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A5F89" w14:textId="77777777" w:rsidR="00250654" w:rsidRDefault="00250654" w:rsidP="00C72E57">
      <w:pPr>
        <w:pStyle w:val="Sinespaciado"/>
        <w:spacing w:after="240" w:line="276" w:lineRule="auto"/>
        <w:jc w:val="center"/>
        <w:rPr>
          <w:rFonts w:ascii="Arial" w:hAnsi="Arial" w:cs="Arial"/>
          <w:b/>
          <w:bCs/>
          <w:color w:val="002060"/>
          <w:sz w:val="40"/>
          <w:szCs w:val="40"/>
        </w:rPr>
      </w:pPr>
    </w:p>
    <w:p w14:paraId="28D336EA" w14:textId="77777777" w:rsidR="00250654" w:rsidRDefault="00250654" w:rsidP="00C72E57">
      <w:pPr>
        <w:pStyle w:val="Sinespaciado"/>
        <w:spacing w:after="240" w:line="276" w:lineRule="auto"/>
        <w:jc w:val="center"/>
        <w:rPr>
          <w:rFonts w:ascii="Arial" w:hAnsi="Arial" w:cs="Arial"/>
          <w:b/>
          <w:bCs/>
          <w:color w:val="002060"/>
          <w:sz w:val="40"/>
          <w:szCs w:val="40"/>
        </w:rPr>
      </w:pPr>
    </w:p>
    <w:p w14:paraId="5E836452" w14:textId="77777777" w:rsidR="00250654" w:rsidRDefault="00250654" w:rsidP="00C72E57">
      <w:pPr>
        <w:pStyle w:val="Sinespaciado"/>
        <w:spacing w:after="240" w:line="276" w:lineRule="auto"/>
        <w:jc w:val="center"/>
        <w:rPr>
          <w:rFonts w:ascii="Arial" w:hAnsi="Arial" w:cs="Arial"/>
          <w:b/>
          <w:bCs/>
          <w:color w:val="002060"/>
          <w:sz w:val="40"/>
          <w:szCs w:val="40"/>
        </w:rPr>
      </w:pPr>
    </w:p>
    <w:p w14:paraId="231D6A3A" w14:textId="49EE857A" w:rsidR="00F07F9C" w:rsidRPr="00967329" w:rsidRDefault="00141DAF" w:rsidP="00C72E57">
      <w:pPr>
        <w:pStyle w:val="Sinespaciado"/>
        <w:spacing w:after="240" w:line="276" w:lineRule="auto"/>
        <w:jc w:val="center"/>
        <w:rPr>
          <w:rFonts w:ascii="Arial" w:hAnsi="Arial" w:cs="Arial"/>
          <w:b/>
          <w:bCs/>
          <w:color w:val="002060"/>
          <w:sz w:val="40"/>
          <w:szCs w:val="40"/>
          <w:lang w:val="es-419"/>
        </w:rPr>
      </w:pPr>
      <w:r w:rsidRPr="00967329">
        <w:rPr>
          <w:rFonts w:ascii="Arial" w:hAnsi="Arial" w:cs="Arial"/>
          <w:b/>
          <w:bCs/>
          <w:color w:val="002060"/>
          <w:sz w:val="40"/>
          <w:szCs w:val="40"/>
        </w:rPr>
        <w:t xml:space="preserve">INFORME </w:t>
      </w:r>
      <w:r w:rsidR="00F107E7" w:rsidRPr="00967329">
        <w:rPr>
          <w:rFonts w:ascii="Arial" w:hAnsi="Arial" w:cs="Arial"/>
          <w:b/>
          <w:bCs/>
          <w:color w:val="002060"/>
          <w:sz w:val="40"/>
          <w:szCs w:val="40"/>
        </w:rPr>
        <w:t>DE</w:t>
      </w:r>
      <w:r w:rsidR="00C72E57" w:rsidRPr="00967329">
        <w:rPr>
          <w:rFonts w:ascii="Arial" w:hAnsi="Arial" w:cs="Arial"/>
          <w:b/>
          <w:bCs/>
          <w:color w:val="002060"/>
          <w:sz w:val="40"/>
          <w:szCs w:val="40"/>
          <w:lang w:val="es-419"/>
        </w:rPr>
        <w:t xml:space="preserve"> </w:t>
      </w:r>
      <w:r w:rsidR="00CF6675" w:rsidRPr="00967329">
        <w:rPr>
          <w:rFonts w:ascii="Arial" w:hAnsi="Arial" w:cs="Arial"/>
          <w:b/>
          <w:bCs/>
          <w:color w:val="002060"/>
          <w:sz w:val="40"/>
          <w:szCs w:val="40"/>
          <w:lang w:val="es-419"/>
        </w:rPr>
        <w:t>AUTOEVALUACIÓN</w:t>
      </w:r>
      <w:r w:rsidR="0058420F" w:rsidRPr="00967329">
        <w:rPr>
          <w:rFonts w:ascii="Arial" w:hAnsi="Arial" w:cs="Arial"/>
          <w:b/>
          <w:bCs/>
          <w:color w:val="002060"/>
          <w:sz w:val="40"/>
          <w:szCs w:val="40"/>
          <w:lang w:val="es-419"/>
        </w:rPr>
        <w:t xml:space="preserve"> </w:t>
      </w:r>
      <w:r w:rsidR="005813DD" w:rsidRPr="00967329">
        <w:rPr>
          <w:rFonts w:ascii="Arial" w:hAnsi="Arial" w:cs="Arial"/>
          <w:b/>
          <w:bCs/>
          <w:color w:val="002060"/>
          <w:sz w:val="40"/>
          <w:szCs w:val="40"/>
          <w:lang w:val="es-419"/>
        </w:rPr>
        <w:t>DE LA UNIVERSIDAD DE LA AMAZONIA</w:t>
      </w:r>
      <w:r w:rsidR="0058420F" w:rsidRPr="00967329">
        <w:rPr>
          <w:rFonts w:ascii="Arial" w:hAnsi="Arial" w:cs="Arial"/>
          <w:b/>
          <w:bCs/>
          <w:color w:val="002060"/>
          <w:sz w:val="40"/>
          <w:szCs w:val="40"/>
          <w:lang w:val="es-419"/>
        </w:rPr>
        <w:t xml:space="preserve">, </w:t>
      </w:r>
      <w:r w:rsidR="00317448" w:rsidRPr="00967329">
        <w:rPr>
          <w:rFonts w:ascii="Arial" w:hAnsi="Arial" w:cs="Arial"/>
          <w:b/>
          <w:bCs/>
          <w:color w:val="002060"/>
          <w:sz w:val="40"/>
          <w:szCs w:val="40"/>
          <w:lang w:val="es-419"/>
        </w:rPr>
        <w:t xml:space="preserve">CON FINES DE </w:t>
      </w:r>
      <w:r w:rsidR="00AB73E6" w:rsidRPr="00967329">
        <w:rPr>
          <w:rFonts w:ascii="Arial" w:hAnsi="Arial" w:cs="Arial"/>
          <w:b/>
          <w:bCs/>
          <w:color w:val="002060"/>
          <w:sz w:val="40"/>
          <w:szCs w:val="40"/>
          <w:lang w:val="es-419"/>
        </w:rPr>
        <w:t xml:space="preserve">RENOVACIÓN DE LA </w:t>
      </w:r>
      <w:r w:rsidR="0058420F" w:rsidRPr="00967329">
        <w:rPr>
          <w:rFonts w:ascii="Arial" w:hAnsi="Arial" w:cs="Arial"/>
          <w:b/>
          <w:bCs/>
          <w:color w:val="002060"/>
          <w:sz w:val="40"/>
          <w:szCs w:val="40"/>
          <w:lang w:val="es-419"/>
        </w:rPr>
        <w:t>AC</w:t>
      </w:r>
      <w:r w:rsidR="00F07F9C" w:rsidRPr="00967329">
        <w:rPr>
          <w:rFonts w:ascii="Arial" w:hAnsi="Arial" w:cs="Arial"/>
          <w:b/>
          <w:bCs/>
          <w:color w:val="002060"/>
          <w:sz w:val="40"/>
          <w:szCs w:val="40"/>
          <w:lang w:val="es-419"/>
        </w:rPr>
        <w:t>REDITACIÓN EN ALTA CALIDAD</w:t>
      </w:r>
      <w:r w:rsidR="00C72E57" w:rsidRPr="00967329">
        <w:rPr>
          <w:rFonts w:ascii="Arial" w:hAnsi="Arial" w:cs="Arial"/>
          <w:b/>
          <w:bCs/>
          <w:color w:val="002060"/>
          <w:sz w:val="40"/>
          <w:szCs w:val="40"/>
          <w:lang w:val="es-419"/>
        </w:rPr>
        <w:t xml:space="preserve">, SEGÚN EL </w:t>
      </w:r>
      <w:r w:rsidR="00F07F9C" w:rsidRPr="00967329">
        <w:rPr>
          <w:rFonts w:ascii="Arial" w:hAnsi="Arial" w:cs="Arial"/>
          <w:b/>
          <w:bCs/>
          <w:color w:val="002060"/>
          <w:sz w:val="40"/>
          <w:szCs w:val="40"/>
          <w:lang w:val="es-419"/>
        </w:rPr>
        <w:t>ACUERDO CESU 02 DE 2020</w:t>
      </w:r>
    </w:p>
    <w:p w14:paraId="0D29E993" w14:textId="07D56689" w:rsidR="00CF6675" w:rsidRDefault="00CF6675" w:rsidP="00C72E57">
      <w:pPr>
        <w:pStyle w:val="Sinespaciado"/>
        <w:spacing w:after="240" w:line="276" w:lineRule="auto"/>
        <w:jc w:val="center"/>
        <w:rPr>
          <w:rFonts w:ascii="Arial" w:hAnsi="Arial" w:cs="Arial"/>
          <w:b/>
          <w:bCs/>
          <w:color w:val="002060"/>
          <w:sz w:val="44"/>
          <w:szCs w:val="27"/>
          <w:lang w:val="es-419"/>
        </w:rPr>
      </w:pPr>
      <w:r w:rsidRPr="00CF6675">
        <w:rPr>
          <w:rFonts w:ascii="Arial" w:hAnsi="Arial" w:cs="Arial"/>
          <w:b/>
          <w:bCs/>
          <w:noProof/>
          <w:color w:val="002060"/>
          <w:sz w:val="44"/>
          <w:szCs w:val="27"/>
          <w:lang w:val="es-CO" w:eastAsia="es-CO"/>
        </w:rPr>
        <w:drawing>
          <wp:inline distT="0" distB="0" distL="0" distR="0" wp14:anchorId="53A90F9F" wp14:editId="7BC7B4E1">
            <wp:extent cx="4171950" cy="4171950"/>
            <wp:effectExtent l="0" t="0" r="0" b="0"/>
            <wp:docPr id="2" name="Imagen 2" descr="C:\Users\jo.silva\Downloads\Dirección de Aseguramiento de la Calidad - Color 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ilva\Downloads\Dirección de Aseguramiento de la Calidad - Color vertic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1950" cy="4171950"/>
                    </a:xfrm>
                    <a:prstGeom prst="rect">
                      <a:avLst/>
                    </a:prstGeom>
                    <a:noFill/>
                    <a:ln>
                      <a:noFill/>
                    </a:ln>
                  </pic:spPr>
                </pic:pic>
              </a:graphicData>
            </a:graphic>
          </wp:inline>
        </w:drawing>
      </w:r>
    </w:p>
    <w:p w14:paraId="32198F9A" w14:textId="77777777" w:rsidR="00113121" w:rsidRDefault="00113121" w:rsidP="00113121">
      <w:pPr>
        <w:pStyle w:val="Sinespaciado"/>
        <w:spacing w:line="276" w:lineRule="auto"/>
        <w:jc w:val="center"/>
        <w:rPr>
          <w:rFonts w:ascii="Arial" w:hAnsi="Arial" w:cs="Arial"/>
          <w:b/>
          <w:bCs/>
          <w:color w:val="002060"/>
          <w:sz w:val="32"/>
          <w:szCs w:val="27"/>
          <w:lang w:val="es-419"/>
        </w:rPr>
      </w:pPr>
      <w:r>
        <w:rPr>
          <w:rFonts w:ascii="Arial" w:hAnsi="Arial" w:cs="Arial"/>
          <w:b/>
          <w:bCs/>
          <w:color w:val="002060"/>
          <w:sz w:val="32"/>
          <w:szCs w:val="27"/>
          <w:lang w:val="es-419"/>
        </w:rPr>
        <w:t>CAMPUS PORVENIR (FLORENCIA)</w:t>
      </w:r>
    </w:p>
    <w:p w14:paraId="19A6D33A" w14:textId="77777777" w:rsidR="00113121" w:rsidRPr="000C25BD" w:rsidRDefault="00113121" w:rsidP="00113121">
      <w:pPr>
        <w:pStyle w:val="Sinespaciado"/>
        <w:spacing w:line="276" w:lineRule="auto"/>
        <w:jc w:val="center"/>
        <w:rPr>
          <w:rFonts w:ascii="Arial" w:hAnsi="Arial" w:cs="Arial"/>
          <w:b/>
          <w:bCs/>
          <w:color w:val="002060"/>
          <w:sz w:val="32"/>
          <w:szCs w:val="27"/>
          <w:lang w:val="es-419"/>
        </w:rPr>
      </w:pPr>
      <w:r w:rsidRPr="000C25BD">
        <w:rPr>
          <w:rFonts w:ascii="Arial" w:hAnsi="Arial" w:cs="Arial"/>
          <w:b/>
          <w:bCs/>
          <w:color w:val="002060"/>
          <w:sz w:val="32"/>
          <w:szCs w:val="27"/>
          <w:lang w:val="es-419"/>
        </w:rPr>
        <w:t>DIRECCIÓN DE ASEGURAMIENTO DE LA CALIDAD</w:t>
      </w:r>
    </w:p>
    <w:p w14:paraId="0FF69108" w14:textId="71AC972C" w:rsidR="00CF6675" w:rsidRDefault="00113121" w:rsidP="00113121">
      <w:pPr>
        <w:pStyle w:val="Sinespaciado"/>
        <w:spacing w:after="240" w:line="276" w:lineRule="auto"/>
        <w:jc w:val="center"/>
        <w:rPr>
          <w:rFonts w:ascii="Arial" w:hAnsi="Arial" w:cs="Arial"/>
          <w:b/>
          <w:bCs/>
          <w:color w:val="002060"/>
          <w:sz w:val="32"/>
          <w:szCs w:val="27"/>
          <w:lang w:val="es-419"/>
        </w:rPr>
      </w:pPr>
      <w:r w:rsidRPr="00265361">
        <w:rPr>
          <w:rFonts w:ascii="Arial" w:hAnsi="Arial" w:cs="Arial"/>
          <w:b/>
          <w:bCs/>
          <w:color w:val="002060"/>
          <w:sz w:val="32"/>
          <w:szCs w:val="27"/>
          <w:lang w:val="es-419"/>
        </w:rPr>
        <w:t>2022</w:t>
      </w:r>
    </w:p>
    <w:p w14:paraId="053056B8" w14:textId="1414A397" w:rsidR="00250654" w:rsidRDefault="00250654" w:rsidP="00250654">
      <w:pPr>
        <w:rPr>
          <w:lang w:val="es-419"/>
        </w:rPr>
      </w:pPr>
    </w:p>
    <w:p w14:paraId="76D4A182" w14:textId="77777777" w:rsidR="00250654" w:rsidRDefault="00250654" w:rsidP="00250654">
      <w:pPr>
        <w:rPr>
          <w:lang w:val="es-419"/>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C26765" w:rsidRPr="00487205" w14:paraId="166C834E" w14:textId="77777777" w:rsidTr="00762152">
        <w:trPr>
          <w:jc w:val="center"/>
        </w:trPr>
        <w:tc>
          <w:tcPr>
            <w:tcW w:w="4981" w:type="dxa"/>
            <w:vAlign w:val="center"/>
          </w:tcPr>
          <w:p w14:paraId="698A9640" w14:textId="77777777" w:rsidR="00C26765" w:rsidRPr="00FA5230" w:rsidRDefault="00C26765" w:rsidP="00762152">
            <w:pPr>
              <w:rPr>
                <w:rFonts w:ascii="Arial" w:hAnsi="Arial" w:cs="Arial"/>
                <w:b/>
                <w:color w:val="002060"/>
                <w:sz w:val="32"/>
                <w:szCs w:val="22"/>
              </w:rPr>
            </w:pPr>
            <w:r w:rsidRPr="00FA5230">
              <w:rPr>
                <w:rFonts w:ascii="Arial" w:hAnsi="Arial" w:cs="Arial"/>
                <w:b/>
                <w:color w:val="002060"/>
                <w:sz w:val="32"/>
                <w:szCs w:val="22"/>
              </w:rPr>
              <w:t>CONSEJO SUPERIOR</w:t>
            </w:r>
          </w:p>
          <w:p w14:paraId="04B3172E" w14:textId="77777777" w:rsidR="00C26765" w:rsidRPr="00FA5230" w:rsidRDefault="00C26765" w:rsidP="00762152">
            <w:pPr>
              <w:rPr>
                <w:rFonts w:ascii="Arial" w:hAnsi="Arial" w:cs="Arial"/>
                <w:b/>
                <w:color w:val="002060"/>
                <w:sz w:val="22"/>
                <w:szCs w:val="22"/>
              </w:rPr>
            </w:pPr>
            <w:r w:rsidRPr="00FA5230">
              <w:rPr>
                <w:rFonts w:cs="Work Sans"/>
                <w:b/>
                <w:bCs/>
                <w:noProof/>
                <w:sz w:val="22"/>
                <w:szCs w:val="22"/>
                <w:lang w:eastAsia="es-CO"/>
              </w:rPr>
              <mc:AlternateContent>
                <mc:Choice Requires="wps">
                  <w:drawing>
                    <wp:anchor distT="0" distB="0" distL="114300" distR="114300" simplePos="0" relativeHeight="251693056" behindDoc="0" locked="0" layoutInCell="1" allowOverlap="1" wp14:anchorId="5BF5F4F7" wp14:editId="05C39953">
                      <wp:simplePos x="0" y="0"/>
                      <wp:positionH relativeFrom="column">
                        <wp:posOffset>-1270</wp:posOffset>
                      </wp:positionH>
                      <wp:positionV relativeFrom="paragraph">
                        <wp:posOffset>43180</wp:posOffset>
                      </wp:positionV>
                      <wp:extent cx="2162175" cy="0"/>
                      <wp:effectExtent l="0" t="19050" r="28575" b="19050"/>
                      <wp:wrapNone/>
                      <wp:docPr id="3" name="Conector recto 3"/>
                      <wp:cNvGraphicFramePr/>
                      <a:graphic xmlns:a="http://schemas.openxmlformats.org/drawingml/2006/main">
                        <a:graphicData uri="http://schemas.microsoft.com/office/word/2010/wordprocessingShape">
                          <wps:wsp>
                            <wps:cNvCnPr/>
                            <wps:spPr>
                              <a:xfrm flipV="1">
                                <a:off x="0" y="0"/>
                                <a:ext cx="21621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AFB889" id="Conector recto 3"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3.4pt" to="170.1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" strokecolor="#ffc000" strokeweight="3pt">
                      <v:stroke dashstyle="3 1"/>
                    </v:line>
                  </w:pict>
                </mc:Fallback>
              </mc:AlternateContent>
            </w:r>
          </w:p>
          <w:p w14:paraId="658CF1D6" w14:textId="77777777" w:rsidR="00C26765" w:rsidRPr="00FA5230" w:rsidRDefault="00C26765" w:rsidP="00762152">
            <w:pPr>
              <w:spacing w:before="240" w:after="240"/>
              <w:rPr>
                <w:rFonts w:ascii="Arial" w:hAnsi="Arial" w:cs="Arial"/>
                <w:color w:val="002060"/>
                <w:sz w:val="22"/>
                <w:szCs w:val="22"/>
                <w:lang w:eastAsia="es-CO"/>
              </w:rPr>
            </w:pPr>
            <w:r w:rsidRPr="00FA5230">
              <w:rPr>
                <w:rFonts w:ascii="Arial" w:hAnsi="Arial" w:cs="Arial"/>
                <w:b/>
                <w:bCs/>
                <w:color w:val="002060"/>
                <w:sz w:val="22"/>
                <w:szCs w:val="22"/>
                <w:lang w:eastAsia="es-CO"/>
              </w:rPr>
              <w:t>Ana Milena Gualdrón Díaz </w:t>
            </w:r>
            <w:r w:rsidRPr="00FA5230">
              <w:rPr>
                <w:rFonts w:ascii="Arial" w:hAnsi="Arial" w:cs="Arial"/>
                <w:color w:val="002060"/>
                <w:sz w:val="22"/>
                <w:szCs w:val="22"/>
                <w:lang w:eastAsia="es-CO"/>
              </w:rPr>
              <w:br/>
              <w:t>Delegada de la Ministra de Educación Nacional</w:t>
            </w:r>
          </w:p>
          <w:p w14:paraId="6B268C6F" w14:textId="77777777" w:rsidR="00C26765" w:rsidRPr="00FA5230" w:rsidRDefault="00C26765" w:rsidP="00762152">
            <w:pPr>
              <w:spacing w:after="240"/>
              <w:rPr>
                <w:rFonts w:ascii="Arial" w:hAnsi="Arial" w:cs="Arial"/>
                <w:color w:val="002060"/>
                <w:sz w:val="22"/>
                <w:szCs w:val="22"/>
                <w:lang w:eastAsia="es-CO"/>
              </w:rPr>
            </w:pPr>
            <w:r w:rsidRPr="00FA5230">
              <w:rPr>
                <w:rFonts w:ascii="Arial" w:hAnsi="Arial" w:cs="Arial"/>
                <w:b/>
                <w:bCs/>
                <w:color w:val="002060"/>
                <w:sz w:val="22"/>
                <w:szCs w:val="22"/>
                <w:lang w:val="es-419" w:eastAsia="es-CO"/>
              </w:rPr>
              <w:t>Luis Alberto Perdomo Sabí</w:t>
            </w:r>
            <w:r w:rsidRPr="00FA5230">
              <w:rPr>
                <w:rFonts w:ascii="Arial" w:hAnsi="Arial" w:cs="Arial"/>
                <w:color w:val="002060"/>
                <w:sz w:val="22"/>
                <w:szCs w:val="22"/>
                <w:lang w:eastAsia="es-CO"/>
              </w:rPr>
              <w:br/>
              <w:t>Delegado del Presidente de la República</w:t>
            </w:r>
          </w:p>
          <w:p w14:paraId="40E67B88" w14:textId="77777777" w:rsidR="00C26765" w:rsidRPr="00FA5230" w:rsidRDefault="00C26765" w:rsidP="00762152">
            <w:pPr>
              <w:spacing w:after="240"/>
              <w:rPr>
                <w:rFonts w:ascii="Arial" w:hAnsi="Arial" w:cs="Arial"/>
                <w:color w:val="002060"/>
                <w:sz w:val="22"/>
                <w:szCs w:val="22"/>
                <w:lang w:val="es-419" w:eastAsia="es-CO"/>
              </w:rPr>
            </w:pPr>
            <w:r w:rsidRPr="00FA5230">
              <w:rPr>
                <w:rFonts w:ascii="Arial" w:hAnsi="Arial" w:cs="Arial"/>
                <w:b/>
                <w:bCs/>
                <w:color w:val="002060"/>
                <w:sz w:val="22"/>
                <w:szCs w:val="22"/>
                <w:lang w:val="es-419" w:eastAsia="es-CO"/>
              </w:rPr>
              <w:t>Yovana Marcela Peña Rojas</w:t>
            </w:r>
            <w:r w:rsidRPr="00FA5230">
              <w:rPr>
                <w:rFonts w:ascii="Arial" w:hAnsi="Arial" w:cs="Arial"/>
                <w:color w:val="002060"/>
                <w:sz w:val="22"/>
                <w:szCs w:val="22"/>
                <w:lang w:eastAsia="es-CO"/>
              </w:rPr>
              <w:br/>
            </w:r>
            <w:r w:rsidRPr="00FA5230">
              <w:rPr>
                <w:rFonts w:ascii="Arial" w:hAnsi="Arial" w:cs="Arial"/>
                <w:color w:val="002060"/>
                <w:sz w:val="22"/>
                <w:szCs w:val="22"/>
                <w:lang w:val="es-419" w:eastAsia="es-CO"/>
              </w:rPr>
              <w:t>Delegada de la Gobernación del Caquetá</w:t>
            </w:r>
          </w:p>
          <w:p w14:paraId="651DD7F6" w14:textId="77777777" w:rsidR="00C26765" w:rsidRPr="00FA5230" w:rsidRDefault="00C26765" w:rsidP="00762152">
            <w:pPr>
              <w:spacing w:after="240"/>
              <w:rPr>
                <w:rFonts w:ascii="Arial" w:hAnsi="Arial" w:cs="Arial"/>
                <w:color w:val="002060"/>
                <w:sz w:val="22"/>
                <w:szCs w:val="22"/>
                <w:lang w:eastAsia="es-CO"/>
              </w:rPr>
            </w:pPr>
            <w:r w:rsidRPr="00FA5230">
              <w:rPr>
                <w:rFonts w:ascii="Arial" w:hAnsi="Arial" w:cs="Arial"/>
                <w:b/>
                <w:bCs/>
                <w:color w:val="002060"/>
                <w:sz w:val="22"/>
                <w:szCs w:val="22"/>
                <w:lang w:eastAsia="es-CO"/>
              </w:rPr>
              <w:t>Javier Martínez Plazas</w:t>
            </w:r>
            <w:r w:rsidRPr="00FA5230">
              <w:rPr>
                <w:rFonts w:ascii="Arial" w:hAnsi="Arial" w:cs="Arial"/>
                <w:color w:val="002060"/>
                <w:sz w:val="22"/>
                <w:szCs w:val="22"/>
                <w:lang w:eastAsia="es-CO"/>
              </w:rPr>
              <w:br/>
              <w:t>Representante Directivas Académicas</w:t>
            </w:r>
          </w:p>
          <w:p w14:paraId="44F2E41D" w14:textId="77777777" w:rsidR="00C26765" w:rsidRPr="00FA5230" w:rsidRDefault="00C26765" w:rsidP="00762152">
            <w:pPr>
              <w:spacing w:after="240"/>
              <w:rPr>
                <w:rFonts w:ascii="Arial" w:hAnsi="Arial" w:cs="Arial"/>
                <w:color w:val="002060"/>
                <w:sz w:val="22"/>
                <w:szCs w:val="22"/>
                <w:lang w:eastAsia="es-CO"/>
              </w:rPr>
            </w:pPr>
            <w:r w:rsidRPr="00FA5230">
              <w:rPr>
                <w:rFonts w:ascii="Arial" w:hAnsi="Arial" w:cs="Arial"/>
                <w:b/>
                <w:bCs/>
                <w:color w:val="002060"/>
                <w:sz w:val="22"/>
                <w:szCs w:val="22"/>
                <w:lang w:val="es-419" w:eastAsia="es-CO"/>
              </w:rPr>
              <w:t>Fernando Ignacio Ortiz Suárez</w:t>
            </w:r>
            <w:r w:rsidRPr="00FA5230">
              <w:rPr>
                <w:rFonts w:ascii="Arial" w:hAnsi="Arial" w:cs="Arial"/>
                <w:color w:val="002060"/>
                <w:sz w:val="22"/>
                <w:szCs w:val="22"/>
                <w:lang w:eastAsia="es-CO"/>
              </w:rPr>
              <w:br/>
              <w:t>Representante de los Docentes</w:t>
            </w:r>
          </w:p>
          <w:p w14:paraId="35260E05" w14:textId="77777777" w:rsidR="00C26765" w:rsidRPr="00FA5230" w:rsidRDefault="00C26765" w:rsidP="00762152">
            <w:pPr>
              <w:spacing w:after="240"/>
              <w:rPr>
                <w:rFonts w:ascii="Arial" w:hAnsi="Arial" w:cs="Arial"/>
                <w:color w:val="002060"/>
                <w:sz w:val="22"/>
                <w:szCs w:val="22"/>
                <w:lang w:eastAsia="es-CO"/>
              </w:rPr>
            </w:pPr>
            <w:r w:rsidRPr="00FA5230">
              <w:rPr>
                <w:rFonts w:ascii="Arial" w:hAnsi="Arial" w:cs="Arial"/>
                <w:b/>
                <w:bCs/>
                <w:color w:val="002060"/>
                <w:sz w:val="22"/>
                <w:szCs w:val="22"/>
                <w:lang w:val="es-419" w:eastAsia="es-CO"/>
              </w:rPr>
              <w:t>Luis Emiro Ramírez Gómez</w:t>
            </w:r>
            <w:r w:rsidRPr="00FA5230">
              <w:rPr>
                <w:rFonts w:ascii="Arial" w:hAnsi="Arial" w:cs="Arial"/>
                <w:color w:val="002060"/>
                <w:sz w:val="22"/>
                <w:szCs w:val="22"/>
                <w:lang w:eastAsia="es-CO"/>
              </w:rPr>
              <w:br/>
              <w:t>Representante de los Egresados</w:t>
            </w:r>
          </w:p>
          <w:p w14:paraId="0FF4955C" w14:textId="77777777" w:rsidR="00C26765" w:rsidRPr="00FA5230" w:rsidRDefault="00C26765" w:rsidP="00762152">
            <w:pPr>
              <w:spacing w:after="240"/>
              <w:rPr>
                <w:rFonts w:ascii="Arial" w:hAnsi="Arial" w:cs="Arial"/>
                <w:color w:val="002060"/>
                <w:sz w:val="22"/>
                <w:szCs w:val="22"/>
                <w:lang w:eastAsia="es-CO"/>
              </w:rPr>
            </w:pPr>
            <w:r w:rsidRPr="00FA5230">
              <w:rPr>
                <w:rFonts w:ascii="Arial" w:hAnsi="Arial" w:cs="Arial"/>
                <w:b/>
                <w:bCs/>
                <w:color w:val="002060"/>
                <w:sz w:val="22"/>
                <w:szCs w:val="22"/>
                <w:lang w:val="es-419" w:eastAsia="es-CO"/>
              </w:rPr>
              <w:t>Gustavo Adolfo Rojas</w:t>
            </w:r>
            <w:r w:rsidRPr="00FA5230">
              <w:rPr>
                <w:rFonts w:ascii="Arial" w:hAnsi="Arial" w:cs="Arial"/>
                <w:color w:val="002060"/>
                <w:sz w:val="22"/>
                <w:szCs w:val="22"/>
                <w:lang w:eastAsia="es-CO"/>
              </w:rPr>
              <w:br/>
              <w:t>Representante de los Estudiantes</w:t>
            </w:r>
          </w:p>
          <w:p w14:paraId="35129F19" w14:textId="77777777" w:rsidR="00C26765" w:rsidRPr="00FA5230" w:rsidRDefault="00C26765" w:rsidP="00762152">
            <w:pPr>
              <w:spacing w:after="240"/>
              <w:rPr>
                <w:rFonts w:ascii="Arial" w:hAnsi="Arial" w:cs="Arial"/>
                <w:color w:val="002060"/>
                <w:sz w:val="22"/>
                <w:szCs w:val="22"/>
                <w:lang w:eastAsia="es-CO"/>
              </w:rPr>
            </w:pPr>
            <w:r w:rsidRPr="00FA5230">
              <w:rPr>
                <w:rFonts w:ascii="Arial" w:hAnsi="Arial" w:cs="Arial"/>
                <w:b/>
                <w:bCs/>
                <w:color w:val="002060"/>
                <w:sz w:val="22"/>
                <w:szCs w:val="22"/>
                <w:lang w:val="es-419" w:eastAsia="es-CO"/>
              </w:rPr>
              <w:t>Nayla Milena Imbachí Murillo</w:t>
            </w:r>
            <w:r w:rsidRPr="00FA5230">
              <w:rPr>
                <w:rFonts w:ascii="Arial" w:hAnsi="Arial" w:cs="Arial"/>
                <w:color w:val="002060"/>
                <w:sz w:val="22"/>
                <w:szCs w:val="22"/>
                <w:lang w:eastAsia="es-CO"/>
              </w:rPr>
              <w:br/>
              <w:t>Representante del Sector Productivo</w:t>
            </w:r>
          </w:p>
          <w:p w14:paraId="266E5029" w14:textId="77777777" w:rsidR="00C26765" w:rsidRPr="00FA5230" w:rsidRDefault="00C26765" w:rsidP="00762152">
            <w:pPr>
              <w:spacing w:after="240"/>
              <w:rPr>
                <w:rFonts w:ascii="Arial" w:hAnsi="Arial" w:cs="Arial"/>
                <w:color w:val="002060"/>
                <w:sz w:val="22"/>
                <w:szCs w:val="22"/>
                <w:lang w:eastAsia="es-CO"/>
              </w:rPr>
            </w:pPr>
            <w:r w:rsidRPr="00FA5230">
              <w:rPr>
                <w:rFonts w:ascii="Arial" w:hAnsi="Arial" w:cs="Arial"/>
                <w:b/>
                <w:bCs/>
                <w:color w:val="002060"/>
                <w:sz w:val="22"/>
                <w:szCs w:val="22"/>
                <w:lang w:val="es-419" w:eastAsia="es-CO"/>
              </w:rPr>
              <w:t>Luis Eduardo Torres</w:t>
            </w:r>
            <w:r w:rsidRPr="00FA5230">
              <w:rPr>
                <w:rFonts w:ascii="Arial" w:hAnsi="Arial" w:cs="Arial"/>
                <w:color w:val="002060"/>
                <w:sz w:val="22"/>
                <w:szCs w:val="22"/>
                <w:lang w:eastAsia="es-CO"/>
              </w:rPr>
              <w:br/>
              <w:t>Representante de los Ex-rectores</w:t>
            </w:r>
          </w:p>
          <w:p w14:paraId="7105F2B5" w14:textId="77777777" w:rsidR="00C26765" w:rsidRPr="00FA5230" w:rsidRDefault="00C26765" w:rsidP="00762152">
            <w:pPr>
              <w:spacing w:after="240"/>
              <w:rPr>
                <w:rFonts w:ascii="Arial" w:hAnsi="Arial" w:cs="Arial"/>
                <w:color w:val="002060"/>
                <w:sz w:val="22"/>
                <w:szCs w:val="22"/>
                <w:lang w:eastAsia="es-CO"/>
              </w:rPr>
            </w:pPr>
            <w:r w:rsidRPr="00FA5230">
              <w:rPr>
                <w:rFonts w:ascii="Arial" w:hAnsi="Arial" w:cs="Arial"/>
                <w:b/>
                <w:bCs/>
                <w:color w:val="002060"/>
                <w:sz w:val="22"/>
                <w:szCs w:val="22"/>
                <w:lang w:eastAsia="es-CO"/>
              </w:rPr>
              <w:t>Fabio Buriticá Bermeo</w:t>
            </w:r>
            <w:r w:rsidRPr="00FA5230">
              <w:rPr>
                <w:rFonts w:ascii="Arial" w:hAnsi="Arial" w:cs="Arial"/>
                <w:color w:val="002060"/>
                <w:sz w:val="22"/>
                <w:szCs w:val="22"/>
                <w:lang w:eastAsia="es-CO"/>
              </w:rPr>
              <w:br/>
              <w:t>Rector</w:t>
            </w:r>
          </w:p>
          <w:p w14:paraId="0C3D0457" w14:textId="77777777" w:rsidR="00C26765" w:rsidRPr="00FA5230" w:rsidRDefault="00C26765" w:rsidP="00762152">
            <w:pPr>
              <w:pStyle w:val="Sinespaciado"/>
              <w:spacing w:after="240"/>
              <w:rPr>
                <w:rFonts w:ascii="Arial" w:hAnsi="Arial" w:cs="Arial"/>
                <w:b/>
                <w:bCs/>
                <w:color w:val="002060"/>
                <w:lang w:val="es-419"/>
              </w:rPr>
            </w:pPr>
            <w:r w:rsidRPr="00FA5230">
              <w:rPr>
                <w:rFonts w:ascii="Arial" w:hAnsi="Arial" w:cs="Arial"/>
                <w:b/>
                <w:bCs/>
                <w:color w:val="002060"/>
                <w:lang w:eastAsia="es-CO"/>
              </w:rPr>
              <w:t>William David Grimaldo Sarmiento</w:t>
            </w:r>
            <w:r w:rsidRPr="00FA5230">
              <w:rPr>
                <w:rFonts w:ascii="Arial" w:hAnsi="Arial" w:cs="Arial"/>
                <w:color w:val="002060"/>
                <w:lang w:eastAsia="es-CO"/>
              </w:rPr>
              <w:br/>
              <w:t>Secretario General</w:t>
            </w:r>
          </w:p>
        </w:tc>
        <w:tc>
          <w:tcPr>
            <w:tcW w:w="4981" w:type="dxa"/>
            <w:vAlign w:val="center"/>
          </w:tcPr>
          <w:p w14:paraId="1BDC3761" w14:textId="77777777" w:rsidR="00C26765" w:rsidRPr="00FA5230" w:rsidRDefault="00C26765" w:rsidP="00762152">
            <w:pPr>
              <w:spacing w:before="240"/>
              <w:jc w:val="right"/>
              <w:rPr>
                <w:rFonts w:ascii="Arial" w:hAnsi="Arial" w:cs="Arial"/>
                <w:b/>
                <w:color w:val="002060"/>
                <w:sz w:val="32"/>
                <w:szCs w:val="32"/>
              </w:rPr>
            </w:pPr>
            <w:r w:rsidRPr="00FA5230">
              <w:rPr>
                <w:rFonts w:ascii="Arial" w:hAnsi="Arial" w:cs="Arial"/>
                <w:b/>
                <w:color w:val="002060"/>
                <w:sz w:val="32"/>
                <w:szCs w:val="32"/>
              </w:rPr>
              <w:t>CONSEJO ACADÉMICO</w:t>
            </w:r>
          </w:p>
          <w:p w14:paraId="6A45396F" w14:textId="77777777" w:rsidR="00C26765" w:rsidRPr="00FA5230" w:rsidRDefault="00C26765" w:rsidP="00762152">
            <w:pPr>
              <w:jc w:val="right"/>
              <w:rPr>
                <w:rFonts w:ascii="Arial" w:hAnsi="Arial" w:cs="Arial"/>
                <w:b/>
                <w:color w:val="002060"/>
                <w:sz w:val="22"/>
                <w:szCs w:val="22"/>
              </w:rPr>
            </w:pPr>
            <w:r w:rsidRPr="00FA5230">
              <w:rPr>
                <w:rFonts w:cs="Work Sans"/>
                <w:b/>
                <w:bCs/>
                <w:noProof/>
                <w:sz w:val="22"/>
                <w:szCs w:val="22"/>
                <w:lang w:eastAsia="es-CO"/>
              </w:rPr>
              <mc:AlternateContent>
                <mc:Choice Requires="wps">
                  <w:drawing>
                    <wp:anchor distT="0" distB="0" distL="114300" distR="114300" simplePos="0" relativeHeight="251694080" behindDoc="0" locked="0" layoutInCell="1" allowOverlap="1" wp14:anchorId="3BDDC6B7" wp14:editId="461D31D9">
                      <wp:simplePos x="0" y="0"/>
                      <wp:positionH relativeFrom="column">
                        <wp:posOffset>722630</wp:posOffset>
                      </wp:positionH>
                      <wp:positionV relativeFrom="paragraph">
                        <wp:posOffset>32385</wp:posOffset>
                      </wp:positionV>
                      <wp:extent cx="2295525" cy="0"/>
                      <wp:effectExtent l="0" t="19050" r="28575" b="19050"/>
                      <wp:wrapNone/>
                      <wp:docPr id="4" name="Conector recto 4"/>
                      <wp:cNvGraphicFramePr/>
                      <a:graphic xmlns:a="http://schemas.openxmlformats.org/drawingml/2006/main">
                        <a:graphicData uri="http://schemas.microsoft.com/office/word/2010/wordprocessingShape">
                          <wps:wsp>
                            <wps:cNvCnPr/>
                            <wps:spPr>
                              <a:xfrm flipV="1">
                                <a:off x="0" y="0"/>
                                <a:ext cx="229552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2A6085" id="Conector recto 4"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9pt,2.55pt" to="237.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" strokecolor="#ffc000" strokeweight="3pt">
                      <v:stroke dashstyle="3 1"/>
                    </v:line>
                  </w:pict>
                </mc:Fallback>
              </mc:AlternateContent>
            </w:r>
          </w:p>
          <w:p w14:paraId="7CB9562D" w14:textId="77777777" w:rsidR="00C26765" w:rsidRPr="00FA5230" w:rsidRDefault="00C26765" w:rsidP="00762152">
            <w:pPr>
              <w:spacing w:before="240"/>
              <w:ind w:right="49"/>
              <w:jc w:val="right"/>
              <w:rPr>
                <w:rFonts w:ascii="Arial" w:hAnsi="Arial" w:cs="Arial"/>
                <w:color w:val="002060"/>
                <w:sz w:val="22"/>
                <w:szCs w:val="22"/>
                <w:lang w:eastAsia="es-CO"/>
              </w:rPr>
            </w:pPr>
            <w:r w:rsidRPr="00FA5230">
              <w:rPr>
                <w:rFonts w:ascii="Arial" w:hAnsi="Arial" w:cs="Arial"/>
                <w:b/>
                <w:bCs/>
                <w:color w:val="002060"/>
                <w:sz w:val="22"/>
                <w:szCs w:val="22"/>
                <w:lang w:eastAsia="es-CO"/>
              </w:rPr>
              <w:t>Fabio Buriticá Bermeo</w:t>
            </w:r>
          </w:p>
          <w:p w14:paraId="6D2BEA0A" w14:textId="77777777" w:rsidR="00C26765" w:rsidRPr="00FA5230" w:rsidRDefault="00C26765" w:rsidP="00762152">
            <w:pPr>
              <w:spacing w:after="240"/>
              <w:ind w:right="49"/>
              <w:jc w:val="right"/>
              <w:rPr>
                <w:rFonts w:ascii="Arial" w:hAnsi="Arial" w:cs="Arial"/>
                <w:color w:val="002060"/>
                <w:sz w:val="22"/>
                <w:szCs w:val="22"/>
                <w:lang w:eastAsia="es-CO"/>
              </w:rPr>
            </w:pPr>
            <w:r w:rsidRPr="00FA5230">
              <w:rPr>
                <w:rFonts w:ascii="Arial" w:hAnsi="Arial" w:cs="Arial"/>
                <w:bCs/>
                <w:color w:val="002060"/>
                <w:sz w:val="22"/>
                <w:szCs w:val="22"/>
                <w:lang w:eastAsia="es-CO"/>
              </w:rPr>
              <w:t>Presidente del Consejo Académico</w:t>
            </w:r>
          </w:p>
          <w:p w14:paraId="48BE7ED6" w14:textId="77777777" w:rsidR="00C26765" w:rsidRPr="00FA5230" w:rsidRDefault="00C26765" w:rsidP="00762152">
            <w:pPr>
              <w:ind w:right="49"/>
              <w:jc w:val="right"/>
              <w:rPr>
                <w:rFonts w:ascii="Arial" w:hAnsi="Arial" w:cs="Arial"/>
                <w:bCs/>
                <w:color w:val="002060"/>
                <w:sz w:val="22"/>
                <w:szCs w:val="22"/>
                <w:lang w:eastAsia="es-CO"/>
              </w:rPr>
            </w:pPr>
            <w:r w:rsidRPr="00FA5230">
              <w:rPr>
                <w:rFonts w:ascii="Arial" w:hAnsi="Arial" w:cs="Arial"/>
                <w:b/>
                <w:bCs/>
                <w:color w:val="002060"/>
                <w:sz w:val="22"/>
                <w:szCs w:val="22"/>
                <w:lang w:eastAsia="es-CO"/>
              </w:rPr>
              <w:t>William David Grimaldo Sarmiento</w:t>
            </w:r>
          </w:p>
          <w:p w14:paraId="4F14C5A9" w14:textId="77777777" w:rsidR="00C26765" w:rsidRPr="00FA5230" w:rsidRDefault="00C26765" w:rsidP="00762152">
            <w:pPr>
              <w:spacing w:after="240"/>
              <w:ind w:right="49"/>
              <w:jc w:val="right"/>
              <w:rPr>
                <w:rFonts w:ascii="Arial" w:hAnsi="Arial" w:cs="Arial"/>
                <w:color w:val="002060"/>
                <w:sz w:val="22"/>
                <w:szCs w:val="22"/>
                <w:lang w:eastAsia="es-CO"/>
              </w:rPr>
            </w:pPr>
            <w:r w:rsidRPr="00FA5230">
              <w:rPr>
                <w:rFonts w:ascii="Arial" w:hAnsi="Arial" w:cs="Arial"/>
                <w:bCs/>
                <w:color w:val="002060"/>
                <w:sz w:val="22"/>
                <w:szCs w:val="22"/>
                <w:lang w:eastAsia="es-CO"/>
              </w:rPr>
              <w:t>Secretario general y del Consejo Académico</w:t>
            </w:r>
          </w:p>
          <w:p w14:paraId="6AEFD024" w14:textId="77777777" w:rsidR="00C26765" w:rsidRPr="00FA5230" w:rsidRDefault="00C26765" w:rsidP="00762152">
            <w:pPr>
              <w:ind w:right="49"/>
              <w:jc w:val="right"/>
              <w:rPr>
                <w:rFonts w:ascii="Arial" w:hAnsi="Arial" w:cs="Arial"/>
                <w:b/>
                <w:color w:val="002060"/>
                <w:sz w:val="22"/>
                <w:szCs w:val="22"/>
                <w:lang w:eastAsia="es-CO"/>
              </w:rPr>
            </w:pPr>
            <w:r w:rsidRPr="00FA5230">
              <w:rPr>
                <w:rFonts w:ascii="Arial" w:hAnsi="Arial" w:cs="Arial"/>
                <w:b/>
                <w:color w:val="002060"/>
                <w:sz w:val="22"/>
                <w:szCs w:val="22"/>
                <w:lang w:eastAsia="es-CO"/>
              </w:rPr>
              <w:t>José Lubin García Tello</w:t>
            </w:r>
          </w:p>
          <w:p w14:paraId="0D10D690" w14:textId="77777777" w:rsidR="00C26765" w:rsidRPr="00FA5230" w:rsidRDefault="00C26765" w:rsidP="00762152">
            <w:pPr>
              <w:spacing w:after="240"/>
              <w:ind w:right="49"/>
              <w:jc w:val="right"/>
              <w:rPr>
                <w:rFonts w:ascii="Arial" w:hAnsi="Arial" w:cs="Arial"/>
                <w:color w:val="002060"/>
                <w:sz w:val="22"/>
                <w:szCs w:val="22"/>
                <w:lang w:eastAsia="es-CO"/>
              </w:rPr>
            </w:pPr>
            <w:r w:rsidRPr="00FA5230">
              <w:rPr>
                <w:rFonts w:ascii="Arial" w:hAnsi="Arial" w:cs="Arial"/>
                <w:bCs/>
                <w:color w:val="002060"/>
                <w:sz w:val="22"/>
                <w:szCs w:val="22"/>
                <w:lang w:eastAsia="es-CO"/>
              </w:rPr>
              <w:t>Representante de los Decanos</w:t>
            </w:r>
          </w:p>
          <w:p w14:paraId="5A0411ED" w14:textId="77777777" w:rsidR="00C26765" w:rsidRPr="00FA5230" w:rsidRDefault="00C26765" w:rsidP="00762152">
            <w:pPr>
              <w:ind w:right="49"/>
              <w:jc w:val="right"/>
              <w:rPr>
                <w:rFonts w:ascii="Arial" w:hAnsi="Arial" w:cs="Arial"/>
                <w:b/>
                <w:color w:val="002060"/>
                <w:sz w:val="22"/>
                <w:szCs w:val="22"/>
                <w:lang w:eastAsia="es-CO"/>
              </w:rPr>
            </w:pPr>
            <w:r w:rsidRPr="00FA5230">
              <w:rPr>
                <w:rFonts w:ascii="Arial" w:hAnsi="Arial" w:cs="Arial"/>
                <w:b/>
                <w:color w:val="002060"/>
                <w:sz w:val="22"/>
                <w:szCs w:val="22"/>
                <w:lang w:eastAsia="es-CO"/>
              </w:rPr>
              <w:t>Ángela Patricia Moreno López</w:t>
            </w:r>
          </w:p>
          <w:p w14:paraId="6930931A" w14:textId="77777777" w:rsidR="00C26765" w:rsidRPr="00FA5230" w:rsidRDefault="00C26765" w:rsidP="00762152">
            <w:pPr>
              <w:spacing w:after="240"/>
              <w:ind w:right="49"/>
              <w:jc w:val="right"/>
              <w:rPr>
                <w:rFonts w:ascii="Arial" w:hAnsi="Arial" w:cs="Arial"/>
                <w:color w:val="002060"/>
                <w:sz w:val="22"/>
                <w:szCs w:val="22"/>
                <w:lang w:eastAsia="es-CO"/>
              </w:rPr>
            </w:pPr>
            <w:r w:rsidRPr="00FA5230">
              <w:rPr>
                <w:rFonts w:ascii="Arial" w:hAnsi="Arial" w:cs="Arial"/>
                <w:bCs/>
                <w:color w:val="002060"/>
                <w:sz w:val="22"/>
                <w:szCs w:val="22"/>
                <w:lang w:eastAsia="es-CO"/>
              </w:rPr>
              <w:t>Representante de los Decanos</w:t>
            </w:r>
          </w:p>
          <w:p w14:paraId="07883CC4" w14:textId="77777777" w:rsidR="00C26765" w:rsidRPr="00FA5230" w:rsidRDefault="00C26765" w:rsidP="00762152">
            <w:pPr>
              <w:ind w:right="49"/>
              <w:jc w:val="right"/>
              <w:rPr>
                <w:rFonts w:ascii="Arial" w:hAnsi="Arial" w:cs="Arial"/>
                <w:b/>
                <w:color w:val="002060"/>
                <w:sz w:val="22"/>
                <w:szCs w:val="22"/>
                <w:lang w:eastAsia="es-CO"/>
              </w:rPr>
            </w:pPr>
            <w:r w:rsidRPr="00FA5230">
              <w:rPr>
                <w:rFonts w:ascii="Arial" w:hAnsi="Arial" w:cs="Arial"/>
                <w:b/>
                <w:color w:val="002060"/>
                <w:sz w:val="22"/>
                <w:szCs w:val="22"/>
                <w:lang w:eastAsia="es-CO"/>
              </w:rPr>
              <w:t>Díber Albeiro Váquiro</w:t>
            </w:r>
          </w:p>
          <w:p w14:paraId="108FE966" w14:textId="77777777" w:rsidR="00C26765" w:rsidRPr="00FA5230" w:rsidRDefault="00C26765" w:rsidP="00762152">
            <w:pPr>
              <w:spacing w:after="240"/>
              <w:ind w:right="49"/>
              <w:jc w:val="right"/>
              <w:rPr>
                <w:rFonts w:ascii="Arial" w:hAnsi="Arial" w:cs="Arial"/>
                <w:bCs/>
                <w:color w:val="002060"/>
                <w:sz w:val="22"/>
                <w:szCs w:val="22"/>
                <w:lang w:eastAsia="es-CO"/>
              </w:rPr>
            </w:pPr>
            <w:r w:rsidRPr="00FA5230">
              <w:rPr>
                <w:rFonts w:ascii="Arial" w:hAnsi="Arial" w:cs="Arial"/>
                <w:bCs/>
                <w:color w:val="002060"/>
                <w:sz w:val="22"/>
                <w:szCs w:val="22"/>
                <w:lang w:eastAsia="es-CO"/>
              </w:rPr>
              <w:t>Representante de los Coordinadores de Programas</w:t>
            </w:r>
          </w:p>
          <w:p w14:paraId="7BF99863" w14:textId="77777777" w:rsidR="00C26765" w:rsidRPr="00FA5230" w:rsidRDefault="00C26765" w:rsidP="00762152">
            <w:pPr>
              <w:ind w:right="49"/>
              <w:jc w:val="right"/>
              <w:rPr>
                <w:rFonts w:ascii="Arial" w:hAnsi="Arial" w:cs="Arial"/>
                <w:b/>
                <w:color w:val="002060"/>
                <w:sz w:val="22"/>
                <w:szCs w:val="22"/>
                <w:lang w:eastAsia="es-CO"/>
              </w:rPr>
            </w:pPr>
            <w:r w:rsidRPr="00FA5230">
              <w:rPr>
                <w:rFonts w:ascii="Arial" w:hAnsi="Arial" w:cs="Arial"/>
                <w:b/>
                <w:color w:val="002060"/>
                <w:sz w:val="22"/>
                <w:szCs w:val="22"/>
                <w:lang w:eastAsia="es-CO"/>
              </w:rPr>
              <w:t>Juan Carlos Suárez Salazar</w:t>
            </w:r>
          </w:p>
          <w:p w14:paraId="3157FFDB" w14:textId="77777777" w:rsidR="00C26765" w:rsidRPr="00FA5230" w:rsidRDefault="00C26765" w:rsidP="00762152">
            <w:pPr>
              <w:spacing w:after="240"/>
              <w:ind w:right="49"/>
              <w:jc w:val="right"/>
              <w:rPr>
                <w:rFonts w:ascii="Arial" w:hAnsi="Arial" w:cs="Arial"/>
                <w:color w:val="002060"/>
                <w:sz w:val="22"/>
                <w:szCs w:val="22"/>
                <w:lang w:eastAsia="es-CO"/>
              </w:rPr>
            </w:pPr>
            <w:r w:rsidRPr="00FA5230">
              <w:rPr>
                <w:rFonts w:ascii="Arial" w:hAnsi="Arial" w:cs="Arial"/>
                <w:bCs/>
                <w:color w:val="002060"/>
                <w:sz w:val="22"/>
                <w:szCs w:val="22"/>
                <w:lang w:eastAsia="es-CO"/>
              </w:rPr>
              <w:t>Representante de los Coordinadores de Programas</w:t>
            </w:r>
          </w:p>
          <w:p w14:paraId="17FF51FF" w14:textId="77777777" w:rsidR="00C26765" w:rsidRPr="00FA5230" w:rsidRDefault="00C26765" w:rsidP="00762152">
            <w:pPr>
              <w:ind w:right="49"/>
              <w:jc w:val="right"/>
              <w:rPr>
                <w:rFonts w:ascii="Arial" w:hAnsi="Arial" w:cs="Arial"/>
                <w:b/>
                <w:color w:val="002060"/>
                <w:sz w:val="22"/>
                <w:szCs w:val="22"/>
                <w:lang w:eastAsia="es-CO"/>
              </w:rPr>
            </w:pPr>
            <w:r w:rsidRPr="00FA5230">
              <w:rPr>
                <w:rFonts w:ascii="Arial" w:hAnsi="Arial" w:cs="Arial"/>
                <w:b/>
                <w:color w:val="002060"/>
                <w:sz w:val="22"/>
                <w:szCs w:val="22"/>
                <w:lang w:eastAsia="es-CO"/>
              </w:rPr>
              <w:t>Gloria Elena Estrada Cely</w:t>
            </w:r>
          </w:p>
          <w:p w14:paraId="38F96A85" w14:textId="77777777" w:rsidR="00C26765" w:rsidRPr="00FA5230" w:rsidRDefault="00C26765" w:rsidP="00762152">
            <w:pPr>
              <w:spacing w:after="240"/>
              <w:ind w:right="49"/>
              <w:jc w:val="right"/>
              <w:rPr>
                <w:rFonts w:ascii="Arial" w:hAnsi="Arial" w:cs="Arial"/>
                <w:color w:val="002060"/>
                <w:sz w:val="22"/>
                <w:szCs w:val="22"/>
                <w:lang w:eastAsia="es-CO"/>
              </w:rPr>
            </w:pPr>
            <w:r w:rsidRPr="00FA5230">
              <w:rPr>
                <w:rFonts w:ascii="Arial" w:hAnsi="Arial" w:cs="Arial"/>
                <w:bCs/>
                <w:color w:val="002060"/>
                <w:sz w:val="22"/>
                <w:szCs w:val="22"/>
                <w:lang w:eastAsia="es-CO"/>
              </w:rPr>
              <w:t>Representante de los Docentes</w:t>
            </w:r>
          </w:p>
          <w:p w14:paraId="537843B6" w14:textId="77777777" w:rsidR="00C26765" w:rsidRPr="00FA5230" w:rsidRDefault="00C26765" w:rsidP="00762152">
            <w:pPr>
              <w:ind w:right="49"/>
              <w:jc w:val="right"/>
              <w:rPr>
                <w:rFonts w:ascii="Arial" w:hAnsi="Arial" w:cs="Arial"/>
                <w:b/>
                <w:color w:val="002060"/>
                <w:sz w:val="22"/>
                <w:szCs w:val="22"/>
                <w:lang w:val="es-419" w:eastAsia="es-CO"/>
              </w:rPr>
            </w:pPr>
            <w:r w:rsidRPr="00FA5230">
              <w:rPr>
                <w:rFonts w:ascii="Arial" w:hAnsi="Arial" w:cs="Arial"/>
                <w:b/>
                <w:color w:val="002060"/>
                <w:sz w:val="22"/>
                <w:szCs w:val="22"/>
                <w:lang w:val="es-419" w:eastAsia="es-CO"/>
              </w:rPr>
              <w:t>Carolina Cuéllar Silva</w:t>
            </w:r>
          </w:p>
          <w:p w14:paraId="47CA7D53" w14:textId="77777777" w:rsidR="00C26765" w:rsidRPr="00FA5230" w:rsidRDefault="00C26765" w:rsidP="00762152">
            <w:pPr>
              <w:spacing w:after="240"/>
              <w:ind w:right="49"/>
              <w:jc w:val="right"/>
              <w:rPr>
                <w:rFonts w:ascii="Arial" w:hAnsi="Arial" w:cs="Arial"/>
                <w:color w:val="002060"/>
                <w:sz w:val="22"/>
                <w:szCs w:val="22"/>
                <w:lang w:eastAsia="es-CO"/>
              </w:rPr>
            </w:pPr>
            <w:r w:rsidRPr="00FA5230">
              <w:rPr>
                <w:rFonts w:ascii="Arial" w:hAnsi="Arial" w:cs="Arial"/>
                <w:bCs/>
                <w:color w:val="002060"/>
                <w:sz w:val="22"/>
                <w:szCs w:val="22"/>
                <w:lang w:eastAsia="es-CO"/>
              </w:rPr>
              <w:t>Representante de los Docentes</w:t>
            </w:r>
          </w:p>
          <w:p w14:paraId="3E36BBAF" w14:textId="77777777" w:rsidR="00C26765" w:rsidRPr="00FA5230" w:rsidRDefault="00C26765" w:rsidP="00762152">
            <w:pPr>
              <w:ind w:right="49"/>
              <w:jc w:val="right"/>
              <w:rPr>
                <w:rFonts w:ascii="Arial" w:hAnsi="Arial" w:cs="Arial"/>
                <w:b/>
                <w:color w:val="002060"/>
                <w:sz w:val="22"/>
                <w:szCs w:val="22"/>
                <w:lang w:val="es-419" w:eastAsia="es-CO"/>
              </w:rPr>
            </w:pPr>
            <w:r w:rsidRPr="00FA5230">
              <w:rPr>
                <w:rFonts w:ascii="Arial" w:hAnsi="Arial" w:cs="Arial"/>
                <w:b/>
                <w:color w:val="002060"/>
                <w:sz w:val="22"/>
                <w:szCs w:val="22"/>
                <w:lang w:val="es-419" w:eastAsia="es-CO"/>
              </w:rPr>
              <w:t>Álvaro Andrés Castaño</w:t>
            </w:r>
          </w:p>
          <w:p w14:paraId="54CAFCF1" w14:textId="77777777" w:rsidR="00C26765" w:rsidRPr="00FA5230" w:rsidRDefault="00C26765" w:rsidP="00762152">
            <w:pPr>
              <w:spacing w:after="240"/>
              <w:ind w:right="49"/>
              <w:jc w:val="right"/>
              <w:rPr>
                <w:rFonts w:ascii="Arial" w:hAnsi="Arial" w:cs="Arial"/>
                <w:color w:val="002060"/>
                <w:sz w:val="22"/>
                <w:szCs w:val="22"/>
                <w:lang w:eastAsia="es-CO"/>
              </w:rPr>
            </w:pPr>
            <w:r w:rsidRPr="00FA5230">
              <w:rPr>
                <w:rFonts w:ascii="Arial" w:hAnsi="Arial" w:cs="Arial"/>
                <w:bCs/>
                <w:color w:val="002060"/>
                <w:sz w:val="22"/>
                <w:szCs w:val="22"/>
                <w:lang w:eastAsia="es-CO"/>
              </w:rPr>
              <w:t>Representante de los Estudiantes</w:t>
            </w:r>
          </w:p>
          <w:p w14:paraId="0A5697A0" w14:textId="77777777" w:rsidR="00C26765" w:rsidRPr="00FA5230" w:rsidRDefault="00C26765" w:rsidP="00762152">
            <w:pPr>
              <w:ind w:right="49"/>
              <w:jc w:val="right"/>
              <w:rPr>
                <w:rFonts w:ascii="Arial" w:hAnsi="Arial" w:cs="Arial"/>
                <w:b/>
                <w:color w:val="002060"/>
                <w:sz w:val="22"/>
                <w:szCs w:val="22"/>
                <w:lang w:eastAsia="es-CO"/>
              </w:rPr>
            </w:pPr>
            <w:r w:rsidRPr="00FA5230">
              <w:rPr>
                <w:rFonts w:ascii="Arial" w:hAnsi="Arial" w:cs="Arial"/>
                <w:b/>
                <w:color w:val="002060"/>
                <w:sz w:val="22"/>
                <w:szCs w:val="22"/>
                <w:lang w:eastAsia="es-CO"/>
              </w:rPr>
              <w:t>Johnatan Córdoba Rivas</w:t>
            </w:r>
          </w:p>
          <w:p w14:paraId="37038215" w14:textId="77777777" w:rsidR="00C26765" w:rsidRDefault="00C26765" w:rsidP="00762152">
            <w:pPr>
              <w:pStyle w:val="Sinespaciado"/>
              <w:spacing w:after="240"/>
              <w:jc w:val="right"/>
              <w:rPr>
                <w:rFonts w:ascii="Arial" w:hAnsi="Arial" w:cs="Arial"/>
                <w:bCs/>
                <w:color w:val="002060"/>
                <w:lang w:eastAsia="es-CO"/>
              </w:rPr>
            </w:pPr>
            <w:r w:rsidRPr="00FA5230">
              <w:rPr>
                <w:rFonts w:ascii="Arial" w:hAnsi="Arial" w:cs="Arial"/>
                <w:bCs/>
                <w:color w:val="002060"/>
                <w:lang w:eastAsia="es-CO"/>
              </w:rPr>
              <w:t>Representante de los Estudiantes</w:t>
            </w:r>
          </w:p>
          <w:p w14:paraId="1CA238DF" w14:textId="77777777" w:rsidR="00C26765" w:rsidRPr="00487205" w:rsidRDefault="00C26765" w:rsidP="00762152">
            <w:pPr>
              <w:pStyle w:val="Sinespaciado"/>
              <w:spacing w:after="240"/>
              <w:jc w:val="right"/>
              <w:rPr>
                <w:rFonts w:ascii="Arial" w:hAnsi="Arial" w:cs="Arial"/>
                <w:b/>
                <w:bCs/>
                <w:color w:val="002060"/>
                <w:lang w:val="es-419"/>
              </w:rPr>
            </w:pPr>
          </w:p>
        </w:tc>
      </w:tr>
    </w:tbl>
    <w:p w14:paraId="3DE4E88D" w14:textId="77777777" w:rsidR="00D15CFA" w:rsidRPr="00C26765" w:rsidRDefault="00D15CFA" w:rsidP="00C505C2">
      <w:pPr>
        <w:pStyle w:val="Sinespaciado"/>
        <w:spacing w:after="240" w:line="276" w:lineRule="auto"/>
        <w:jc w:val="both"/>
        <w:rPr>
          <w:rFonts w:ascii="Arial" w:hAnsi="Arial" w:cs="Arial"/>
          <w:bCs/>
          <w:color w:val="002060"/>
          <w:lang w:val="es-CO"/>
        </w:rPr>
      </w:pPr>
    </w:p>
    <w:p w14:paraId="01268933" w14:textId="0015DC15" w:rsidR="00250654" w:rsidRDefault="00250654" w:rsidP="00C505C2">
      <w:pPr>
        <w:pStyle w:val="Sinespaciado"/>
        <w:spacing w:after="240" w:line="276" w:lineRule="auto"/>
        <w:jc w:val="both"/>
        <w:rPr>
          <w:rFonts w:ascii="Arial" w:hAnsi="Arial" w:cs="Arial"/>
          <w:bCs/>
          <w:color w:val="002060"/>
          <w:lang w:val="es-419"/>
        </w:rPr>
      </w:pPr>
      <w:r>
        <w:rPr>
          <w:rFonts w:ascii="Arial" w:hAnsi="Arial" w:cs="Arial"/>
          <w:bCs/>
          <w:color w:val="002060"/>
          <w:lang w:val="es-419"/>
        </w:rPr>
        <w:br w:type="page"/>
      </w:r>
    </w:p>
    <w:p w14:paraId="3D4D84DB" w14:textId="77777777" w:rsidR="007E509C" w:rsidRPr="00CD36BB" w:rsidRDefault="007E509C" w:rsidP="007E509C">
      <w:pPr>
        <w:spacing w:before="240"/>
        <w:rPr>
          <w:rFonts w:ascii="Arial" w:hAnsi="Arial" w:cs="Arial"/>
          <w:b/>
          <w:color w:val="002060"/>
          <w:sz w:val="32"/>
          <w:szCs w:val="32"/>
          <w:lang w:val="es-419"/>
        </w:rPr>
      </w:pPr>
      <w:r>
        <w:rPr>
          <w:rFonts w:ascii="Arial" w:hAnsi="Arial" w:cs="Arial"/>
          <w:b/>
          <w:color w:val="002060"/>
          <w:sz w:val="32"/>
          <w:szCs w:val="32"/>
          <w:lang w:val="es-419"/>
        </w:rPr>
        <w:lastRenderedPageBreak/>
        <w:t>GRUPO DE EVALUACIÓN CONTINUA INSTITUCIONAL</w:t>
      </w:r>
    </w:p>
    <w:p w14:paraId="61EEA278" w14:textId="77777777" w:rsidR="007E509C" w:rsidRPr="00487205" w:rsidRDefault="007E509C" w:rsidP="007E509C">
      <w:pPr>
        <w:rPr>
          <w:rFonts w:ascii="Arial" w:hAnsi="Arial" w:cs="Arial"/>
          <w:b/>
          <w:color w:val="002060"/>
          <w:sz w:val="22"/>
          <w:szCs w:val="22"/>
        </w:rPr>
      </w:pPr>
      <w:r>
        <w:rPr>
          <w:rFonts w:cs="Work Sans"/>
          <w:b/>
          <w:bCs/>
          <w:noProof/>
          <w:sz w:val="22"/>
          <w:szCs w:val="22"/>
          <w:lang w:eastAsia="es-CO"/>
        </w:rPr>
        <mc:AlternateContent>
          <mc:Choice Requires="wps">
            <w:drawing>
              <wp:anchor distT="0" distB="0" distL="114300" distR="114300" simplePos="0" relativeHeight="251696128" behindDoc="0" locked="0" layoutInCell="1" allowOverlap="1" wp14:anchorId="5068ED76" wp14:editId="646A9F3B">
                <wp:simplePos x="0" y="0"/>
                <wp:positionH relativeFrom="column">
                  <wp:posOffset>27305</wp:posOffset>
                </wp:positionH>
                <wp:positionV relativeFrom="paragraph">
                  <wp:posOffset>22860</wp:posOffset>
                </wp:positionV>
                <wp:extent cx="5292000" cy="0"/>
                <wp:effectExtent l="0" t="19050" r="23495" b="19050"/>
                <wp:wrapNone/>
                <wp:docPr id="20" name="Conector recto 20"/>
                <wp:cNvGraphicFramePr/>
                <a:graphic xmlns:a="http://schemas.openxmlformats.org/drawingml/2006/main">
                  <a:graphicData uri="http://schemas.microsoft.com/office/word/2010/wordprocessingShape">
                    <wps:wsp>
                      <wps:cNvCnPr/>
                      <wps:spPr>
                        <a:xfrm flipV="1">
                          <a:off x="0" y="0"/>
                          <a:ext cx="5292000"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E529D5" id="Conector recto 20"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1.8pt" to="418.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" strokecolor="#ffc000" strokeweight="3pt">
                <v:stroke dashstyle="3 1"/>
              </v:line>
            </w:pict>
          </mc:Fallback>
        </mc:AlternateContent>
      </w:r>
    </w:p>
    <w:tbl>
      <w:tblPr>
        <w:tblStyle w:val="Tablaconcuadrcul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235"/>
        <w:gridCol w:w="2300"/>
        <w:gridCol w:w="5437"/>
      </w:tblGrid>
      <w:tr w:rsidR="007E509C" w:rsidRPr="00D01338" w14:paraId="55C8F92D" w14:textId="77777777" w:rsidTr="00450339">
        <w:tc>
          <w:tcPr>
            <w:tcW w:w="1121" w:type="pct"/>
            <w:vAlign w:val="center"/>
          </w:tcPr>
          <w:p w14:paraId="1ADBB86D" w14:textId="77777777" w:rsidR="007E509C" w:rsidRPr="00D01338" w:rsidRDefault="007E509C" w:rsidP="00450339">
            <w:pPr>
              <w:jc w:val="center"/>
              <w:rPr>
                <w:rFonts w:ascii="Arial" w:hAnsi="Arial" w:cs="Arial"/>
                <w:b/>
                <w:color w:val="002060"/>
                <w:sz w:val="20"/>
                <w:szCs w:val="22"/>
                <w:lang w:val="es-419"/>
              </w:rPr>
            </w:pPr>
            <w:r w:rsidRPr="00D01338">
              <w:rPr>
                <w:rFonts w:ascii="Arial" w:hAnsi="Arial" w:cs="Arial"/>
                <w:b/>
                <w:color w:val="002060"/>
                <w:sz w:val="20"/>
                <w:szCs w:val="22"/>
                <w:lang w:val="es-419"/>
              </w:rPr>
              <w:t>CONDICIÓN DE CALIDAD (</w:t>
            </w:r>
            <w:r w:rsidRPr="007B2816">
              <w:rPr>
                <w:rFonts w:ascii="Arial" w:hAnsi="Arial" w:cs="Arial"/>
                <w:b/>
                <w:color w:val="002060"/>
                <w:sz w:val="18"/>
                <w:szCs w:val="22"/>
                <w:lang w:val="es-419"/>
              </w:rPr>
              <w:t>DECRETO 1330 DE 2019</w:t>
            </w:r>
            <w:r w:rsidRPr="00D01338">
              <w:rPr>
                <w:rFonts w:ascii="Arial" w:hAnsi="Arial" w:cs="Arial"/>
                <w:b/>
                <w:color w:val="002060"/>
                <w:sz w:val="20"/>
                <w:szCs w:val="22"/>
                <w:lang w:val="es-419"/>
              </w:rPr>
              <w:t>)</w:t>
            </w:r>
          </w:p>
        </w:tc>
        <w:tc>
          <w:tcPr>
            <w:tcW w:w="1153" w:type="pct"/>
            <w:vAlign w:val="center"/>
          </w:tcPr>
          <w:p w14:paraId="7A3EF779" w14:textId="77777777" w:rsidR="007E509C" w:rsidRPr="00D01338" w:rsidRDefault="007E509C" w:rsidP="00450339">
            <w:pPr>
              <w:jc w:val="center"/>
              <w:rPr>
                <w:rFonts w:ascii="Arial" w:hAnsi="Arial" w:cs="Arial"/>
                <w:b/>
                <w:color w:val="002060"/>
                <w:sz w:val="20"/>
                <w:szCs w:val="22"/>
                <w:lang w:val="es-419"/>
              </w:rPr>
            </w:pPr>
            <w:r w:rsidRPr="00D01338">
              <w:rPr>
                <w:rFonts w:ascii="Arial" w:hAnsi="Arial" w:cs="Arial"/>
                <w:b/>
                <w:color w:val="002060"/>
                <w:sz w:val="20"/>
                <w:szCs w:val="22"/>
                <w:lang w:val="es-419"/>
              </w:rPr>
              <w:t>FACTOR (</w:t>
            </w:r>
            <w:r w:rsidRPr="007B2816">
              <w:rPr>
                <w:rFonts w:ascii="Arial" w:hAnsi="Arial" w:cs="Arial"/>
                <w:b/>
                <w:color w:val="002060"/>
                <w:sz w:val="18"/>
                <w:szCs w:val="22"/>
                <w:lang w:val="es-419"/>
              </w:rPr>
              <w:t>ACUERDO 02 DE 2020</w:t>
            </w:r>
            <w:r w:rsidRPr="00D01338">
              <w:rPr>
                <w:rFonts w:ascii="Arial" w:hAnsi="Arial" w:cs="Arial"/>
                <w:b/>
                <w:color w:val="002060"/>
                <w:sz w:val="20"/>
                <w:szCs w:val="22"/>
                <w:lang w:val="es-419"/>
              </w:rPr>
              <w:t>)</w:t>
            </w:r>
          </w:p>
        </w:tc>
        <w:tc>
          <w:tcPr>
            <w:tcW w:w="2726" w:type="pct"/>
            <w:vAlign w:val="center"/>
          </w:tcPr>
          <w:p w14:paraId="5CA8E0E8" w14:textId="77777777" w:rsidR="007E509C" w:rsidRPr="00D01338" w:rsidRDefault="007E509C" w:rsidP="00450339">
            <w:pPr>
              <w:jc w:val="center"/>
              <w:rPr>
                <w:rFonts w:ascii="Arial" w:hAnsi="Arial" w:cs="Arial"/>
                <w:b/>
                <w:color w:val="002060"/>
                <w:sz w:val="20"/>
                <w:szCs w:val="22"/>
                <w:lang w:val="es-419"/>
              </w:rPr>
            </w:pPr>
            <w:r w:rsidRPr="00D01338">
              <w:rPr>
                <w:rFonts w:ascii="Arial" w:hAnsi="Arial" w:cs="Arial"/>
                <w:b/>
                <w:color w:val="002060"/>
                <w:sz w:val="20"/>
                <w:szCs w:val="22"/>
                <w:lang w:val="es-419"/>
              </w:rPr>
              <w:t>DEPENDENCIA RESPONSABLE</w:t>
            </w:r>
          </w:p>
        </w:tc>
      </w:tr>
      <w:tr w:rsidR="007E509C" w:rsidRPr="00D01338" w14:paraId="559AD39C" w14:textId="77777777" w:rsidTr="00450339">
        <w:tc>
          <w:tcPr>
            <w:tcW w:w="1121" w:type="pct"/>
            <w:vAlign w:val="center"/>
          </w:tcPr>
          <w:p w14:paraId="1A0C0579" w14:textId="77777777" w:rsidR="007E509C" w:rsidRPr="00D01338" w:rsidRDefault="007E509C" w:rsidP="00450339">
            <w:pPr>
              <w:rPr>
                <w:rFonts w:ascii="Arial" w:hAnsi="Arial" w:cs="Arial"/>
                <w:color w:val="000000" w:themeColor="text1"/>
                <w:sz w:val="22"/>
                <w:szCs w:val="22"/>
                <w:lang w:val="es-419"/>
              </w:rPr>
            </w:pPr>
            <w:r w:rsidRPr="00D01338">
              <w:rPr>
                <w:rFonts w:ascii="Arial" w:hAnsi="Arial" w:cs="Arial"/>
                <w:color w:val="000000" w:themeColor="text1"/>
                <w:sz w:val="22"/>
                <w:szCs w:val="22"/>
                <w:lang w:val="es-419"/>
              </w:rPr>
              <w:t>C1. Mecanismos de selección y evaluación de estudiantes y profesores</w:t>
            </w:r>
          </w:p>
        </w:tc>
        <w:tc>
          <w:tcPr>
            <w:tcW w:w="1153" w:type="pct"/>
            <w:vAlign w:val="center"/>
          </w:tcPr>
          <w:p w14:paraId="5A3AA96E" w14:textId="77777777" w:rsidR="007E509C" w:rsidRPr="00D01338" w:rsidRDefault="007E509C" w:rsidP="00450339">
            <w:pPr>
              <w:rPr>
                <w:rFonts w:ascii="Arial" w:hAnsi="Arial" w:cs="Arial"/>
                <w:color w:val="000000" w:themeColor="text1"/>
                <w:sz w:val="22"/>
                <w:szCs w:val="22"/>
                <w:lang w:val="es-419"/>
              </w:rPr>
            </w:pPr>
            <w:r w:rsidRPr="00D01338">
              <w:rPr>
                <w:rFonts w:ascii="Arial" w:hAnsi="Arial" w:cs="Arial"/>
                <w:color w:val="000000" w:themeColor="text1"/>
                <w:sz w:val="22"/>
                <w:szCs w:val="22"/>
                <w:lang w:val="es-419"/>
              </w:rPr>
              <w:t>F10. Comunidad de profesores</w:t>
            </w:r>
          </w:p>
          <w:p w14:paraId="1782BCD3" w14:textId="77777777" w:rsidR="007E509C" w:rsidRPr="00D01338" w:rsidRDefault="007E509C" w:rsidP="00450339">
            <w:pPr>
              <w:rPr>
                <w:rFonts w:ascii="Arial" w:hAnsi="Arial" w:cs="Arial"/>
                <w:color w:val="000000" w:themeColor="text1"/>
                <w:sz w:val="22"/>
                <w:szCs w:val="22"/>
                <w:lang w:val="es-419"/>
              </w:rPr>
            </w:pPr>
            <w:r w:rsidRPr="00D01338">
              <w:rPr>
                <w:rFonts w:ascii="Arial" w:hAnsi="Arial" w:cs="Arial"/>
                <w:color w:val="000000" w:themeColor="text1"/>
                <w:sz w:val="22"/>
                <w:szCs w:val="22"/>
                <w:lang w:val="es-419"/>
              </w:rPr>
              <w:t>F11. Comunidad de estudiantes</w:t>
            </w:r>
          </w:p>
        </w:tc>
        <w:tc>
          <w:tcPr>
            <w:tcW w:w="2726" w:type="pct"/>
            <w:vAlign w:val="center"/>
          </w:tcPr>
          <w:p w14:paraId="0D92B8A8" w14:textId="77777777" w:rsidR="007E509C" w:rsidRPr="00D01338" w:rsidRDefault="007E509C" w:rsidP="005145F2">
            <w:pPr>
              <w:pStyle w:val="Prrafodelista"/>
              <w:numPr>
                <w:ilvl w:val="0"/>
                <w:numId w:val="37"/>
              </w:numPr>
              <w:spacing w:after="0"/>
              <w:jc w:val="both"/>
              <w:rPr>
                <w:rFonts w:ascii="Arial" w:hAnsi="Arial" w:cs="Arial"/>
                <w:color w:val="000000" w:themeColor="text1"/>
              </w:rPr>
            </w:pPr>
            <w:r w:rsidRPr="00D01338">
              <w:rPr>
                <w:rFonts w:ascii="Arial" w:hAnsi="Arial" w:cs="Arial"/>
                <w:color w:val="000000" w:themeColor="text1"/>
                <w:lang w:val="es-419"/>
              </w:rPr>
              <w:t>División de Admisión, Registro y Control Académico, o quien haga sus veces.</w:t>
            </w:r>
          </w:p>
          <w:p w14:paraId="50C2BBE1" w14:textId="77777777" w:rsidR="007E509C" w:rsidRPr="00D01338" w:rsidRDefault="007E509C" w:rsidP="005145F2">
            <w:pPr>
              <w:pStyle w:val="Prrafodelista"/>
              <w:numPr>
                <w:ilvl w:val="0"/>
                <w:numId w:val="37"/>
              </w:numPr>
              <w:spacing w:after="0"/>
              <w:jc w:val="both"/>
              <w:rPr>
                <w:rFonts w:ascii="Arial" w:hAnsi="Arial" w:cs="Arial"/>
                <w:color w:val="000000" w:themeColor="text1"/>
              </w:rPr>
            </w:pPr>
            <w:r w:rsidRPr="00D01338">
              <w:rPr>
                <w:rFonts w:ascii="Arial" w:hAnsi="Arial" w:cs="Arial"/>
                <w:color w:val="000000" w:themeColor="text1"/>
                <w:lang w:val="es-419"/>
              </w:rPr>
              <w:t>Secretaría General y/u Oficina Jurídica, o quien haga sus veces.</w:t>
            </w:r>
          </w:p>
          <w:p w14:paraId="59AE7F14" w14:textId="77777777" w:rsidR="007E509C" w:rsidRPr="00D01338" w:rsidRDefault="007E509C" w:rsidP="005145F2">
            <w:pPr>
              <w:pStyle w:val="Prrafodelista"/>
              <w:numPr>
                <w:ilvl w:val="0"/>
                <w:numId w:val="37"/>
              </w:numPr>
              <w:spacing w:after="0"/>
              <w:jc w:val="both"/>
              <w:rPr>
                <w:rFonts w:ascii="Arial" w:hAnsi="Arial" w:cs="Arial"/>
                <w:color w:val="000000" w:themeColor="text1"/>
              </w:rPr>
            </w:pPr>
            <w:r w:rsidRPr="00D01338">
              <w:rPr>
                <w:rFonts w:ascii="Arial" w:hAnsi="Arial" w:cs="Arial"/>
                <w:color w:val="000000" w:themeColor="text1"/>
                <w:lang w:val="es-419"/>
              </w:rPr>
              <w:t>División de Servicios Administrativos, o quien haga sus veces.</w:t>
            </w:r>
          </w:p>
          <w:p w14:paraId="164E0207" w14:textId="77777777" w:rsidR="007E509C" w:rsidRPr="00D01338" w:rsidRDefault="007E509C" w:rsidP="005145F2">
            <w:pPr>
              <w:pStyle w:val="Prrafodelista"/>
              <w:numPr>
                <w:ilvl w:val="0"/>
                <w:numId w:val="37"/>
              </w:numPr>
              <w:spacing w:after="0"/>
              <w:jc w:val="both"/>
              <w:rPr>
                <w:rFonts w:ascii="Arial" w:hAnsi="Arial" w:cs="Arial"/>
                <w:color w:val="000000" w:themeColor="text1"/>
              </w:rPr>
            </w:pPr>
            <w:r w:rsidRPr="00D01338">
              <w:rPr>
                <w:rFonts w:ascii="Arial" w:hAnsi="Arial" w:cs="Arial"/>
                <w:color w:val="000000" w:themeColor="text1"/>
                <w:lang w:val="es-419"/>
              </w:rPr>
              <w:t xml:space="preserve">Vicerrectoría Académica y Aseguramiento de la Calidad, o quien haga sus veces. </w:t>
            </w:r>
          </w:p>
          <w:p w14:paraId="49B07F43" w14:textId="77777777" w:rsidR="007E509C" w:rsidRPr="00D01338" w:rsidRDefault="007E509C" w:rsidP="005145F2">
            <w:pPr>
              <w:pStyle w:val="Prrafodelista"/>
              <w:numPr>
                <w:ilvl w:val="0"/>
                <w:numId w:val="37"/>
              </w:numPr>
              <w:spacing w:after="0"/>
              <w:jc w:val="both"/>
              <w:rPr>
                <w:rFonts w:ascii="Arial" w:hAnsi="Arial" w:cs="Arial"/>
                <w:color w:val="000000" w:themeColor="text1"/>
              </w:rPr>
            </w:pPr>
            <w:r w:rsidRPr="00D01338">
              <w:rPr>
                <w:rFonts w:ascii="Arial" w:hAnsi="Arial" w:cs="Arial"/>
                <w:color w:val="000000" w:themeColor="text1"/>
                <w:lang w:val="es-419"/>
              </w:rPr>
              <w:t>Oficina de Seguridad y Salud en el Trabajo, o quien haga sus veces.</w:t>
            </w:r>
          </w:p>
          <w:p w14:paraId="130F1A70" w14:textId="77777777" w:rsidR="007E509C" w:rsidRPr="00D01338" w:rsidRDefault="007E509C" w:rsidP="005145F2">
            <w:pPr>
              <w:pStyle w:val="Prrafodelista"/>
              <w:numPr>
                <w:ilvl w:val="0"/>
                <w:numId w:val="37"/>
              </w:numPr>
              <w:spacing w:after="0"/>
              <w:jc w:val="both"/>
              <w:rPr>
                <w:rFonts w:ascii="Arial" w:hAnsi="Arial" w:cs="Arial"/>
                <w:color w:val="000000" w:themeColor="text1"/>
              </w:rPr>
            </w:pPr>
            <w:r w:rsidRPr="00D01338">
              <w:rPr>
                <w:rFonts w:ascii="Arial" w:hAnsi="Arial" w:cs="Arial"/>
                <w:color w:val="000000" w:themeColor="text1"/>
                <w:lang w:val="es-419"/>
              </w:rPr>
              <w:t>División de Bienestar Universitario, o quien haga sus veces.</w:t>
            </w:r>
          </w:p>
          <w:p w14:paraId="45760025" w14:textId="77777777" w:rsidR="007E509C" w:rsidRPr="00D01338" w:rsidRDefault="007E509C" w:rsidP="005145F2">
            <w:pPr>
              <w:pStyle w:val="Prrafodelista"/>
              <w:numPr>
                <w:ilvl w:val="0"/>
                <w:numId w:val="37"/>
              </w:numPr>
              <w:spacing w:after="0"/>
              <w:jc w:val="both"/>
              <w:rPr>
                <w:rFonts w:ascii="Arial" w:hAnsi="Arial" w:cs="Arial"/>
                <w:color w:val="000000" w:themeColor="text1"/>
              </w:rPr>
            </w:pPr>
            <w:r w:rsidRPr="00D01338">
              <w:rPr>
                <w:rFonts w:ascii="Arial" w:hAnsi="Arial" w:cs="Arial"/>
                <w:color w:val="000000" w:themeColor="text1"/>
                <w:lang w:val="es-419"/>
              </w:rPr>
              <w:t>Oficina Equidad de Género, o quien haga sus veces.</w:t>
            </w:r>
          </w:p>
          <w:p w14:paraId="5AF073E4" w14:textId="77777777" w:rsidR="007E509C" w:rsidRPr="00D01338" w:rsidRDefault="007E509C" w:rsidP="005145F2">
            <w:pPr>
              <w:pStyle w:val="Prrafodelista"/>
              <w:numPr>
                <w:ilvl w:val="0"/>
                <w:numId w:val="37"/>
              </w:numPr>
              <w:spacing w:after="0"/>
              <w:jc w:val="both"/>
              <w:rPr>
                <w:rFonts w:ascii="Arial" w:hAnsi="Arial" w:cs="Arial"/>
                <w:color w:val="000000" w:themeColor="text1"/>
              </w:rPr>
            </w:pPr>
            <w:r w:rsidRPr="00D01338">
              <w:rPr>
                <w:rFonts w:ascii="Arial" w:hAnsi="Arial" w:cs="Arial"/>
                <w:color w:val="000000" w:themeColor="text1"/>
              </w:rPr>
              <w:t>Decanaturas y coordinaciones de programa.</w:t>
            </w:r>
          </w:p>
        </w:tc>
      </w:tr>
      <w:tr w:rsidR="007E509C" w:rsidRPr="00D01338" w14:paraId="4E39BC9B" w14:textId="77777777" w:rsidTr="00450339">
        <w:tc>
          <w:tcPr>
            <w:tcW w:w="1121" w:type="pct"/>
            <w:vAlign w:val="center"/>
          </w:tcPr>
          <w:p w14:paraId="2FB4E316" w14:textId="77777777" w:rsidR="007E509C" w:rsidRPr="00D01338" w:rsidRDefault="007E509C" w:rsidP="00450339">
            <w:pPr>
              <w:rPr>
                <w:rFonts w:ascii="Arial" w:hAnsi="Arial" w:cs="Arial"/>
                <w:color w:val="000000" w:themeColor="text1"/>
                <w:sz w:val="22"/>
                <w:szCs w:val="22"/>
                <w:lang w:val="es-419"/>
              </w:rPr>
            </w:pPr>
            <w:r w:rsidRPr="00D01338">
              <w:rPr>
                <w:rFonts w:ascii="Arial" w:hAnsi="Arial" w:cs="Arial"/>
                <w:color w:val="000000" w:themeColor="text1"/>
                <w:sz w:val="22"/>
                <w:szCs w:val="22"/>
                <w:lang w:val="es-419"/>
              </w:rPr>
              <w:t>C2. Estructura administrativa y académica</w:t>
            </w:r>
          </w:p>
        </w:tc>
        <w:tc>
          <w:tcPr>
            <w:tcW w:w="1153" w:type="pct"/>
            <w:vAlign w:val="center"/>
          </w:tcPr>
          <w:p w14:paraId="49788D8C" w14:textId="77777777" w:rsidR="007E509C" w:rsidRPr="00D01338" w:rsidRDefault="007E509C" w:rsidP="00450339">
            <w:pPr>
              <w:rPr>
                <w:rFonts w:ascii="Arial" w:hAnsi="Arial" w:cs="Arial"/>
                <w:color w:val="000000" w:themeColor="text1"/>
                <w:sz w:val="22"/>
                <w:szCs w:val="22"/>
                <w:lang w:val="es-419"/>
              </w:rPr>
            </w:pPr>
            <w:r w:rsidRPr="00D01338">
              <w:rPr>
                <w:rFonts w:ascii="Arial" w:hAnsi="Arial" w:cs="Arial"/>
                <w:color w:val="000000" w:themeColor="text1"/>
                <w:sz w:val="22"/>
                <w:szCs w:val="22"/>
                <w:lang w:val="es-419"/>
              </w:rPr>
              <w:t>F1. Idoneidad institucional</w:t>
            </w:r>
          </w:p>
          <w:p w14:paraId="30DB036F" w14:textId="77777777" w:rsidR="007E509C" w:rsidRPr="00D01338" w:rsidRDefault="007E509C" w:rsidP="00450339">
            <w:pPr>
              <w:rPr>
                <w:rFonts w:ascii="Arial" w:hAnsi="Arial" w:cs="Arial"/>
                <w:color w:val="000000" w:themeColor="text1"/>
                <w:sz w:val="22"/>
                <w:szCs w:val="22"/>
                <w:lang w:val="es-419"/>
              </w:rPr>
            </w:pPr>
            <w:r w:rsidRPr="00D01338">
              <w:rPr>
                <w:rFonts w:ascii="Arial" w:hAnsi="Arial" w:cs="Arial"/>
                <w:color w:val="000000" w:themeColor="text1"/>
                <w:sz w:val="22"/>
                <w:szCs w:val="22"/>
                <w:lang w:val="es-419"/>
              </w:rPr>
              <w:t>F2. Gobierno institucional y transparencia</w:t>
            </w:r>
          </w:p>
          <w:p w14:paraId="5D1F8F6A" w14:textId="77777777" w:rsidR="007E509C" w:rsidRPr="00D01338" w:rsidRDefault="007E509C" w:rsidP="00450339">
            <w:pPr>
              <w:rPr>
                <w:rFonts w:ascii="Arial" w:hAnsi="Arial" w:cs="Arial"/>
                <w:color w:val="000000" w:themeColor="text1"/>
                <w:sz w:val="22"/>
                <w:szCs w:val="22"/>
                <w:lang w:val="es-419"/>
              </w:rPr>
            </w:pPr>
            <w:r w:rsidRPr="00D01338">
              <w:rPr>
                <w:rFonts w:ascii="Arial" w:hAnsi="Arial" w:cs="Arial"/>
                <w:color w:val="000000" w:themeColor="text1"/>
                <w:sz w:val="22"/>
                <w:szCs w:val="22"/>
                <w:lang w:val="es-419"/>
              </w:rPr>
              <w:t>F7. Impacto social</w:t>
            </w:r>
          </w:p>
          <w:p w14:paraId="1ECDCA66" w14:textId="77777777" w:rsidR="007E509C" w:rsidRPr="00D01338" w:rsidRDefault="007E509C" w:rsidP="00450339">
            <w:pPr>
              <w:rPr>
                <w:rFonts w:ascii="Arial" w:hAnsi="Arial" w:cs="Arial"/>
                <w:color w:val="000000" w:themeColor="text1"/>
                <w:sz w:val="22"/>
                <w:szCs w:val="22"/>
                <w:lang w:val="es-419"/>
              </w:rPr>
            </w:pPr>
            <w:r w:rsidRPr="00D01338">
              <w:rPr>
                <w:rFonts w:ascii="Arial" w:hAnsi="Arial" w:cs="Arial"/>
                <w:color w:val="000000" w:themeColor="text1"/>
                <w:sz w:val="22"/>
                <w:szCs w:val="22"/>
                <w:lang w:val="es-419"/>
              </w:rPr>
              <w:t>F8. Visibilidad nacional e internacional</w:t>
            </w:r>
          </w:p>
        </w:tc>
        <w:tc>
          <w:tcPr>
            <w:tcW w:w="2726" w:type="pct"/>
            <w:vAlign w:val="center"/>
          </w:tcPr>
          <w:p w14:paraId="57DA6C51" w14:textId="77777777" w:rsidR="007E509C" w:rsidRPr="00D01338" w:rsidRDefault="007E509C" w:rsidP="005145F2">
            <w:pPr>
              <w:pStyle w:val="Prrafodelista"/>
              <w:numPr>
                <w:ilvl w:val="0"/>
                <w:numId w:val="37"/>
              </w:numPr>
              <w:spacing w:after="0" w:line="240" w:lineRule="auto"/>
              <w:jc w:val="both"/>
              <w:rPr>
                <w:rFonts w:ascii="Arial" w:hAnsi="Arial" w:cs="Arial"/>
                <w:color w:val="000000" w:themeColor="text1"/>
              </w:rPr>
            </w:pPr>
            <w:r w:rsidRPr="00D01338">
              <w:rPr>
                <w:rFonts w:ascii="Arial" w:hAnsi="Arial" w:cs="Arial"/>
                <w:color w:val="000000" w:themeColor="text1"/>
                <w:lang w:val="es-419"/>
              </w:rPr>
              <w:t xml:space="preserve">Vicerrectoría Académica y Aseguramiento de la Calidad, o quien haga sus veces. </w:t>
            </w:r>
          </w:p>
          <w:p w14:paraId="717A4148" w14:textId="77777777" w:rsidR="007E509C" w:rsidRPr="00D01338" w:rsidRDefault="007E509C" w:rsidP="005145F2">
            <w:pPr>
              <w:pStyle w:val="Prrafodelista"/>
              <w:numPr>
                <w:ilvl w:val="0"/>
                <w:numId w:val="37"/>
              </w:numPr>
              <w:spacing w:after="0" w:line="240" w:lineRule="auto"/>
              <w:jc w:val="both"/>
              <w:rPr>
                <w:rFonts w:ascii="Arial" w:hAnsi="Arial" w:cs="Arial"/>
                <w:color w:val="000000" w:themeColor="text1"/>
              </w:rPr>
            </w:pPr>
            <w:r w:rsidRPr="00D01338">
              <w:rPr>
                <w:rFonts w:ascii="Arial" w:hAnsi="Arial" w:cs="Arial"/>
                <w:color w:val="000000" w:themeColor="text1"/>
                <w:lang w:val="es-419"/>
              </w:rPr>
              <w:t>Oficina Asesora de Planeación, o quien haga sus veces.</w:t>
            </w:r>
          </w:p>
          <w:p w14:paraId="7A274989" w14:textId="77777777" w:rsidR="007E509C" w:rsidRPr="00D01338" w:rsidRDefault="007E509C" w:rsidP="005145F2">
            <w:pPr>
              <w:pStyle w:val="Prrafodelista"/>
              <w:numPr>
                <w:ilvl w:val="0"/>
                <w:numId w:val="37"/>
              </w:numPr>
              <w:spacing w:after="0" w:line="240" w:lineRule="auto"/>
              <w:jc w:val="both"/>
              <w:rPr>
                <w:rFonts w:ascii="Arial" w:hAnsi="Arial" w:cs="Arial"/>
                <w:color w:val="000000" w:themeColor="text1"/>
              </w:rPr>
            </w:pPr>
            <w:r w:rsidRPr="00D01338">
              <w:rPr>
                <w:rFonts w:ascii="Arial" w:hAnsi="Arial" w:cs="Arial"/>
                <w:color w:val="000000" w:themeColor="text1"/>
                <w:lang w:val="es-419"/>
              </w:rPr>
              <w:t>Vicerrectoría Administrativa, o quien haga sus veces.</w:t>
            </w:r>
          </w:p>
          <w:p w14:paraId="503CF9A4" w14:textId="77777777" w:rsidR="007E509C" w:rsidRPr="00D01338" w:rsidRDefault="007E509C" w:rsidP="005145F2">
            <w:pPr>
              <w:pStyle w:val="Prrafodelista"/>
              <w:numPr>
                <w:ilvl w:val="0"/>
                <w:numId w:val="37"/>
              </w:numPr>
              <w:spacing w:after="0" w:line="240" w:lineRule="auto"/>
              <w:jc w:val="both"/>
              <w:rPr>
                <w:rFonts w:ascii="Arial" w:hAnsi="Arial" w:cs="Arial"/>
                <w:color w:val="000000" w:themeColor="text1"/>
              </w:rPr>
            </w:pPr>
            <w:r w:rsidRPr="00D01338">
              <w:rPr>
                <w:rFonts w:ascii="Arial" w:hAnsi="Arial" w:cs="Arial"/>
                <w:color w:val="000000" w:themeColor="text1"/>
                <w:lang w:val="es-419"/>
              </w:rPr>
              <w:t>Vicerrectoría de Investigaciones e Innovación, o quien haga sus veces.</w:t>
            </w:r>
          </w:p>
          <w:p w14:paraId="4E41DF92" w14:textId="77777777" w:rsidR="007E509C" w:rsidRPr="00D01338" w:rsidRDefault="007E509C" w:rsidP="005145F2">
            <w:pPr>
              <w:pStyle w:val="Prrafodelista"/>
              <w:numPr>
                <w:ilvl w:val="0"/>
                <w:numId w:val="37"/>
              </w:numPr>
              <w:spacing w:after="0" w:line="240" w:lineRule="auto"/>
              <w:jc w:val="both"/>
              <w:rPr>
                <w:rFonts w:ascii="Arial" w:hAnsi="Arial" w:cs="Arial"/>
                <w:color w:val="000000" w:themeColor="text1"/>
              </w:rPr>
            </w:pPr>
            <w:r w:rsidRPr="00D01338">
              <w:rPr>
                <w:rFonts w:ascii="Arial" w:hAnsi="Arial" w:cs="Arial"/>
                <w:color w:val="000000" w:themeColor="text1"/>
                <w:lang w:val="es-419"/>
              </w:rPr>
              <w:t>Rectoría, o quien haga sus veces.</w:t>
            </w:r>
          </w:p>
          <w:p w14:paraId="502AB975" w14:textId="77777777" w:rsidR="007E509C" w:rsidRPr="00D01338" w:rsidRDefault="007E509C" w:rsidP="005145F2">
            <w:pPr>
              <w:pStyle w:val="Prrafodelista"/>
              <w:numPr>
                <w:ilvl w:val="0"/>
                <w:numId w:val="37"/>
              </w:numPr>
              <w:spacing w:after="0" w:line="240" w:lineRule="auto"/>
              <w:jc w:val="both"/>
              <w:rPr>
                <w:rFonts w:ascii="Arial" w:hAnsi="Arial" w:cs="Arial"/>
                <w:color w:val="000000" w:themeColor="text1"/>
              </w:rPr>
            </w:pPr>
            <w:r w:rsidRPr="00D01338">
              <w:rPr>
                <w:rFonts w:ascii="Arial" w:hAnsi="Arial" w:cs="Arial"/>
                <w:color w:val="000000" w:themeColor="text1"/>
                <w:lang w:val="es-419"/>
              </w:rPr>
              <w:t>División Financiera, o quien haga sus veces.</w:t>
            </w:r>
          </w:p>
          <w:p w14:paraId="12199A0B" w14:textId="77777777" w:rsidR="007E509C" w:rsidRPr="00D01338" w:rsidRDefault="007E509C" w:rsidP="005145F2">
            <w:pPr>
              <w:pStyle w:val="Prrafodelista"/>
              <w:numPr>
                <w:ilvl w:val="0"/>
                <w:numId w:val="37"/>
              </w:numPr>
              <w:spacing w:after="0" w:line="240" w:lineRule="auto"/>
              <w:jc w:val="both"/>
              <w:rPr>
                <w:rFonts w:ascii="Arial" w:hAnsi="Arial" w:cs="Arial"/>
                <w:color w:val="000000" w:themeColor="text1"/>
              </w:rPr>
            </w:pPr>
            <w:r w:rsidRPr="00D01338">
              <w:rPr>
                <w:rFonts w:ascii="Arial" w:hAnsi="Arial" w:cs="Arial"/>
                <w:color w:val="000000" w:themeColor="text1"/>
                <w:lang w:val="es-419"/>
              </w:rPr>
              <w:t>Oficina Asesora de Control Interno, o quien haga sus veces.</w:t>
            </w:r>
          </w:p>
          <w:p w14:paraId="7B3757FB" w14:textId="77777777" w:rsidR="007E509C" w:rsidRPr="00D01338" w:rsidRDefault="007E509C" w:rsidP="005145F2">
            <w:pPr>
              <w:pStyle w:val="Prrafodelista"/>
              <w:numPr>
                <w:ilvl w:val="0"/>
                <w:numId w:val="37"/>
              </w:numPr>
              <w:spacing w:after="0" w:line="240" w:lineRule="auto"/>
              <w:jc w:val="both"/>
              <w:rPr>
                <w:rFonts w:ascii="Arial" w:hAnsi="Arial" w:cs="Arial"/>
                <w:color w:val="000000" w:themeColor="text1"/>
              </w:rPr>
            </w:pPr>
            <w:r w:rsidRPr="00D01338">
              <w:rPr>
                <w:rFonts w:ascii="Arial" w:hAnsi="Arial" w:cs="Arial"/>
                <w:color w:val="000000" w:themeColor="text1"/>
              </w:rPr>
              <w:t>Oficina de Relaciones Interinstitucionales.</w:t>
            </w:r>
          </w:p>
          <w:p w14:paraId="15373D09" w14:textId="77777777" w:rsidR="007E509C" w:rsidRPr="00D01338" w:rsidRDefault="007E509C" w:rsidP="005145F2">
            <w:pPr>
              <w:pStyle w:val="Prrafodelista"/>
              <w:numPr>
                <w:ilvl w:val="0"/>
                <w:numId w:val="37"/>
              </w:numPr>
              <w:spacing w:after="0" w:line="240" w:lineRule="auto"/>
              <w:jc w:val="both"/>
              <w:rPr>
                <w:rFonts w:ascii="Arial" w:hAnsi="Arial" w:cs="Arial"/>
                <w:color w:val="000000" w:themeColor="text1"/>
              </w:rPr>
            </w:pPr>
            <w:r w:rsidRPr="00D01338">
              <w:rPr>
                <w:rFonts w:ascii="Arial" w:hAnsi="Arial" w:cs="Arial"/>
                <w:color w:val="000000" w:themeColor="text1"/>
              </w:rPr>
              <w:t>Unidad de Emprendimiento o la que haga sus veces.</w:t>
            </w:r>
          </w:p>
          <w:p w14:paraId="032D37B3" w14:textId="77777777" w:rsidR="007E509C" w:rsidRPr="00D01338" w:rsidRDefault="007E509C" w:rsidP="005145F2">
            <w:pPr>
              <w:pStyle w:val="Prrafodelista"/>
              <w:numPr>
                <w:ilvl w:val="0"/>
                <w:numId w:val="37"/>
              </w:numPr>
              <w:spacing w:after="0" w:line="240" w:lineRule="auto"/>
              <w:jc w:val="both"/>
              <w:rPr>
                <w:rFonts w:ascii="Arial" w:hAnsi="Arial" w:cs="Arial"/>
                <w:color w:val="000000" w:themeColor="text1"/>
              </w:rPr>
            </w:pPr>
            <w:r w:rsidRPr="00D01338">
              <w:rPr>
                <w:rFonts w:ascii="Arial" w:hAnsi="Arial" w:cs="Arial"/>
                <w:color w:val="000000" w:themeColor="text1"/>
              </w:rPr>
              <w:t>Oficina de Paz o la que haga sus veces.</w:t>
            </w:r>
          </w:p>
          <w:p w14:paraId="78BE6EB1" w14:textId="77777777" w:rsidR="007E509C" w:rsidRPr="00D01338" w:rsidRDefault="007E509C" w:rsidP="005145F2">
            <w:pPr>
              <w:pStyle w:val="Prrafodelista"/>
              <w:numPr>
                <w:ilvl w:val="0"/>
                <w:numId w:val="37"/>
              </w:numPr>
              <w:spacing w:after="0"/>
              <w:jc w:val="both"/>
              <w:rPr>
                <w:rFonts w:ascii="Arial" w:hAnsi="Arial" w:cs="Arial"/>
                <w:color w:val="000000" w:themeColor="text1"/>
              </w:rPr>
            </w:pPr>
            <w:r w:rsidRPr="00D01338">
              <w:rPr>
                <w:rFonts w:ascii="Arial" w:hAnsi="Arial" w:cs="Arial"/>
                <w:color w:val="000000" w:themeColor="text1"/>
                <w:lang w:val="es-419"/>
              </w:rPr>
              <w:t>División de Bienestar Universitario, o quien haga sus veces.</w:t>
            </w:r>
          </w:p>
          <w:p w14:paraId="3CA98400" w14:textId="77777777" w:rsidR="007E509C" w:rsidRPr="00D01338" w:rsidRDefault="007E509C" w:rsidP="005145F2">
            <w:pPr>
              <w:pStyle w:val="Prrafodelista"/>
              <w:numPr>
                <w:ilvl w:val="0"/>
                <w:numId w:val="37"/>
              </w:numPr>
              <w:spacing w:after="0"/>
              <w:jc w:val="both"/>
              <w:rPr>
                <w:rFonts w:ascii="Arial" w:hAnsi="Arial" w:cs="Arial"/>
                <w:color w:val="000000" w:themeColor="text1"/>
              </w:rPr>
            </w:pPr>
            <w:r w:rsidRPr="00D01338">
              <w:rPr>
                <w:rFonts w:ascii="Arial" w:hAnsi="Arial" w:cs="Arial"/>
                <w:color w:val="000000" w:themeColor="text1"/>
                <w:lang w:val="es-419"/>
              </w:rPr>
              <w:t>Oficina Equidad de Género, o quien haga sus veces.</w:t>
            </w:r>
          </w:p>
        </w:tc>
      </w:tr>
      <w:tr w:rsidR="007E509C" w:rsidRPr="00D01338" w14:paraId="5C4529DB" w14:textId="77777777" w:rsidTr="00450339">
        <w:tc>
          <w:tcPr>
            <w:tcW w:w="1121" w:type="pct"/>
            <w:vAlign w:val="center"/>
          </w:tcPr>
          <w:p w14:paraId="18056086" w14:textId="77777777" w:rsidR="007E509C" w:rsidRPr="00D01338" w:rsidRDefault="007E509C" w:rsidP="00450339">
            <w:pPr>
              <w:rPr>
                <w:rFonts w:ascii="Arial" w:hAnsi="Arial" w:cs="Arial"/>
                <w:color w:val="000000" w:themeColor="text1"/>
                <w:sz w:val="22"/>
                <w:szCs w:val="22"/>
                <w:lang w:val="es-419"/>
              </w:rPr>
            </w:pPr>
            <w:r w:rsidRPr="00D01338">
              <w:rPr>
                <w:rFonts w:ascii="Arial" w:hAnsi="Arial" w:cs="Arial"/>
                <w:color w:val="000000" w:themeColor="text1"/>
                <w:sz w:val="22"/>
                <w:szCs w:val="22"/>
                <w:lang w:val="es-419"/>
              </w:rPr>
              <w:t>C3. Cultura de la autoevaluación</w:t>
            </w:r>
          </w:p>
        </w:tc>
        <w:tc>
          <w:tcPr>
            <w:tcW w:w="1153" w:type="pct"/>
            <w:vAlign w:val="center"/>
          </w:tcPr>
          <w:p w14:paraId="2154C2D5" w14:textId="77777777" w:rsidR="007E509C" w:rsidRPr="00D01338" w:rsidRDefault="007E509C" w:rsidP="00450339">
            <w:pPr>
              <w:rPr>
                <w:rFonts w:ascii="Arial" w:hAnsi="Arial" w:cs="Arial"/>
                <w:color w:val="000000" w:themeColor="text1"/>
                <w:sz w:val="22"/>
                <w:szCs w:val="22"/>
                <w:lang w:val="es-419"/>
              </w:rPr>
            </w:pPr>
            <w:r w:rsidRPr="00D01338">
              <w:rPr>
                <w:rFonts w:ascii="Arial" w:hAnsi="Arial" w:cs="Arial"/>
                <w:color w:val="000000" w:themeColor="text1"/>
                <w:sz w:val="22"/>
                <w:szCs w:val="22"/>
                <w:lang w:val="es-419"/>
              </w:rPr>
              <w:t>F4. Mejoramiento continuo y autorregulación</w:t>
            </w:r>
          </w:p>
          <w:p w14:paraId="4BC32A2A" w14:textId="77777777" w:rsidR="007E509C" w:rsidRPr="00D01338" w:rsidRDefault="007E509C" w:rsidP="00450339">
            <w:pPr>
              <w:rPr>
                <w:rFonts w:ascii="Arial" w:hAnsi="Arial" w:cs="Arial"/>
                <w:color w:val="000000" w:themeColor="text1"/>
                <w:sz w:val="22"/>
                <w:szCs w:val="22"/>
                <w:lang w:val="es-419"/>
              </w:rPr>
            </w:pPr>
            <w:r w:rsidRPr="00D01338">
              <w:rPr>
                <w:rFonts w:ascii="Arial" w:hAnsi="Arial" w:cs="Arial"/>
                <w:color w:val="000000" w:themeColor="text1"/>
                <w:sz w:val="22"/>
                <w:szCs w:val="22"/>
                <w:lang w:val="es-419"/>
              </w:rPr>
              <w:t>F5. Estructura y procesos académicos</w:t>
            </w:r>
          </w:p>
          <w:p w14:paraId="19355D5C" w14:textId="77777777" w:rsidR="007E509C" w:rsidRPr="00D01338" w:rsidRDefault="007E509C" w:rsidP="00450339">
            <w:pPr>
              <w:rPr>
                <w:rFonts w:ascii="Arial" w:hAnsi="Arial" w:cs="Arial"/>
                <w:color w:val="000000" w:themeColor="text1"/>
                <w:sz w:val="22"/>
                <w:szCs w:val="22"/>
                <w:lang w:val="es-419"/>
              </w:rPr>
            </w:pPr>
            <w:r w:rsidRPr="00D01338">
              <w:rPr>
                <w:rFonts w:ascii="Arial" w:hAnsi="Arial" w:cs="Arial"/>
                <w:color w:val="000000" w:themeColor="text1"/>
                <w:sz w:val="22"/>
                <w:szCs w:val="22"/>
                <w:lang w:val="es-419"/>
              </w:rPr>
              <w:lastRenderedPageBreak/>
              <w:t>F6. Aportes de la investigación, la innovación, el desarrollo tecnológico y la creación</w:t>
            </w:r>
          </w:p>
        </w:tc>
        <w:tc>
          <w:tcPr>
            <w:tcW w:w="2726" w:type="pct"/>
            <w:vAlign w:val="center"/>
          </w:tcPr>
          <w:p w14:paraId="2F4B4C91" w14:textId="77777777" w:rsidR="007E509C" w:rsidRPr="00D01338" w:rsidRDefault="007E509C" w:rsidP="005145F2">
            <w:pPr>
              <w:pStyle w:val="Prrafodelista"/>
              <w:numPr>
                <w:ilvl w:val="0"/>
                <w:numId w:val="37"/>
              </w:numPr>
              <w:spacing w:after="240" w:line="240" w:lineRule="auto"/>
              <w:jc w:val="both"/>
              <w:rPr>
                <w:rFonts w:ascii="Arial" w:hAnsi="Arial" w:cs="Arial"/>
                <w:color w:val="000000" w:themeColor="text1"/>
              </w:rPr>
            </w:pPr>
            <w:r w:rsidRPr="00D01338">
              <w:rPr>
                <w:rFonts w:ascii="Arial" w:hAnsi="Arial" w:cs="Arial"/>
                <w:color w:val="000000" w:themeColor="text1"/>
                <w:lang w:val="es-419"/>
              </w:rPr>
              <w:lastRenderedPageBreak/>
              <w:t>Dirección de Aseguramiento de la Calidad, o quien haga sus veces.</w:t>
            </w:r>
          </w:p>
          <w:p w14:paraId="76C52EB7" w14:textId="77777777" w:rsidR="007E509C" w:rsidRPr="00D01338" w:rsidRDefault="007E509C" w:rsidP="005145F2">
            <w:pPr>
              <w:pStyle w:val="Prrafodelista"/>
              <w:numPr>
                <w:ilvl w:val="0"/>
                <w:numId w:val="37"/>
              </w:numPr>
              <w:spacing w:after="240" w:line="240" w:lineRule="auto"/>
              <w:jc w:val="both"/>
              <w:rPr>
                <w:rFonts w:ascii="Arial" w:hAnsi="Arial" w:cs="Arial"/>
                <w:color w:val="000000" w:themeColor="text1"/>
              </w:rPr>
            </w:pPr>
            <w:r w:rsidRPr="00D01338">
              <w:rPr>
                <w:rFonts w:ascii="Arial" w:hAnsi="Arial" w:cs="Arial"/>
                <w:color w:val="000000" w:themeColor="text1"/>
                <w:lang w:val="es-419"/>
              </w:rPr>
              <w:t>Oficina Asesora de Control Interno, o quien haga sus veces.</w:t>
            </w:r>
          </w:p>
          <w:p w14:paraId="059E0CBC" w14:textId="77777777" w:rsidR="007E509C" w:rsidRPr="00D01338" w:rsidRDefault="007E509C" w:rsidP="005145F2">
            <w:pPr>
              <w:pStyle w:val="Prrafodelista"/>
              <w:numPr>
                <w:ilvl w:val="0"/>
                <w:numId w:val="37"/>
              </w:numPr>
              <w:spacing w:after="240" w:line="240" w:lineRule="auto"/>
              <w:jc w:val="both"/>
              <w:rPr>
                <w:rFonts w:ascii="Arial" w:hAnsi="Arial" w:cs="Arial"/>
                <w:color w:val="000000" w:themeColor="text1"/>
              </w:rPr>
            </w:pPr>
            <w:r w:rsidRPr="00D01338">
              <w:rPr>
                <w:rFonts w:ascii="Arial" w:hAnsi="Arial" w:cs="Arial"/>
                <w:color w:val="000000" w:themeColor="text1"/>
                <w:lang w:val="es-419"/>
              </w:rPr>
              <w:t>Oficina Asesora de Planeación, o quien haga sus veces.</w:t>
            </w:r>
          </w:p>
          <w:p w14:paraId="1B5B2B4A" w14:textId="77777777" w:rsidR="007E509C" w:rsidRPr="00D01338" w:rsidRDefault="007E509C" w:rsidP="005145F2">
            <w:pPr>
              <w:pStyle w:val="Prrafodelista"/>
              <w:numPr>
                <w:ilvl w:val="0"/>
                <w:numId w:val="37"/>
              </w:numPr>
              <w:spacing w:after="240" w:line="240" w:lineRule="auto"/>
              <w:jc w:val="both"/>
              <w:rPr>
                <w:rFonts w:ascii="Arial" w:hAnsi="Arial" w:cs="Arial"/>
                <w:color w:val="000000" w:themeColor="text1"/>
              </w:rPr>
            </w:pPr>
            <w:r w:rsidRPr="00D01338">
              <w:rPr>
                <w:rFonts w:ascii="Arial" w:hAnsi="Arial" w:cs="Arial"/>
                <w:color w:val="000000" w:themeColor="text1"/>
                <w:lang w:val="es-419"/>
              </w:rPr>
              <w:lastRenderedPageBreak/>
              <w:t>Oficina Asesora de Relaciones Interinstitucionales (OARI), o quien haga sus veces.</w:t>
            </w:r>
          </w:p>
          <w:p w14:paraId="1398890E" w14:textId="77777777" w:rsidR="007E509C" w:rsidRPr="00D01338" w:rsidRDefault="007E509C" w:rsidP="005145F2">
            <w:pPr>
              <w:pStyle w:val="Prrafodelista"/>
              <w:numPr>
                <w:ilvl w:val="0"/>
                <w:numId w:val="37"/>
              </w:numPr>
              <w:spacing w:after="0" w:line="240" w:lineRule="auto"/>
              <w:jc w:val="both"/>
              <w:rPr>
                <w:rFonts w:ascii="Arial" w:hAnsi="Arial" w:cs="Arial"/>
                <w:color w:val="000000" w:themeColor="text1"/>
              </w:rPr>
            </w:pPr>
            <w:r w:rsidRPr="00D01338">
              <w:rPr>
                <w:rFonts w:ascii="Arial" w:hAnsi="Arial" w:cs="Arial"/>
                <w:color w:val="000000" w:themeColor="text1"/>
                <w:lang w:val="es-419"/>
              </w:rPr>
              <w:t>Vicerrectoría de Investigaciones e Innovación, o quien haga sus veces.</w:t>
            </w:r>
          </w:p>
          <w:p w14:paraId="5DCEA963" w14:textId="77777777" w:rsidR="007E509C" w:rsidRPr="00D01338" w:rsidRDefault="007E509C" w:rsidP="005145F2">
            <w:pPr>
              <w:pStyle w:val="Prrafodelista"/>
              <w:numPr>
                <w:ilvl w:val="0"/>
                <w:numId w:val="37"/>
              </w:numPr>
              <w:spacing w:after="0" w:line="240" w:lineRule="auto"/>
              <w:jc w:val="both"/>
              <w:rPr>
                <w:rFonts w:ascii="Arial" w:hAnsi="Arial" w:cs="Arial"/>
                <w:color w:val="000000" w:themeColor="text1"/>
              </w:rPr>
            </w:pPr>
            <w:r w:rsidRPr="00D01338">
              <w:rPr>
                <w:rFonts w:ascii="Arial" w:hAnsi="Arial" w:cs="Arial"/>
                <w:color w:val="000000" w:themeColor="text1"/>
                <w:lang w:val="es-419"/>
              </w:rPr>
              <w:t xml:space="preserve">Oficina de Gestión de Información y Comunicaciones. O quien haga sus veces. </w:t>
            </w:r>
          </w:p>
        </w:tc>
      </w:tr>
      <w:tr w:rsidR="007E509C" w:rsidRPr="00D01338" w14:paraId="063B43DA" w14:textId="77777777" w:rsidTr="00450339">
        <w:tc>
          <w:tcPr>
            <w:tcW w:w="1121" w:type="pct"/>
            <w:vAlign w:val="center"/>
          </w:tcPr>
          <w:p w14:paraId="6463B02A" w14:textId="77777777" w:rsidR="007E509C" w:rsidRPr="00D01338" w:rsidRDefault="007E509C" w:rsidP="00450339">
            <w:pPr>
              <w:rPr>
                <w:rFonts w:ascii="Arial" w:hAnsi="Arial" w:cs="Arial"/>
                <w:color w:val="000000" w:themeColor="text1"/>
                <w:sz w:val="22"/>
                <w:szCs w:val="22"/>
                <w:lang w:val="es-419"/>
              </w:rPr>
            </w:pPr>
            <w:r w:rsidRPr="00D01338">
              <w:rPr>
                <w:rFonts w:ascii="Arial" w:hAnsi="Arial" w:cs="Arial"/>
                <w:color w:val="000000" w:themeColor="text1"/>
                <w:sz w:val="22"/>
                <w:szCs w:val="22"/>
                <w:lang w:val="es-419"/>
              </w:rPr>
              <w:lastRenderedPageBreak/>
              <w:t>C4. Programa de egresados</w:t>
            </w:r>
          </w:p>
        </w:tc>
        <w:tc>
          <w:tcPr>
            <w:tcW w:w="1153" w:type="pct"/>
            <w:vAlign w:val="center"/>
          </w:tcPr>
          <w:p w14:paraId="5F6A33E4" w14:textId="77777777" w:rsidR="007E509C" w:rsidRPr="00D01338" w:rsidRDefault="007E509C" w:rsidP="00450339">
            <w:pPr>
              <w:rPr>
                <w:rFonts w:ascii="Arial" w:hAnsi="Arial" w:cs="Arial"/>
                <w:color w:val="000000" w:themeColor="text1"/>
                <w:sz w:val="22"/>
                <w:szCs w:val="22"/>
                <w:lang w:val="es-419"/>
              </w:rPr>
            </w:pPr>
            <w:r w:rsidRPr="00D01338">
              <w:rPr>
                <w:rFonts w:ascii="Arial" w:hAnsi="Arial" w:cs="Arial"/>
                <w:color w:val="000000" w:themeColor="text1"/>
                <w:sz w:val="22"/>
                <w:szCs w:val="22"/>
                <w:lang w:val="es-419"/>
              </w:rPr>
              <w:t>F12. Comunidad de egresados</w:t>
            </w:r>
          </w:p>
        </w:tc>
        <w:tc>
          <w:tcPr>
            <w:tcW w:w="2726" w:type="pct"/>
            <w:vAlign w:val="center"/>
          </w:tcPr>
          <w:p w14:paraId="08559C9B" w14:textId="77777777" w:rsidR="007E509C" w:rsidRPr="00D01338" w:rsidRDefault="007E509C" w:rsidP="005145F2">
            <w:pPr>
              <w:pStyle w:val="Prrafodelista"/>
              <w:numPr>
                <w:ilvl w:val="0"/>
                <w:numId w:val="38"/>
              </w:numPr>
              <w:spacing w:after="0" w:line="240" w:lineRule="auto"/>
              <w:jc w:val="both"/>
              <w:rPr>
                <w:rFonts w:ascii="Arial" w:hAnsi="Arial" w:cs="Arial"/>
                <w:color w:val="000000" w:themeColor="text1"/>
              </w:rPr>
            </w:pPr>
            <w:r w:rsidRPr="00D01338">
              <w:rPr>
                <w:rFonts w:ascii="Arial" w:hAnsi="Arial" w:cs="Arial"/>
                <w:color w:val="000000" w:themeColor="text1"/>
                <w:lang w:val="es-419"/>
              </w:rPr>
              <w:t>Oficina de Graduados, o quien haga sus veces.</w:t>
            </w:r>
          </w:p>
          <w:p w14:paraId="57659390" w14:textId="77777777" w:rsidR="007E509C" w:rsidRPr="00D01338" w:rsidRDefault="007E509C" w:rsidP="005145F2">
            <w:pPr>
              <w:pStyle w:val="Prrafodelista"/>
              <w:numPr>
                <w:ilvl w:val="0"/>
                <w:numId w:val="38"/>
              </w:numPr>
              <w:spacing w:after="0" w:line="240" w:lineRule="auto"/>
              <w:jc w:val="both"/>
              <w:rPr>
                <w:rFonts w:ascii="Arial" w:hAnsi="Arial" w:cs="Arial"/>
                <w:color w:val="000000" w:themeColor="text1"/>
              </w:rPr>
            </w:pPr>
            <w:r w:rsidRPr="00D01338">
              <w:rPr>
                <w:rFonts w:ascii="Arial" w:hAnsi="Arial" w:cs="Arial"/>
                <w:color w:val="000000" w:themeColor="text1"/>
                <w:lang w:val="es-419"/>
              </w:rPr>
              <w:t>Oficina Asesora de Relaciones Interinstitucionales (OARI), o quien haga sus veces.</w:t>
            </w:r>
          </w:p>
          <w:p w14:paraId="6EDAF06C" w14:textId="77777777" w:rsidR="007E509C" w:rsidRPr="00D01338" w:rsidRDefault="007E509C" w:rsidP="005145F2">
            <w:pPr>
              <w:pStyle w:val="Prrafodelista"/>
              <w:numPr>
                <w:ilvl w:val="0"/>
                <w:numId w:val="38"/>
              </w:numPr>
              <w:spacing w:after="0" w:line="240" w:lineRule="auto"/>
              <w:jc w:val="both"/>
              <w:rPr>
                <w:rFonts w:ascii="Arial" w:hAnsi="Arial" w:cs="Arial"/>
                <w:color w:val="000000" w:themeColor="text1"/>
              </w:rPr>
            </w:pPr>
            <w:r w:rsidRPr="00D01338">
              <w:rPr>
                <w:rFonts w:ascii="Arial" w:hAnsi="Arial" w:cs="Arial"/>
                <w:color w:val="000000" w:themeColor="text1"/>
                <w:lang w:val="es-419"/>
              </w:rPr>
              <w:t>Oficina Gestión de Información y Comunicaciones, o quien haga sus veces.</w:t>
            </w:r>
          </w:p>
          <w:p w14:paraId="60465BC3" w14:textId="77777777" w:rsidR="007E509C" w:rsidRPr="00D01338" w:rsidRDefault="007E509C" w:rsidP="005145F2">
            <w:pPr>
              <w:pStyle w:val="Prrafodelista"/>
              <w:numPr>
                <w:ilvl w:val="0"/>
                <w:numId w:val="38"/>
              </w:numPr>
              <w:spacing w:after="0"/>
              <w:jc w:val="both"/>
              <w:rPr>
                <w:rFonts w:ascii="Arial" w:hAnsi="Arial" w:cs="Arial"/>
                <w:color w:val="000000" w:themeColor="text1"/>
              </w:rPr>
            </w:pPr>
            <w:r w:rsidRPr="00D01338">
              <w:rPr>
                <w:rFonts w:ascii="Arial" w:hAnsi="Arial" w:cs="Arial"/>
                <w:color w:val="000000" w:themeColor="text1"/>
                <w:lang w:val="es-419"/>
              </w:rPr>
              <w:t>División de Bienestar Universitario, o quien haga sus veces.</w:t>
            </w:r>
          </w:p>
        </w:tc>
      </w:tr>
      <w:tr w:rsidR="007E509C" w:rsidRPr="00D01338" w14:paraId="6DE966DD" w14:textId="77777777" w:rsidTr="00450339">
        <w:tc>
          <w:tcPr>
            <w:tcW w:w="1121" w:type="pct"/>
            <w:vAlign w:val="center"/>
          </w:tcPr>
          <w:p w14:paraId="2AA6A6E9" w14:textId="77777777" w:rsidR="007E509C" w:rsidRPr="00D01338" w:rsidRDefault="007E509C" w:rsidP="00450339">
            <w:pPr>
              <w:rPr>
                <w:rFonts w:ascii="Arial" w:hAnsi="Arial" w:cs="Arial"/>
                <w:color w:val="000000" w:themeColor="text1"/>
                <w:sz w:val="22"/>
                <w:szCs w:val="22"/>
                <w:lang w:val="es-419"/>
              </w:rPr>
            </w:pPr>
            <w:r w:rsidRPr="00D01338">
              <w:rPr>
                <w:rFonts w:ascii="Arial" w:hAnsi="Arial" w:cs="Arial"/>
                <w:color w:val="000000" w:themeColor="text1"/>
                <w:sz w:val="22"/>
                <w:szCs w:val="22"/>
                <w:lang w:val="es-419"/>
              </w:rPr>
              <w:t>C5. Modelo de bienestar</w:t>
            </w:r>
          </w:p>
        </w:tc>
        <w:tc>
          <w:tcPr>
            <w:tcW w:w="1153" w:type="pct"/>
            <w:vAlign w:val="center"/>
          </w:tcPr>
          <w:p w14:paraId="565E12A2" w14:textId="77777777" w:rsidR="007E509C" w:rsidRPr="00D01338" w:rsidRDefault="007E509C" w:rsidP="00450339">
            <w:pPr>
              <w:rPr>
                <w:rFonts w:ascii="Arial" w:hAnsi="Arial" w:cs="Arial"/>
                <w:color w:val="000000" w:themeColor="text1"/>
                <w:sz w:val="22"/>
                <w:szCs w:val="22"/>
                <w:lang w:val="es-419"/>
              </w:rPr>
            </w:pPr>
            <w:r w:rsidRPr="00D01338">
              <w:rPr>
                <w:rFonts w:ascii="Arial" w:hAnsi="Arial" w:cs="Arial"/>
                <w:color w:val="000000" w:themeColor="text1"/>
                <w:sz w:val="22"/>
                <w:szCs w:val="22"/>
                <w:lang w:val="es-419"/>
              </w:rPr>
              <w:t>F9. Bienestar institucional</w:t>
            </w:r>
          </w:p>
        </w:tc>
        <w:tc>
          <w:tcPr>
            <w:tcW w:w="2726" w:type="pct"/>
            <w:vAlign w:val="center"/>
          </w:tcPr>
          <w:p w14:paraId="71FDB075" w14:textId="77777777" w:rsidR="007E509C" w:rsidRPr="00D01338" w:rsidRDefault="007E509C" w:rsidP="005145F2">
            <w:pPr>
              <w:pStyle w:val="Prrafodelista"/>
              <w:numPr>
                <w:ilvl w:val="0"/>
                <w:numId w:val="37"/>
              </w:numPr>
              <w:spacing w:after="0"/>
              <w:jc w:val="both"/>
              <w:rPr>
                <w:rFonts w:ascii="Arial" w:hAnsi="Arial" w:cs="Arial"/>
                <w:color w:val="000000" w:themeColor="text1"/>
              </w:rPr>
            </w:pPr>
            <w:r w:rsidRPr="00D01338">
              <w:rPr>
                <w:rFonts w:ascii="Arial" w:hAnsi="Arial" w:cs="Arial"/>
                <w:color w:val="000000" w:themeColor="text1"/>
                <w:lang w:val="es-419"/>
              </w:rPr>
              <w:t>División de Bienestar Universitario, o quien haga sus veces.</w:t>
            </w:r>
          </w:p>
          <w:p w14:paraId="2C677004" w14:textId="77777777" w:rsidR="007E509C" w:rsidRPr="00D01338" w:rsidRDefault="007E509C" w:rsidP="005145F2">
            <w:pPr>
              <w:pStyle w:val="Prrafodelista"/>
              <w:numPr>
                <w:ilvl w:val="0"/>
                <w:numId w:val="37"/>
              </w:numPr>
              <w:spacing w:after="0"/>
              <w:jc w:val="both"/>
              <w:rPr>
                <w:rFonts w:ascii="Arial" w:hAnsi="Arial" w:cs="Arial"/>
                <w:color w:val="000000" w:themeColor="text1"/>
              </w:rPr>
            </w:pPr>
            <w:r w:rsidRPr="00D01338">
              <w:rPr>
                <w:rFonts w:ascii="Arial" w:hAnsi="Arial" w:cs="Arial"/>
                <w:color w:val="000000" w:themeColor="text1"/>
                <w:lang w:val="es-419"/>
              </w:rPr>
              <w:t xml:space="preserve">Vicerrectoría Académica y Aseguramiento de la Calidad, o quien haga sus veces. </w:t>
            </w:r>
          </w:p>
          <w:p w14:paraId="17411881" w14:textId="77777777" w:rsidR="007E509C" w:rsidRPr="00D01338" w:rsidRDefault="007E509C" w:rsidP="005145F2">
            <w:pPr>
              <w:pStyle w:val="Prrafodelista"/>
              <w:numPr>
                <w:ilvl w:val="0"/>
                <w:numId w:val="37"/>
              </w:numPr>
              <w:spacing w:after="0"/>
              <w:jc w:val="both"/>
              <w:rPr>
                <w:rFonts w:ascii="Arial" w:hAnsi="Arial" w:cs="Arial"/>
                <w:color w:val="000000" w:themeColor="text1"/>
              </w:rPr>
            </w:pPr>
            <w:r w:rsidRPr="00D01338">
              <w:rPr>
                <w:rFonts w:ascii="Arial" w:hAnsi="Arial" w:cs="Arial"/>
                <w:color w:val="000000" w:themeColor="text1"/>
                <w:lang w:val="es-419"/>
              </w:rPr>
              <w:t>Vicerrectoría Administrativa, o quien haga sus veces.</w:t>
            </w:r>
          </w:p>
          <w:p w14:paraId="3755D88B" w14:textId="77777777" w:rsidR="007E509C" w:rsidRPr="00D01338" w:rsidRDefault="007E509C" w:rsidP="005145F2">
            <w:pPr>
              <w:pStyle w:val="Prrafodelista"/>
              <w:numPr>
                <w:ilvl w:val="0"/>
                <w:numId w:val="37"/>
              </w:numPr>
              <w:spacing w:after="0"/>
              <w:jc w:val="both"/>
              <w:rPr>
                <w:rFonts w:ascii="Arial" w:hAnsi="Arial" w:cs="Arial"/>
                <w:color w:val="000000" w:themeColor="text1"/>
              </w:rPr>
            </w:pPr>
            <w:r w:rsidRPr="00D01338">
              <w:rPr>
                <w:rFonts w:ascii="Arial" w:hAnsi="Arial" w:cs="Arial"/>
                <w:color w:val="000000" w:themeColor="text1"/>
                <w:lang w:val="es-419"/>
              </w:rPr>
              <w:t>Oficina Equidad de Género, o quien haga sus veces.</w:t>
            </w:r>
          </w:p>
          <w:p w14:paraId="73611181" w14:textId="77777777" w:rsidR="007E509C" w:rsidRPr="00D01338" w:rsidRDefault="007E509C" w:rsidP="005145F2">
            <w:pPr>
              <w:pStyle w:val="Prrafodelista"/>
              <w:numPr>
                <w:ilvl w:val="0"/>
                <w:numId w:val="37"/>
              </w:numPr>
              <w:spacing w:after="0"/>
              <w:jc w:val="both"/>
              <w:rPr>
                <w:rFonts w:ascii="Arial" w:hAnsi="Arial" w:cs="Arial"/>
                <w:color w:val="000000" w:themeColor="text1"/>
                <w:lang w:val="es-419"/>
              </w:rPr>
            </w:pPr>
            <w:r w:rsidRPr="00D01338">
              <w:rPr>
                <w:rFonts w:ascii="Arial" w:hAnsi="Arial" w:cs="Arial"/>
                <w:color w:val="000000" w:themeColor="text1"/>
                <w:lang w:val="es-419"/>
              </w:rPr>
              <w:t>Oficina de Seguridad y Salud en el Trabajo, o quien haga sus veces.</w:t>
            </w:r>
          </w:p>
        </w:tc>
      </w:tr>
      <w:tr w:rsidR="007E509C" w:rsidRPr="00D01338" w14:paraId="7B857760" w14:textId="77777777" w:rsidTr="00450339">
        <w:tc>
          <w:tcPr>
            <w:tcW w:w="1121" w:type="pct"/>
            <w:vAlign w:val="center"/>
          </w:tcPr>
          <w:p w14:paraId="2E1C26CB" w14:textId="77777777" w:rsidR="007E509C" w:rsidRPr="00D01338" w:rsidRDefault="007E509C" w:rsidP="00450339">
            <w:pPr>
              <w:rPr>
                <w:rFonts w:ascii="Arial" w:hAnsi="Arial" w:cs="Arial"/>
                <w:color w:val="000000" w:themeColor="text1"/>
                <w:sz w:val="22"/>
                <w:szCs w:val="22"/>
                <w:lang w:val="es-419"/>
              </w:rPr>
            </w:pPr>
            <w:r w:rsidRPr="00D01338">
              <w:rPr>
                <w:rFonts w:ascii="Arial" w:hAnsi="Arial" w:cs="Arial"/>
                <w:color w:val="000000" w:themeColor="text1"/>
                <w:sz w:val="22"/>
                <w:szCs w:val="22"/>
                <w:lang w:val="es-419"/>
              </w:rPr>
              <w:t>C6. Recursos suficientes para garantizar el cumplimiento de las metas</w:t>
            </w:r>
          </w:p>
        </w:tc>
        <w:tc>
          <w:tcPr>
            <w:tcW w:w="1153" w:type="pct"/>
            <w:vAlign w:val="center"/>
          </w:tcPr>
          <w:p w14:paraId="090912FD" w14:textId="77777777" w:rsidR="007E509C" w:rsidRPr="00D01338" w:rsidRDefault="007E509C" w:rsidP="00450339">
            <w:pPr>
              <w:rPr>
                <w:rFonts w:ascii="Arial" w:hAnsi="Arial" w:cs="Arial"/>
                <w:color w:val="000000" w:themeColor="text1"/>
                <w:sz w:val="22"/>
                <w:szCs w:val="22"/>
                <w:lang w:val="es-419"/>
              </w:rPr>
            </w:pPr>
            <w:r w:rsidRPr="00D01338">
              <w:rPr>
                <w:rFonts w:ascii="Arial" w:hAnsi="Arial" w:cs="Arial"/>
                <w:color w:val="000000" w:themeColor="text1"/>
                <w:sz w:val="22"/>
                <w:szCs w:val="22"/>
                <w:lang w:val="es-419"/>
              </w:rPr>
              <w:t>F3. Desarrollo, gestión y sostenibilidad institucional</w:t>
            </w:r>
          </w:p>
        </w:tc>
        <w:tc>
          <w:tcPr>
            <w:tcW w:w="2726" w:type="pct"/>
            <w:vAlign w:val="center"/>
          </w:tcPr>
          <w:p w14:paraId="3C2A3433" w14:textId="77777777" w:rsidR="007E509C" w:rsidRPr="00D01338" w:rsidRDefault="007E509C" w:rsidP="005145F2">
            <w:pPr>
              <w:pStyle w:val="Prrafodelista"/>
              <w:numPr>
                <w:ilvl w:val="0"/>
                <w:numId w:val="37"/>
              </w:numPr>
              <w:spacing w:after="0" w:line="240" w:lineRule="auto"/>
              <w:jc w:val="both"/>
              <w:rPr>
                <w:rFonts w:ascii="Arial" w:hAnsi="Arial" w:cs="Arial"/>
                <w:color w:val="000000" w:themeColor="text1"/>
              </w:rPr>
            </w:pPr>
            <w:r w:rsidRPr="00D01338">
              <w:rPr>
                <w:rFonts w:ascii="Arial" w:hAnsi="Arial" w:cs="Arial"/>
                <w:color w:val="000000" w:themeColor="text1"/>
                <w:lang w:val="es-419"/>
              </w:rPr>
              <w:t>División Financiera, o quien haga sus veces.</w:t>
            </w:r>
          </w:p>
          <w:p w14:paraId="3A215C86" w14:textId="77777777" w:rsidR="007E509C" w:rsidRPr="00D01338" w:rsidRDefault="007E509C" w:rsidP="005145F2">
            <w:pPr>
              <w:pStyle w:val="Prrafodelista"/>
              <w:numPr>
                <w:ilvl w:val="0"/>
                <w:numId w:val="37"/>
              </w:numPr>
              <w:spacing w:after="0" w:line="240" w:lineRule="auto"/>
              <w:jc w:val="both"/>
              <w:rPr>
                <w:rFonts w:ascii="Arial" w:hAnsi="Arial" w:cs="Arial"/>
                <w:color w:val="000000" w:themeColor="text1"/>
              </w:rPr>
            </w:pPr>
            <w:r w:rsidRPr="00D01338">
              <w:rPr>
                <w:rFonts w:ascii="Arial" w:hAnsi="Arial" w:cs="Arial"/>
                <w:color w:val="000000" w:themeColor="text1"/>
                <w:lang w:val="es-419"/>
              </w:rPr>
              <w:t>Oficina Asesora de Planeación, o quien haga sus veces.</w:t>
            </w:r>
          </w:p>
          <w:p w14:paraId="2CE74BE9" w14:textId="77777777" w:rsidR="007E509C" w:rsidRPr="00D01338" w:rsidRDefault="007E509C" w:rsidP="005145F2">
            <w:pPr>
              <w:pStyle w:val="Prrafodelista"/>
              <w:numPr>
                <w:ilvl w:val="0"/>
                <w:numId w:val="37"/>
              </w:numPr>
              <w:spacing w:after="0" w:line="240" w:lineRule="auto"/>
              <w:jc w:val="both"/>
              <w:rPr>
                <w:rFonts w:ascii="Arial" w:hAnsi="Arial" w:cs="Arial"/>
                <w:color w:val="000000" w:themeColor="text1"/>
              </w:rPr>
            </w:pPr>
            <w:r w:rsidRPr="00D01338">
              <w:rPr>
                <w:rFonts w:ascii="Arial" w:hAnsi="Arial" w:cs="Arial"/>
                <w:color w:val="000000" w:themeColor="text1"/>
                <w:lang w:val="es-419"/>
              </w:rPr>
              <w:t>División de Servicios Administrativos, o quien haga sus veces.</w:t>
            </w:r>
          </w:p>
          <w:p w14:paraId="4057EB35" w14:textId="77777777" w:rsidR="007E509C" w:rsidRPr="00D01338" w:rsidRDefault="007E509C" w:rsidP="005145F2">
            <w:pPr>
              <w:pStyle w:val="Prrafodelista"/>
              <w:numPr>
                <w:ilvl w:val="0"/>
                <w:numId w:val="37"/>
              </w:numPr>
              <w:spacing w:after="0" w:line="240" w:lineRule="auto"/>
              <w:jc w:val="both"/>
              <w:rPr>
                <w:rFonts w:ascii="Arial" w:hAnsi="Arial" w:cs="Arial"/>
                <w:color w:val="000000" w:themeColor="text1"/>
              </w:rPr>
            </w:pPr>
            <w:r w:rsidRPr="00D01338">
              <w:rPr>
                <w:rFonts w:ascii="Arial" w:hAnsi="Arial" w:cs="Arial"/>
                <w:color w:val="000000" w:themeColor="text1"/>
                <w:lang w:val="es-419"/>
              </w:rPr>
              <w:t>Vicerrectoría Administrativa, o quien haga sus veces.</w:t>
            </w:r>
          </w:p>
          <w:p w14:paraId="07E727A0" w14:textId="77777777" w:rsidR="007E509C" w:rsidRPr="00D01338" w:rsidRDefault="007E509C" w:rsidP="005145F2">
            <w:pPr>
              <w:pStyle w:val="Prrafodelista"/>
              <w:numPr>
                <w:ilvl w:val="0"/>
                <w:numId w:val="37"/>
              </w:numPr>
              <w:spacing w:after="0" w:line="240" w:lineRule="auto"/>
              <w:jc w:val="both"/>
              <w:rPr>
                <w:rFonts w:ascii="Arial" w:hAnsi="Arial" w:cs="Arial"/>
                <w:color w:val="000000" w:themeColor="text1"/>
              </w:rPr>
            </w:pPr>
            <w:r w:rsidRPr="00D01338">
              <w:rPr>
                <w:rFonts w:ascii="Arial" w:hAnsi="Arial" w:cs="Arial"/>
                <w:color w:val="000000" w:themeColor="text1"/>
                <w:lang w:val="es-419"/>
              </w:rPr>
              <w:t>Rectoría, o quien haga sus veces.</w:t>
            </w:r>
          </w:p>
          <w:p w14:paraId="49E7D0A8" w14:textId="77777777" w:rsidR="007E509C" w:rsidRPr="00D01338" w:rsidRDefault="007E509C" w:rsidP="005145F2">
            <w:pPr>
              <w:pStyle w:val="Prrafodelista"/>
              <w:numPr>
                <w:ilvl w:val="0"/>
                <w:numId w:val="37"/>
              </w:numPr>
              <w:spacing w:after="0" w:line="240" w:lineRule="auto"/>
              <w:jc w:val="both"/>
              <w:rPr>
                <w:rFonts w:ascii="Arial" w:hAnsi="Arial" w:cs="Arial"/>
                <w:color w:val="000000" w:themeColor="text1"/>
              </w:rPr>
            </w:pPr>
            <w:r w:rsidRPr="00D01338">
              <w:rPr>
                <w:rFonts w:ascii="Arial" w:hAnsi="Arial" w:cs="Arial"/>
                <w:color w:val="000000" w:themeColor="text1"/>
                <w:lang w:val="es-419"/>
              </w:rPr>
              <w:t>Departamento de Tecnologías de la Información, o quien haga sus veces.</w:t>
            </w:r>
          </w:p>
          <w:p w14:paraId="5D3CAB53" w14:textId="77777777" w:rsidR="007E509C" w:rsidRPr="00D01338" w:rsidRDefault="007E509C" w:rsidP="005145F2">
            <w:pPr>
              <w:pStyle w:val="Prrafodelista"/>
              <w:numPr>
                <w:ilvl w:val="0"/>
                <w:numId w:val="37"/>
              </w:numPr>
              <w:spacing w:after="0" w:line="240" w:lineRule="auto"/>
              <w:jc w:val="both"/>
              <w:rPr>
                <w:rFonts w:ascii="Arial" w:hAnsi="Arial" w:cs="Arial"/>
                <w:color w:val="000000" w:themeColor="text1"/>
              </w:rPr>
            </w:pPr>
            <w:r w:rsidRPr="00D01338">
              <w:rPr>
                <w:rFonts w:ascii="Arial" w:hAnsi="Arial" w:cs="Arial"/>
                <w:color w:val="000000" w:themeColor="text1"/>
                <w:lang w:val="es-419"/>
              </w:rPr>
              <w:t>División Biblioteca, o quien haga sus veces.</w:t>
            </w:r>
          </w:p>
        </w:tc>
      </w:tr>
    </w:tbl>
    <w:p w14:paraId="4A41911D" w14:textId="24C655A7" w:rsidR="007E509C" w:rsidRDefault="007E509C" w:rsidP="007E509C">
      <w:pPr>
        <w:pStyle w:val="Sinespaciado"/>
        <w:spacing w:after="240" w:line="276" w:lineRule="auto"/>
        <w:jc w:val="center"/>
        <w:rPr>
          <w:rFonts w:ascii="Arial" w:hAnsi="Arial" w:cs="Arial"/>
          <w:b/>
          <w:bCs/>
          <w:color w:val="002060"/>
          <w:szCs w:val="27"/>
          <w:lang w:val="es-419"/>
        </w:rPr>
      </w:pPr>
    </w:p>
    <w:p w14:paraId="67D0B6B7" w14:textId="570DC44D" w:rsidR="00250654" w:rsidRDefault="00250654" w:rsidP="00250654">
      <w:pPr>
        <w:rPr>
          <w:lang w:val="es-419"/>
        </w:rPr>
      </w:pPr>
    </w:p>
    <w:p w14:paraId="4630AF30" w14:textId="54BDAFE2" w:rsidR="00250654" w:rsidRDefault="00250654" w:rsidP="00250654">
      <w:pPr>
        <w:rPr>
          <w:lang w:val="es-419"/>
        </w:rPr>
      </w:pPr>
    </w:p>
    <w:p w14:paraId="0C115D14" w14:textId="112C71EE" w:rsidR="00250654" w:rsidRDefault="00250654" w:rsidP="00250654">
      <w:pPr>
        <w:rPr>
          <w:lang w:val="es-419"/>
        </w:rPr>
      </w:pPr>
    </w:p>
    <w:p w14:paraId="711B6AA2" w14:textId="43D6CB60" w:rsidR="00250654" w:rsidRDefault="00250654" w:rsidP="00250654">
      <w:pPr>
        <w:rPr>
          <w:lang w:val="es-419"/>
        </w:rPr>
      </w:pPr>
    </w:p>
    <w:p w14:paraId="22450BE7" w14:textId="4DE65138" w:rsidR="00250654" w:rsidRDefault="00250654" w:rsidP="00250654">
      <w:pPr>
        <w:rPr>
          <w:lang w:val="es-419"/>
        </w:rPr>
      </w:pPr>
    </w:p>
    <w:p w14:paraId="17C6A2F2" w14:textId="3A65C9F9" w:rsidR="00250654" w:rsidRDefault="00250654" w:rsidP="00250654">
      <w:pPr>
        <w:rPr>
          <w:lang w:val="es-419"/>
        </w:rPr>
      </w:pPr>
    </w:p>
    <w:p w14:paraId="6E0227CD" w14:textId="63BDD536" w:rsidR="00250654" w:rsidRDefault="00250654" w:rsidP="00250654">
      <w:pPr>
        <w:rPr>
          <w:lang w:val="es-419"/>
        </w:rPr>
      </w:pPr>
    </w:p>
    <w:p w14:paraId="04A96EA2" w14:textId="77777777" w:rsidR="00250654" w:rsidRDefault="00250654" w:rsidP="00250654">
      <w:pPr>
        <w:rPr>
          <w:lang w:val="es-419"/>
        </w:rPr>
      </w:pPr>
    </w:p>
    <w:p w14:paraId="4967F636" w14:textId="79F4D63A" w:rsidR="00F6168F" w:rsidRPr="00F6168F" w:rsidRDefault="00F6168F" w:rsidP="00F6168F">
      <w:pPr>
        <w:pStyle w:val="TtuloTDC"/>
        <w:spacing w:after="240"/>
        <w:jc w:val="center"/>
        <w:rPr>
          <w:rFonts w:ascii="Arial" w:hAnsi="Arial" w:cs="Arial"/>
          <w:b/>
          <w:color w:val="002060"/>
          <w:sz w:val="26"/>
          <w:szCs w:val="26"/>
        </w:rPr>
      </w:pPr>
      <w:r w:rsidRPr="00F6168F">
        <w:rPr>
          <w:rFonts w:ascii="Arial" w:hAnsi="Arial" w:cs="Arial"/>
          <w:b/>
          <w:color w:val="002060"/>
          <w:sz w:val="26"/>
          <w:szCs w:val="26"/>
          <w:lang w:val="es-ES"/>
        </w:rPr>
        <w:lastRenderedPageBreak/>
        <w:t>CONTENIDO</w:t>
      </w:r>
    </w:p>
    <w:sdt>
      <w:sdtPr>
        <w:rPr>
          <w:rFonts w:ascii="Arial" w:eastAsia="Times New Roman" w:hAnsi="Arial" w:cs="Arial"/>
          <w:sz w:val="20"/>
          <w:szCs w:val="20"/>
          <w:lang w:val="es-ES" w:eastAsia="es-MX"/>
        </w:rPr>
        <w:id w:val="217636826"/>
        <w:docPartObj>
          <w:docPartGallery w:val="Table of Contents"/>
          <w:docPartUnique/>
        </w:docPartObj>
      </w:sdtPr>
      <w:sdtEndPr>
        <w:rPr>
          <w:b/>
          <w:bCs/>
        </w:rPr>
      </w:sdtEndPr>
      <w:sdtContent>
        <w:p w14:paraId="168F18F4" w14:textId="2B0BD54D" w:rsidR="00076F77" w:rsidRDefault="004208B8">
          <w:pPr>
            <w:pStyle w:val="TDC1"/>
            <w:tabs>
              <w:tab w:val="right" w:leader="dot" w:pos="9962"/>
            </w:tabs>
            <w:rPr>
              <w:rFonts w:cstheme="minorBidi"/>
              <w:noProof/>
              <w:lang w:val="es-CO" w:eastAsia="es-CO"/>
            </w:rPr>
          </w:pPr>
          <w:r w:rsidRPr="00CB37F4">
            <w:rPr>
              <w:rFonts w:ascii="Arial" w:hAnsi="Arial" w:cs="Arial"/>
              <w:b/>
              <w:bCs/>
              <w:sz w:val="20"/>
              <w:szCs w:val="20"/>
              <w:lang w:val="es-ES"/>
            </w:rPr>
            <w:fldChar w:fldCharType="begin"/>
          </w:r>
          <w:r w:rsidRPr="00CB37F4">
            <w:rPr>
              <w:rFonts w:ascii="Arial" w:hAnsi="Arial" w:cs="Arial"/>
              <w:b/>
              <w:bCs/>
              <w:sz w:val="20"/>
              <w:szCs w:val="20"/>
              <w:lang w:val="es-ES"/>
            </w:rPr>
            <w:instrText xml:space="preserve"> TOC \o "1-3" \h \z \u </w:instrText>
          </w:r>
          <w:r w:rsidRPr="00CB37F4">
            <w:rPr>
              <w:rFonts w:ascii="Arial" w:hAnsi="Arial" w:cs="Arial"/>
              <w:b/>
              <w:bCs/>
              <w:sz w:val="20"/>
              <w:szCs w:val="20"/>
              <w:lang w:val="es-ES"/>
            </w:rPr>
            <w:fldChar w:fldCharType="separate"/>
          </w:r>
          <w:hyperlink w:anchor="_Toc106352775" w:history="1">
            <w:r w:rsidR="00076F77" w:rsidRPr="0065078D">
              <w:rPr>
                <w:rStyle w:val="Hipervnculo"/>
                <w:rFonts w:ascii="Arial" w:hAnsi="Arial" w:cs="Arial"/>
                <w:noProof/>
              </w:rPr>
              <w:t>LISTA DE TABLAS</w:t>
            </w:r>
            <w:r w:rsidR="00076F77">
              <w:rPr>
                <w:noProof/>
                <w:webHidden/>
              </w:rPr>
              <w:tab/>
            </w:r>
            <w:r w:rsidR="00076F77">
              <w:rPr>
                <w:noProof/>
                <w:webHidden/>
              </w:rPr>
              <w:fldChar w:fldCharType="begin"/>
            </w:r>
            <w:r w:rsidR="00076F77">
              <w:rPr>
                <w:noProof/>
                <w:webHidden/>
              </w:rPr>
              <w:instrText xml:space="preserve"> PAGEREF _Toc106352775 \h </w:instrText>
            </w:r>
            <w:r w:rsidR="00076F77">
              <w:rPr>
                <w:noProof/>
                <w:webHidden/>
              </w:rPr>
            </w:r>
            <w:r w:rsidR="00076F77">
              <w:rPr>
                <w:noProof/>
                <w:webHidden/>
              </w:rPr>
              <w:fldChar w:fldCharType="separate"/>
            </w:r>
            <w:r w:rsidR="00201BF7">
              <w:rPr>
                <w:noProof/>
                <w:webHidden/>
              </w:rPr>
              <w:t>10</w:t>
            </w:r>
            <w:r w:rsidR="00076F77">
              <w:rPr>
                <w:noProof/>
                <w:webHidden/>
              </w:rPr>
              <w:fldChar w:fldCharType="end"/>
            </w:r>
          </w:hyperlink>
        </w:p>
        <w:p w14:paraId="0ABD1153" w14:textId="7964BEA8" w:rsidR="00076F77" w:rsidRDefault="00AD0A73">
          <w:pPr>
            <w:pStyle w:val="TDC1"/>
            <w:tabs>
              <w:tab w:val="right" w:leader="dot" w:pos="9962"/>
            </w:tabs>
            <w:rPr>
              <w:rFonts w:cstheme="minorBidi"/>
              <w:noProof/>
              <w:lang w:val="es-CO" w:eastAsia="es-CO"/>
            </w:rPr>
          </w:pPr>
          <w:hyperlink w:anchor="_Toc106352776" w:history="1">
            <w:r w:rsidR="00076F77" w:rsidRPr="0065078D">
              <w:rPr>
                <w:rStyle w:val="Hipervnculo"/>
                <w:rFonts w:ascii="Arial" w:hAnsi="Arial" w:cs="Arial"/>
                <w:noProof/>
              </w:rPr>
              <w:t>LISTA DE ILUSTRACIONES</w:t>
            </w:r>
            <w:r w:rsidR="00076F77">
              <w:rPr>
                <w:noProof/>
                <w:webHidden/>
              </w:rPr>
              <w:tab/>
            </w:r>
            <w:r w:rsidR="00076F77">
              <w:rPr>
                <w:noProof/>
                <w:webHidden/>
              </w:rPr>
              <w:fldChar w:fldCharType="begin"/>
            </w:r>
            <w:r w:rsidR="00076F77">
              <w:rPr>
                <w:noProof/>
                <w:webHidden/>
              </w:rPr>
              <w:instrText xml:space="preserve"> PAGEREF _Toc106352776 \h </w:instrText>
            </w:r>
            <w:r w:rsidR="00076F77">
              <w:rPr>
                <w:noProof/>
                <w:webHidden/>
              </w:rPr>
            </w:r>
            <w:r w:rsidR="00076F77">
              <w:rPr>
                <w:noProof/>
                <w:webHidden/>
              </w:rPr>
              <w:fldChar w:fldCharType="separate"/>
            </w:r>
            <w:r w:rsidR="00201BF7">
              <w:rPr>
                <w:noProof/>
                <w:webHidden/>
              </w:rPr>
              <w:t>11</w:t>
            </w:r>
            <w:r w:rsidR="00076F77">
              <w:rPr>
                <w:noProof/>
                <w:webHidden/>
              </w:rPr>
              <w:fldChar w:fldCharType="end"/>
            </w:r>
          </w:hyperlink>
        </w:p>
        <w:p w14:paraId="124E57F9" w14:textId="140A21AB" w:rsidR="00076F77" w:rsidRDefault="00AD0A73">
          <w:pPr>
            <w:pStyle w:val="TDC1"/>
            <w:tabs>
              <w:tab w:val="right" w:leader="dot" w:pos="9962"/>
            </w:tabs>
            <w:rPr>
              <w:rFonts w:cstheme="minorBidi"/>
              <w:noProof/>
              <w:lang w:val="es-CO" w:eastAsia="es-CO"/>
            </w:rPr>
          </w:pPr>
          <w:hyperlink w:anchor="_Toc106352777" w:history="1">
            <w:r w:rsidR="00076F77" w:rsidRPr="0065078D">
              <w:rPr>
                <w:rStyle w:val="Hipervnculo"/>
                <w:rFonts w:ascii="Arial" w:hAnsi="Arial" w:cs="Arial"/>
                <w:noProof/>
              </w:rPr>
              <w:t>LISTA DE ANEXOS</w:t>
            </w:r>
            <w:r w:rsidR="00076F77">
              <w:rPr>
                <w:noProof/>
                <w:webHidden/>
              </w:rPr>
              <w:tab/>
            </w:r>
            <w:r w:rsidR="00076F77">
              <w:rPr>
                <w:noProof/>
                <w:webHidden/>
              </w:rPr>
              <w:fldChar w:fldCharType="begin"/>
            </w:r>
            <w:r w:rsidR="00076F77">
              <w:rPr>
                <w:noProof/>
                <w:webHidden/>
              </w:rPr>
              <w:instrText xml:space="preserve"> PAGEREF _Toc106352777 \h </w:instrText>
            </w:r>
            <w:r w:rsidR="00076F77">
              <w:rPr>
                <w:noProof/>
                <w:webHidden/>
              </w:rPr>
            </w:r>
            <w:r w:rsidR="00076F77">
              <w:rPr>
                <w:noProof/>
                <w:webHidden/>
              </w:rPr>
              <w:fldChar w:fldCharType="separate"/>
            </w:r>
            <w:r w:rsidR="00201BF7">
              <w:rPr>
                <w:noProof/>
                <w:webHidden/>
              </w:rPr>
              <w:t>12</w:t>
            </w:r>
            <w:r w:rsidR="00076F77">
              <w:rPr>
                <w:noProof/>
                <w:webHidden/>
              </w:rPr>
              <w:fldChar w:fldCharType="end"/>
            </w:r>
          </w:hyperlink>
        </w:p>
        <w:p w14:paraId="6291B57C" w14:textId="000B943B" w:rsidR="00076F77" w:rsidRDefault="00AD0A73">
          <w:pPr>
            <w:pStyle w:val="TDC1"/>
            <w:tabs>
              <w:tab w:val="right" w:leader="dot" w:pos="9962"/>
            </w:tabs>
            <w:rPr>
              <w:rFonts w:cstheme="minorBidi"/>
              <w:noProof/>
              <w:lang w:val="es-CO" w:eastAsia="es-CO"/>
            </w:rPr>
          </w:pPr>
          <w:hyperlink w:anchor="_Toc106352778" w:history="1">
            <w:r w:rsidR="00076F77" w:rsidRPr="0065078D">
              <w:rPr>
                <w:rStyle w:val="Hipervnculo"/>
                <w:rFonts w:ascii="Arial" w:hAnsi="Arial" w:cs="Arial"/>
                <w:noProof/>
              </w:rPr>
              <w:t>INTRODUCCIÓN</w:t>
            </w:r>
            <w:r w:rsidR="00076F77">
              <w:rPr>
                <w:noProof/>
                <w:webHidden/>
              </w:rPr>
              <w:tab/>
            </w:r>
            <w:r w:rsidR="00076F77">
              <w:rPr>
                <w:noProof/>
                <w:webHidden/>
              </w:rPr>
              <w:fldChar w:fldCharType="begin"/>
            </w:r>
            <w:r w:rsidR="00076F77">
              <w:rPr>
                <w:noProof/>
                <w:webHidden/>
              </w:rPr>
              <w:instrText xml:space="preserve"> PAGEREF _Toc106352778 \h </w:instrText>
            </w:r>
            <w:r w:rsidR="00076F77">
              <w:rPr>
                <w:noProof/>
                <w:webHidden/>
              </w:rPr>
            </w:r>
            <w:r w:rsidR="00076F77">
              <w:rPr>
                <w:noProof/>
                <w:webHidden/>
              </w:rPr>
              <w:fldChar w:fldCharType="separate"/>
            </w:r>
            <w:r w:rsidR="00201BF7">
              <w:rPr>
                <w:noProof/>
                <w:webHidden/>
              </w:rPr>
              <w:t>13</w:t>
            </w:r>
            <w:r w:rsidR="00076F77">
              <w:rPr>
                <w:noProof/>
                <w:webHidden/>
              </w:rPr>
              <w:fldChar w:fldCharType="end"/>
            </w:r>
          </w:hyperlink>
        </w:p>
        <w:p w14:paraId="0AEC4193" w14:textId="2330D0F8" w:rsidR="00076F77" w:rsidRDefault="00AD0A73">
          <w:pPr>
            <w:pStyle w:val="TDC1"/>
            <w:tabs>
              <w:tab w:val="left" w:pos="440"/>
              <w:tab w:val="right" w:leader="dot" w:pos="9962"/>
            </w:tabs>
            <w:rPr>
              <w:rFonts w:cstheme="minorBidi"/>
              <w:noProof/>
              <w:lang w:val="es-CO" w:eastAsia="es-CO"/>
            </w:rPr>
          </w:pPr>
          <w:hyperlink w:anchor="_Toc106352779" w:history="1">
            <w:r w:rsidR="00076F77" w:rsidRPr="0065078D">
              <w:rPr>
                <w:rStyle w:val="Hipervnculo"/>
                <w:rFonts w:ascii="Arial" w:hAnsi="Arial" w:cs="Arial"/>
                <w:noProof/>
              </w:rPr>
              <w:t>1.</w:t>
            </w:r>
            <w:r w:rsidR="00076F77">
              <w:rPr>
                <w:rFonts w:cstheme="minorBidi"/>
                <w:noProof/>
                <w:lang w:val="es-CO" w:eastAsia="es-CO"/>
              </w:rPr>
              <w:tab/>
            </w:r>
            <w:r w:rsidR="00076F77" w:rsidRPr="0065078D">
              <w:rPr>
                <w:rStyle w:val="Hipervnculo"/>
                <w:rFonts w:ascii="Arial" w:hAnsi="Arial" w:cs="Arial"/>
                <w:noProof/>
              </w:rPr>
              <w:t>RUTA METODOLÓGICA DE ASEGURAMIENTO DE LA CALIDAD</w:t>
            </w:r>
            <w:r w:rsidR="00076F77">
              <w:rPr>
                <w:noProof/>
                <w:webHidden/>
              </w:rPr>
              <w:tab/>
            </w:r>
            <w:r w:rsidR="00076F77">
              <w:rPr>
                <w:noProof/>
                <w:webHidden/>
              </w:rPr>
              <w:fldChar w:fldCharType="begin"/>
            </w:r>
            <w:r w:rsidR="00076F77">
              <w:rPr>
                <w:noProof/>
                <w:webHidden/>
              </w:rPr>
              <w:instrText xml:space="preserve"> PAGEREF _Toc106352779 \h </w:instrText>
            </w:r>
            <w:r w:rsidR="00076F77">
              <w:rPr>
                <w:noProof/>
                <w:webHidden/>
              </w:rPr>
            </w:r>
            <w:r w:rsidR="00076F77">
              <w:rPr>
                <w:noProof/>
                <w:webHidden/>
              </w:rPr>
              <w:fldChar w:fldCharType="separate"/>
            </w:r>
            <w:r w:rsidR="00201BF7">
              <w:rPr>
                <w:noProof/>
                <w:webHidden/>
              </w:rPr>
              <w:t>14</w:t>
            </w:r>
            <w:r w:rsidR="00076F77">
              <w:rPr>
                <w:noProof/>
                <w:webHidden/>
              </w:rPr>
              <w:fldChar w:fldCharType="end"/>
            </w:r>
          </w:hyperlink>
        </w:p>
        <w:p w14:paraId="249C4A9E" w14:textId="428EB68F" w:rsidR="00076F77" w:rsidRDefault="00AD0A73">
          <w:pPr>
            <w:pStyle w:val="TDC1"/>
            <w:tabs>
              <w:tab w:val="left" w:pos="440"/>
              <w:tab w:val="right" w:leader="dot" w:pos="9962"/>
            </w:tabs>
            <w:rPr>
              <w:rFonts w:cstheme="minorBidi"/>
              <w:noProof/>
              <w:lang w:val="es-CO" w:eastAsia="es-CO"/>
            </w:rPr>
          </w:pPr>
          <w:hyperlink w:anchor="_Toc106352780" w:history="1">
            <w:r w:rsidR="00076F77" w:rsidRPr="0065078D">
              <w:rPr>
                <w:rStyle w:val="Hipervnculo"/>
                <w:rFonts w:ascii="Arial" w:hAnsi="Arial" w:cs="Arial"/>
                <w:noProof/>
              </w:rPr>
              <w:t>2.</w:t>
            </w:r>
            <w:r w:rsidR="00076F77">
              <w:rPr>
                <w:rFonts w:cstheme="minorBidi"/>
                <w:noProof/>
                <w:lang w:val="es-CO" w:eastAsia="es-CO"/>
              </w:rPr>
              <w:tab/>
            </w:r>
            <w:r w:rsidR="00076F77" w:rsidRPr="0065078D">
              <w:rPr>
                <w:rStyle w:val="Hipervnculo"/>
                <w:rFonts w:ascii="Arial" w:hAnsi="Arial" w:cs="Arial"/>
                <w:noProof/>
              </w:rPr>
              <w:t>LA INSTITUCIÓN</w:t>
            </w:r>
            <w:r w:rsidR="00076F77">
              <w:rPr>
                <w:noProof/>
                <w:webHidden/>
              </w:rPr>
              <w:tab/>
            </w:r>
            <w:r w:rsidR="00076F77">
              <w:rPr>
                <w:noProof/>
                <w:webHidden/>
              </w:rPr>
              <w:fldChar w:fldCharType="begin"/>
            </w:r>
            <w:r w:rsidR="00076F77">
              <w:rPr>
                <w:noProof/>
                <w:webHidden/>
              </w:rPr>
              <w:instrText xml:space="preserve"> PAGEREF _Toc106352780 \h </w:instrText>
            </w:r>
            <w:r w:rsidR="00076F77">
              <w:rPr>
                <w:noProof/>
                <w:webHidden/>
              </w:rPr>
            </w:r>
            <w:r w:rsidR="00076F77">
              <w:rPr>
                <w:noProof/>
                <w:webHidden/>
              </w:rPr>
              <w:fldChar w:fldCharType="separate"/>
            </w:r>
            <w:r w:rsidR="00201BF7">
              <w:rPr>
                <w:noProof/>
                <w:webHidden/>
              </w:rPr>
              <w:t>22</w:t>
            </w:r>
            <w:r w:rsidR="00076F77">
              <w:rPr>
                <w:noProof/>
                <w:webHidden/>
              </w:rPr>
              <w:fldChar w:fldCharType="end"/>
            </w:r>
          </w:hyperlink>
        </w:p>
        <w:p w14:paraId="1AE75B4E" w14:textId="74A532C9" w:rsidR="00076F77" w:rsidRDefault="00AD0A73">
          <w:pPr>
            <w:pStyle w:val="TDC2"/>
            <w:tabs>
              <w:tab w:val="left" w:pos="880"/>
              <w:tab w:val="right" w:leader="dot" w:pos="9962"/>
            </w:tabs>
            <w:rPr>
              <w:rFonts w:cstheme="minorBidi"/>
              <w:noProof/>
              <w:lang w:val="es-CO" w:eastAsia="es-CO"/>
            </w:rPr>
          </w:pPr>
          <w:hyperlink w:anchor="_Toc106352781" w:history="1">
            <w:r w:rsidR="00076F77" w:rsidRPr="0065078D">
              <w:rPr>
                <w:rStyle w:val="Hipervnculo"/>
                <w:rFonts w:ascii="Arial" w:hAnsi="Arial" w:cs="Arial"/>
                <w:noProof/>
              </w:rPr>
              <w:t>2.1.</w:t>
            </w:r>
            <w:r w:rsidR="00076F77">
              <w:rPr>
                <w:rFonts w:cstheme="minorBidi"/>
                <w:noProof/>
                <w:lang w:val="es-CO" w:eastAsia="es-CO"/>
              </w:rPr>
              <w:tab/>
            </w:r>
            <w:r w:rsidR="00076F77" w:rsidRPr="0065078D">
              <w:rPr>
                <w:rStyle w:val="Hipervnculo"/>
                <w:rFonts w:ascii="Arial" w:hAnsi="Arial" w:cs="Arial"/>
                <w:noProof/>
              </w:rPr>
              <w:t>Naturaleza jurídica</w:t>
            </w:r>
            <w:r w:rsidR="00076F77">
              <w:rPr>
                <w:noProof/>
                <w:webHidden/>
              </w:rPr>
              <w:tab/>
            </w:r>
            <w:r w:rsidR="00076F77">
              <w:rPr>
                <w:noProof/>
                <w:webHidden/>
              </w:rPr>
              <w:fldChar w:fldCharType="begin"/>
            </w:r>
            <w:r w:rsidR="00076F77">
              <w:rPr>
                <w:noProof/>
                <w:webHidden/>
              </w:rPr>
              <w:instrText xml:space="preserve"> PAGEREF _Toc106352781 \h </w:instrText>
            </w:r>
            <w:r w:rsidR="00076F77">
              <w:rPr>
                <w:noProof/>
                <w:webHidden/>
              </w:rPr>
            </w:r>
            <w:r w:rsidR="00076F77">
              <w:rPr>
                <w:noProof/>
                <w:webHidden/>
              </w:rPr>
              <w:fldChar w:fldCharType="separate"/>
            </w:r>
            <w:r w:rsidR="00201BF7">
              <w:rPr>
                <w:noProof/>
                <w:webHidden/>
              </w:rPr>
              <w:t>22</w:t>
            </w:r>
            <w:r w:rsidR="00076F77">
              <w:rPr>
                <w:noProof/>
                <w:webHidden/>
              </w:rPr>
              <w:fldChar w:fldCharType="end"/>
            </w:r>
          </w:hyperlink>
        </w:p>
        <w:p w14:paraId="38A672E3" w14:textId="396DE7AA" w:rsidR="00076F77" w:rsidRDefault="00AD0A73">
          <w:pPr>
            <w:pStyle w:val="TDC2"/>
            <w:tabs>
              <w:tab w:val="left" w:pos="880"/>
              <w:tab w:val="right" w:leader="dot" w:pos="9962"/>
            </w:tabs>
            <w:rPr>
              <w:rFonts w:cstheme="minorBidi"/>
              <w:noProof/>
              <w:lang w:val="es-CO" w:eastAsia="es-CO"/>
            </w:rPr>
          </w:pPr>
          <w:hyperlink w:anchor="_Toc106352782" w:history="1">
            <w:r w:rsidR="00076F77" w:rsidRPr="0065078D">
              <w:rPr>
                <w:rStyle w:val="Hipervnculo"/>
                <w:rFonts w:ascii="Arial" w:hAnsi="Arial" w:cs="Arial"/>
                <w:noProof/>
              </w:rPr>
              <w:t>2.2.</w:t>
            </w:r>
            <w:r w:rsidR="00076F77">
              <w:rPr>
                <w:rFonts w:cstheme="minorBidi"/>
                <w:noProof/>
                <w:lang w:val="es-CO" w:eastAsia="es-CO"/>
              </w:rPr>
              <w:tab/>
            </w:r>
            <w:r w:rsidR="00076F77" w:rsidRPr="0065078D">
              <w:rPr>
                <w:rStyle w:val="Hipervnculo"/>
                <w:rFonts w:ascii="Arial" w:hAnsi="Arial" w:cs="Arial"/>
                <w:noProof/>
              </w:rPr>
              <w:t>Misión y visión institucional</w:t>
            </w:r>
            <w:r w:rsidR="00076F77">
              <w:rPr>
                <w:noProof/>
                <w:webHidden/>
              </w:rPr>
              <w:tab/>
            </w:r>
            <w:r w:rsidR="00076F77">
              <w:rPr>
                <w:noProof/>
                <w:webHidden/>
              </w:rPr>
              <w:fldChar w:fldCharType="begin"/>
            </w:r>
            <w:r w:rsidR="00076F77">
              <w:rPr>
                <w:noProof/>
                <w:webHidden/>
              </w:rPr>
              <w:instrText xml:space="preserve"> PAGEREF _Toc106352782 \h </w:instrText>
            </w:r>
            <w:r w:rsidR="00076F77">
              <w:rPr>
                <w:noProof/>
                <w:webHidden/>
              </w:rPr>
            </w:r>
            <w:r w:rsidR="00076F77">
              <w:rPr>
                <w:noProof/>
                <w:webHidden/>
              </w:rPr>
              <w:fldChar w:fldCharType="separate"/>
            </w:r>
            <w:r w:rsidR="00201BF7">
              <w:rPr>
                <w:noProof/>
                <w:webHidden/>
              </w:rPr>
              <w:t>22</w:t>
            </w:r>
            <w:r w:rsidR="00076F77">
              <w:rPr>
                <w:noProof/>
                <w:webHidden/>
              </w:rPr>
              <w:fldChar w:fldCharType="end"/>
            </w:r>
          </w:hyperlink>
        </w:p>
        <w:p w14:paraId="6492471A" w14:textId="38579D56" w:rsidR="00076F77" w:rsidRDefault="00AD0A73">
          <w:pPr>
            <w:pStyle w:val="TDC2"/>
            <w:tabs>
              <w:tab w:val="left" w:pos="880"/>
              <w:tab w:val="right" w:leader="dot" w:pos="9962"/>
            </w:tabs>
            <w:rPr>
              <w:rFonts w:cstheme="minorBidi"/>
              <w:noProof/>
              <w:lang w:val="es-CO" w:eastAsia="es-CO"/>
            </w:rPr>
          </w:pPr>
          <w:hyperlink w:anchor="_Toc106352783" w:history="1">
            <w:r w:rsidR="00076F77" w:rsidRPr="0065078D">
              <w:rPr>
                <w:rStyle w:val="Hipervnculo"/>
                <w:rFonts w:ascii="Arial" w:hAnsi="Arial" w:cs="Arial"/>
                <w:noProof/>
              </w:rPr>
              <w:t>2.3.</w:t>
            </w:r>
            <w:r w:rsidR="00076F77">
              <w:rPr>
                <w:rFonts w:cstheme="minorBidi"/>
                <w:noProof/>
                <w:lang w:val="es-CO" w:eastAsia="es-CO"/>
              </w:rPr>
              <w:tab/>
            </w:r>
            <w:r w:rsidR="00076F77" w:rsidRPr="0065078D">
              <w:rPr>
                <w:rStyle w:val="Hipervnculo"/>
                <w:rFonts w:ascii="Arial" w:hAnsi="Arial" w:cs="Arial"/>
                <w:noProof/>
              </w:rPr>
              <w:t>Objetivos y funciones</w:t>
            </w:r>
            <w:r w:rsidR="00076F77">
              <w:rPr>
                <w:noProof/>
                <w:webHidden/>
              </w:rPr>
              <w:tab/>
            </w:r>
            <w:r w:rsidR="00076F77">
              <w:rPr>
                <w:noProof/>
                <w:webHidden/>
              </w:rPr>
              <w:fldChar w:fldCharType="begin"/>
            </w:r>
            <w:r w:rsidR="00076F77">
              <w:rPr>
                <w:noProof/>
                <w:webHidden/>
              </w:rPr>
              <w:instrText xml:space="preserve"> PAGEREF _Toc106352783 \h </w:instrText>
            </w:r>
            <w:r w:rsidR="00076F77">
              <w:rPr>
                <w:noProof/>
                <w:webHidden/>
              </w:rPr>
            </w:r>
            <w:r w:rsidR="00076F77">
              <w:rPr>
                <w:noProof/>
                <w:webHidden/>
              </w:rPr>
              <w:fldChar w:fldCharType="separate"/>
            </w:r>
            <w:r w:rsidR="00201BF7">
              <w:rPr>
                <w:noProof/>
                <w:webHidden/>
              </w:rPr>
              <w:t>22</w:t>
            </w:r>
            <w:r w:rsidR="00076F77">
              <w:rPr>
                <w:noProof/>
                <w:webHidden/>
              </w:rPr>
              <w:fldChar w:fldCharType="end"/>
            </w:r>
          </w:hyperlink>
        </w:p>
        <w:p w14:paraId="5ABEAC13" w14:textId="533F2FE8" w:rsidR="00076F77" w:rsidRDefault="00AD0A73">
          <w:pPr>
            <w:pStyle w:val="TDC2"/>
            <w:tabs>
              <w:tab w:val="left" w:pos="880"/>
              <w:tab w:val="right" w:leader="dot" w:pos="9962"/>
            </w:tabs>
            <w:rPr>
              <w:rFonts w:cstheme="minorBidi"/>
              <w:noProof/>
              <w:lang w:val="es-CO" w:eastAsia="es-CO"/>
            </w:rPr>
          </w:pPr>
          <w:hyperlink w:anchor="_Toc106352784" w:history="1">
            <w:r w:rsidR="00076F77" w:rsidRPr="0065078D">
              <w:rPr>
                <w:rStyle w:val="Hipervnculo"/>
                <w:rFonts w:ascii="Arial" w:hAnsi="Arial" w:cs="Arial"/>
                <w:noProof/>
              </w:rPr>
              <w:t>2.4.</w:t>
            </w:r>
            <w:r w:rsidR="00076F77">
              <w:rPr>
                <w:rFonts w:cstheme="minorBidi"/>
                <w:noProof/>
                <w:lang w:val="es-CO" w:eastAsia="es-CO"/>
              </w:rPr>
              <w:tab/>
            </w:r>
            <w:r w:rsidR="00076F77" w:rsidRPr="0065078D">
              <w:rPr>
                <w:rStyle w:val="Hipervnculo"/>
                <w:rFonts w:ascii="Arial" w:hAnsi="Arial" w:cs="Arial"/>
                <w:noProof/>
              </w:rPr>
              <w:t>Órganos de dirección</w:t>
            </w:r>
            <w:r w:rsidR="00076F77">
              <w:rPr>
                <w:noProof/>
                <w:webHidden/>
              </w:rPr>
              <w:tab/>
            </w:r>
            <w:r w:rsidR="00076F77">
              <w:rPr>
                <w:noProof/>
                <w:webHidden/>
              </w:rPr>
              <w:fldChar w:fldCharType="begin"/>
            </w:r>
            <w:r w:rsidR="00076F77">
              <w:rPr>
                <w:noProof/>
                <w:webHidden/>
              </w:rPr>
              <w:instrText xml:space="preserve"> PAGEREF _Toc106352784 \h </w:instrText>
            </w:r>
            <w:r w:rsidR="00076F77">
              <w:rPr>
                <w:noProof/>
                <w:webHidden/>
              </w:rPr>
            </w:r>
            <w:r w:rsidR="00076F77">
              <w:rPr>
                <w:noProof/>
                <w:webHidden/>
              </w:rPr>
              <w:fldChar w:fldCharType="separate"/>
            </w:r>
            <w:r w:rsidR="00201BF7">
              <w:rPr>
                <w:noProof/>
                <w:webHidden/>
              </w:rPr>
              <w:t>22</w:t>
            </w:r>
            <w:r w:rsidR="00076F77">
              <w:rPr>
                <w:noProof/>
                <w:webHidden/>
              </w:rPr>
              <w:fldChar w:fldCharType="end"/>
            </w:r>
          </w:hyperlink>
        </w:p>
        <w:p w14:paraId="5FDC49DD" w14:textId="1EF5D163" w:rsidR="00076F77" w:rsidRDefault="00AD0A73">
          <w:pPr>
            <w:pStyle w:val="TDC2"/>
            <w:tabs>
              <w:tab w:val="left" w:pos="880"/>
              <w:tab w:val="right" w:leader="dot" w:pos="9962"/>
            </w:tabs>
            <w:rPr>
              <w:rFonts w:cstheme="minorBidi"/>
              <w:noProof/>
              <w:lang w:val="es-CO" w:eastAsia="es-CO"/>
            </w:rPr>
          </w:pPr>
          <w:hyperlink w:anchor="_Toc106352785" w:history="1">
            <w:r w:rsidR="00076F77" w:rsidRPr="0065078D">
              <w:rPr>
                <w:rStyle w:val="Hipervnculo"/>
                <w:rFonts w:ascii="Arial" w:hAnsi="Arial" w:cs="Arial"/>
                <w:noProof/>
              </w:rPr>
              <w:t>2.5.</w:t>
            </w:r>
            <w:r w:rsidR="00076F77">
              <w:rPr>
                <w:rFonts w:cstheme="minorBidi"/>
                <w:noProof/>
                <w:lang w:val="es-CO" w:eastAsia="es-CO"/>
              </w:rPr>
              <w:tab/>
            </w:r>
            <w:r w:rsidR="00076F77" w:rsidRPr="0065078D">
              <w:rPr>
                <w:rStyle w:val="Hipervnculo"/>
                <w:rFonts w:ascii="Arial" w:hAnsi="Arial" w:cs="Arial"/>
                <w:noProof/>
              </w:rPr>
              <w:t>Estructura organizacional</w:t>
            </w:r>
            <w:r w:rsidR="00076F77">
              <w:rPr>
                <w:noProof/>
                <w:webHidden/>
              </w:rPr>
              <w:tab/>
            </w:r>
            <w:r w:rsidR="00076F77">
              <w:rPr>
                <w:noProof/>
                <w:webHidden/>
              </w:rPr>
              <w:fldChar w:fldCharType="begin"/>
            </w:r>
            <w:r w:rsidR="00076F77">
              <w:rPr>
                <w:noProof/>
                <w:webHidden/>
              </w:rPr>
              <w:instrText xml:space="preserve"> PAGEREF _Toc106352785 \h </w:instrText>
            </w:r>
            <w:r w:rsidR="00076F77">
              <w:rPr>
                <w:noProof/>
                <w:webHidden/>
              </w:rPr>
            </w:r>
            <w:r w:rsidR="00076F77">
              <w:rPr>
                <w:noProof/>
                <w:webHidden/>
              </w:rPr>
              <w:fldChar w:fldCharType="separate"/>
            </w:r>
            <w:r w:rsidR="00201BF7">
              <w:rPr>
                <w:noProof/>
                <w:webHidden/>
              </w:rPr>
              <w:t>22</w:t>
            </w:r>
            <w:r w:rsidR="00076F77">
              <w:rPr>
                <w:noProof/>
                <w:webHidden/>
              </w:rPr>
              <w:fldChar w:fldCharType="end"/>
            </w:r>
          </w:hyperlink>
        </w:p>
        <w:p w14:paraId="210A91E2" w14:textId="44AE541E" w:rsidR="00076F77" w:rsidRDefault="00AD0A73">
          <w:pPr>
            <w:pStyle w:val="TDC2"/>
            <w:tabs>
              <w:tab w:val="left" w:pos="880"/>
              <w:tab w:val="right" w:leader="dot" w:pos="9962"/>
            </w:tabs>
            <w:rPr>
              <w:rFonts w:cstheme="minorBidi"/>
              <w:noProof/>
              <w:lang w:val="es-CO" w:eastAsia="es-CO"/>
            </w:rPr>
          </w:pPr>
          <w:hyperlink w:anchor="_Toc106352786" w:history="1">
            <w:r w:rsidR="00076F77" w:rsidRPr="0065078D">
              <w:rPr>
                <w:rStyle w:val="Hipervnculo"/>
                <w:rFonts w:ascii="Arial" w:hAnsi="Arial" w:cs="Arial"/>
                <w:noProof/>
              </w:rPr>
              <w:t>2.6.</w:t>
            </w:r>
            <w:r w:rsidR="00076F77">
              <w:rPr>
                <w:rFonts w:cstheme="minorBidi"/>
                <w:noProof/>
                <w:lang w:val="es-CO" w:eastAsia="es-CO"/>
              </w:rPr>
              <w:tab/>
            </w:r>
            <w:r w:rsidR="00076F77" w:rsidRPr="0065078D">
              <w:rPr>
                <w:rStyle w:val="Hipervnculo"/>
                <w:rFonts w:ascii="Arial" w:hAnsi="Arial" w:cs="Arial"/>
                <w:noProof/>
              </w:rPr>
              <w:t>Gobernanza</w:t>
            </w:r>
            <w:r w:rsidR="00076F77">
              <w:rPr>
                <w:noProof/>
                <w:webHidden/>
              </w:rPr>
              <w:tab/>
            </w:r>
            <w:r w:rsidR="00076F77">
              <w:rPr>
                <w:noProof/>
                <w:webHidden/>
              </w:rPr>
              <w:fldChar w:fldCharType="begin"/>
            </w:r>
            <w:r w:rsidR="00076F77">
              <w:rPr>
                <w:noProof/>
                <w:webHidden/>
              </w:rPr>
              <w:instrText xml:space="preserve"> PAGEREF _Toc106352786 \h </w:instrText>
            </w:r>
            <w:r w:rsidR="00076F77">
              <w:rPr>
                <w:noProof/>
                <w:webHidden/>
              </w:rPr>
            </w:r>
            <w:r w:rsidR="00076F77">
              <w:rPr>
                <w:noProof/>
                <w:webHidden/>
              </w:rPr>
              <w:fldChar w:fldCharType="separate"/>
            </w:r>
            <w:r w:rsidR="00201BF7">
              <w:rPr>
                <w:noProof/>
                <w:webHidden/>
              </w:rPr>
              <w:t>22</w:t>
            </w:r>
            <w:r w:rsidR="00076F77">
              <w:rPr>
                <w:noProof/>
                <w:webHidden/>
              </w:rPr>
              <w:fldChar w:fldCharType="end"/>
            </w:r>
          </w:hyperlink>
        </w:p>
        <w:p w14:paraId="2D8B427A" w14:textId="5172846F" w:rsidR="00076F77" w:rsidRDefault="00AD0A73">
          <w:pPr>
            <w:pStyle w:val="TDC2"/>
            <w:tabs>
              <w:tab w:val="left" w:pos="880"/>
              <w:tab w:val="right" w:leader="dot" w:pos="9962"/>
            </w:tabs>
            <w:rPr>
              <w:rFonts w:cstheme="minorBidi"/>
              <w:noProof/>
              <w:lang w:val="es-CO" w:eastAsia="es-CO"/>
            </w:rPr>
          </w:pPr>
          <w:hyperlink w:anchor="_Toc106352787" w:history="1">
            <w:r w:rsidR="00076F77" w:rsidRPr="0065078D">
              <w:rPr>
                <w:rStyle w:val="Hipervnculo"/>
                <w:rFonts w:ascii="Arial" w:hAnsi="Arial" w:cs="Arial"/>
                <w:noProof/>
              </w:rPr>
              <w:t>2.7.</w:t>
            </w:r>
            <w:r w:rsidR="00076F77">
              <w:rPr>
                <w:rFonts w:cstheme="minorBidi"/>
                <w:noProof/>
                <w:lang w:val="es-CO" w:eastAsia="es-CO"/>
              </w:rPr>
              <w:tab/>
            </w:r>
            <w:r w:rsidR="00076F77" w:rsidRPr="0065078D">
              <w:rPr>
                <w:rStyle w:val="Hipervnculo"/>
                <w:rFonts w:ascii="Arial" w:hAnsi="Arial" w:cs="Arial"/>
                <w:noProof/>
              </w:rPr>
              <w:t>Código de buen gobierno</w:t>
            </w:r>
            <w:r w:rsidR="00076F77">
              <w:rPr>
                <w:noProof/>
                <w:webHidden/>
              </w:rPr>
              <w:tab/>
            </w:r>
            <w:r w:rsidR="00076F77">
              <w:rPr>
                <w:noProof/>
                <w:webHidden/>
              </w:rPr>
              <w:fldChar w:fldCharType="begin"/>
            </w:r>
            <w:r w:rsidR="00076F77">
              <w:rPr>
                <w:noProof/>
                <w:webHidden/>
              </w:rPr>
              <w:instrText xml:space="preserve"> PAGEREF _Toc106352787 \h </w:instrText>
            </w:r>
            <w:r w:rsidR="00076F77">
              <w:rPr>
                <w:noProof/>
                <w:webHidden/>
              </w:rPr>
            </w:r>
            <w:r w:rsidR="00076F77">
              <w:rPr>
                <w:noProof/>
                <w:webHidden/>
              </w:rPr>
              <w:fldChar w:fldCharType="separate"/>
            </w:r>
            <w:r w:rsidR="00201BF7">
              <w:rPr>
                <w:noProof/>
                <w:webHidden/>
              </w:rPr>
              <w:t>22</w:t>
            </w:r>
            <w:r w:rsidR="00076F77">
              <w:rPr>
                <w:noProof/>
                <w:webHidden/>
              </w:rPr>
              <w:fldChar w:fldCharType="end"/>
            </w:r>
          </w:hyperlink>
        </w:p>
        <w:p w14:paraId="5281FEB6" w14:textId="502FC5B0" w:rsidR="00076F77" w:rsidRDefault="00AD0A73">
          <w:pPr>
            <w:pStyle w:val="TDC2"/>
            <w:tabs>
              <w:tab w:val="left" w:pos="880"/>
              <w:tab w:val="right" w:leader="dot" w:pos="9962"/>
            </w:tabs>
            <w:rPr>
              <w:rFonts w:cstheme="minorBidi"/>
              <w:noProof/>
              <w:lang w:val="es-CO" w:eastAsia="es-CO"/>
            </w:rPr>
          </w:pPr>
          <w:hyperlink w:anchor="_Toc106352788" w:history="1">
            <w:r w:rsidR="00076F77" w:rsidRPr="0065078D">
              <w:rPr>
                <w:rStyle w:val="Hipervnculo"/>
                <w:rFonts w:ascii="Arial" w:hAnsi="Arial" w:cs="Arial"/>
                <w:noProof/>
              </w:rPr>
              <w:t>2.8.</w:t>
            </w:r>
            <w:r w:rsidR="00076F77">
              <w:rPr>
                <w:rFonts w:cstheme="minorBidi"/>
                <w:noProof/>
                <w:lang w:val="es-CO" w:eastAsia="es-CO"/>
              </w:rPr>
              <w:tab/>
            </w:r>
            <w:r w:rsidR="00076F77" w:rsidRPr="0065078D">
              <w:rPr>
                <w:rStyle w:val="Hipervnculo"/>
                <w:rFonts w:ascii="Arial" w:hAnsi="Arial" w:cs="Arial"/>
                <w:noProof/>
              </w:rPr>
              <w:t>Plan de Desarrollo Institucional - PDI</w:t>
            </w:r>
            <w:r w:rsidR="00076F77">
              <w:rPr>
                <w:noProof/>
                <w:webHidden/>
              </w:rPr>
              <w:tab/>
            </w:r>
            <w:r w:rsidR="00076F77">
              <w:rPr>
                <w:noProof/>
                <w:webHidden/>
              </w:rPr>
              <w:fldChar w:fldCharType="begin"/>
            </w:r>
            <w:r w:rsidR="00076F77">
              <w:rPr>
                <w:noProof/>
                <w:webHidden/>
              </w:rPr>
              <w:instrText xml:space="preserve"> PAGEREF _Toc106352788 \h </w:instrText>
            </w:r>
            <w:r w:rsidR="00076F77">
              <w:rPr>
                <w:noProof/>
                <w:webHidden/>
              </w:rPr>
            </w:r>
            <w:r w:rsidR="00076F77">
              <w:rPr>
                <w:noProof/>
                <w:webHidden/>
              </w:rPr>
              <w:fldChar w:fldCharType="separate"/>
            </w:r>
            <w:r w:rsidR="00201BF7">
              <w:rPr>
                <w:noProof/>
                <w:webHidden/>
              </w:rPr>
              <w:t>22</w:t>
            </w:r>
            <w:r w:rsidR="00076F77">
              <w:rPr>
                <w:noProof/>
                <w:webHidden/>
              </w:rPr>
              <w:fldChar w:fldCharType="end"/>
            </w:r>
          </w:hyperlink>
        </w:p>
        <w:p w14:paraId="60157564" w14:textId="7FAAC7C6" w:rsidR="00076F77" w:rsidRDefault="00AD0A73">
          <w:pPr>
            <w:pStyle w:val="TDC2"/>
            <w:tabs>
              <w:tab w:val="left" w:pos="880"/>
              <w:tab w:val="right" w:leader="dot" w:pos="9962"/>
            </w:tabs>
            <w:rPr>
              <w:rFonts w:cstheme="minorBidi"/>
              <w:noProof/>
              <w:lang w:val="es-CO" w:eastAsia="es-CO"/>
            </w:rPr>
          </w:pPr>
          <w:hyperlink w:anchor="_Toc106352789" w:history="1">
            <w:r w:rsidR="00076F77" w:rsidRPr="0065078D">
              <w:rPr>
                <w:rStyle w:val="Hipervnculo"/>
                <w:rFonts w:ascii="Arial" w:hAnsi="Arial" w:cs="Arial"/>
                <w:noProof/>
              </w:rPr>
              <w:t>2.9.</w:t>
            </w:r>
            <w:r w:rsidR="00076F77">
              <w:rPr>
                <w:rFonts w:cstheme="minorBidi"/>
                <w:noProof/>
                <w:lang w:val="es-CO" w:eastAsia="es-CO"/>
              </w:rPr>
              <w:tab/>
            </w:r>
            <w:r w:rsidR="00076F77" w:rsidRPr="0065078D">
              <w:rPr>
                <w:rStyle w:val="Hipervnculo"/>
                <w:rFonts w:ascii="Arial" w:hAnsi="Arial" w:cs="Arial"/>
                <w:noProof/>
              </w:rPr>
              <w:t>Rendición de cuentas</w:t>
            </w:r>
            <w:r w:rsidR="00076F77">
              <w:rPr>
                <w:noProof/>
                <w:webHidden/>
              </w:rPr>
              <w:tab/>
            </w:r>
            <w:r w:rsidR="00076F77">
              <w:rPr>
                <w:noProof/>
                <w:webHidden/>
              </w:rPr>
              <w:fldChar w:fldCharType="begin"/>
            </w:r>
            <w:r w:rsidR="00076F77">
              <w:rPr>
                <w:noProof/>
                <w:webHidden/>
              </w:rPr>
              <w:instrText xml:space="preserve"> PAGEREF _Toc106352789 \h </w:instrText>
            </w:r>
            <w:r w:rsidR="00076F77">
              <w:rPr>
                <w:noProof/>
                <w:webHidden/>
              </w:rPr>
            </w:r>
            <w:r w:rsidR="00076F77">
              <w:rPr>
                <w:noProof/>
                <w:webHidden/>
              </w:rPr>
              <w:fldChar w:fldCharType="separate"/>
            </w:r>
            <w:r w:rsidR="00201BF7">
              <w:rPr>
                <w:noProof/>
                <w:webHidden/>
              </w:rPr>
              <w:t>22</w:t>
            </w:r>
            <w:r w:rsidR="00076F77">
              <w:rPr>
                <w:noProof/>
                <w:webHidden/>
              </w:rPr>
              <w:fldChar w:fldCharType="end"/>
            </w:r>
          </w:hyperlink>
        </w:p>
        <w:p w14:paraId="32455F09" w14:textId="173046BA" w:rsidR="00076F77" w:rsidRDefault="00AD0A73">
          <w:pPr>
            <w:pStyle w:val="TDC2"/>
            <w:tabs>
              <w:tab w:val="left" w:pos="1100"/>
              <w:tab w:val="right" w:leader="dot" w:pos="9962"/>
            </w:tabs>
            <w:rPr>
              <w:rFonts w:cstheme="minorBidi"/>
              <w:noProof/>
              <w:lang w:val="es-CO" w:eastAsia="es-CO"/>
            </w:rPr>
          </w:pPr>
          <w:hyperlink w:anchor="_Toc106352790" w:history="1">
            <w:r w:rsidR="00076F77" w:rsidRPr="0065078D">
              <w:rPr>
                <w:rStyle w:val="Hipervnculo"/>
                <w:rFonts w:ascii="Arial" w:hAnsi="Arial" w:cs="Arial"/>
                <w:noProof/>
              </w:rPr>
              <w:t>2.10.</w:t>
            </w:r>
            <w:r w:rsidR="00076F77">
              <w:rPr>
                <w:rFonts w:cstheme="minorBidi"/>
                <w:noProof/>
                <w:lang w:val="es-CO" w:eastAsia="es-CO"/>
              </w:rPr>
              <w:tab/>
            </w:r>
            <w:r w:rsidR="00076F77" w:rsidRPr="0065078D">
              <w:rPr>
                <w:rStyle w:val="Hipervnculo"/>
                <w:rFonts w:ascii="Arial" w:hAnsi="Arial" w:cs="Arial"/>
                <w:noProof/>
              </w:rPr>
              <w:t>Reporte a sistemas nacionales de información</w:t>
            </w:r>
            <w:r w:rsidR="00076F77">
              <w:rPr>
                <w:noProof/>
                <w:webHidden/>
              </w:rPr>
              <w:tab/>
            </w:r>
            <w:r w:rsidR="00076F77">
              <w:rPr>
                <w:noProof/>
                <w:webHidden/>
              </w:rPr>
              <w:fldChar w:fldCharType="begin"/>
            </w:r>
            <w:r w:rsidR="00076F77">
              <w:rPr>
                <w:noProof/>
                <w:webHidden/>
              </w:rPr>
              <w:instrText xml:space="preserve"> PAGEREF _Toc106352790 \h </w:instrText>
            </w:r>
            <w:r w:rsidR="00076F77">
              <w:rPr>
                <w:noProof/>
                <w:webHidden/>
              </w:rPr>
            </w:r>
            <w:r w:rsidR="00076F77">
              <w:rPr>
                <w:noProof/>
                <w:webHidden/>
              </w:rPr>
              <w:fldChar w:fldCharType="separate"/>
            </w:r>
            <w:r w:rsidR="00201BF7">
              <w:rPr>
                <w:noProof/>
                <w:webHidden/>
              </w:rPr>
              <w:t>23</w:t>
            </w:r>
            <w:r w:rsidR="00076F77">
              <w:rPr>
                <w:noProof/>
                <w:webHidden/>
              </w:rPr>
              <w:fldChar w:fldCharType="end"/>
            </w:r>
          </w:hyperlink>
        </w:p>
        <w:p w14:paraId="2A5BB0B7" w14:textId="11C59470" w:rsidR="00076F77" w:rsidRDefault="00AD0A73">
          <w:pPr>
            <w:pStyle w:val="TDC2"/>
            <w:tabs>
              <w:tab w:val="left" w:pos="1100"/>
              <w:tab w:val="right" w:leader="dot" w:pos="9962"/>
            </w:tabs>
            <w:rPr>
              <w:rFonts w:cstheme="minorBidi"/>
              <w:noProof/>
              <w:lang w:val="es-CO" w:eastAsia="es-CO"/>
            </w:rPr>
          </w:pPr>
          <w:hyperlink w:anchor="_Toc106352791" w:history="1">
            <w:r w:rsidR="00076F77" w:rsidRPr="0065078D">
              <w:rPr>
                <w:rStyle w:val="Hipervnculo"/>
                <w:rFonts w:ascii="Arial" w:hAnsi="Arial" w:cs="Arial"/>
                <w:noProof/>
              </w:rPr>
              <w:t>2.11.</w:t>
            </w:r>
            <w:r w:rsidR="00076F77">
              <w:rPr>
                <w:rFonts w:cstheme="minorBidi"/>
                <w:noProof/>
                <w:lang w:val="es-CO" w:eastAsia="es-CO"/>
              </w:rPr>
              <w:tab/>
            </w:r>
            <w:r w:rsidR="00076F77" w:rsidRPr="0065078D">
              <w:rPr>
                <w:rStyle w:val="Hipervnculo"/>
                <w:rFonts w:ascii="Arial" w:hAnsi="Arial" w:cs="Arial"/>
                <w:noProof/>
              </w:rPr>
              <w:t>Política de aseguramiento de la calidad</w:t>
            </w:r>
            <w:r w:rsidR="00076F77">
              <w:rPr>
                <w:noProof/>
                <w:webHidden/>
              </w:rPr>
              <w:tab/>
            </w:r>
            <w:r w:rsidR="00076F77">
              <w:rPr>
                <w:noProof/>
                <w:webHidden/>
              </w:rPr>
              <w:fldChar w:fldCharType="begin"/>
            </w:r>
            <w:r w:rsidR="00076F77">
              <w:rPr>
                <w:noProof/>
                <w:webHidden/>
              </w:rPr>
              <w:instrText xml:space="preserve"> PAGEREF _Toc106352791 \h </w:instrText>
            </w:r>
            <w:r w:rsidR="00076F77">
              <w:rPr>
                <w:noProof/>
                <w:webHidden/>
              </w:rPr>
            </w:r>
            <w:r w:rsidR="00076F77">
              <w:rPr>
                <w:noProof/>
                <w:webHidden/>
              </w:rPr>
              <w:fldChar w:fldCharType="separate"/>
            </w:r>
            <w:r w:rsidR="00201BF7">
              <w:rPr>
                <w:noProof/>
                <w:webHidden/>
              </w:rPr>
              <w:t>23</w:t>
            </w:r>
            <w:r w:rsidR="00076F77">
              <w:rPr>
                <w:noProof/>
                <w:webHidden/>
              </w:rPr>
              <w:fldChar w:fldCharType="end"/>
            </w:r>
          </w:hyperlink>
        </w:p>
        <w:p w14:paraId="1A972B28" w14:textId="16849B2E" w:rsidR="00076F77" w:rsidRDefault="00AD0A73">
          <w:pPr>
            <w:pStyle w:val="TDC2"/>
            <w:tabs>
              <w:tab w:val="left" w:pos="1100"/>
              <w:tab w:val="right" w:leader="dot" w:pos="9962"/>
            </w:tabs>
            <w:rPr>
              <w:rFonts w:cstheme="minorBidi"/>
              <w:noProof/>
              <w:lang w:val="es-CO" w:eastAsia="es-CO"/>
            </w:rPr>
          </w:pPr>
          <w:hyperlink w:anchor="_Toc106352792" w:history="1">
            <w:r w:rsidR="00076F77" w:rsidRPr="0065078D">
              <w:rPr>
                <w:rStyle w:val="Hipervnculo"/>
                <w:rFonts w:ascii="Arial" w:hAnsi="Arial" w:cs="Arial"/>
                <w:noProof/>
              </w:rPr>
              <w:t>2.12.</w:t>
            </w:r>
            <w:r w:rsidR="00076F77">
              <w:rPr>
                <w:rFonts w:cstheme="minorBidi"/>
                <w:noProof/>
                <w:lang w:val="es-CO" w:eastAsia="es-CO"/>
              </w:rPr>
              <w:tab/>
            </w:r>
            <w:r w:rsidR="00076F77" w:rsidRPr="0065078D">
              <w:rPr>
                <w:rStyle w:val="Hipervnculo"/>
                <w:rFonts w:ascii="Arial" w:hAnsi="Arial" w:cs="Arial"/>
                <w:noProof/>
              </w:rPr>
              <w:t>Sistema interno de aseguramiento de la calidad</w:t>
            </w:r>
            <w:r w:rsidR="00076F77">
              <w:rPr>
                <w:noProof/>
                <w:webHidden/>
              </w:rPr>
              <w:tab/>
            </w:r>
            <w:r w:rsidR="00076F77">
              <w:rPr>
                <w:noProof/>
                <w:webHidden/>
              </w:rPr>
              <w:fldChar w:fldCharType="begin"/>
            </w:r>
            <w:r w:rsidR="00076F77">
              <w:rPr>
                <w:noProof/>
                <w:webHidden/>
              </w:rPr>
              <w:instrText xml:space="preserve"> PAGEREF _Toc106352792 \h </w:instrText>
            </w:r>
            <w:r w:rsidR="00076F77">
              <w:rPr>
                <w:noProof/>
                <w:webHidden/>
              </w:rPr>
            </w:r>
            <w:r w:rsidR="00076F77">
              <w:rPr>
                <w:noProof/>
                <w:webHidden/>
              </w:rPr>
              <w:fldChar w:fldCharType="separate"/>
            </w:r>
            <w:r w:rsidR="00201BF7">
              <w:rPr>
                <w:noProof/>
                <w:webHidden/>
              </w:rPr>
              <w:t>23</w:t>
            </w:r>
            <w:r w:rsidR="00076F77">
              <w:rPr>
                <w:noProof/>
                <w:webHidden/>
              </w:rPr>
              <w:fldChar w:fldCharType="end"/>
            </w:r>
          </w:hyperlink>
        </w:p>
        <w:p w14:paraId="345F6CBB" w14:textId="13071158" w:rsidR="00076F77" w:rsidRDefault="00AD0A73">
          <w:pPr>
            <w:pStyle w:val="TDC1"/>
            <w:tabs>
              <w:tab w:val="left" w:pos="440"/>
              <w:tab w:val="right" w:leader="dot" w:pos="9962"/>
            </w:tabs>
            <w:rPr>
              <w:rFonts w:cstheme="minorBidi"/>
              <w:noProof/>
              <w:lang w:val="es-CO" w:eastAsia="es-CO"/>
            </w:rPr>
          </w:pPr>
          <w:hyperlink w:anchor="_Toc106352793" w:history="1">
            <w:r w:rsidR="00076F77" w:rsidRPr="0065078D">
              <w:rPr>
                <w:rStyle w:val="Hipervnculo"/>
                <w:rFonts w:ascii="Arial" w:hAnsi="Arial" w:cs="Arial"/>
                <w:noProof/>
              </w:rPr>
              <w:t>3.</w:t>
            </w:r>
            <w:r w:rsidR="00076F77">
              <w:rPr>
                <w:rFonts w:cstheme="minorBidi"/>
                <w:noProof/>
                <w:lang w:val="es-CO" w:eastAsia="es-CO"/>
              </w:rPr>
              <w:tab/>
            </w:r>
            <w:r w:rsidR="00076F77" w:rsidRPr="0065078D">
              <w:rPr>
                <w:rStyle w:val="Hipervnculo"/>
                <w:rFonts w:ascii="Arial" w:hAnsi="Arial" w:cs="Arial"/>
                <w:noProof/>
              </w:rPr>
              <w:t>NORMATIVIDAD INSTITUCIONAL</w:t>
            </w:r>
            <w:r w:rsidR="00076F77">
              <w:rPr>
                <w:noProof/>
                <w:webHidden/>
              </w:rPr>
              <w:tab/>
            </w:r>
            <w:r w:rsidR="00076F77">
              <w:rPr>
                <w:noProof/>
                <w:webHidden/>
              </w:rPr>
              <w:fldChar w:fldCharType="begin"/>
            </w:r>
            <w:r w:rsidR="00076F77">
              <w:rPr>
                <w:noProof/>
                <w:webHidden/>
              </w:rPr>
              <w:instrText xml:space="preserve"> PAGEREF _Toc106352793 \h </w:instrText>
            </w:r>
            <w:r w:rsidR="00076F77">
              <w:rPr>
                <w:noProof/>
                <w:webHidden/>
              </w:rPr>
            </w:r>
            <w:r w:rsidR="00076F77">
              <w:rPr>
                <w:noProof/>
                <w:webHidden/>
              </w:rPr>
              <w:fldChar w:fldCharType="separate"/>
            </w:r>
            <w:r w:rsidR="00201BF7">
              <w:rPr>
                <w:noProof/>
                <w:webHidden/>
              </w:rPr>
              <w:t>24</w:t>
            </w:r>
            <w:r w:rsidR="00076F77">
              <w:rPr>
                <w:noProof/>
                <w:webHidden/>
              </w:rPr>
              <w:fldChar w:fldCharType="end"/>
            </w:r>
          </w:hyperlink>
        </w:p>
        <w:p w14:paraId="4BDB1B8C" w14:textId="26334A57" w:rsidR="00076F77" w:rsidRDefault="00AD0A73">
          <w:pPr>
            <w:pStyle w:val="TDC1"/>
            <w:tabs>
              <w:tab w:val="left" w:pos="440"/>
              <w:tab w:val="right" w:leader="dot" w:pos="9962"/>
            </w:tabs>
            <w:rPr>
              <w:rFonts w:cstheme="minorBidi"/>
              <w:noProof/>
              <w:lang w:val="es-CO" w:eastAsia="es-CO"/>
            </w:rPr>
          </w:pPr>
          <w:hyperlink w:anchor="_Toc106352794" w:history="1">
            <w:r w:rsidR="00076F77" w:rsidRPr="0065078D">
              <w:rPr>
                <w:rStyle w:val="Hipervnculo"/>
                <w:rFonts w:ascii="Arial" w:hAnsi="Arial" w:cs="Arial"/>
                <w:noProof/>
              </w:rPr>
              <w:t>4.</w:t>
            </w:r>
            <w:r w:rsidR="00076F77">
              <w:rPr>
                <w:rFonts w:cstheme="minorBidi"/>
                <w:noProof/>
                <w:lang w:val="es-CO" w:eastAsia="es-CO"/>
              </w:rPr>
              <w:tab/>
            </w:r>
            <w:r w:rsidR="00076F77" w:rsidRPr="0065078D">
              <w:rPr>
                <w:rStyle w:val="Hipervnculo"/>
                <w:rFonts w:ascii="Arial" w:hAnsi="Arial" w:cs="Arial"/>
                <w:noProof/>
              </w:rPr>
              <w:t>ASPECTOS ACADÉMICOS</w:t>
            </w:r>
            <w:r w:rsidR="00076F77">
              <w:rPr>
                <w:noProof/>
                <w:webHidden/>
              </w:rPr>
              <w:tab/>
            </w:r>
            <w:r w:rsidR="00076F77">
              <w:rPr>
                <w:noProof/>
                <w:webHidden/>
              </w:rPr>
              <w:fldChar w:fldCharType="begin"/>
            </w:r>
            <w:r w:rsidR="00076F77">
              <w:rPr>
                <w:noProof/>
                <w:webHidden/>
              </w:rPr>
              <w:instrText xml:space="preserve"> PAGEREF _Toc106352794 \h </w:instrText>
            </w:r>
            <w:r w:rsidR="00076F77">
              <w:rPr>
                <w:noProof/>
                <w:webHidden/>
              </w:rPr>
            </w:r>
            <w:r w:rsidR="00076F77">
              <w:rPr>
                <w:noProof/>
                <w:webHidden/>
              </w:rPr>
              <w:fldChar w:fldCharType="separate"/>
            </w:r>
            <w:r w:rsidR="00201BF7">
              <w:rPr>
                <w:noProof/>
                <w:webHidden/>
              </w:rPr>
              <w:t>25</w:t>
            </w:r>
            <w:r w:rsidR="00076F77">
              <w:rPr>
                <w:noProof/>
                <w:webHidden/>
              </w:rPr>
              <w:fldChar w:fldCharType="end"/>
            </w:r>
          </w:hyperlink>
        </w:p>
        <w:p w14:paraId="2FBCACFE" w14:textId="5C1603FC" w:rsidR="00076F77" w:rsidRDefault="00AD0A73">
          <w:pPr>
            <w:pStyle w:val="TDC2"/>
            <w:tabs>
              <w:tab w:val="left" w:pos="880"/>
              <w:tab w:val="right" w:leader="dot" w:pos="9962"/>
            </w:tabs>
            <w:rPr>
              <w:rFonts w:cstheme="minorBidi"/>
              <w:noProof/>
              <w:lang w:val="es-CO" w:eastAsia="es-CO"/>
            </w:rPr>
          </w:pPr>
          <w:hyperlink w:anchor="_Toc106352795" w:history="1">
            <w:r w:rsidR="00076F77" w:rsidRPr="0065078D">
              <w:rPr>
                <w:rStyle w:val="Hipervnculo"/>
                <w:rFonts w:ascii="Arial" w:hAnsi="Arial" w:cs="Arial"/>
                <w:noProof/>
              </w:rPr>
              <w:t>4.1.</w:t>
            </w:r>
            <w:r w:rsidR="00076F77">
              <w:rPr>
                <w:rFonts w:cstheme="minorBidi"/>
                <w:noProof/>
                <w:lang w:val="es-CO" w:eastAsia="es-CO"/>
              </w:rPr>
              <w:tab/>
            </w:r>
            <w:r w:rsidR="00076F77" w:rsidRPr="0065078D">
              <w:rPr>
                <w:rStyle w:val="Hipervnculo"/>
                <w:rFonts w:ascii="Arial" w:hAnsi="Arial" w:cs="Arial"/>
                <w:noProof/>
              </w:rPr>
              <w:t>Proyecto Educativo Institucional – PEI</w:t>
            </w:r>
            <w:r w:rsidR="00076F77">
              <w:rPr>
                <w:noProof/>
                <w:webHidden/>
              </w:rPr>
              <w:tab/>
            </w:r>
            <w:r w:rsidR="00076F77">
              <w:rPr>
                <w:noProof/>
                <w:webHidden/>
              </w:rPr>
              <w:fldChar w:fldCharType="begin"/>
            </w:r>
            <w:r w:rsidR="00076F77">
              <w:rPr>
                <w:noProof/>
                <w:webHidden/>
              </w:rPr>
              <w:instrText xml:space="preserve"> PAGEREF _Toc106352795 \h </w:instrText>
            </w:r>
            <w:r w:rsidR="00076F77">
              <w:rPr>
                <w:noProof/>
                <w:webHidden/>
              </w:rPr>
            </w:r>
            <w:r w:rsidR="00076F77">
              <w:rPr>
                <w:noProof/>
                <w:webHidden/>
              </w:rPr>
              <w:fldChar w:fldCharType="separate"/>
            </w:r>
            <w:r w:rsidR="00201BF7">
              <w:rPr>
                <w:noProof/>
                <w:webHidden/>
              </w:rPr>
              <w:t>25</w:t>
            </w:r>
            <w:r w:rsidR="00076F77">
              <w:rPr>
                <w:noProof/>
                <w:webHidden/>
              </w:rPr>
              <w:fldChar w:fldCharType="end"/>
            </w:r>
          </w:hyperlink>
        </w:p>
        <w:p w14:paraId="74454BA9" w14:textId="498E542C" w:rsidR="00076F77" w:rsidRDefault="00AD0A73">
          <w:pPr>
            <w:pStyle w:val="TDC2"/>
            <w:tabs>
              <w:tab w:val="left" w:pos="880"/>
              <w:tab w:val="right" w:leader="dot" w:pos="9962"/>
            </w:tabs>
            <w:rPr>
              <w:rFonts w:cstheme="minorBidi"/>
              <w:noProof/>
              <w:lang w:val="es-CO" w:eastAsia="es-CO"/>
            </w:rPr>
          </w:pPr>
          <w:hyperlink w:anchor="_Toc106352796" w:history="1">
            <w:r w:rsidR="00076F77" w:rsidRPr="0065078D">
              <w:rPr>
                <w:rStyle w:val="Hipervnculo"/>
                <w:rFonts w:ascii="Arial" w:hAnsi="Arial" w:cs="Arial"/>
                <w:noProof/>
              </w:rPr>
              <w:t>4.2.</w:t>
            </w:r>
            <w:r w:rsidR="00076F77">
              <w:rPr>
                <w:rFonts w:cstheme="minorBidi"/>
                <w:noProof/>
                <w:lang w:val="es-CO" w:eastAsia="es-CO"/>
              </w:rPr>
              <w:tab/>
            </w:r>
            <w:r w:rsidR="00076F77" w:rsidRPr="0065078D">
              <w:rPr>
                <w:rStyle w:val="Hipervnculo"/>
                <w:rFonts w:ascii="Arial" w:hAnsi="Arial" w:cs="Arial"/>
                <w:noProof/>
              </w:rPr>
              <w:t>Modelo pedagógico</w:t>
            </w:r>
            <w:r w:rsidR="00076F77">
              <w:rPr>
                <w:noProof/>
                <w:webHidden/>
              </w:rPr>
              <w:tab/>
            </w:r>
            <w:r w:rsidR="00076F77">
              <w:rPr>
                <w:noProof/>
                <w:webHidden/>
              </w:rPr>
              <w:fldChar w:fldCharType="begin"/>
            </w:r>
            <w:r w:rsidR="00076F77">
              <w:rPr>
                <w:noProof/>
                <w:webHidden/>
              </w:rPr>
              <w:instrText xml:space="preserve"> PAGEREF _Toc106352796 \h </w:instrText>
            </w:r>
            <w:r w:rsidR="00076F77">
              <w:rPr>
                <w:noProof/>
                <w:webHidden/>
              </w:rPr>
            </w:r>
            <w:r w:rsidR="00076F77">
              <w:rPr>
                <w:noProof/>
                <w:webHidden/>
              </w:rPr>
              <w:fldChar w:fldCharType="separate"/>
            </w:r>
            <w:r w:rsidR="00201BF7">
              <w:rPr>
                <w:noProof/>
                <w:webHidden/>
              </w:rPr>
              <w:t>25</w:t>
            </w:r>
            <w:r w:rsidR="00076F77">
              <w:rPr>
                <w:noProof/>
                <w:webHidden/>
              </w:rPr>
              <w:fldChar w:fldCharType="end"/>
            </w:r>
          </w:hyperlink>
        </w:p>
        <w:p w14:paraId="217485DC" w14:textId="55396C26" w:rsidR="00076F77" w:rsidRDefault="00AD0A73">
          <w:pPr>
            <w:pStyle w:val="TDC2"/>
            <w:tabs>
              <w:tab w:val="left" w:pos="880"/>
              <w:tab w:val="right" w:leader="dot" w:pos="9962"/>
            </w:tabs>
            <w:rPr>
              <w:rFonts w:cstheme="minorBidi"/>
              <w:noProof/>
              <w:lang w:val="es-CO" w:eastAsia="es-CO"/>
            </w:rPr>
          </w:pPr>
          <w:hyperlink w:anchor="_Toc106352797" w:history="1">
            <w:r w:rsidR="00076F77" w:rsidRPr="0065078D">
              <w:rPr>
                <w:rStyle w:val="Hipervnculo"/>
                <w:rFonts w:ascii="Arial" w:hAnsi="Arial" w:cs="Arial"/>
                <w:noProof/>
              </w:rPr>
              <w:t>4.3.</w:t>
            </w:r>
            <w:r w:rsidR="00076F77">
              <w:rPr>
                <w:rFonts w:cstheme="minorBidi"/>
                <w:noProof/>
                <w:lang w:val="es-CO" w:eastAsia="es-CO"/>
              </w:rPr>
              <w:tab/>
            </w:r>
            <w:r w:rsidR="00076F77" w:rsidRPr="0065078D">
              <w:rPr>
                <w:rStyle w:val="Hipervnculo"/>
                <w:rFonts w:ascii="Arial" w:hAnsi="Arial" w:cs="Arial"/>
                <w:noProof/>
              </w:rPr>
              <w:t>El currículo</w:t>
            </w:r>
            <w:r w:rsidR="00076F77">
              <w:rPr>
                <w:noProof/>
                <w:webHidden/>
              </w:rPr>
              <w:tab/>
            </w:r>
            <w:r w:rsidR="00076F77">
              <w:rPr>
                <w:noProof/>
                <w:webHidden/>
              </w:rPr>
              <w:fldChar w:fldCharType="begin"/>
            </w:r>
            <w:r w:rsidR="00076F77">
              <w:rPr>
                <w:noProof/>
                <w:webHidden/>
              </w:rPr>
              <w:instrText xml:space="preserve"> PAGEREF _Toc106352797 \h </w:instrText>
            </w:r>
            <w:r w:rsidR="00076F77">
              <w:rPr>
                <w:noProof/>
                <w:webHidden/>
              </w:rPr>
            </w:r>
            <w:r w:rsidR="00076F77">
              <w:rPr>
                <w:noProof/>
                <w:webHidden/>
              </w:rPr>
              <w:fldChar w:fldCharType="separate"/>
            </w:r>
            <w:r w:rsidR="00201BF7">
              <w:rPr>
                <w:noProof/>
                <w:webHidden/>
              </w:rPr>
              <w:t>25</w:t>
            </w:r>
            <w:r w:rsidR="00076F77">
              <w:rPr>
                <w:noProof/>
                <w:webHidden/>
              </w:rPr>
              <w:fldChar w:fldCharType="end"/>
            </w:r>
          </w:hyperlink>
        </w:p>
        <w:p w14:paraId="0E401F51" w14:textId="18552893" w:rsidR="00076F77" w:rsidRDefault="00AD0A73">
          <w:pPr>
            <w:pStyle w:val="TDC2"/>
            <w:tabs>
              <w:tab w:val="left" w:pos="880"/>
              <w:tab w:val="right" w:leader="dot" w:pos="9962"/>
            </w:tabs>
            <w:rPr>
              <w:rFonts w:cstheme="minorBidi"/>
              <w:noProof/>
              <w:lang w:val="es-CO" w:eastAsia="es-CO"/>
            </w:rPr>
          </w:pPr>
          <w:hyperlink w:anchor="_Toc106352798" w:history="1">
            <w:r w:rsidR="00076F77" w:rsidRPr="0065078D">
              <w:rPr>
                <w:rStyle w:val="Hipervnculo"/>
                <w:rFonts w:ascii="Arial" w:hAnsi="Arial" w:cs="Arial"/>
                <w:noProof/>
              </w:rPr>
              <w:t>4.4.</w:t>
            </w:r>
            <w:r w:rsidR="00076F77">
              <w:rPr>
                <w:rFonts w:cstheme="minorBidi"/>
                <w:noProof/>
                <w:lang w:val="es-CO" w:eastAsia="es-CO"/>
              </w:rPr>
              <w:tab/>
            </w:r>
            <w:r w:rsidR="00076F77" w:rsidRPr="0065078D">
              <w:rPr>
                <w:rStyle w:val="Hipervnculo"/>
                <w:rFonts w:ascii="Arial" w:hAnsi="Arial" w:cs="Arial"/>
                <w:noProof/>
              </w:rPr>
              <w:t>Programas académicos</w:t>
            </w:r>
            <w:r w:rsidR="00076F77">
              <w:rPr>
                <w:noProof/>
                <w:webHidden/>
              </w:rPr>
              <w:tab/>
            </w:r>
            <w:r w:rsidR="00076F77">
              <w:rPr>
                <w:noProof/>
                <w:webHidden/>
              </w:rPr>
              <w:fldChar w:fldCharType="begin"/>
            </w:r>
            <w:r w:rsidR="00076F77">
              <w:rPr>
                <w:noProof/>
                <w:webHidden/>
              </w:rPr>
              <w:instrText xml:space="preserve"> PAGEREF _Toc106352798 \h </w:instrText>
            </w:r>
            <w:r w:rsidR="00076F77">
              <w:rPr>
                <w:noProof/>
                <w:webHidden/>
              </w:rPr>
            </w:r>
            <w:r w:rsidR="00076F77">
              <w:rPr>
                <w:noProof/>
                <w:webHidden/>
              </w:rPr>
              <w:fldChar w:fldCharType="separate"/>
            </w:r>
            <w:r w:rsidR="00201BF7">
              <w:rPr>
                <w:noProof/>
                <w:webHidden/>
              </w:rPr>
              <w:t>25</w:t>
            </w:r>
            <w:r w:rsidR="00076F77">
              <w:rPr>
                <w:noProof/>
                <w:webHidden/>
              </w:rPr>
              <w:fldChar w:fldCharType="end"/>
            </w:r>
          </w:hyperlink>
        </w:p>
        <w:p w14:paraId="4CFE2A76" w14:textId="74169201" w:rsidR="00076F77" w:rsidRDefault="00AD0A73">
          <w:pPr>
            <w:pStyle w:val="TDC1"/>
            <w:tabs>
              <w:tab w:val="left" w:pos="440"/>
              <w:tab w:val="right" w:leader="dot" w:pos="9962"/>
            </w:tabs>
            <w:rPr>
              <w:rFonts w:cstheme="minorBidi"/>
              <w:noProof/>
              <w:lang w:val="es-CO" w:eastAsia="es-CO"/>
            </w:rPr>
          </w:pPr>
          <w:hyperlink w:anchor="_Toc106352799" w:history="1">
            <w:r w:rsidR="00076F77" w:rsidRPr="0065078D">
              <w:rPr>
                <w:rStyle w:val="Hipervnculo"/>
                <w:rFonts w:ascii="Arial" w:hAnsi="Arial" w:cs="Arial"/>
                <w:noProof/>
              </w:rPr>
              <w:t>5.</w:t>
            </w:r>
            <w:r w:rsidR="00076F77">
              <w:rPr>
                <w:rFonts w:cstheme="minorBidi"/>
                <w:noProof/>
                <w:lang w:val="es-CO" w:eastAsia="es-CO"/>
              </w:rPr>
              <w:tab/>
            </w:r>
            <w:r w:rsidR="00076F77" w:rsidRPr="0065078D">
              <w:rPr>
                <w:rStyle w:val="Hipervnculo"/>
                <w:rFonts w:ascii="Arial" w:hAnsi="Arial" w:cs="Arial"/>
                <w:noProof/>
              </w:rPr>
              <w:t>COMUNIDAD DE ESTUDIANTES</w:t>
            </w:r>
            <w:r w:rsidR="00076F77">
              <w:rPr>
                <w:noProof/>
                <w:webHidden/>
              </w:rPr>
              <w:tab/>
            </w:r>
            <w:r w:rsidR="00076F77">
              <w:rPr>
                <w:noProof/>
                <w:webHidden/>
              </w:rPr>
              <w:fldChar w:fldCharType="begin"/>
            </w:r>
            <w:r w:rsidR="00076F77">
              <w:rPr>
                <w:noProof/>
                <w:webHidden/>
              </w:rPr>
              <w:instrText xml:space="preserve"> PAGEREF _Toc106352799 \h </w:instrText>
            </w:r>
            <w:r w:rsidR="00076F77">
              <w:rPr>
                <w:noProof/>
                <w:webHidden/>
              </w:rPr>
            </w:r>
            <w:r w:rsidR="00076F77">
              <w:rPr>
                <w:noProof/>
                <w:webHidden/>
              </w:rPr>
              <w:fldChar w:fldCharType="separate"/>
            </w:r>
            <w:r w:rsidR="00201BF7">
              <w:rPr>
                <w:noProof/>
                <w:webHidden/>
              </w:rPr>
              <w:t>25</w:t>
            </w:r>
            <w:r w:rsidR="00076F77">
              <w:rPr>
                <w:noProof/>
                <w:webHidden/>
              </w:rPr>
              <w:fldChar w:fldCharType="end"/>
            </w:r>
          </w:hyperlink>
        </w:p>
        <w:p w14:paraId="4DAFC802" w14:textId="1FCAFF87" w:rsidR="00076F77" w:rsidRDefault="00AD0A73">
          <w:pPr>
            <w:pStyle w:val="TDC2"/>
            <w:tabs>
              <w:tab w:val="left" w:pos="880"/>
              <w:tab w:val="right" w:leader="dot" w:pos="9962"/>
            </w:tabs>
            <w:rPr>
              <w:rFonts w:cstheme="minorBidi"/>
              <w:noProof/>
              <w:lang w:val="es-CO" w:eastAsia="es-CO"/>
            </w:rPr>
          </w:pPr>
          <w:hyperlink w:anchor="_Toc106352800" w:history="1">
            <w:r w:rsidR="00076F77" w:rsidRPr="0065078D">
              <w:rPr>
                <w:rStyle w:val="Hipervnculo"/>
                <w:rFonts w:ascii="Arial" w:hAnsi="Arial" w:cs="Arial"/>
                <w:noProof/>
              </w:rPr>
              <w:t>5.1.</w:t>
            </w:r>
            <w:r w:rsidR="00076F77">
              <w:rPr>
                <w:rFonts w:cstheme="minorBidi"/>
                <w:noProof/>
                <w:lang w:val="es-CO" w:eastAsia="es-CO"/>
              </w:rPr>
              <w:tab/>
            </w:r>
            <w:r w:rsidR="00076F77" w:rsidRPr="0065078D">
              <w:rPr>
                <w:rStyle w:val="Hipervnculo"/>
                <w:rFonts w:ascii="Arial" w:hAnsi="Arial" w:cs="Arial"/>
                <w:noProof/>
              </w:rPr>
              <w:t>Registro estadístico estudiantil</w:t>
            </w:r>
            <w:r w:rsidR="00076F77">
              <w:rPr>
                <w:noProof/>
                <w:webHidden/>
              </w:rPr>
              <w:tab/>
            </w:r>
            <w:r w:rsidR="00076F77">
              <w:rPr>
                <w:noProof/>
                <w:webHidden/>
              </w:rPr>
              <w:fldChar w:fldCharType="begin"/>
            </w:r>
            <w:r w:rsidR="00076F77">
              <w:rPr>
                <w:noProof/>
                <w:webHidden/>
              </w:rPr>
              <w:instrText xml:space="preserve"> PAGEREF _Toc106352800 \h </w:instrText>
            </w:r>
            <w:r w:rsidR="00076F77">
              <w:rPr>
                <w:noProof/>
                <w:webHidden/>
              </w:rPr>
            </w:r>
            <w:r w:rsidR="00076F77">
              <w:rPr>
                <w:noProof/>
                <w:webHidden/>
              </w:rPr>
              <w:fldChar w:fldCharType="separate"/>
            </w:r>
            <w:r w:rsidR="00201BF7">
              <w:rPr>
                <w:noProof/>
                <w:webHidden/>
              </w:rPr>
              <w:t>25</w:t>
            </w:r>
            <w:r w:rsidR="00076F77">
              <w:rPr>
                <w:noProof/>
                <w:webHidden/>
              </w:rPr>
              <w:fldChar w:fldCharType="end"/>
            </w:r>
          </w:hyperlink>
        </w:p>
        <w:p w14:paraId="6B98D814" w14:textId="735D5B74" w:rsidR="00076F77" w:rsidRDefault="00AD0A73">
          <w:pPr>
            <w:pStyle w:val="TDC2"/>
            <w:tabs>
              <w:tab w:val="left" w:pos="880"/>
              <w:tab w:val="right" w:leader="dot" w:pos="9962"/>
            </w:tabs>
            <w:rPr>
              <w:rFonts w:cstheme="minorBidi"/>
              <w:noProof/>
              <w:lang w:val="es-CO" w:eastAsia="es-CO"/>
            </w:rPr>
          </w:pPr>
          <w:hyperlink w:anchor="_Toc106352801" w:history="1">
            <w:r w:rsidR="00076F77" w:rsidRPr="0065078D">
              <w:rPr>
                <w:rStyle w:val="Hipervnculo"/>
                <w:rFonts w:ascii="Arial" w:hAnsi="Arial" w:cs="Arial"/>
                <w:noProof/>
              </w:rPr>
              <w:t>5.2.</w:t>
            </w:r>
            <w:r w:rsidR="00076F77">
              <w:rPr>
                <w:rFonts w:cstheme="minorBidi"/>
                <w:noProof/>
                <w:lang w:val="es-CO" w:eastAsia="es-CO"/>
              </w:rPr>
              <w:tab/>
            </w:r>
            <w:r w:rsidR="00076F77" w:rsidRPr="0065078D">
              <w:rPr>
                <w:rStyle w:val="Hipervnculo"/>
                <w:rFonts w:ascii="Arial" w:hAnsi="Arial" w:cs="Arial"/>
                <w:noProof/>
              </w:rPr>
              <w:t>Caracterización de la población estudiantil</w:t>
            </w:r>
            <w:r w:rsidR="00076F77">
              <w:rPr>
                <w:noProof/>
                <w:webHidden/>
              </w:rPr>
              <w:tab/>
            </w:r>
            <w:r w:rsidR="00076F77">
              <w:rPr>
                <w:noProof/>
                <w:webHidden/>
              </w:rPr>
              <w:fldChar w:fldCharType="begin"/>
            </w:r>
            <w:r w:rsidR="00076F77">
              <w:rPr>
                <w:noProof/>
                <w:webHidden/>
              </w:rPr>
              <w:instrText xml:space="preserve"> PAGEREF _Toc106352801 \h </w:instrText>
            </w:r>
            <w:r w:rsidR="00076F77">
              <w:rPr>
                <w:noProof/>
                <w:webHidden/>
              </w:rPr>
            </w:r>
            <w:r w:rsidR="00076F77">
              <w:rPr>
                <w:noProof/>
                <w:webHidden/>
              </w:rPr>
              <w:fldChar w:fldCharType="separate"/>
            </w:r>
            <w:r w:rsidR="00201BF7">
              <w:rPr>
                <w:noProof/>
                <w:webHidden/>
              </w:rPr>
              <w:t>28</w:t>
            </w:r>
            <w:r w:rsidR="00076F77">
              <w:rPr>
                <w:noProof/>
                <w:webHidden/>
              </w:rPr>
              <w:fldChar w:fldCharType="end"/>
            </w:r>
          </w:hyperlink>
        </w:p>
        <w:p w14:paraId="61A671EC" w14:textId="5C47F8DB" w:rsidR="00076F77" w:rsidRDefault="00AD0A73">
          <w:pPr>
            <w:pStyle w:val="TDC2"/>
            <w:tabs>
              <w:tab w:val="left" w:pos="880"/>
              <w:tab w:val="right" w:leader="dot" w:pos="9962"/>
            </w:tabs>
            <w:rPr>
              <w:rFonts w:cstheme="minorBidi"/>
              <w:noProof/>
              <w:lang w:val="es-CO" w:eastAsia="es-CO"/>
            </w:rPr>
          </w:pPr>
          <w:hyperlink w:anchor="_Toc106352802" w:history="1">
            <w:r w:rsidR="00076F77" w:rsidRPr="0065078D">
              <w:rPr>
                <w:rStyle w:val="Hipervnculo"/>
                <w:rFonts w:ascii="Arial" w:hAnsi="Arial" w:cs="Arial"/>
                <w:noProof/>
              </w:rPr>
              <w:t>5.3.</w:t>
            </w:r>
            <w:r w:rsidR="00076F77">
              <w:rPr>
                <w:rFonts w:cstheme="minorBidi"/>
                <w:noProof/>
                <w:lang w:val="es-CO" w:eastAsia="es-CO"/>
              </w:rPr>
              <w:tab/>
            </w:r>
            <w:r w:rsidR="00076F77" w:rsidRPr="0065078D">
              <w:rPr>
                <w:rStyle w:val="Hipervnculo"/>
                <w:rFonts w:ascii="Arial" w:hAnsi="Arial" w:cs="Arial"/>
                <w:noProof/>
              </w:rPr>
              <w:t>Criterios de admisión</w:t>
            </w:r>
            <w:r w:rsidR="00076F77">
              <w:rPr>
                <w:noProof/>
                <w:webHidden/>
              </w:rPr>
              <w:tab/>
            </w:r>
            <w:r w:rsidR="00076F77">
              <w:rPr>
                <w:noProof/>
                <w:webHidden/>
              </w:rPr>
              <w:fldChar w:fldCharType="begin"/>
            </w:r>
            <w:r w:rsidR="00076F77">
              <w:rPr>
                <w:noProof/>
                <w:webHidden/>
              </w:rPr>
              <w:instrText xml:space="preserve"> PAGEREF _Toc106352802 \h </w:instrText>
            </w:r>
            <w:r w:rsidR="00076F77">
              <w:rPr>
                <w:noProof/>
                <w:webHidden/>
              </w:rPr>
            </w:r>
            <w:r w:rsidR="00076F77">
              <w:rPr>
                <w:noProof/>
                <w:webHidden/>
              </w:rPr>
              <w:fldChar w:fldCharType="separate"/>
            </w:r>
            <w:r w:rsidR="00201BF7">
              <w:rPr>
                <w:noProof/>
                <w:webHidden/>
              </w:rPr>
              <w:t>28</w:t>
            </w:r>
            <w:r w:rsidR="00076F77">
              <w:rPr>
                <w:noProof/>
                <w:webHidden/>
              </w:rPr>
              <w:fldChar w:fldCharType="end"/>
            </w:r>
          </w:hyperlink>
        </w:p>
        <w:p w14:paraId="496D51E9" w14:textId="6369724C" w:rsidR="00076F77" w:rsidRDefault="00AD0A73">
          <w:pPr>
            <w:pStyle w:val="TDC2"/>
            <w:tabs>
              <w:tab w:val="left" w:pos="880"/>
              <w:tab w:val="right" w:leader="dot" w:pos="9962"/>
            </w:tabs>
            <w:rPr>
              <w:rFonts w:cstheme="minorBidi"/>
              <w:noProof/>
              <w:lang w:val="es-CO" w:eastAsia="es-CO"/>
            </w:rPr>
          </w:pPr>
          <w:hyperlink w:anchor="_Toc106352803" w:history="1">
            <w:r w:rsidR="00076F77" w:rsidRPr="0065078D">
              <w:rPr>
                <w:rStyle w:val="Hipervnculo"/>
                <w:rFonts w:ascii="Arial" w:hAnsi="Arial" w:cs="Arial"/>
                <w:noProof/>
              </w:rPr>
              <w:t>5.4.</w:t>
            </w:r>
            <w:r w:rsidR="00076F77">
              <w:rPr>
                <w:rFonts w:cstheme="minorBidi"/>
                <w:noProof/>
                <w:lang w:val="es-CO" w:eastAsia="es-CO"/>
              </w:rPr>
              <w:tab/>
            </w:r>
            <w:r w:rsidR="00076F77" w:rsidRPr="0065078D">
              <w:rPr>
                <w:rStyle w:val="Hipervnculo"/>
                <w:rFonts w:ascii="Arial" w:hAnsi="Arial" w:cs="Arial"/>
                <w:noProof/>
              </w:rPr>
              <w:t>Participación de estudiantes</w:t>
            </w:r>
            <w:r w:rsidR="00076F77">
              <w:rPr>
                <w:noProof/>
                <w:webHidden/>
              </w:rPr>
              <w:tab/>
            </w:r>
            <w:r w:rsidR="00076F77">
              <w:rPr>
                <w:noProof/>
                <w:webHidden/>
              </w:rPr>
              <w:fldChar w:fldCharType="begin"/>
            </w:r>
            <w:r w:rsidR="00076F77">
              <w:rPr>
                <w:noProof/>
                <w:webHidden/>
              </w:rPr>
              <w:instrText xml:space="preserve"> PAGEREF _Toc106352803 \h </w:instrText>
            </w:r>
            <w:r w:rsidR="00076F77">
              <w:rPr>
                <w:noProof/>
                <w:webHidden/>
              </w:rPr>
            </w:r>
            <w:r w:rsidR="00076F77">
              <w:rPr>
                <w:noProof/>
                <w:webHidden/>
              </w:rPr>
              <w:fldChar w:fldCharType="separate"/>
            </w:r>
            <w:r w:rsidR="00201BF7">
              <w:rPr>
                <w:noProof/>
                <w:webHidden/>
              </w:rPr>
              <w:t>28</w:t>
            </w:r>
            <w:r w:rsidR="00076F77">
              <w:rPr>
                <w:noProof/>
                <w:webHidden/>
              </w:rPr>
              <w:fldChar w:fldCharType="end"/>
            </w:r>
          </w:hyperlink>
        </w:p>
        <w:p w14:paraId="01EC360F" w14:textId="0604DDDE" w:rsidR="00076F77" w:rsidRDefault="00AD0A73">
          <w:pPr>
            <w:pStyle w:val="TDC2"/>
            <w:tabs>
              <w:tab w:val="left" w:pos="880"/>
              <w:tab w:val="right" w:leader="dot" w:pos="9962"/>
            </w:tabs>
            <w:rPr>
              <w:rFonts w:cstheme="minorBidi"/>
              <w:noProof/>
              <w:lang w:val="es-CO" w:eastAsia="es-CO"/>
            </w:rPr>
          </w:pPr>
          <w:hyperlink w:anchor="_Toc106352804" w:history="1">
            <w:r w:rsidR="00076F77" w:rsidRPr="0065078D">
              <w:rPr>
                <w:rStyle w:val="Hipervnculo"/>
                <w:rFonts w:ascii="Arial" w:hAnsi="Arial" w:cs="Arial"/>
                <w:noProof/>
              </w:rPr>
              <w:t>5.5.</w:t>
            </w:r>
            <w:r w:rsidR="00076F77">
              <w:rPr>
                <w:rFonts w:cstheme="minorBidi"/>
                <w:noProof/>
                <w:lang w:val="es-CO" w:eastAsia="es-CO"/>
              </w:rPr>
              <w:tab/>
            </w:r>
            <w:r w:rsidR="00076F77" w:rsidRPr="0065078D">
              <w:rPr>
                <w:rStyle w:val="Hipervnculo"/>
                <w:rFonts w:ascii="Arial" w:hAnsi="Arial" w:cs="Arial"/>
                <w:noProof/>
              </w:rPr>
              <w:t>Sistema de evaluación de estudiantes</w:t>
            </w:r>
            <w:r w:rsidR="00076F77">
              <w:rPr>
                <w:noProof/>
                <w:webHidden/>
              </w:rPr>
              <w:tab/>
            </w:r>
            <w:r w:rsidR="00076F77">
              <w:rPr>
                <w:noProof/>
                <w:webHidden/>
              </w:rPr>
              <w:fldChar w:fldCharType="begin"/>
            </w:r>
            <w:r w:rsidR="00076F77">
              <w:rPr>
                <w:noProof/>
                <w:webHidden/>
              </w:rPr>
              <w:instrText xml:space="preserve"> PAGEREF _Toc106352804 \h </w:instrText>
            </w:r>
            <w:r w:rsidR="00076F77">
              <w:rPr>
                <w:noProof/>
                <w:webHidden/>
              </w:rPr>
            </w:r>
            <w:r w:rsidR="00076F77">
              <w:rPr>
                <w:noProof/>
                <w:webHidden/>
              </w:rPr>
              <w:fldChar w:fldCharType="separate"/>
            </w:r>
            <w:r w:rsidR="00201BF7">
              <w:rPr>
                <w:noProof/>
                <w:webHidden/>
              </w:rPr>
              <w:t>28</w:t>
            </w:r>
            <w:r w:rsidR="00076F77">
              <w:rPr>
                <w:noProof/>
                <w:webHidden/>
              </w:rPr>
              <w:fldChar w:fldCharType="end"/>
            </w:r>
          </w:hyperlink>
        </w:p>
        <w:p w14:paraId="5DE28BD4" w14:textId="036F44B4" w:rsidR="00076F77" w:rsidRDefault="00AD0A73">
          <w:pPr>
            <w:pStyle w:val="TDC2"/>
            <w:tabs>
              <w:tab w:val="left" w:pos="880"/>
              <w:tab w:val="right" w:leader="dot" w:pos="9962"/>
            </w:tabs>
            <w:rPr>
              <w:rFonts w:cstheme="minorBidi"/>
              <w:noProof/>
              <w:lang w:val="es-CO" w:eastAsia="es-CO"/>
            </w:rPr>
          </w:pPr>
          <w:hyperlink w:anchor="_Toc106352805" w:history="1">
            <w:r w:rsidR="00076F77" w:rsidRPr="0065078D">
              <w:rPr>
                <w:rStyle w:val="Hipervnculo"/>
                <w:rFonts w:ascii="Arial" w:hAnsi="Arial" w:cs="Arial"/>
                <w:noProof/>
              </w:rPr>
              <w:t>5.6.</w:t>
            </w:r>
            <w:r w:rsidR="00076F77">
              <w:rPr>
                <w:rFonts w:cstheme="minorBidi"/>
                <w:noProof/>
                <w:lang w:val="es-CO" w:eastAsia="es-CO"/>
              </w:rPr>
              <w:tab/>
            </w:r>
            <w:r w:rsidR="00076F77" w:rsidRPr="0065078D">
              <w:rPr>
                <w:rStyle w:val="Hipervnculo"/>
                <w:rFonts w:ascii="Arial" w:hAnsi="Arial" w:cs="Arial"/>
                <w:noProof/>
              </w:rPr>
              <w:t>Becas y otros estímulos</w:t>
            </w:r>
            <w:r w:rsidR="00076F77">
              <w:rPr>
                <w:noProof/>
                <w:webHidden/>
              </w:rPr>
              <w:tab/>
            </w:r>
            <w:r w:rsidR="00076F77">
              <w:rPr>
                <w:noProof/>
                <w:webHidden/>
              </w:rPr>
              <w:fldChar w:fldCharType="begin"/>
            </w:r>
            <w:r w:rsidR="00076F77">
              <w:rPr>
                <w:noProof/>
                <w:webHidden/>
              </w:rPr>
              <w:instrText xml:space="preserve"> PAGEREF _Toc106352805 \h </w:instrText>
            </w:r>
            <w:r w:rsidR="00076F77">
              <w:rPr>
                <w:noProof/>
                <w:webHidden/>
              </w:rPr>
            </w:r>
            <w:r w:rsidR="00076F77">
              <w:rPr>
                <w:noProof/>
                <w:webHidden/>
              </w:rPr>
              <w:fldChar w:fldCharType="separate"/>
            </w:r>
            <w:r w:rsidR="00201BF7">
              <w:rPr>
                <w:noProof/>
                <w:webHidden/>
              </w:rPr>
              <w:t>28</w:t>
            </w:r>
            <w:r w:rsidR="00076F77">
              <w:rPr>
                <w:noProof/>
                <w:webHidden/>
              </w:rPr>
              <w:fldChar w:fldCharType="end"/>
            </w:r>
          </w:hyperlink>
        </w:p>
        <w:p w14:paraId="571B2E91" w14:textId="6FF7D316" w:rsidR="00076F77" w:rsidRDefault="00AD0A73">
          <w:pPr>
            <w:pStyle w:val="TDC2"/>
            <w:tabs>
              <w:tab w:val="left" w:pos="880"/>
              <w:tab w:val="right" w:leader="dot" w:pos="9962"/>
            </w:tabs>
            <w:rPr>
              <w:rFonts w:cstheme="minorBidi"/>
              <w:noProof/>
              <w:lang w:val="es-CO" w:eastAsia="es-CO"/>
            </w:rPr>
          </w:pPr>
          <w:hyperlink w:anchor="_Toc106352806" w:history="1">
            <w:r w:rsidR="00076F77" w:rsidRPr="0065078D">
              <w:rPr>
                <w:rStyle w:val="Hipervnculo"/>
                <w:rFonts w:ascii="Arial" w:hAnsi="Arial" w:cs="Arial"/>
                <w:noProof/>
              </w:rPr>
              <w:t>5.7.</w:t>
            </w:r>
            <w:r w:rsidR="00076F77">
              <w:rPr>
                <w:rFonts w:cstheme="minorBidi"/>
                <w:noProof/>
                <w:lang w:val="es-CO" w:eastAsia="es-CO"/>
              </w:rPr>
              <w:tab/>
            </w:r>
            <w:r w:rsidR="00076F77" w:rsidRPr="0065078D">
              <w:rPr>
                <w:rStyle w:val="Hipervnculo"/>
                <w:rFonts w:ascii="Arial" w:hAnsi="Arial" w:cs="Arial"/>
                <w:noProof/>
              </w:rPr>
              <w:t>Proyección con calidad: SABER PRO</w:t>
            </w:r>
            <w:r w:rsidR="00076F77">
              <w:rPr>
                <w:noProof/>
                <w:webHidden/>
              </w:rPr>
              <w:tab/>
            </w:r>
            <w:r w:rsidR="00076F77">
              <w:rPr>
                <w:noProof/>
                <w:webHidden/>
              </w:rPr>
              <w:fldChar w:fldCharType="begin"/>
            </w:r>
            <w:r w:rsidR="00076F77">
              <w:rPr>
                <w:noProof/>
                <w:webHidden/>
              </w:rPr>
              <w:instrText xml:space="preserve"> PAGEREF _Toc106352806 \h </w:instrText>
            </w:r>
            <w:r w:rsidR="00076F77">
              <w:rPr>
                <w:noProof/>
                <w:webHidden/>
              </w:rPr>
            </w:r>
            <w:r w:rsidR="00076F77">
              <w:rPr>
                <w:noProof/>
                <w:webHidden/>
              </w:rPr>
              <w:fldChar w:fldCharType="separate"/>
            </w:r>
            <w:r w:rsidR="00201BF7">
              <w:rPr>
                <w:noProof/>
                <w:webHidden/>
              </w:rPr>
              <w:t>28</w:t>
            </w:r>
            <w:r w:rsidR="00076F77">
              <w:rPr>
                <w:noProof/>
                <w:webHidden/>
              </w:rPr>
              <w:fldChar w:fldCharType="end"/>
            </w:r>
          </w:hyperlink>
        </w:p>
        <w:p w14:paraId="48D64665" w14:textId="24A16528" w:rsidR="00076F77" w:rsidRDefault="00AD0A73">
          <w:pPr>
            <w:pStyle w:val="TDC1"/>
            <w:tabs>
              <w:tab w:val="left" w:pos="440"/>
              <w:tab w:val="right" w:leader="dot" w:pos="9962"/>
            </w:tabs>
            <w:rPr>
              <w:rFonts w:cstheme="minorBidi"/>
              <w:noProof/>
              <w:lang w:val="es-CO" w:eastAsia="es-CO"/>
            </w:rPr>
          </w:pPr>
          <w:hyperlink w:anchor="_Toc106352807" w:history="1">
            <w:r w:rsidR="00076F77" w:rsidRPr="0065078D">
              <w:rPr>
                <w:rStyle w:val="Hipervnculo"/>
                <w:rFonts w:ascii="Arial" w:hAnsi="Arial" w:cs="Arial"/>
                <w:noProof/>
              </w:rPr>
              <w:t>6.</w:t>
            </w:r>
            <w:r w:rsidR="00076F77">
              <w:rPr>
                <w:rFonts w:cstheme="minorBidi"/>
                <w:noProof/>
                <w:lang w:val="es-CO" w:eastAsia="es-CO"/>
              </w:rPr>
              <w:tab/>
            </w:r>
            <w:r w:rsidR="00076F77" w:rsidRPr="0065078D">
              <w:rPr>
                <w:rStyle w:val="Hipervnculo"/>
                <w:rFonts w:ascii="Arial" w:hAnsi="Arial" w:cs="Arial"/>
                <w:noProof/>
              </w:rPr>
              <w:t>COMUNIDAD DE PROFESORES</w:t>
            </w:r>
            <w:r w:rsidR="00076F77">
              <w:rPr>
                <w:noProof/>
                <w:webHidden/>
              </w:rPr>
              <w:tab/>
            </w:r>
            <w:r w:rsidR="00076F77">
              <w:rPr>
                <w:noProof/>
                <w:webHidden/>
              </w:rPr>
              <w:fldChar w:fldCharType="begin"/>
            </w:r>
            <w:r w:rsidR="00076F77">
              <w:rPr>
                <w:noProof/>
                <w:webHidden/>
              </w:rPr>
              <w:instrText xml:space="preserve"> PAGEREF _Toc106352807 \h </w:instrText>
            </w:r>
            <w:r w:rsidR="00076F77">
              <w:rPr>
                <w:noProof/>
                <w:webHidden/>
              </w:rPr>
            </w:r>
            <w:r w:rsidR="00076F77">
              <w:rPr>
                <w:noProof/>
                <w:webHidden/>
              </w:rPr>
              <w:fldChar w:fldCharType="separate"/>
            </w:r>
            <w:r w:rsidR="00201BF7">
              <w:rPr>
                <w:noProof/>
                <w:webHidden/>
              </w:rPr>
              <w:t>29</w:t>
            </w:r>
            <w:r w:rsidR="00076F77">
              <w:rPr>
                <w:noProof/>
                <w:webHidden/>
              </w:rPr>
              <w:fldChar w:fldCharType="end"/>
            </w:r>
          </w:hyperlink>
        </w:p>
        <w:p w14:paraId="5F5762BC" w14:textId="009506FA" w:rsidR="00076F77" w:rsidRDefault="00AD0A73">
          <w:pPr>
            <w:pStyle w:val="TDC2"/>
            <w:tabs>
              <w:tab w:val="left" w:pos="880"/>
              <w:tab w:val="right" w:leader="dot" w:pos="9962"/>
            </w:tabs>
            <w:rPr>
              <w:rFonts w:cstheme="minorBidi"/>
              <w:noProof/>
              <w:lang w:val="es-CO" w:eastAsia="es-CO"/>
            </w:rPr>
          </w:pPr>
          <w:hyperlink w:anchor="_Toc106352808" w:history="1">
            <w:r w:rsidR="00076F77" w:rsidRPr="0065078D">
              <w:rPr>
                <w:rStyle w:val="Hipervnculo"/>
                <w:rFonts w:ascii="Arial" w:hAnsi="Arial" w:cs="Arial"/>
                <w:noProof/>
              </w:rPr>
              <w:t>6.1.</w:t>
            </w:r>
            <w:r w:rsidR="00076F77">
              <w:rPr>
                <w:rFonts w:cstheme="minorBidi"/>
                <w:noProof/>
                <w:lang w:val="es-CO" w:eastAsia="es-CO"/>
              </w:rPr>
              <w:tab/>
            </w:r>
            <w:r w:rsidR="00076F77" w:rsidRPr="0065078D">
              <w:rPr>
                <w:rStyle w:val="Hipervnculo"/>
                <w:rFonts w:ascii="Arial" w:hAnsi="Arial" w:cs="Arial"/>
                <w:noProof/>
              </w:rPr>
              <w:t>Registro estadístico profesoral</w:t>
            </w:r>
            <w:r w:rsidR="00076F77">
              <w:rPr>
                <w:noProof/>
                <w:webHidden/>
              </w:rPr>
              <w:tab/>
            </w:r>
            <w:r w:rsidR="00076F77">
              <w:rPr>
                <w:noProof/>
                <w:webHidden/>
              </w:rPr>
              <w:fldChar w:fldCharType="begin"/>
            </w:r>
            <w:r w:rsidR="00076F77">
              <w:rPr>
                <w:noProof/>
                <w:webHidden/>
              </w:rPr>
              <w:instrText xml:space="preserve"> PAGEREF _Toc106352808 \h </w:instrText>
            </w:r>
            <w:r w:rsidR="00076F77">
              <w:rPr>
                <w:noProof/>
                <w:webHidden/>
              </w:rPr>
            </w:r>
            <w:r w:rsidR="00076F77">
              <w:rPr>
                <w:noProof/>
                <w:webHidden/>
              </w:rPr>
              <w:fldChar w:fldCharType="separate"/>
            </w:r>
            <w:r w:rsidR="00201BF7">
              <w:rPr>
                <w:noProof/>
                <w:webHidden/>
              </w:rPr>
              <w:t>29</w:t>
            </w:r>
            <w:r w:rsidR="00076F77">
              <w:rPr>
                <w:noProof/>
                <w:webHidden/>
              </w:rPr>
              <w:fldChar w:fldCharType="end"/>
            </w:r>
          </w:hyperlink>
        </w:p>
        <w:p w14:paraId="3673C287" w14:textId="5FAD336F" w:rsidR="00076F77" w:rsidRDefault="00AD0A73">
          <w:pPr>
            <w:pStyle w:val="TDC2"/>
            <w:tabs>
              <w:tab w:val="left" w:pos="880"/>
              <w:tab w:val="right" w:leader="dot" w:pos="9962"/>
            </w:tabs>
            <w:rPr>
              <w:rFonts w:cstheme="minorBidi"/>
              <w:noProof/>
              <w:lang w:val="es-CO" w:eastAsia="es-CO"/>
            </w:rPr>
          </w:pPr>
          <w:hyperlink w:anchor="_Toc106352809" w:history="1">
            <w:r w:rsidR="00076F77" w:rsidRPr="0065078D">
              <w:rPr>
                <w:rStyle w:val="Hipervnculo"/>
                <w:rFonts w:ascii="Arial" w:hAnsi="Arial" w:cs="Arial"/>
                <w:noProof/>
              </w:rPr>
              <w:t>6.2.</w:t>
            </w:r>
            <w:r w:rsidR="00076F77">
              <w:rPr>
                <w:rFonts w:cstheme="minorBidi"/>
                <w:noProof/>
                <w:lang w:val="es-CO" w:eastAsia="es-CO"/>
              </w:rPr>
              <w:tab/>
            </w:r>
            <w:r w:rsidR="00076F77" w:rsidRPr="0065078D">
              <w:rPr>
                <w:rStyle w:val="Hipervnculo"/>
                <w:rFonts w:ascii="Arial" w:hAnsi="Arial" w:cs="Arial"/>
                <w:noProof/>
              </w:rPr>
              <w:t>Aspectos del desarrollo profesoral</w:t>
            </w:r>
            <w:r w:rsidR="00076F77">
              <w:rPr>
                <w:noProof/>
                <w:webHidden/>
              </w:rPr>
              <w:tab/>
            </w:r>
            <w:r w:rsidR="00076F77">
              <w:rPr>
                <w:noProof/>
                <w:webHidden/>
              </w:rPr>
              <w:fldChar w:fldCharType="begin"/>
            </w:r>
            <w:r w:rsidR="00076F77">
              <w:rPr>
                <w:noProof/>
                <w:webHidden/>
              </w:rPr>
              <w:instrText xml:space="preserve"> PAGEREF _Toc106352809 \h </w:instrText>
            </w:r>
            <w:r w:rsidR="00076F77">
              <w:rPr>
                <w:noProof/>
                <w:webHidden/>
              </w:rPr>
            </w:r>
            <w:r w:rsidR="00076F77">
              <w:rPr>
                <w:noProof/>
                <w:webHidden/>
              </w:rPr>
              <w:fldChar w:fldCharType="separate"/>
            </w:r>
            <w:r w:rsidR="00201BF7">
              <w:rPr>
                <w:noProof/>
                <w:webHidden/>
              </w:rPr>
              <w:t>34</w:t>
            </w:r>
            <w:r w:rsidR="00076F77">
              <w:rPr>
                <w:noProof/>
                <w:webHidden/>
              </w:rPr>
              <w:fldChar w:fldCharType="end"/>
            </w:r>
          </w:hyperlink>
        </w:p>
        <w:p w14:paraId="11FA9507" w14:textId="5FB87539" w:rsidR="00076F77" w:rsidRDefault="00AD0A73">
          <w:pPr>
            <w:pStyle w:val="TDC2"/>
            <w:tabs>
              <w:tab w:val="left" w:pos="880"/>
              <w:tab w:val="right" w:leader="dot" w:pos="9962"/>
            </w:tabs>
            <w:rPr>
              <w:rFonts w:cstheme="minorBidi"/>
              <w:noProof/>
              <w:lang w:val="es-CO" w:eastAsia="es-CO"/>
            </w:rPr>
          </w:pPr>
          <w:hyperlink w:anchor="_Toc106352810" w:history="1">
            <w:r w:rsidR="00076F77" w:rsidRPr="0065078D">
              <w:rPr>
                <w:rStyle w:val="Hipervnculo"/>
                <w:rFonts w:ascii="Arial" w:hAnsi="Arial" w:cs="Arial"/>
                <w:noProof/>
              </w:rPr>
              <w:t>6.3.</w:t>
            </w:r>
            <w:r w:rsidR="00076F77">
              <w:rPr>
                <w:rFonts w:cstheme="minorBidi"/>
                <w:noProof/>
                <w:lang w:val="es-CO" w:eastAsia="es-CO"/>
              </w:rPr>
              <w:tab/>
            </w:r>
            <w:r w:rsidR="00076F77" w:rsidRPr="0065078D">
              <w:rPr>
                <w:rStyle w:val="Hipervnculo"/>
                <w:rFonts w:ascii="Arial" w:hAnsi="Arial" w:cs="Arial"/>
                <w:noProof/>
              </w:rPr>
              <w:t>Políticas de selección y vinculación de profesores</w:t>
            </w:r>
            <w:r w:rsidR="00076F77">
              <w:rPr>
                <w:noProof/>
                <w:webHidden/>
              </w:rPr>
              <w:tab/>
            </w:r>
            <w:r w:rsidR="00076F77">
              <w:rPr>
                <w:noProof/>
                <w:webHidden/>
              </w:rPr>
              <w:fldChar w:fldCharType="begin"/>
            </w:r>
            <w:r w:rsidR="00076F77">
              <w:rPr>
                <w:noProof/>
                <w:webHidden/>
              </w:rPr>
              <w:instrText xml:space="preserve"> PAGEREF _Toc106352810 \h </w:instrText>
            </w:r>
            <w:r w:rsidR="00076F77">
              <w:rPr>
                <w:noProof/>
                <w:webHidden/>
              </w:rPr>
            </w:r>
            <w:r w:rsidR="00076F77">
              <w:rPr>
                <w:noProof/>
                <w:webHidden/>
              </w:rPr>
              <w:fldChar w:fldCharType="separate"/>
            </w:r>
            <w:r w:rsidR="00201BF7">
              <w:rPr>
                <w:noProof/>
                <w:webHidden/>
              </w:rPr>
              <w:t>34</w:t>
            </w:r>
            <w:r w:rsidR="00076F77">
              <w:rPr>
                <w:noProof/>
                <w:webHidden/>
              </w:rPr>
              <w:fldChar w:fldCharType="end"/>
            </w:r>
          </w:hyperlink>
        </w:p>
        <w:p w14:paraId="5533FB2B" w14:textId="404FF965" w:rsidR="00076F77" w:rsidRDefault="00AD0A73">
          <w:pPr>
            <w:pStyle w:val="TDC2"/>
            <w:tabs>
              <w:tab w:val="left" w:pos="880"/>
              <w:tab w:val="right" w:leader="dot" w:pos="9962"/>
            </w:tabs>
            <w:rPr>
              <w:rFonts w:cstheme="minorBidi"/>
              <w:noProof/>
              <w:lang w:val="es-CO" w:eastAsia="es-CO"/>
            </w:rPr>
          </w:pPr>
          <w:hyperlink w:anchor="_Toc106352811" w:history="1">
            <w:r w:rsidR="00076F77" w:rsidRPr="0065078D">
              <w:rPr>
                <w:rStyle w:val="Hipervnculo"/>
                <w:rFonts w:ascii="Arial" w:hAnsi="Arial" w:cs="Arial"/>
                <w:noProof/>
              </w:rPr>
              <w:t>6.4.</w:t>
            </w:r>
            <w:r w:rsidR="00076F77">
              <w:rPr>
                <w:rFonts w:cstheme="minorBidi"/>
                <w:noProof/>
                <w:lang w:val="es-CO" w:eastAsia="es-CO"/>
              </w:rPr>
              <w:tab/>
            </w:r>
            <w:r w:rsidR="00076F77" w:rsidRPr="0065078D">
              <w:rPr>
                <w:rStyle w:val="Hipervnculo"/>
                <w:rFonts w:ascii="Arial" w:hAnsi="Arial" w:cs="Arial"/>
                <w:noProof/>
              </w:rPr>
              <w:t>Plan de trabajo de los profesores</w:t>
            </w:r>
            <w:r w:rsidR="00076F77">
              <w:rPr>
                <w:noProof/>
                <w:webHidden/>
              </w:rPr>
              <w:tab/>
            </w:r>
            <w:r w:rsidR="00076F77">
              <w:rPr>
                <w:noProof/>
                <w:webHidden/>
              </w:rPr>
              <w:fldChar w:fldCharType="begin"/>
            </w:r>
            <w:r w:rsidR="00076F77">
              <w:rPr>
                <w:noProof/>
                <w:webHidden/>
              </w:rPr>
              <w:instrText xml:space="preserve"> PAGEREF _Toc106352811 \h </w:instrText>
            </w:r>
            <w:r w:rsidR="00076F77">
              <w:rPr>
                <w:noProof/>
                <w:webHidden/>
              </w:rPr>
            </w:r>
            <w:r w:rsidR="00076F77">
              <w:rPr>
                <w:noProof/>
                <w:webHidden/>
              </w:rPr>
              <w:fldChar w:fldCharType="separate"/>
            </w:r>
            <w:r w:rsidR="00201BF7">
              <w:rPr>
                <w:noProof/>
                <w:webHidden/>
              </w:rPr>
              <w:t>34</w:t>
            </w:r>
            <w:r w:rsidR="00076F77">
              <w:rPr>
                <w:noProof/>
                <w:webHidden/>
              </w:rPr>
              <w:fldChar w:fldCharType="end"/>
            </w:r>
          </w:hyperlink>
        </w:p>
        <w:p w14:paraId="4637815A" w14:textId="69BE1DD2" w:rsidR="00076F77" w:rsidRDefault="00AD0A73">
          <w:pPr>
            <w:pStyle w:val="TDC2"/>
            <w:tabs>
              <w:tab w:val="left" w:pos="880"/>
              <w:tab w:val="right" w:leader="dot" w:pos="9962"/>
            </w:tabs>
            <w:rPr>
              <w:rFonts w:cstheme="minorBidi"/>
              <w:noProof/>
              <w:lang w:val="es-CO" w:eastAsia="es-CO"/>
            </w:rPr>
          </w:pPr>
          <w:hyperlink w:anchor="_Toc106352812" w:history="1">
            <w:r w:rsidR="00076F77" w:rsidRPr="0065078D">
              <w:rPr>
                <w:rStyle w:val="Hipervnculo"/>
                <w:rFonts w:ascii="Arial" w:hAnsi="Arial" w:cs="Arial"/>
                <w:noProof/>
              </w:rPr>
              <w:t>6.5.</w:t>
            </w:r>
            <w:r w:rsidR="00076F77">
              <w:rPr>
                <w:rFonts w:cstheme="minorBidi"/>
                <w:noProof/>
                <w:lang w:val="es-CO" w:eastAsia="es-CO"/>
              </w:rPr>
              <w:tab/>
            </w:r>
            <w:r w:rsidR="00076F77" w:rsidRPr="0065078D">
              <w:rPr>
                <w:rStyle w:val="Hipervnculo"/>
                <w:rFonts w:ascii="Arial" w:hAnsi="Arial" w:cs="Arial"/>
                <w:noProof/>
              </w:rPr>
              <w:t>Participación profesoral</w:t>
            </w:r>
            <w:r w:rsidR="00076F77">
              <w:rPr>
                <w:noProof/>
                <w:webHidden/>
              </w:rPr>
              <w:tab/>
            </w:r>
            <w:r w:rsidR="00076F77">
              <w:rPr>
                <w:noProof/>
                <w:webHidden/>
              </w:rPr>
              <w:fldChar w:fldCharType="begin"/>
            </w:r>
            <w:r w:rsidR="00076F77">
              <w:rPr>
                <w:noProof/>
                <w:webHidden/>
              </w:rPr>
              <w:instrText xml:space="preserve"> PAGEREF _Toc106352812 \h </w:instrText>
            </w:r>
            <w:r w:rsidR="00076F77">
              <w:rPr>
                <w:noProof/>
                <w:webHidden/>
              </w:rPr>
            </w:r>
            <w:r w:rsidR="00076F77">
              <w:rPr>
                <w:noProof/>
                <w:webHidden/>
              </w:rPr>
              <w:fldChar w:fldCharType="separate"/>
            </w:r>
            <w:r w:rsidR="00201BF7">
              <w:rPr>
                <w:noProof/>
                <w:webHidden/>
              </w:rPr>
              <w:t>34</w:t>
            </w:r>
            <w:r w:rsidR="00076F77">
              <w:rPr>
                <w:noProof/>
                <w:webHidden/>
              </w:rPr>
              <w:fldChar w:fldCharType="end"/>
            </w:r>
          </w:hyperlink>
        </w:p>
        <w:p w14:paraId="5A6A46A4" w14:textId="1704A49F" w:rsidR="00076F77" w:rsidRDefault="00AD0A73">
          <w:pPr>
            <w:pStyle w:val="TDC2"/>
            <w:tabs>
              <w:tab w:val="left" w:pos="880"/>
              <w:tab w:val="right" w:leader="dot" w:pos="9962"/>
            </w:tabs>
            <w:rPr>
              <w:rFonts w:cstheme="minorBidi"/>
              <w:noProof/>
              <w:lang w:val="es-CO" w:eastAsia="es-CO"/>
            </w:rPr>
          </w:pPr>
          <w:hyperlink w:anchor="_Toc106352813" w:history="1">
            <w:r w:rsidR="00076F77" w:rsidRPr="0065078D">
              <w:rPr>
                <w:rStyle w:val="Hipervnculo"/>
                <w:rFonts w:ascii="Arial" w:hAnsi="Arial" w:cs="Arial"/>
                <w:noProof/>
              </w:rPr>
              <w:t>6.6.</w:t>
            </w:r>
            <w:r w:rsidR="00076F77">
              <w:rPr>
                <w:rFonts w:cstheme="minorBidi"/>
                <w:noProof/>
                <w:lang w:val="es-CO" w:eastAsia="es-CO"/>
              </w:rPr>
              <w:tab/>
            </w:r>
            <w:r w:rsidR="00076F77" w:rsidRPr="0065078D">
              <w:rPr>
                <w:rStyle w:val="Hipervnculo"/>
                <w:rFonts w:ascii="Arial" w:hAnsi="Arial" w:cs="Arial"/>
                <w:noProof/>
              </w:rPr>
              <w:t>Capacitación profesoral</w:t>
            </w:r>
            <w:r w:rsidR="00076F77">
              <w:rPr>
                <w:noProof/>
                <w:webHidden/>
              </w:rPr>
              <w:tab/>
            </w:r>
            <w:r w:rsidR="00076F77">
              <w:rPr>
                <w:noProof/>
                <w:webHidden/>
              </w:rPr>
              <w:fldChar w:fldCharType="begin"/>
            </w:r>
            <w:r w:rsidR="00076F77">
              <w:rPr>
                <w:noProof/>
                <w:webHidden/>
              </w:rPr>
              <w:instrText xml:space="preserve"> PAGEREF _Toc106352813 \h </w:instrText>
            </w:r>
            <w:r w:rsidR="00076F77">
              <w:rPr>
                <w:noProof/>
                <w:webHidden/>
              </w:rPr>
            </w:r>
            <w:r w:rsidR="00076F77">
              <w:rPr>
                <w:noProof/>
                <w:webHidden/>
              </w:rPr>
              <w:fldChar w:fldCharType="separate"/>
            </w:r>
            <w:r w:rsidR="00201BF7">
              <w:rPr>
                <w:noProof/>
                <w:webHidden/>
              </w:rPr>
              <w:t>34</w:t>
            </w:r>
            <w:r w:rsidR="00076F77">
              <w:rPr>
                <w:noProof/>
                <w:webHidden/>
              </w:rPr>
              <w:fldChar w:fldCharType="end"/>
            </w:r>
          </w:hyperlink>
        </w:p>
        <w:p w14:paraId="3A24DF77" w14:textId="4367D36E" w:rsidR="00076F77" w:rsidRDefault="00AD0A73">
          <w:pPr>
            <w:pStyle w:val="TDC2"/>
            <w:tabs>
              <w:tab w:val="left" w:pos="880"/>
              <w:tab w:val="right" w:leader="dot" w:pos="9962"/>
            </w:tabs>
            <w:rPr>
              <w:rFonts w:cstheme="minorBidi"/>
              <w:noProof/>
              <w:lang w:val="es-CO" w:eastAsia="es-CO"/>
            </w:rPr>
          </w:pPr>
          <w:hyperlink w:anchor="_Toc106352814" w:history="1">
            <w:r w:rsidR="00076F77" w:rsidRPr="0065078D">
              <w:rPr>
                <w:rStyle w:val="Hipervnculo"/>
                <w:rFonts w:ascii="Arial" w:hAnsi="Arial" w:cs="Arial"/>
                <w:noProof/>
              </w:rPr>
              <w:t>6.7.</w:t>
            </w:r>
            <w:r w:rsidR="00076F77">
              <w:rPr>
                <w:rFonts w:cstheme="minorBidi"/>
                <w:noProof/>
                <w:lang w:val="es-CO" w:eastAsia="es-CO"/>
              </w:rPr>
              <w:tab/>
            </w:r>
            <w:r w:rsidR="00076F77" w:rsidRPr="0065078D">
              <w:rPr>
                <w:rStyle w:val="Hipervnculo"/>
                <w:rFonts w:ascii="Arial" w:hAnsi="Arial" w:cs="Arial"/>
                <w:noProof/>
              </w:rPr>
              <w:t>Evaluación de profesores</w:t>
            </w:r>
            <w:r w:rsidR="00076F77">
              <w:rPr>
                <w:noProof/>
                <w:webHidden/>
              </w:rPr>
              <w:tab/>
            </w:r>
            <w:r w:rsidR="00076F77">
              <w:rPr>
                <w:noProof/>
                <w:webHidden/>
              </w:rPr>
              <w:fldChar w:fldCharType="begin"/>
            </w:r>
            <w:r w:rsidR="00076F77">
              <w:rPr>
                <w:noProof/>
                <w:webHidden/>
              </w:rPr>
              <w:instrText xml:space="preserve"> PAGEREF _Toc106352814 \h </w:instrText>
            </w:r>
            <w:r w:rsidR="00076F77">
              <w:rPr>
                <w:noProof/>
                <w:webHidden/>
              </w:rPr>
            </w:r>
            <w:r w:rsidR="00076F77">
              <w:rPr>
                <w:noProof/>
                <w:webHidden/>
              </w:rPr>
              <w:fldChar w:fldCharType="separate"/>
            </w:r>
            <w:r w:rsidR="00201BF7">
              <w:rPr>
                <w:noProof/>
                <w:webHidden/>
              </w:rPr>
              <w:t>35</w:t>
            </w:r>
            <w:r w:rsidR="00076F77">
              <w:rPr>
                <w:noProof/>
                <w:webHidden/>
              </w:rPr>
              <w:fldChar w:fldCharType="end"/>
            </w:r>
          </w:hyperlink>
        </w:p>
        <w:p w14:paraId="339DA28F" w14:textId="4F78193F" w:rsidR="00076F77" w:rsidRDefault="00AD0A73">
          <w:pPr>
            <w:pStyle w:val="TDC1"/>
            <w:tabs>
              <w:tab w:val="left" w:pos="440"/>
              <w:tab w:val="right" w:leader="dot" w:pos="9962"/>
            </w:tabs>
            <w:rPr>
              <w:rFonts w:cstheme="minorBidi"/>
              <w:noProof/>
              <w:lang w:val="es-CO" w:eastAsia="es-CO"/>
            </w:rPr>
          </w:pPr>
          <w:hyperlink w:anchor="_Toc106352815" w:history="1">
            <w:r w:rsidR="00076F77" w:rsidRPr="0065078D">
              <w:rPr>
                <w:rStyle w:val="Hipervnculo"/>
                <w:rFonts w:ascii="Arial" w:hAnsi="Arial" w:cs="Arial"/>
                <w:noProof/>
              </w:rPr>
              <w:t>7.</w:t>
            </w:r>
            <w:r w:rsidR="00076F77">
              <w:rPr>
                <w:rFonts w:cstheme="minorBidi"/>
                <w:noProof/>
                <w:lang w:val="es-CO" w:eastAsia="es-CO"/>
              </w:rPr>
              <w:tab/>
            </w:r>
            <w:r w:rsidR="00076F77" w:rsidRPr="0065078D">
              <w:rPr>
                <w:rStyle w:val="Hipervnculo"/>
                <w:rFonts w:ascii="Arial" w:hAnsi="Arial" w:cs="Arial"/>
                <w:noProof/>
              </w:rPr>
              <w:t>COMUNIDAD DE EGRESADOS</w:t>
            </w:r>
            <w:r w:rsidR="00076F77">
              <w:rPr>
                <w:noProof/>
                <w:webHidden/>
              </w:rPr>
              <w:tab/>
            </w:r>
            <w:r w:rsidR="00076F77">
              <w:rPr>
                <w:noProof/>
                <w:webHidden/>
              </w:rPr>
              <w:fldChar w:fldCharType="begin"/>
            </w:r>
            <w:r w:rsidR="00076F77">
              <w:rPr>
                <w:noProof/>
                <w:webHidden/>
              </w:rPr>
              <w:instrText xml:space="preserve"> PAGEREF _Toc106352815 \h </w:instrText>
            </w:r>
            <w:r w:rsidR="00076F77">
              <w:rPr>
                <w:noProof/>
                <w:webHidden/>
              </w:rPr>
            </w:r>
            <w:r w:rsidR="00076F77">
              <w:rPr>
                <w:noProof/>
                <w:webHidden/>
              </w:rPr>
              <w:fldChar w:fldCharType="separate"/>
            </w:r>
            <w:r w:rsidR="00201BF7">
              <w:rPr>
                <w:noProof/>
                <w:webHidden/>
              </w:rPr>
              <w:t>35</w:t>
            </w:r>
            <w:r w:rsidR="00076F77">
              <w:rPr>
                <w:noProof/>
                <w:webHidden/>
              </w:rPr>
              <w:fldChar w:fldCharType="end"/>
            </w:r>
          </w:hyperlink>
        </w:p>
        <w:p w14:paraId="417228FB" w14:textId="7B3FDA33" w:rsidR="00076F77" w:rsidRDefault="00AD0A73">
          <w:pPr>
            <w:pStyle w:val="TDC2"/>
            <w:tabs>
              <w:tab w:val="left" w:pos="880"/>
              <w:tab w:val="right" w:leader="dot" w:pos="9962"/>
            </w:tabs>
            <w:rPr>
              <w:rFonts w:cstheme="minorBidi"/>
              <w:noProof/>
              <w:lang w:val="es-CO" w:eastAsia="es-CO"/>
            </w:rPr>
          </w:pPr>
          <w:hyperlink w:anchor="_Toc106352816" w:history="1">
            <w:r w:rsidR="00076F77" w:rsidRPr="0065078D">
              <w:rPr>
                <w:rStyle w:val="Hipervnculo"/>
                <w:rFonts w:ascii="Arial" w:hAnsi="Arial" w:cs="Arial"/>
                <w:noProof/>
              </w:rPr>
              <w:t>7.1.</w:t>
            </w:r>
            <w:r w:rsidR="00076F77">
              <w:rPr>
                <w:rFonts w:cstheme="minorBidi"/>
                <w:noProof/>
                <w:lang w:val="es-CO" w:eastAsia="es-CO"/>
              </w:rPr>
              <w:tab/>
            </w:r>
            <w:r w:rsidR="00076F77" w:rsidRPr="0065078D">
              <w:rPr>
                <w:rStyle w:val="Hipervnculo"/>
                <w:rFonts w:ascii="Arial" w:hAnsi="Arial" w:cs="Arial"/>
                <w:noProof/>
              </w:rPr>
              <w:t>Registro estadístico egresados</w:t>
            </w:r>
            <w:r w:rsidR="00076F77">
              <w:rPr>
                <w:noProof/>
                <w:webHidden/>
              </w:rPr>
              <w:tab/>
            </w:r>
            <w:r w:rsidR="00076F77">
              <w:rPr>
                <w:noProof/>
                <w:webHidden/>
              </w:rPr>
              <w:fldChar w:fldCharType="begin"/>
            </w:r>
            <w:r w:rsidR="00076F77">
              <w:rPr>
                <w:noProof/>
                <w:webHidden/>
              </w:rPr>
              <w:instrText xml:space="preserve"> PAGEREF _Toc106352816 \h </w:instrText>
            </w:r>
            <w:r w:rsidR="00076F77">
              <w:rPr>
                <w:noProof/>
                <w:webHidden/>
              </w:rPr>
            </w:r>
            <w:r w:rsidR="00076F77">
              <w:rPr>
                <w:noProof/>
                <w:webHidden/>
              </w:rPr>
              <w:fldChar w:fldCharType="separate"/>
            </w:r>
            <w:r w:rsidR="00201BF7">
              <w:rPr>
                <w:noProof/>
                <w:webHidden/>
              </w:rPr>
              <w:t>35</w:t>
            </w:r>
            <w:r w:rsidR="00076F77">
              <w:rPr>
                <w:noProof/>
                <w:webHidden/>
              </w:rPr>
              <w:fldChar w:fldCharType="end"/>
            </w:r>
          </w:hyperlink>
        </w:p>
        <w:p w14:paraId="539B07A3" w14:textId="0EEF8E4F" w:rsidR="00076F77" w:rsidRDefault="00AD0A73">
          <w:pPr>
            <w:pStyle w:val="TDC2"/>
            <w:tabs>
              <w:tab w:val="left" w:pos="880"/>
              <w:tab w:val="right" w:leader="dot" w:pos="9962"/>
            </w:tabs>
            <w:rPr>
              <w:rFonts w:cstheme="minorBidi"/>
              <w:noProof/>
              <w:lang w:val="es-CO" w:eastAsia="es-CO"/>
            </w:rPr>
          </w:pPr>
          <w:hyperlink w:anchor="_Toc106352817" w:history="1">
            <w:r w:rsidR="00076F77" w:rsidRPr="0065078D">
              <w:rPr>
                <w:rStyle w:val="Hipervnculo"/>
                <w:rFonts w:ascii="Arial" w:hAnsi="Arial" w:cs="Arial"/>
                <w:noProof/>
              </w:rPr>
              <w:t>7.2.</w:t>
            </w:r>
            <w:r w:rsidR="00076F77">
              <w:rPr>
                <w:rFonts w:cstheme="minorBidi"/>
                <w:noProof/>
                <w:lang w:val="es-CO" w:eastAsia="es-CO"/>
              </w:rPr>
              <w:tab/>
            </w:r>
            <w:r w:rsidR="00076F77" w:rsidRPr="0065078D">
              <w:rPr>
                <w:rStyle w:val="Hipervnculo"/>
                <w:rFonts w:ascii="Arial" w:hAnsi="Arial" w:cs="Arial"/>
                <w:noProof/>
              </w:rPr>
              <w:t>Participación egresados en procesos misionales</w:t>
            </w:r>
            <w:r w:rsidR="00076F77">
              <w:rPr>
                <w:noProof/>
                <w:webHidden/>
              </w:rPr>
              <w:tab/>
            </w:r>
            <w:r w:rsidR="00076F77">
              <w:rPr>
                <w:noProof/>
                <w:webHidden/>
              </w:rPr>
              <w:fldChar w:fldCharType="begin"/>
            </w:r>
            <w:r w:rsidR="00076F77">
              <w:rPr>
                <w:noProof/>
                <w:webHidden/>
              </w:rPr>
              <w:instrText xml:space="preserve"> PAGEREF _Toc106352817 \h </w:instrText>
            </w:r>
            <w:r w:rsidR="00076F77">
              <w:rPr>
                <w:noProof/>
                <w:webHidden/>
              </w:rPr>
            </w:r>
            <w:r w:rsidR="00076F77">
              <w:rPr>
                <w:noProof/>
                <w:webHidden/>
              </w:rPr>
              <w:fldChar w:fldCharType="separate"/>
            </w:r>
            <w:r w:rsidR="00201BF7">
              <w:rPr>
                <w:noProof/>
                <w:webHidden/>
              </w:rPr>
              <w:t>35</w:t>
            </w:r>
            <w:r w:rsidR="00076F77">
              <w:rPr>
                <w:noProof/>
                <w:webHidden/>
              </w:rPr>
              <w:fldChar w:fldCharType="end"/>
            </w:r>
          </w:hyperlink>
        </w:p>
        <w:p w14:paraId="7D80EBFA" w14:textId="224EAE87" w:rsidR="00076F77" w:rsidRDefault="00AD0A73">
          <w:pPr>
            <w:pStyle w:val="TDC2"/>
            <w:tabs>
              <w:tab w:val="left" w:pos="880"/>
              <w:tab w:val="right" w:leader="dot" w:pos="9962"/>
            </w:tabs>
            <w:rPr>
              <w:rFonts w:cstheme="minorBidi"/>
              <w:noProof/>
              <w:lang w:val="es-CO" w:eastAsia="es-CO"/>
            </w:rPr>
          </w:pPr>
          <w:hyperlink w:anchor="_Toc106352818" w:history="1">
            <w:r w:rsidR="00076F77" w:rsidRPr="0065078D">
              <w:rPr>
                <w:rStyle w:val="Hipervnculo"/>
                <w:rFonts w:ascii="Arial" w:hAnsi="Arial" w:cs="Arial"/>
                <w:noProof/>
              </w:rPr>
              <w:t>7.3.</w:t>
            </w:r>
            <w:r w:rsidR="00076F77">
              <w:rPr>
                <w:rFonts w:cstheme="minorBidi"/>
                <w:noProof/>
                <w:lang w:val="es-CO" w:eastAsia="es-CO"/>
              </w:rPr>
              <w:tab/>
            </w:r>
            <w:r w:rsidR="00076F77" w:rsidRPr="0065078D">
              <w:rPr>
                <w:rStyle w:val="Hipervnculo"/>
                <w:rFonts w:ascii="Arial" w:hAnsi="Arial" w:cs="Arial"/>
                <w:noProof/>
              </w:rPr>
              <w:t>Seguimiento e impacto de los egresados</w:t>
            </w:r>
            <w:r w:rsidR="00076F77">
              <w:rPr>
                <w:noProof/>
                <w:webHidden/>
              </w:rPr>
              <w:tab/>
            </w:r>
            <w:r w:rsidR="00076F77">
              <w:rPr>
                <w:noProof/>
                <w:webHidden/>
              </w:rPr>
              <w:fldChar w:fldCharType="begin"/>
            </w:r>
            <w:r w:rsidR="00076F77">
              <w:rPr>
                <w:noProof/>
                <w:webHidden/>
              </w:rPr>
              <w:instrText xml:space="preserve"> PAGEREF _Toc106352818 \h </w:instrText>
            </w:r>
            <w:r w:rsidR="00076F77">
              <w:rPr>
                <w:noProof/>
                <w:webHidden/>
              </w:rPr>
            </w:r>
            <w:r w:rsidR="00076F77">
              <w:rPr>
                <w:noProof/>
                <w:webHidden/>
              </w:rPr>
              <w:fldChar w:fldCharType="separate"/>
            </w:r>
            <w:r w:rsidR="00201BF7">
              <w:rPr>
                <w:noProof/>
                <w:webHidden/>
              </w:rPr>
              <w:t>35</w:t>
            </w:r>
            <w:r w:rsidR="00076F77">
              <w:rPr>
                <w:noProof/>
                <w:webHidden/>
              </w:rPr>
              <w:fldChar w:fldCharType="end"/>
            </w:r>
          </w:hyperlink>
        </w:p>
        <w:p w14:paraId="55E9C803" w14:textId="329C28FF" w:rsidR="00076F77" w:rsidRDefault="00AD0A73">
          <w:pPr>
            <w:pStyle w:val="TDC2"/>
            <w:tabs>
              <w:tab w:val="left" w:pos="880"/>
              <w:tab w:val="right" w:leader="dot" w:pos="9962"/>
            </w:tabs>
            <w:rPr>
              <w:rFonts w:cstheme="minorBidi"/>
              <w:noProof/>
              <w:lang w:val="es-CO" w:eastAsia="es-CO"/>
            </w:rPr>
          </w:pPr>
          <w:hyperlink w:anchor="_Toc106352819" w:history="1">
            <w:r w:rsidR="00076F77" w:rsidRPr="0065078D">
              <w:rPr>
                <w:rStyle w:val="Hipervnculo"/>
                <w:rFonts w:ascii="Arial" w:hAnsi="Arial" w:cs="Arial"/>
                <w:noProof/>
              </w:rPr>
              <w:t>7.4.</w:t>
            </w:r>
            <w:r w:rsidR="00076F77">
              <w:rPr>
                <w:rFonts w:cstheme="minorBidi"/>
                <w:noProof/>
                <w:lang w:val="es-CO" w:eastAsia="es-CO"/>
              </w:rPr>
              <w:tab/>
            </w:r>
            <w:r w:rsidR="00076F77" w:rsidRPr="0065078D">
              <w:rPr>
                <w:rStyle w:val="Hipervnculo"/>
                <w:rFonts w:ascii="Arial" w:hAnsi="Arial" w:cs="Arial"/>
                <w:noProof/>
              </w:rPr>
              <w:t>Inserción laboral</w:t>
            </w:r>
            <w:r w:rsidR="00076F77">
              <w:rPr>
                <w:noProof/>
                <w:webHidden/>
              </w:rPr>
              <w:tab/>
            </w:r>
            <w:r w:rsidR="00076F77">
              <w:rPr>
                <w:noProof/>
                <w:webHidden/>
              </w:rPr>
              <w:fldChar w:fldCharType="begin"/>
            </w:r>
            <w:r w:rsidR="00076F77">
              <w:rPr>
                <w:noProof/>
                <w:webHidden/>
              </w:rPr>
              <w:instrText xml:space="preserve"> PAGEREF _Toc106352819 \h </w:instrText>
            </w:r>
            <w:r w:rsidR="00076F77">
              <w:rPr>
                <w:noProof/>
                <w:webHidden/>
              </w:rPr>
            </w:r>
            <w:r w:rsidR="00076F77">
              <w:rPr>
                <w:noProof/>
                <w:webHidden/>
              </w:rPr>
              <w:fldChar w:fldCharType="separate"/>
            </w:r>
            <w:r w:rsidR="00201BF7">
              <w:rPr>
                <w:noProof/>
                <w:webHidden/>
              </w:rPr>
              <w:t>35</w:t>
            </w:r>
            <w:r w:rsidR="00076F77">
              <w:rPr>
                <w:noProof/>
                <w:webHidden/>
              </w:rPr>
              <w:fldChar w:fldCharType="end"/>
            </w:r>
          </w:hyperlink>
        </w:p>
        <w:p w14:paraId="04AAEE0A" w14:textId="6E5D7B6E" w:rsidR="00076F77" w:rsidRDefault="00AD0A73">
          <w:pPr>
            <w:pStyle w:val="TDC2"/>
            <w:tabs>
              <w:tab w:val="left" w:pos="880"/>
              <w:tab w:val="right" w:leader="dot" w:pos="9962"/>
            </w:tabs>
            <w:rPr>
              <w:rFonts w:cstheme="minorBidi"/>
              <w:noProof/>
              <w:lang w:val="es-CO" w:eastAsia="es-CO"/>
            </w:rPr>
          </w:pPr>
          <w:hyperlink w:anchor="_Toc106352820" w:history="1">
            <w:r w:rsidR="00076F77" w:rsidRPr="0065078D">
              <w:rPr>
                <w:rStyle w:val="Hipervnculo"/>
                <w:rFonts w:ascii="Arial" w:hAnsi="Arial" w:cs="Arial"/>
                <w:noProof/>
              </w:rPr>
              <w:t>7.5.</w:t>
            </w:r>
            <w:r w:rsidR="00076F77">
              <w:rPr>
                <w:rFonts w:cstheme="minorBidi"/>
                <w:noProof/>
                <w:lang w:val="es-CO" w:eastAsia="es-CO"/>
              </w:rPr>
              <w:tab/>
            </w:r>
            <w:r w:rsidR="00076F77" w:rsidRPr="0065078D">
              <w:rPr>
                <w:rStyle w:val="Hipervnculo"/>
                <w:rFonts w:ascii="Arial" w:hAnsi="Arial" w:cs="Arial"/>
                <w:noProof/>
              </w:rPr>
              <w:t>Emprendimientos</w:t>
            </w:r>
            <w:r w:rsidR="00076F77">
              <w:rPr>
                <w:noProof/>
                <w:webHidden/>
              </w:rPr>
              <w:tab/>
            </w:r>
            <w:r w:rsidR="00076F77">
              <w:rPr>
                <w:noProof/>
                <w:webHidden/>
              </w:rPr>
              <w:fldChar w:fldCharType="begin"/>
            </w:r>
            <w:r w:rsidR="00076F77">
              <w:rPr>
                <w:noProof/>
                <w:webHidden/>
              </w:rPr>
              <w:instrText xml:space="preserve"> PAGEREF _Toc106352820 \h </w:instrText>
            </w:r>
            <w:r w:rsidR="00076F77">
              <w:rPr>
                <w:noProof/>
                <w:webHidden/>
              </w:rPr>
            </w:r>
            <w:r w:rsidR="00076F77">
              <w:rPr>
                <w:noProof/>
                <w:webHidden/>
              </w:rPr>
              <w:fldChar w:fldCharType="separate"/>
            </w:r>
            <w:r w:rsidR="00201BF7">
              <w:rPr>
                <w:noProof/>
                <w:webHidden/>
              </w:rPr>
              <w:t>35</w:t>
            </w:r>
            <w:r w:rsidR="00076F77">
              <w:rPr>
                <w:noProof/>
                <w:webHidden/>
              </w:rPr>
              <w:fldChar w:fldCharType="end"/>
            </w:r>
          </w:hyperlink>
        </w:p>
        <w:p w14:paraId="2C7AAC08" w14:textId="446BA72E" w:rsidR="00076F77" w:rsidRDefault="00AD0A73">
          <w:pPr>
            <w:pStyle w:val="TDC1"/>
            <w:tabs>
              <w:tab w:val="left" w:pos="440"/>
              <w:tab w:val="right" w:leader="dot" w:pos="9962"/>
            </w:tabs>
            <w:rPr>
              <w:rFonts w:cstheme="minorBidi"/>
              <w:noProof/>
              <w:lang w:val="es-CO" w:eastAsia="es-CO"/>
            </w:rPr>
          </w:pPr>
          <w:hyperlink w:anchor="_Toc106352821" w:history="1">
            <w:r w:rsidR="00076F77" w:rsidRPr="0065078D">
              <w:rPr>
                <w:rStyle w:val="Hipervnculo"/>
                <w:rFonts w:ascii="Arial" w:hAnsi="Arial" w:cs="Arial"/>
                <w:noProof/>
              </w:rPr>
              <w:t>8.</w:t>
            </w:r>
            <w:r w:rsidR="00076F77">
              <w:rPr>
                <w:rFonts w:cstheme="minorBidi"/>
                <w:noProof/>
                <w:lang w:val="es-CO" w:eastAsia="es-CO"/>
              </w:rPr>
              <w:tab/>
            </w:r>
            <w:r w:rsidR="00076F77" w:rsidRPr="0065078D">
              <w:rPr>
                <w:rStyle w:val="Hipervnculo"/>
                <w:rFonts w:ascii="Arial" w:hAnsi="Arial" w:cs="Arial"/>
                <w:noProof/>
              </w:rPr>
              <w:t>COMUNIDAD DE ADMINISTRATIVOS Y DIRECTIVOS</w:t>
            </w:r>
            <w:r w:rsidR="00076F77">
              <w:rPr>
                <w:noProof/>
                <w:webHidden/>
              </w:rPr>
              <w:tab/>
            </w:r>
            <w:r w:rsidR="00076F77">
              <w:rPr>
                <w:noProof/>
                <w:webHidden/>
              </w:rPr>
              <w:fldChar w:fldCharType="begin"/>
            </w:r>
            <w:r w:rsidR="00076F77">
              <w:rPr>
                <w:noProof/>
                <w:webHidden/>
              </w:rPr>
              <w:instrText xml:space="preserve"> PAGEREF _Toc106352821 \h </w:instrText>
            </w:r>
            <w:r w:rsidR="00076F77">
              <w:rPr>
                <w:noProof/>
                <w:webHidden/>
              </w:rPr>
            </w:r>
            <w:r w:rsidR="00076F77">
              <w:rPr>
                <w:noProof/>
                <w:webHidden/>
              </w:rPr>
              <w:fldChar w:fldCharType="separate"/>
            </w:r>
            <w:r w:rsidR="00201BF7">
              <w:rPr>
                <w:noProof/>
                <w:webHidden/>
              </w:rPr>
              <w:t>35</w:t>
            </w:r>
            <w:r w:rsidR="00076F77">
              <w:rPr>
                <w:noProof/>
                <w:webHidden/>
              </w:rPr>
              <w:fldChar w:fldCharType="end"/>
            </w:r>
          </w:hyperlink>
        </w:p>
        <w:p w14:paraId="792683CC" w14:textId="2D3EA1C8" w:rsidR="00076F77" w:rsidRDefault="00AD0A73">
          <w:pPr>
            <w:pStyle w:val="TDC2"/>
            <w:tabs>
              <w:tab w:val="left" w:pos="880"/>
              <w:tab w:val="right" w:leader="dot" w:pos="9962"/>
            </w:tabs>
            <w:rPr>
              <w:rFonts w:cstheme="minorBidi"/>
              <w:noProof/>
              <w:lang w:val="es-CO" w:eastAsia="es-CO"/>
            </w:rPr>
          </w:pPr>
          <w:hyperlink w:anchor="_Toc106352822" w:history="1">
            <w:r w:rsidR="00076F77" w:rsidRPr="0065078D">
              <w:rPr>
                <w:rStyle w:val="Hipervnculo"/>
                <w:rFonts w:ascii="Arial" w:hAnsi="Arial" w:cs="Arial"/>
                <w:noProof/>
              </w:rPr>
              <w:t>8.1.</w:t>
            </w:r>
            <w:r w:rsidR="00076F77">
              <w:rPr>
                <w:rFonts w:cstheme="minorBidi"/>
                <w:noProof/>
                <w:lang w:val="es-CO" w:eastAsia="es-CO"/>
              </w:rPr>
              <w:tab/>
            </w:r>
            <w:r w:rsidR="00076F77" w:rsidRPr="0065078D">
              <w:rPr>
                <w:rStyle w:val="Hipervnculo"/>
                <w:rFonts w:ascii="Arial" w:hAnsi="Arial" w:cs="Arial"/>
                <w:noProof/>
              </w:rPr>
              <w:t>Registro estadístico administrativo</w:t>
            </w:r>
            <w:r w:rsidR="00076F77">
              <w:rPr>
                <w:noProof/>
                <w:webHidden/>
              </w:rPr>
              <w:tab/>
            </w:r>
            <w:r w:rsidR="00076F77">
              <w:rPr>
                <w:noProof/>
                <w:webHidden/>
              </w:rPr>
              <w:fldChar w:fldCharType="begin"/>
            </w:r>
            <w:r w:rsidR="00076F77">
              <w:rPr>
                <w:noProof/>
                <w:webHidden/>
              </w:rPr>
              <w:instrText xml:space="preserve"> PAGEREF _Toc106352822 \h </w:instrText>
            </w:r>
            <w:r w:rsidR="00076F77">
              <w:rPr>
                <w:noProof/>
                <w:webHidden/>
              </w:rPr>
            </w:r>
            <w:r w:rsidR="00076F77">
              <w:rPr>
                <w:noProof/>
                <w:webHidden/>
              </w:rPr>
              <w:fldChar w:fldCharType="separate"/>
            </w:r>
            <w:r w:rsidR="00201BF7">
              <w:rPr>
                <w:noProof/>
                <w:webHidden/>
              </w:rPr>
              <w:t>35</w:t>
            </w:r>
            <w:r w:rsidR="00076F77">
              <w:rPr>
                <w:noProof/>
                <w:webHidden/>
              </w:rPr>
              <w:fldChar w:fldCharType="end"/>
            </w:r>
          </w:hyperlink>
        </w:p>
        <w:p w14:paraId="559B2198" w14:textId="34B5E5E6" w:rsidR="00076F77" w:rsidRDefault="00AD0A73">
          <w:pPr>
            <w:pStyle w:val="TDC1"/>
            <w:tabs>
              <w:tab w:val="left" w:pos="440"/>
              <w:tab w:val="right" w:leader="dot" w:pos="9962"/>
            </w:tabs>
            <w:rPr>
              <w:rFonts w:cstheme="minorBidi"/>
              <w:noProof/>
              <w:lang w:val="es-CO" w:eastAsia="es-CO"/>
            </w:rPr>
          </w:pPr>
          <w:hyperlink w:anchor="_Toc106352823" w:history="1">
            <w:r w:rsidR="00076F77" w:rsidRPr="0065078D">
              <w:rPr>
                <w:rStyle w:val="Hipervnculo"/>
                <w:rFonts w:ascii="Arial" w:hAnsi="Arial" w:cs="Arial"/>
                <w:noProof/>
              </w:rPr>
              <w:t>9.</w:t>
            </w:r>
            <w:r w:rsidR="00076F77">
              <w:rPr>
                <w:rFonts w:cstheme="minorBidi"/>
                <w:noProof/>
                <w:lang w:val="es-CO" w:eastAsia="es-CO"/>
              </w:rPr>
              <w:tab/>
            </w:r>
            <w:r w:rsidR="00076F77" w:rsidRPr="0065078D">
              <w:rPr>
                <w:rStyle w:val="Hipervnculo"/>
                <w:rFonts w:ascii="Arial" w:hAnsi="Arial" w:cs="Arial"/>
                <w:noProof/>
              </w:rPr>
              <w:t>INVESTIGACIÓN, INNOVACIÓN, CREACIÓN ARTÍSTICA Y CULTURAL</w:t>
            </w:r>
            <w:r w:rsidR="00076F77">
              <w:rPr>
                <w:noProof/>
                <w:webHidden/>
              </w:rPr>
              <w:tab/>
            </w:r>
            <w:r w:rsidR="00076F77">
              <w:rPr>
                <w:noProof/>
                <w:webHidden/>
              </w:rPr>
              <w:fldChar w:fldCharType="begin"/>
            </w:r>
            <w:r w:rsidR="00076F77">
              <w:rPr>
                <w:noProof/>
                <w:webHidden/>
              </w:rPr>
              <w:instrText xml:space="preserve"> PAGEREF _Toc106352823 \h </w:instrText>
            </w:r>
            <w:r w:rsidR="00076F77">
              <w:rPr>
                <w:noProof/>
                <w:webHidden/>
              </w:rPr>
            </w:r>
            <w:r w:rsidR="00076F77">
              <w:rPr>
                <w:noProof/>
                <w:webHidden/>
              </w:rPr>
              <w:fldChar w:fldCharType="separate"/>
            </w:r>
            <w:r w:rsidR="00201BF7">
              <w:rPr>
                <w:noProof/>
                <w:webHidden/>
              </w:rPr>
              <w:t>36</w:t>
            </w:r>
            <w:r w:rsidR="00076F77">
              <w:rPr>
                <w:noProof/>
                <w:webHidden/>
              </w:rPr>
              <w:fldChar w:fldCharType="end"/>
            </w:r>
          </w:hyperlink>
        </w:p>
        <w:p w14:paraId="3B64A10E" w14:textId="083739BF" w:rsidR="00076F77" w:rsidRDefault="00AD0A73">
          <w:pPr>
            <w:pStyle w:val="TDC1"/>
            <w:tabs>
              <w:tab w:val="left" w:pos="660"/>
              <w:tab w:val="right" w:leader="dot" w:pos="9962"/>
            </w:tabs>
            <w:rPr>
              <w:rFonts w:cstheme="minorBidi"/>
              <w:noProof/>
              <w:lang w:val="es-CO" w:eastAsia="es-CO"/>
            </w:rPr>
          </w:pPr>
          <w:hyperlink w:anchor="_Toc106352824" w:history="1">
            <w:r w:rsidR="00076F77" w:rsidRPr="0065078D">
              <w:rPr>
                <w:rStyle w:val="Hipervnculo"/>
                <w:rFonts w:ascii="Arial" w:hAnsi="Arial" w:cs="Arial"/>
                <w:noProof/>
              </w:rPr>
              <w:t>10.</w:t>
            </w:r>
            <w:r w:rsidR="00076F77">
              <w:rPr>
                <w:rFonts w:cstheme="minorBidi"/>
                <w:noProof/>
                <w:lang w:val="es-CO" w:eastAsia="es-CO"/>
              </w:rPr>
              <w:tab/>
            </w:r>
            <w:r w:rsidR="00076F77" w:rsidRPr="0065078D">
              <w:rPr>
                <w:rStyle w:val="Hipervnculo"/>
                <w:rFonts w:ascii="Arial" w:hAnsi="Arial" w:cs="Arial"/>
                <w:noProof/>
              </w:rPr>
              <w:t>EXTENSIÓN Y PROYECCIÓN SOCIAL</w:t>
            </w:r>
            <w:r w:rsidR="00076F77">
              <w:rPr>
                <w:noProof/>
                <w:webHidden/>
              </w:rPr>
              <w:tab/>
            </w:r>
            <w:r w:rsidR="00076F77">
              <w:rPr>
                <w:noProof/>
                <w:webHidden/>
              </w:rPr>
              <w:fldChar w:fldCharType="begin"/>
            </w:r>
            <w:r w:rsidR="00076F77">
              <w:rPr>
                <w:noProof/>
                <w:webHidden/>
              </w:rPr>
              <w:instrText xml:space="preserve"> PAGEREF _Toc106352824 \h </w:instrText>
            </w:r>
            <w:r w:rsidR="00076F77">
              <w:rPr>
                <w:noProof/>
                <w:webHidden/>
              </w:rPr>
            </w:r>
            <w:r w:rsidR="00076F77">
              <w:rPr>
                <w:noProof/>
                <w:webHidden/>
              </w:rPr>
              <w:fldChar w:fldCharType="separate"/>
            </w:r>
            <w:r w:rsidR="00201BF7">
              <w:rPr>
                <w:noProof/>
                <w:webHidden/>
              </w:rPr>
              <w:t>37</w:t>
            </w:r>
            <w:r w:rsidR="00076F77">
              <w:rPr>
                <w:noProof/>
                <w:webHidden/>
              </w:rPr>
              <w:fldChar w:fldCharType="end"/>
            </w:r>
          </w:hyperlink>
        </w:p>
        <w:p w14:paraId="1E8371F3" w14:textId="5D571DBA" w:rsidR="00076F77" w:rsidRDefault="00AD0A73">
          <w:pPr>
            <w:pStyle w:val="TDC2"/>
            <w:tabs>
              <w:tab w:val="left" w:pos="1100"/>
              <w:tab w:val="right" w:leader="dot" w:pos="9962"/>
            </w:tabs>
            <w:rPr>
              <w:rFonts w:cstheme="minorBidi"/>
              <w:noProof/>
              <w:lang w:val="es-CO" w:eastAsia="es-CO"/>
            </w:rPr>
          </w:pPr>
          <w:hyperlink w:anchor="_Toc106352825" w:history="1">
            <w:r w:rsidR="00076F77" w:rsidRPr="0065078D">
              <w:rPr>
                <w:rStyle w:val="Hipervnculo"/>
                <w:rFonts w:ascii="Arial" w:hAnsi="Arial" w:cs="Arial"/>
                <w:noProof/>
              </w:rPr>
              <w:t>10.1.</w:t>
            </w:r>
            <w:r w:rsidR="00076F77">
              <w:rPr>
                <w:rFonts w:cstheme="minorBidi"/>
                <w:noProof/>
                <w:lang w:val="es-CO" w:eastAsia="es-CO"/>
              </w:rPr>
              <w:tab/>
            </w:r>
            <w:r w:rsidR="00076F77" w:rsidRPr="0065078D">
              <w:rPr>
                <w:rStyle w:val="Hipervnculo"/>
                <w:rFonts w:ascii="Arial" w:hAnsi="Arial" w:cs="Arial"/>
                <w:noProof/>
              </w:rPr>
              <w:t>Programas de extensión y proyección social</w:t>
            </w:r>
            <w:r w:rsidR="00076F77">
              <w:rPr>
                <w:noProof/>
                <w:webHidden/>
              </w:rPr>
              <w:tab/>
            </w:r>
            <w:r w:rsidR="00076F77">
              <w:rPr>
                <w:noProof/>
                <w:webHidden/>
              </w:rPr>
              <w:fldChar w:fldCharType="begin"/>
            </w:r>
            <w:r w:rsidR="00076F77">
              <w:rPr>
                <w:noProof/>
                <w:webHidden/>
              </w:rPr>
              <w:instrText xml:space="preserve"> PAGEREF _Toc106352825 \h </w:instrText>
            </w:r>
            <w:r w:rsidR="00076F77">
              <w:rPr>
                <w:noProof/>
                <w:webHidden/>
              </w:rPr>
            </w:r>
            <w:r w:rsidR="00076F77">
              <w:rPr>
                <w:noProof/>
                <w:webHidden/>
              </w:rPr>
              <w:fldChar w:fldCharType="separate"/>
            </w:r>
            <w:r w:rsidR="00201BF7">
              <w:rPr>
                <w:noProof/>
                <w:webHidden/>
              </w:rPr>
              <w:t>37</w:t>
            </w:r>
            <w:r w:rsidR="00076F77">
              <w:rPr>
                <w:noProof/>
                <w:webHidden/>
              </w:rPr>
              <w:fldChar w:fldCharType="end"/>
            </w:r>
          </w:hyperlink>
        </w:p>
        <w:p w14:paraId="33B74547" w14:textId="4542D8BE" w:rsidR="00076F77" w:rsidRDefault="00AD0A73">
          <w:pPr>
            <w:pStyle w:val="TDC1"/>
            <w:tabs>
              <w:tab w:val="left" w:pos="660"/>
              <w:tab w:val="right" w:leader="dot" w:pos="9962"/>
            </w:tabs>
            <w:rPr>
              <w:rFonts w:cstheme="minorBidi"/>
              <w:noProof/>
              <w:lang w:val="es-CO" w:eastAsia="es-CO"/>
            </w:rPr>
          </w:pPr>
          <w:hyperlink w:anchor="_Toc106352826" w:history="1">
            <w:r w:rsidR="00076F77" w:rsidRPr="0065078D">
              <w:rPr>
                <w:rStyle w:val="Hipervnculo"/>
                <w:rFonts w:ascii="Arial" w:hAnsi="Arial" w:cs="Arial"/>
                <w:noProof/>
              </w:rPr>
              <w:t>11.</w:t>
            </w:r>
            <w:r w:rsidR="00076F77">
              <w:rPr>
                <w:rFonts w:cstheme="minorBidi"/>
                <w:noProof/>
                <w:lang w:val="es-CO" w:eastAsia="es-CO"/>
              </w:rPr>
              <w:tab/>
            </w:r>
            <w:r w:rsidR="00076F77" w:rsidRPr="0065078D">
              <w:rPr>
                <w:rStyle w:val="Hipervnculo"/>
                <w:rFonts w:ascii="Arial" w:hAnsi="Arial" w:cs="Arial"/>
                <w:noProof/>
              </w:rPr>
              <w:t>VINCULACIÓN NACIONAL E INTERNACIONAL</w:t>
            </w:r>
            <w:r w:rsidR="00076F77">
              <w:rPr>
                <w:noProof/>
                <w:webHidden/>
              </w:rPr>
              <w:tab/>
            </w:r>
            <w:r w:rsidR="00076F77">
              <w:rPr>
                <w:noProof/>
                <w:webHidden/>
              </w:rPr>
              <w:fldChar w:fldCharType="begin"/>
            </w:r>
            <w:r w:rsidR="00076F77">
              <w:rPr>
                <w:noProof/>
                <w:webHidden/>
              </w:rPr>
              <w:instrText xml:space="preserve"> PAGEREF _Toc106352826 \h </w:instrText>
            </w:r>
            <w:r w:rsidR="00076F77">
              <w:rPr>
                <w:noProof/>
                <w:webHidden/>
              </w:rPr>
            </w:r>
            <w:r w:rsidR="00076F77">
              <w:rPr>
                <w:noProof/>
                <w:webHidden/>
              </w:rPr>
              <w:fldChar w:fldCharType="separate"/>
            </w:r>
            <w:r w:rsidR="00201BF7">
              <w:rPr>
                <w:noProof/>
                <w:webHidden/>
              </w:rPr>
              <w:t>38</w:t>
            </w:r>
            <w:r w:rsidR="00076F77">
              <w:rPr>
                <w:noProof/>
                <w:webHidden/>
              </w:rPr>
              <w:fldChar w:fldCharType="end"/>
            </w:r>
          </w:hyperlink>
        </w:p>
        <w:p w14:paraId="18E99202" w14:textId="7DAF5932" w:rsidR="00076F77" w:rsidRDefault="00AD0A73">
          <w:pPr>
            <w:pStyle w:val="TDC2"/>
            <w:tabs>
              <w:tab w:val="left" w:pos="1100"/>
              <w:tab w:val="right" w:leader="dot" w:pos="9962"/>
            </w:tabs>
            <w:rPr>
              <w:rFonts w:cstheme="minorBidi"/>
              <w:noProof/>
              <w:lang w:val="es-CO" w:eastAsia="es-CO"/>
            </w:rPr>
          </w:pPr>
          <w:hyperlink w:anchor="_Toc106352827" w:history="1">
            <w:r w:rsidR="00076F77" w:rsidRPr="0065078D">
              <w:rPr>
                <w:rStyle w:val="Hipervnculo"/>
                <w:rFonts w:ascii="Arial" w:hAnsi="Arial" w:cs="Arial"/>
                <w:noProof/>
              </w:rPr>
              <w:t>11.1.</w:t>
            </w:r>
            <w:r w:rsidR="00076F77">
              <w:rPr>
                <w:rFonts w:cstheme="minorBidi"/>
                <w:noProof/>
                <w:lang w:val="es-CO" w:eastAsia="es-CO"/>
              </w:rPr>
              <w:tab/>
            </w:r>
            <w:r w:rsidR="00076F77" w:rsidRPr="0065078D">
              <w:rPr>
                <w:rStyle w:val="Hipervnculo"/>
                <w:rFonts w:ascii="Arial" w:hAnsi="Arial" w:cs="Arial"/>
                <w:noProof/>
              </w:rPr>
              <w:t>Internacionalización</w:t>
            </w:r>
            <w:r w:rsidR="00076F77">
              <w:rPr>
                <w:noProof/>
                <w:webHidden/>
              </w:rPr>
              <w:tab/>
            </w:r>
            <w:r w:rsidR="00076F77">
              <w:rPr>
                <w:noProof/>
                <w:webHidden/>
              </w:rPr>
              <w:fldChar w:fldCharType="begin"/>
            </w:r>
            <w:r w:rsidR="00076F77">
              <w:rPr>
                <w:noProof/>
                <w:webHidden/>
              </w:rPr>
              <w:instrText xml:space="preserve"> PAGEREF _Toc106352827 \h </w:instrText>
            </w:r>
            <w:r w:rsidR="00076F77">
              <w:rPr>
                <w:noProof/>
                <w:webHidden/>
              </w:rPr>
            </w:r>
            <w:r w:rsidR="00076F77">
              <w:rPr>
                <w:noProof/>
                <w:webHidden/>
              </w:rPr>
              <w:fldChar w:fldCharType="separate"/>
            </w:r>
            <w:r w:rsidR="00201BF7">
              <w:rPr>
                <w:noProof/>
                <w:webHidden/>
              </w:rPr>
              <w:t>38</w:t>
            </w:r>
            <w:r w:rsidR="00076F77">
              <w:rPr>
                <w:noProof/>
                <w:webHidden/>
              </w:rPr>
              <w:fldChar w:fldCharType="end"/>
            </w:r>
          </w:hyperlink>
        </w:p>
        <w:p w14:paraId="539308B4" w14:textId="06A84EA4" w:rsidR="00076F77" w:rsidRDefault="00AD0A73">
          <w:pPr>
            <w:pStyle w:val="TDC2"/>
            <w:tabs>
              <w:tab w:val="left" w:pos="1100"/>
              <w:tab w:val="right" w:leader="dot" w:pos="9962"/>
            </w:tabs>
            <w:rPr>
              <w:rFonts w:cstheme="minorBidi"/>
              <w:noProof/>
              <w:lang w:val="es-CO" w:eastAsia="es-CO"/>
            </w:rPr>
          </w:pPr>
          <w:hyperlink w:anchor="_Toc106352828" w:history="1">
            <w:r w:rsidR="00076F77" w:rsidRPr="0065078D">
              <w:rPr>
                <w:rStyle w:val="Hipervnculo"/>
                <w:rFonts w:ascii="Arial" w:hAnsi="Arial" w:cs="Arial"/>
                <w:noProof/>
              </w:rPr>
              <w:t>11.2.</w:t>
            </w:r>
            <w:r w:rsidR="00076F77">
              <w:rPr>
                <w:rFonts w:cstheme="minorBidi"/>
                <w:noProof/>
                <w:lang w:val="es-CO" w:eastAsia="es-CO"/>
              </w:rPr>
              <w:tab/>
            </w:r>
            <w:r w:rsidR="00076F77" w:rsidRPr="0065078D">
              <w:rPr>
                <w:rStyle w:val="Hipervnculo"/>
                <w:rFonts w:ascii="Arial" w:hAnsi="Arial" w:cs="Arial"/>
                <w:noProof/>
              </w:rPr>
              <w:t>Gestión de convenios</w:t>
            </w:r>
            <w:r w:rsidR="00076F77">
              <w:rPr>
                <w:noProof/>
                <w:webHidden/>
              </w:rPr>
              <w:tab/>
            </w:r>
            <w:r w:rsidR="00076F77">
              <w:rPr>
                <w:noProof/>
                <w:webHidden/>
              </w:rPr>
              <w:fldChar w:fldCharType="begin"/>
            </w:r>
            <w:r w:rsidR="00076F77">
              <w:rPr>
                <w:noProof/>
                <w:webHidden/>
              </w:rPr>
              <w:instrText xml:space="preserve"> PAGEREF _Toc106352828 \h </w:instrText>
            </w:r>
            <w:r w:rsidR="00076F77">
              <w:rPr>
                <w:noProof/>
                <w:webHidden/>
              </w:rPr>
            </w:r>
            <w:r w:rsidR="00076F77">
              <w:rPr>
                <w:noProof/>
                <w:webHidden/>
              </w:rPr>
              <w:fldChar w:fldCharType="separate"/>
            </w:r>
            <w:r w:rsidR="00201BF7">
              <w:rPr>
                <w:noProof/>
                <w:webHidden/>
              </w:rPr>
              <w:t>38</w:t>
            </w:r>
            <w:r w:rsidR="00076F77">
              <w:rPr>
                <w:noProof/>
                <w:webHidden/>
              </w:rPr>
              <w:fldChar w:fldCharType="end"/>
            </w:r>
          </w:hyperlink>
        </w:p>
        <w:p w14:paraId="4AC1C126" w14:textId="2D9CD6BC" w:rsidR="00076F77" w:rsidRDefault="00AD0A73">
          <w:pPr>
            <w:pStyle w:val="TDC2"/>
            <w:tabs>
              <w:tab w:val="left" w:pos="1100"/>
              <w:tab w:val="right" w:leader="dot" w:pos="9962"/>
            </w:tabs>
            <w:rPr>
              <w:rFonts w:cstheme="minorBidi"/>
              <w:noProof/>
              <w:lang w:val="es-CO" w:eastAsia="es-CO"/>
            </w:rPr>
          </w:pPr>
          <w:hyperlink w:anchor="_Toc106352829" w:history="1">
            <w:r w:rsidR="00076F77" w:rsidRPr="0065078D">
              <w:rPr>
                <w:rStyle w:val="Hipervnculo"/>
                <w:rFonts w:ascii="Arial" w:hAnsi="Arial" w:cs="Arial"/>
                <w:noProof/>
              </w:rPr>
              <w:t>11.3.</w:t>
            </w:r>
            <w:r w:rsidR="00076F77">
              <w:rPr>
                <w:rFonts w:cstheme="minorBidi"/>
                <w:noProof/>
                <w:lang w:val="es-CO" w:eastAsia="es-CO"/>
              </w:rPr>
              <w:tab/>
            </w:r>
            <w:r w:rsidR="00076F77" w:rsidRPr="0065078D">
              <w:rPr>
                <w:rStyle w:val="Hipervnculo"/>
                <w:rFonts w:ascii="Arial" w:hAnsi="Arial" w:cs="Arial"/>
                <w:noProof/>
              </w:rPr>
              <w:t>Movilidad académica</w:t>
            </w:r>
            <w:r w:rsidR="00076F77">
              <w:rPr>
                <w:noProof/>
                <w:webHidden/>
              </w:rPr>
              <w:tab/>
            </w:r>
            <w:r w:rsidR="00076F77">
              <w:rPr>
                <w:noProof/>
                <w:webHidden/>
              </w:rPr>
              <w:fldChar w:fldCharType="begin"/>
            </w:r>
            <w:r w:rsidR="00076F77">
              <w:rPr>
                <w:noProof/>
                <w:webHidden/>
              </w:rPr>
              <w:instrText xml:space="preserve"> PAGEREF _Toc106352829 \h </w:instrText>
            </w:r>
            <w:r w:rsidR="00076F77">
              <w:rPr>
                <w:noProof/>
                <w:webHidden/>
              </w:rPr>
            </w:r>
            <w:r w:rsidR="00076F77">
              <w:rPr>
                <w:noProof/>
                <w:webHidden/>
              </w:rPr>
              <w:fldChar w:fldCharType="separate"/>
            </w:r>
            <w:r w:rsidR="00201BF7">
              <w:rPr>
                <w:noProof/>
                <w:webHidden/>
              </w:rPr>
              <w:t>38</w:t>
            </w:r>
            <w:r w:rsidR="00076F77">
              <w:rPr>
                <w:noProof/>
                <w:webHidden/>
              </w:rPr>
              <w:fldChar w:fldCharType="end"/>
            </w:r>
          </w:hyperlink>
        </w:p>
        <w:p w14:paraId="061BADE4" w14:textId="50E31F36" w:rsidR="00076F77" w:rsidRDefault="00AD0A73">
          <w:pPr>
            <w:pStyle w:val="TDC2"/>
            <w:tabs>
              <w:tab w:val="left" w:pos="1100"/>
              <w:tab w:val="right" w:leader="dot" w:pos="9962"/>
            </w:tabs>
            <w:rPr>
              <w:rFonts w:cstheme="minorBidi"/>
              <w:noProof/>
              <w:lang w:val="es-CO" w:eastAsia="es-CO"/>
            </w:rPr>
          </w:pPr>
          <w:hyperlink w:anchor="_Toc106352830" w:history="1">
            <w:r w:rsidR="00076F77" w:rsidRPr="0065078D">
              <w:rPr>
                <w:rStyle w:val="Hipervnculo"/>
                <w:rFonts w:ascii="Arial" w:hAnsi="Arial" w:cs="Arial"/>
                <w:noProof/>
              </w:rPr>
              <w:t>11.4.</w:t>
            </w:r>
            <w:r w:rsidR="00076F77">
              <w:rPr>
                <w:rFonts w:cstheme="minorBidi"/>
                <w:noProof/>
                <w:lang w:val="es-CO" w:eastAsia="es-CO"/>
              </w:rPr>
              <w:tab/>
            </w:r>
            <w:r w:rsidR="00076F77" w:rsidRPr="0065078D">
              <w:rPr>
                <w:rStyle w:val="Hipervnculo"/>
                <w:rFonts w:ascii="Arial" w:hAnsi="Arial" w:cs="Arial"/>
                <w:noProof/>
              </w:rPr>
              <w:t>Movilidad social</w:t>
            </w:r>
            <w:r w:rsidR="00076F77">
              <w:rPr>
                <w:noProof/>
                <w:webHidden/>
              </w:rPr>
              <w:tab/>
            </w:r>
            <w:r w:rsidR="00076F77">
              <w:rPr>
                <w:noProof/>
                <w:webHidden/>
              </w:rPr>
              <w:fldChar w:fldCharType="begin"/>
            </w:r>
            <w:r w:rsidR="00076F77">
              <w:rPr>
                <w:noProof/>
                <w:webHidden/>
              </w:rPr>
              <w:instrText xml:space="preserve"> PAGEREF _Toc106352830 \h </w:instrText>
            </w:r>
            <w:r w:rsidR="00076F77">
              <w:rPr>
                <w:noProof/>
                <w:webHidden/>
              </w:rPr>
            </w:r>
            <w:r w:rsidR="00076F77">
              <w:rPr>
                <w:noProof/>
                <w:webHidden/>
              </w:rPr>
              <w:fldChar w:fldCharType="separate"/>
            </w:r>
            <w:r w:rsidR="00201BF7">
              <w:rPr>
                <w:noProof/>
                <w:webHidden/>
              </w:rPr>
              <w:t>40</w:t>
            </w:r>
            <w:r w:rsidR="00076F77">
              <w:rPr>
                <w:noProof/>
                <w:webHidden/>
              </w:rPr>
              <w:fldChar w:fldCharType="end"/>
            </w:r>
          </w:hyperlink>
        </w:p>
        <w:p w14:paraId="6EEACA8F" w14:textId="61A19C8D" w:rsidR="00076F77" w:rsidRDefault="00AD0A73">
          <w:pPr>
            <w:pStyle w:val="TDC1"/>
            <w:tabs>
              <w:tab w:val="left" w:pos="660"/>
              <w:tab w:val="right" w:leader="dot" w:pos="9962"/>
            </w:tabs>
            <w:rPr>
              <w:rFonts w:cstheme="minorBidi"/>
              <w:noProof/>
              <w:lang w:val="es-CO" w:eastAsia="es-CO"/>
            </w:rPr>
          </w:pPr>
          <w:hyperlink w:anchor="_Toc106352831" w:history="1">
            <w:r w:rsidR="00076F77" w:rsidRPr="0065078D">
              <w:rPr>
                <w:rStyle w:val="Hipervnculo"/>
                <w:rFonts w:ascii="Arial" w:hAnsi="Arial" w:cs="Arial"/>
                <w:noProof/>
              </w:rPr>
              <w:t>12.</w:t>
            </w:r>
            <w:r w:rsidR="00076F77">
              <w:rPr>
                <w:rFonts w:cstheme="minorBidi"/>
                <w:noProof/>
                <w:lang w:val="es-CO" w:eastAsia="es-CO"/>
              </w:rPr>
              <w:tab/>
            </w:r>
            <w:r w:rsidR="00076F77" w:rsidRPr="0065078D">
              <w:rPr>
                <w:rStyle w:val="Hipervnculo"/>
                <w:rFonts w:ascii="Arial" w:hAnsi="Arial" w:cs="Arial"/>
                <w:noProof/>
              </w:rPr>
              <w:t>BIENESTAR UNIVERSITARIO</w:t>
            </w:r>
            <w:r w:rsidR="00076F77">
              <w:rPr>
                <w:noProof/>
                <w:webHidden/>
              </w:rPr>
              <w:tab/>
            </w:r>
            <w:r w:rsidR="00076F77">
              <w:rPr>
                <w:noProof/>
                <w:webHidden/>
              </w:rPr>
              <w:fldChar w:fldCharType="begin"/>
            </w:r>
            <w:r w:rsidR="00076F77">
              <w:rPr>
                <w:noProof/>
                <w:webHidden/>
              </w:rPr>
              <w:instrText xml:space="preserve"> PAGEREF _Toc106352831 \h </w:instrText>
            </w:r>
            <w:r w:rsidR="00076F77">
              <w:rPr>
                <w:noProof/>
                <w:webHidden/>
              </w:rPr>
            </w:r>
            <w:r w:rsidR="00076F77">
              <w:rPr>
                <w:noProof/>
                <w:webHidden/>
              </w:rPr>
              <w:fldChar w:fldCharType="separate"/>
            </w:r>
            <w:r w:rsidR="00201BF7">
              <w:rPr>
                <w:noProof/>
                <w:webHidden/>
              </w:rPr>
              <w:t>41</w:t>
            </w:r>
            <w:r w:rsidR="00076F77">
              <w:rPr>
                <w:noProof/>
                <w:webHidden/>
              </w:rPr>
              <w:fldChar w:fldCharType="end"/>
            </w:r>
          </w:hyperlink>
        </w:p>
        <w:p w14:paraId="4069BBC5" w14:textId="5E0F1E9A" w:rsidR="00076F77" w:rsidRDefault="00AD0A73">
          <w:pPr>
            <w:pStyle w:val="TDC2"/>
            <w:tabs>
              <w:tab w:val="left" w:pos="1100"/>
              <w:tab w:val="right" w:leader="dot" w:pos="9962"/>
            </w:tabs>
            <w:rPr>
              <w:rFonts w:cstheme="minorBidi"/>
              <w:noProof/>
              <w:lang w:val="es-CO" w:eastAsia="es-CO"/>
            </w:rPr>
          </w:pPr>
          <w:hyperlink w:anchor="_Toc106352832" w:history="1">
            <w:r w:rsidR="00076F77" w:rsidRPr="0065078D">
              <w:rPr>
                <w:rStyle w:val="Hipervnculo"/>
                <w:rFonts w:ascii="Arial" w:hAnsi="Arial" w:cs="Arial"/>
                <w:noProof/>
              </w:rPr>
              <w:t>12.1.</w:t>
            </w:r>
            <w:r w:rsidR="00076F77">
              <w:rPr>
                <w:rFonts w:cstheme="minorBidi"/>
                <w:noProof/>
                <w:lang w:val="es-CO" w:eastAsia="es-CO"/>
              </w:rPr>
              <w:tab/>
            </w:r>
            <w:r w:rsidR="00076F77" w:rsidRPr="0065078D">
              <w:rPr>
                <w:rStyle w:val="Hipervnculo"/>
                <w:rFonts w:ascii="Arial" w:hAnsi="Arial" w:cs="Arial"/>
                <w:noProof/>
              </w:rPr>
              <w:t>Programas y servicios ofertados a la comunidad</w:t>
            </w:r>
            <w:r w:rsidR="00076F77">
              <w:rPr>
                <w:noProof/>
                <w:webHidden/>
              </w:rPr>
              <w:tab/>
            </w:r>
            <w:r w:rsidR="00076F77">
              <w:rPr>
                <w:noProof/>
                <w:webHidden/>
              </w:rPr>
              <w:fldChar w:fldCharType="begin"/>
            </w:r>
            <w:r w:rsidR="00076F77">
              <w:rPr>
                <w:noProof/>
                <w:webHidden/>
              </w:rPr>
              <w:instrText xml:space="preserve"> PAGEREF _Toc106352832 \h </w:instrText>
            </w:r>
            <w:r w:rsidR="00076F77">
              <w:rPr>
                <w:noProof/>
                <w:webHidden/>
              </w:rPr>
            </w:r>
            <w:r w:rsidR="00076F77">
              <w:rPr>
                <w:noProof/>
                <w:webHidden/>
              </w:rPr>
              <w:fldChar w:fldCharType="separate"/>
            </w:r>
            <w:r w:rsidR="00201BF7">
              <w:rPr>
                <w:noProof/>
                <w:webHidden/>
              </w:rPr>
              <w:t>41</w:t>
            </w:r>
            <w:r w:rsidR="00076F77">
              <w:rPr>
                <w:noProof/>
                <w:webHidden/>
              </w:rPr>
              <w:fldChar w:fldCharType="end"/>
            </w:r>
          </w:hyperlink>
        </w:p>
        <w:p w14:paraId="33555D18" w14:textId="35D164FF" w:rsidR="00076F77" w:rsidRDefault="00AD0A73">
          <w:pPr>
            <w:pStyle w:val="TDC2"/>
            <w:tabs>
              <w:tab w:val="left" w:pos="1100"/>
              <w:tab w:val="right" w:leader="dot" w:pos="9962"/>
            </w:tabs>
            <w:rPr>
              <w:rFonts w:cstheme="minorBidi"/>
              <w:noProof/>
              <w:lang w:val="es-CO" w:eastAsia="es-CO"/>
            </w:rPr>
          </w:pPr>
          <w:hyperlink w:anchor="_Toc106352833" w:history="1">
            <w:r w:rsidR="00076F77" w:rsidRPr="0065078D">
              <w:rPr>
                <w:rStyle w:val="Hipervnculo"/>
                <w:rFonts w:ascii="Arial" w:hAnsi="Arial" w:cs="Arial"/>
                <w:noProof/>
              </w:rPr>
              <w:t>12.2.</w:t>
            </w:r>
            <w:r w:rsidR="00076F77">
              <w:rPr>
                <w:rFonts w:cstheme="minorBidi"/>
                <w:noProof/>
                <w:lang w:val="es-CO" w:eastAsia="es-CO"/>
              </w:rPr>
              <w:tab/>
            </w:r>
            <w:r w:rsidR="00076F77" w:rsidRPr="0065078D">
              <w:rPr>
                <w:rStyle w:val="Hipervnculo"/>
                <w:rFonts w:ascii="Arial" w:hAnsi="Arial" w:cs="Arial"/>
                <w:noProof/>
              </w:rPr>
              <w:t>Proyectos estratégicos de bienestar</w:t>
            </w:r>
            <w:r w:rsidR="00076F77">
              <w:rPr>
                <w:noProof/>
                <w:webHidden/>
              </w:rPr>
              <w:tab/>
            </w:r>
            <w:r w:rsidR="00076F77">
              <w:rPr>
                <w:noProof/>
                <w:webHidden/>
              </w:rPr>
              <w:fldChar w:fldCharType="begin"/>
            </w:r>
            <w:r w:rsidR="00076F77">
              <w:rPr>
                <w:noProof/>
                <w:webHidden/>
              </w:rPr>
              <w:instrText xml:space="preserve"> PAGEREF _Toc106352833 \h </w:instrText>
            </w:r>
            <w:r w:rsidR="00076F77">
              <w:rPr>
                <w:noProof/>
                <w:webHidden/>
              </w:rPr>
            </w:r>
            <w:r w:rsidR="00076F77">
              <w:rPr>
                <w:noProof/>
                <w:webHidden/>
              </w:rPr>
              <w:fldChar w:fldCharType="separate"/>
            </w:r>
            <w:r w:rsidR="00201BF7">
              <w:rPr>
                <w:noProof/>
                <w:webHidden/>
              </w:rPr>
              <w:t>41</w:t>
            </w:r>
            <w:r w:rsidR="00076F77">
              <w:rPr>
                <w:noProof/>
                <w:webHidden/>
              </w:rPr>
              <w:fldChar w:fldCharType="end"/>
            </w:r>
          </w:hyperlink>
        </w:p>
        <w:p w14:paraId="6CE1241A" w14:textId="04953604" w:rsidR="00076F77" w:rsidRDefault="00AD0A73">
          <w:pPr>
            <w:pStyle w:val="TDC2"/>
            <w:tabs>
              <w:tab w:val="left" w:pos="1100"/>
              <w:tab w:val="right" w:leader="dot" w:pos="9962"/>
            </w:tabs>
            <w:rPr>
              <w:rFonts w:cstheme="minorBidi"/>
              <w:noProof/>
              <w:lang w:val="es-CO" w:eastAsia="es-CO"/>
            </w:rPr>
          </w:pPr>
          <w:hyperlink w:anchor="_Toc106352834" w:history="1">
            <w:r w:rsidR="00076F77" w:rsidRPr="0065078D">
              <w:rPr>
                <w:rStyle w:val="Hipervnculo"/>
                <w:rFonts w:ascii="Arial" w:hAnsi="Arial" w:cs="Arial"/>
                <w:noProof/>
              </w:rPr>
              <w:t>12.3.</w:t>
            </w:r>
            <w:r w:rsidR="00076F77">
              <w:rPr>
                <w:rFonts w:cstheme="minorBidi"/>
                <w:noProof/>
                <w:lang w:val="es-CO" w:eastAsia="es-CO"/>
              </w:rPr>
              <w:tab/>
            </w:r>
            <w:r w:rsidR="00076F77" w:rsidRPr="0065078D">
              <w:rPr>
                <w:rStyle w:val="Hipervnculo"/>
                <w:rFonts w:ascii="Arial" w:hAnsi="Arial" w:cs="Arial"/>
                <w:noProof/>
              </w:rPr>
              <w:t>Indicadores del uso de los servicios de bienestar ofrecidos a la comunidad institucional para cada uno de los lugares de desarrollo.</w:t>
            </w:r>
            <w:r w:rsidR="00076F77">
              <w:rPr>
                <w:noProof/>
                <w:webHidden/>
              </w:rPr>
              <w:tab/>
            </w:r>
            <w:r w:rsidR="00076F77">
              <w:rPr>
                <w:noProof/>
                <w:webHidden/>
              </w:rPr>
              <w:fldChar w:fldCharType="begin"/>
            </w:r>
            <w:r w:rsidR="00076F77">
              <w:rPr>
                <w:noProof/>
                <w:webHidden/>
              </w:rPr>
              <w:instrText xml:space="preserve"> PAGEREF _Toc106352834 \h </w:instrText>
            </w:r>
            <w:r w:rsidR="00076F77">
              <w:rPr>
                <w:noProof/>
                <w:webHidden/>
              </w:rPr>
            </w:r>
            <w:r w:rsidR="00076F77">
              <w:rPr>
                <w:noProof/>
                <w:webHidden/>
              </w:rPr>
              <w:fldChar w:fldCharType="separate"/>
            </w:r>
            <w:r w:rsidR="00201BF7">
              <w:rPr>
                <w:noProof/>
                <w:webHidden/>
              </w:rPr>
              <w:t>41</w:t>
            </w:r>
            <w:r w:rsidR="00076F77">
              <w:rPr>
                <w:noProof/>
                <w:webHidden/>
              </w:rPr>
              <w:fldChar w:fldCharType="end"/>
            </w:r>
          </w:hyperlink>
        </w:p>
        <w:p w14:paraId="1432F71A" w14:textId="724D1569" w:rsidR="00076F77" w:rsidRDefault="00AD0A73">
          <w:pPr>
            <w:pStyle w:val="TDC2"/>
            <w:tabs>
              <w:tab w:val="left" w:pos="1100"/>
              <w:tab w:val="right" w:leader="dot" w:pos="9962"/>
            </w:tabs>
            <w:rPr>
              <w:rFonts w:cstheme="minorBidi"/>
              <w:noProof/>
              <w:lang w:val="es-CO" w:eastAsia="es-CO"/>
            </w:rPr>
          </w:pPr>
          <w:hyperlink w:anchor="_Toc106352835" w:history="1">
            <w:r w:rsidR="00076F77" w:rsidRPr="0065078D">
              <w:rPr>
                <w:rStyle w:val="Hipervnculo"/>
                <w:rFonts w:ascii="Arial" w:hAnsi="Arial" w:cs="Arial"/>
                <w:noProof/>
              </w:rPr>
              <w:t>12.4.</w:t>
            </w:r>
            <w:r w:rsidR="00076F77">
              <w:rPr>
                <w:rFonts w:cstheme="minorBidi"/>
                <w:noProof/>
                <w:lang w:val="es-CO" w:eastAsia="es-CO"/>
              </w:rPr>
              <w:tab/>
            </w:r>
            <w:r w:rsidR="00076F77" w:rsidRPr="0065078D">
              <w:rPr>
                <w:rStyle w:val="Hipervnculo"/>
                <w:rFonts w:ascii="Arial" w:hAnsi="Arial" w:cs="Arial"/>
                <w:noProof/>
              </w:rPr>
              <w:t>Estrategias institucionales para el acceso a bienestar.</w:t>
            </w:r>
            <w:r w:rsidR="00076F77">
              <w:rPr>
                <w:noProof/>
                <w:webHidden/>
              </w:rPr>
              <w:tab/>
            </w:r>
            <w:r w:rsidR="00076F77">
              <w:rPr>
                <w:noProof/>
                <w:webHidden/>
              </w:rPr>
              <w:fldChar w:fldCharType="begin"/>
            </w:r>
            <w:r w:rsidR="00076F77">
              <w:rPr>
                <w:noProof/>
                <w:webHidden/>
              </w:rPr>
              <w:instrText xml:space="preserve"> PAGEREF _Toc106352835 \h </w:instrText>
            </w:r>
            <w:r w:rsidR="00076F77">
              <w:rPr>
                <w:noProof/>
                <w:webHidden/>
              </w:rPr>
            </w:r>
            <w:r w:rsidR="00076F77">
              <w:rPr>
                <w:noProof/>
                <w:webHidden/>
              </w:rPr>
              <w:fldChar w:fldCharType="separate"/>
            </w:r>
            <w:r w:rsidR="00201BF7">
              <w:rPr>
                <w:noProof/>
                <w:webHidden/>
              </w:rPr>
              <w:t>41</w:t>
            </w:r>
            <w:r w:rsidR="00076F77">
              <w:rPr>
                <w:noProof/>
                <w:webHidden/>
              </w:rPr>
              <w:fldChar w:fldCharType="end"/>
            </w:r>
          </w:hyperlink>
        </w:p>
        <w:p w14:paraId="023E6B74" w14:textId="069C1D92" w:rsidR="00076F77" w:rsidRDefault="00AD0A73">
          <w:pPr>
            <w:pStyle w:val="TDC2"/>
            <w:tabs>
              <w:tab w:val="left" w:pos="1100"/>
              <w:tab w:val="right" w:leader="dot" w:pos="9962"/>
            </w:tabs>
            <w:rPr>
              <w:rFonts w:cstheme="minorBidi"/>
              <w:noProof/>
              <w:lang w:val="es-CO" w:eastAsia="es-CO"/>
            </w:rPr>
          </w:pPr>
          <w:hyperlink w:anchor="_Toc106352836" w:history="1">
            <w:r w:rsidR="00076F77" w:rsidRPr="0065078D">
              <w:rPr>
                <w:rStyle w:val="Hipervnculo"/>
                <w:rFonts w:ascii="Arial" w:hAnsi="Arial" w:cs="Arial"/>
                <w:noProof/>
              </w:rPr>
              <w:t>12.5.</w:t>
            </w:r>
            <w:r w:rsidR="00076F77">
              <w:rPr>
                <w:rFonts w:cstheme="minorBidi"/>
                <w:noProof/>
                <w:lang w:val="es-CO" w:eastAsia="es-CO"/>
              </w:rPr>
              <w:tab/>
            </w:r>
            <w:r w:rsidR="00076F77" w:rsidRPr="0065078D">
              <w:rPr>
                <w:rStyle w:val="Hipervnculo"/>
                <w:rFonts w:ascii="Arial" w:hAnsi="Arial" w:cs="Arial"/>
                <w:noProof/>
              </w:rPr>
              <w:t>Descripción de los mecanismos de comunicación y de difusión de los servicios disponibles para la comunidad institucional en cada uno de los lugares de desarrollo.</w:t>
            </w:r>
            <w:r w:rsidR="00076F77">
              <w:rPr>
                <w:noProof/>
                <w:webHidden/>
              </w:rPr>
              <w:tab/>
            </w:r>
            <w:r w:rsidR="00076F77">
              <w:rPr>
                <w:noProof/>
                <w:webHidden/>
              </w:rPr>
              <w:fldChar w:fldCharType="begin"/>
            </w:r>
            <w:r w:rsidR="00076F77">
              <w:rPr>
                <w:noProof/>
                <w:webHidden/>
              </w:rPr>
              <w:instrText xml:space="preserve"> PAGEREF _Toc106352836 \h </w:instrText>
            </w:r>
            <w:r w:rsidR="00076F77">
              <w:rPr>
                <w:noProof/>
                <w:webHidden/>
              </w:rPr>
            </w:r>
            <w:r w:rsidR="00076F77">
              <w:rPr>
                <w:noProof/>
                <w:webHidden/>
              </w:rPr>
              <w:fldChar w:fldCharType="separate"/>
            </w:r>
            <w:r w:rsidR="00201BF7">
              <w:rPr>
                <w:noProof/>
                <w:webHidden/>
              </w:rPr>
              <w:t>41</w:t>
            </w:r>
            <w:r w:rsidR="00076F77">
              <w:rPr>
                <w:noProof/>
                <w:webHidden/>
              </w:rPr>
              <w:fldChar w:fldCharType="end"/>
            </w:r>
          </w:hyperlink>
        </w:p>
        <w:p w14:paraId="2FACEDCD" w14:textId="2E593A7B" w:rsidR="00076F77" w:rsidRDefault="00AD0A73">
          <w:pPr>
            <w:pStyle w:val="TDC2"/>
            <w:tabs>
              <w:tab w:val="left" w:pos="1100"/>
              <w:tab w:val="right" w:leader="dot" w:pos="9962"/>
            </w:tabs>
            <w:rPr>
              <w:rFonts w:cstheme="minorBidi"/>
              <w:noProof/>
              <w:lang w:val="es-CO" w:eastAsia="es-CO"/>
            </w:rPr>
          </w:pPr>
          <w:hyperlink w:anchor="_Toc106352837" w:history="1">
            <w:r w:rsidR="00076F77" w:rsidRPr="0065078D">
              <w:rPr>
                <w:rStyle w:val="Hipervnculo"/>
                <w:rFonts w:ascii="Arial" w:hAnsi="Arial" w:cs="Arial"/>
                <w:noProof/>
              </w:rPr>
              <w:t>12.6.</w:t>
            </w:r>
            <w:r w:rsidR="00076F77">
              <w:rPr>
                <w:rFonts w:cstheme="minorBidi"/>
                <w:noProof/>
                <w:lang w:val="es-CO" w:eastAsia="es-CO"/>
              </w:rPr>
              <w:tab/>
            </w:r>
            <w:r w:rsidR="00076F77" w:rsidRPr="0065078D">
              <w:rPr>
                <w:rStyle w:val="Hipervnculo"/>
                <w:rFonts w:ascii="Arial" w:hAnsi="Arial" w:cs="Arial"/>
                <w:noProof/>
              </w:rPr>
              <w:t>Descripción de los procesos de evaluación de los servicios de bienestar por parte de la comunidad institucional, formatos de uso de bienestar; y el análisis de los resultados de la evaluación.</w:t>
            </w:r>
            <w:r w:rsidR="00076F77">
              <w:rPr>
                <w:noProof/>
                <w:webHidden/>
              </w:rPr>
              <w:tab/>
            </w:r>
            <w:r w:rsidR="00076F77">
              <w:rPr>
                <w:noProof/>
                <w:webHidden/>
              </w:rPr>
              <w:fldChar w:fldCharType="begin"/>
            </w:r>
            <w:r w:rsidR="00076F77">
              <w:rPr>
                <w:noProof/>
                <w:webHidden/>
              </w:rPr>
              <w:instrText xml:space="preserve"> PAGEREF _Toc106352837 \h </w:instrText>
            </w:r>
            <w:r w:rsidR="00076F77">
              <w:rPr>
                <w:noProof/>
                <w:webHidden/>
              </w:rPr>
            </w:r>
            <w:r w:rsidR="00076F77">
              <w:rPr>
                <w:noProof/>
                <w:webHidden/>
              </w:rPr>
              <w:fldChar w:fldCharType="separate"/>
            </w:r>
            <w:r w:rsidR="00201BF7">
              <w:rPr>
                <w:noProof/>
                <w:webHidden/>
              </w:rPr>
              <w:t>41</w:t>
            </w:r>
            <w:r w:rsidR="00076F77">
              <w:rPr>
                <w:noProof/>
                <w:webHidden/>
              </w:rPr>
              <w:fldChar w:fldCharType="end"/>
            </w:r>
          </w:hyperlink>
        </w:p>
        <w:p w14:paraId="182B8ED8" w14:textId="1F93ABF4" w:rsidR="00076F77" w:rsidRDefault="00AD0A73">
          <w:pPr>
            <w:pStyle w:val="TDC2"/>
            <w:tabs>
              <w:tab w:val="left" w:pos="1100"/>
              <w:tab w:val="right" w:leader="dot" w:pos="9962"/>
            </w:tabs>
            <w:rPr>
              <w:rFonts w:cstheme="minorBidi"/>
              <w:noProof/>
              <w:lang w:val="es-CO" w:eastAsia="es-CO"/>
            </w:rPr>
          </w:pPr>
          <w:hyperlink w:anchor="_Toc106352838" w:history="1">
            <w:r w:rsidR="00076F77" w:rsidRPr="0065078D">
              <w:rPr>
                <w:rStyle w:val="Hipervnculo"/>
                <w:rFonts w:ascii="Arial" w:hAnsi="Arial" w:cs="Arial"/>
                <w:noProof/>
              </w:rPr>
              <w:t>12.7.</w:t>
            </w:r>
            <w:r w:rsidR="00076F77">
              <w:rPr>
                <w:rFonts w:cstheme="minorBidi"/>
                <w:noProof/>
                <w:lang w:val="es-CO" w:eastAsia="es-CO"/>
              </w:rPr>
              <w:tab/>
            </w:r>
            <w:r w:rsidR="00076F77" w:rsidRPr="0065078D">
              <w:rPr>
                <w:rStyle w:val="Hipervnculo"/>
                <w:rFonts w:ascii="Arial" w:hAnsi="Arial" w:cs="Arial"/>
                <w:noProof/>
              </w:rPr>
              <w:t>Descripción de las estrategias consideradas para reducir la deserción.</w:t>
            </w:r>
            <w:r w:rsidR="00076F77">
              <w:rPr>
                <w:noProof/>
                <w:webHidden/>
              </w:rPr>
              <w:tab/>
            </w:r>
            <w:r w:rsidR="00076F77">
              <w:rPr>
                <w:noProof/>
                <w:webHidden/>
              </w:rPr>
              <w:fldChar w:fldCharType="begin"/>
            </w:r>
            <w:r w:rsidR="00076F77">
              <w:rPr>
                <w:noProof/>
                <w:webHidden/>
              </w:rPr>
              <w:instrText xml:space="preserve"> PAGEREF _Toc106352838 \h </w:instrText>
            </w:r>
            <w:r w:rsidR="00076F77">
              <w:rPr>
                <w:noProof/>
                <w:webHidden/>
              </w:rPr>
            </w:r>
            <w:r w:rsidR="00076F77">
              <w:rPr>
                <w:noProof/>
                <w:webHidden/>
              </w:rPr>
              <w:fldChar w:fldCharType="separate"/>
            </w:r>
            <w:r w:rsidR="00201BF7">
              <w:rPr>
                <w:noProof/>
                <w:webHidden/>
              </w:rPr>
              <w:t>41</w:t>
            </w:r>
            <w:r w:rsidR="00076F77">
              <w:rPr>
                <w:noProof/>
                <w:webHidden/>
              </w:rPr>
              <w:fldChar w:fldCharType="end"/>
            </w:r>
          </w:hyperlink>
        </w:p>
        <w:p w14:paraId="5A13B5E1" w14:textId="3621AF51" w:rsidR="00076F77" w:rsidRDefault="00AD0A73">
          <w:pPr>
            <w:pStyle w:val="TDC2"/>
            <w:tabs>
              <w:tab w:val="left" w:pos="1100"/>
              <w:tab w:val="right" w:leader="dot" w:pos="9962"/>
            </w:tabs>
            <w:rPr>
              <w:rFonts w:cstheme="minorBidi"/>
              <w:noProof/>
              <w:lang w:val="es-CO" w:eastAsia="es-CO"/>
            </w:rPr>
          </w:pPr>
          <w:hyperlink w:anchor="_Toc106352839" w:history="1">
            <w:r w:rsidR="00076F77" w:rsidRPr="0065078D">
              <w:rPr>
                <w:rStyle w:val="Hipervnculo"/>
                <w:rFonts w:ascii="Arial" w:hAnsi="Arial" w:cs="Arial"/>
                <w:noProof/>
              </w:rPr>
              <w:t>12.8.</w:t>
            </w:r>
            <w:r w:rsidR="00076F77">
              <w:rPr>
                <w:rFonts w:cstheme="minorBidi"/>
                <w:noProof/>
                <w:lang w:val="es-CO" w:eastAsia="es-CO"/>
              </w:rPr>
              <w:tab/>
            </w:r>
            <w:r w:rsidR="00076F77" w:rsidRPr="0065078D">
              <w:rPr>
                <w:rStyle w:val="Hipervnculo"/>
                <w:rFonts w:ascii="Arial" w:hAnsi="Arial" w:cs="Arial"/>
                <w:noProof/>
              </w:rPr>
              <w:t>Descripción de los apoyos tecnológicos y acompañamientos disponibles de manera ininterrumpida para abordar las preguntas y los problemas de carácter técnico de los estudiantes.</w:t>
            </w:r>
            <w:r w:rsidR="00076F77">
              <w:rPr>
                <w:noProof/>
                <w:webHidden/>
              </w:rPr>
              <w:tab/>
            </w:r>
            <w:r w:rsidR="00076F77">
              <w:rPr>
                <w:noProof/>
                <w:webHidden/>
              </w:rPr>
              <w:fldChar w:fldCharType="begin"/>
            </w:r>
            <w:r w:rsidR="00076F77">
              <w:rPr>
                <w:noProof/>
                <w:webHidden/>
              </w:rPr>
              <w:instrText xml:space="preserve"> PAGEREF _Toc106352839 \h </w:instrText>
            </w:r>
            <w:r w:rsidR="00076F77">
              <w:rPr>
                <w:noProof/>
                <w:webHidden/>
              </w:rPr>
            </w:r>
            <w:r w:rsidR="00076F77">
              <w:rPr>
                <w:noProof/>
                <w:webHidden/>
              </w:rPr>
              <w:fldChar w:fldCharType="separate"/>
            </w:r>
            <w:r w:rsidR="00201BF7">
              <w:rPr>
                <w:noProof/>
                <w:webHidden/>
              </w:rPr>
              <w:t>41</w:t>
            </w:r>
            <w:r w:rsidR="00076F77">
              <w:rPr>
                <w:noProof/>
                <w:webHidden/>
              </w:rPr>
              <w:fldChar w:fldCharType="end"/>
            </w:r>
          </w:hyperlink>
        </w:p>
        <w:p w14:paraId="41356888" w14:textId="141FC343" w:rsidR="00076F77" w:rsidRDefault="00AD0A73">
          <w:pPr>
            <w:pStyle w:val="TDC2"/>
            <w:tabs>
              <w:tab w:val="left" w:pos="1100"/>
              <w:tab w:val="right" w:leader="dot" w:pos="9962"/>
            </w:tabs>
            <w:rPr>
              <w:rFonts w:cstheme="minorBidi"/>
              <w:noProof/>
              <w:lang w:val="es-CO" w:eastAsia="es-CO"/>
            </w:rPr>
          </w:pPr>
          <w:hyperlink w:anchor="_Toc106352840" w:history="1">
            <w:r w:rsidR="00076F77" w:rsidRPr="0065078D">
              <w:rPr>
                <w:rStyle w:val="Hipervnculo"/>
                <w:rFonts w:ascii="Arial" w:hAnsi="Arial" w:cs="Arial"/>
                <w:noProof/>
              </w:rPr>
              <w:t>12.9.</w:t>
            </w:r>
            <w:r w:rsidR="00076F77">
              <w:rPr>
                <w:rFonts w:cstheme="minorBidi"/>
                <w:noProof/>
                <w:lang w:val="es-CO" w:eastAsia="es-CO"/>
              </w:rPr>
              <w:tab/>
            </w:r>
            <w:r w:rsidR="00076F77" w:rsidRPr="0065078D">
              <w:rPr>
                <w:rStyle w:val="Hipervnculo"/>
                <w:rFonts w:ascii="Arial" w:hAnsi="Arial" w:cs="Arial"/>
                <w:noProof/>
              </w:rPr>
              <w:t>Mecanismos de apoyo financiero a los estudiantes cuando así se requiera.</w:t>
            </w:r>
            <w:r w:rsidR="00076F77">
              <w:rPr>
                <w:noProof/>
                <w:webHidden/>
              </w:rPr>
              <w:tab/>
            </w:r>
            <w:r w:rsidR="00076F77">
              <w:rPr>
                <w:noProof/>
                <w:webHidden/>
              </w:rPr>
              <w:fldChar w:fldCharType="begin"/>
            </w:r>
            <w:r w:rsidR="00076F77">
              <w:rPr>
                <w:noProof/>
                <w:webHidden/>
              </w:rPr>
              <w:instrText xml:space="preserve"> PAGEREF _Toc106352840 \h </w:instrText>
            </w:r>
            <w:r w:rsidR="00076F77">
              <w:rPr>
                <w:noProof/>
                <w:webHidden/>
              </w:rPr>
            </w:r>
            <w:r w:rsidR="00076F77">
              <w:rPr>
                <w:noProof/>
                <w:webHidden/>
              </w:rPr>
              <w:fldChar w:fldCharType="separate"/>
            </w:r>
            <w:r w:rsidR="00201BF7">
              <w:rPr>
                <w:noProof/>
                <w:webHidden/>
              </w:rPr>
              <w:t>41</w:t>
            </w:r>
            <w:r w:rsidR="00076F77">
              <w:rPr>
                <w:noProof/>
                <w:webHidden/>
              </w:rPr>
              <w:fldChar w:fldCharType="end"/>
            </w:r>
          </w:hyperlink>
        </w:p>
        <w:p w14:paraId="38F8038C" w14:textId="12CDC049" w:rsidR="00076F77" w:rsidRDefault="00AD0A73">
          <w:pPr>
            <w:pStyle w:val="TDC1"/>
            <w:tabs>
              <w:tab w:val="left" w:pos="660"/>
              <w:tab w:val="right" w:leader="dot" w:pos="9962"/>
            </w:tabs>
            <w:rPr>
              <w:rFonts w:cstheme="minorBidi"/>
              <w:noProof/>
              <w:lang w:val="es-CO" w:eastAsia="es-CO"/>
            </w:rPr>
          </w:pPr>
          <w:hyperlink w:anchor="_Toc106352841" w:history="1">
            <w:r w:rsidR="00076F77" w:rsidRPr="0065078D">
              <w:rPr>
                <w:rStyle w:val="Hipervnculo"/>
                <w:rFonts w:ascii="Arial" w:hAnsi="Arial" w:cs="Arial"/>
                <w:noProof/>
              </w:rPr>
              <w:t>13.</w:t>
            </w:r>
            <w:r w:rsidR="00076F77">
              <w:rPr>
                <w:rFonts w:cstheme="minorBidi"/>
                <w:noProof/>
                <w:lang w:val="es-CO" w:eastAsia="es-CO"/>
              </w:rPr>
              <w:tab/>
            </w:r>
            <w:r w:rsidR="00076F77" w:rsidRPr="0065078D">
              <w:rPr>
                <w:rStyle w:val="Hipervnculo"/>
                <w:rFonts w:ascii="Arial" w:hAnsi="Arial" w:cs="Arial"/>
                <w:noProof/>
              </w:rPr>
              <w:t>RECURSOS INSTITUCIONALES</w:t>
            </w:r>
            <w:r w:rsidR="00076F77">
              <w:rPr>
                <w:noProof/>
                <w:webHidden/>
              </w:rPr>
              <w:tab/>
            </w:r>
            <w:r w:rsidR="00076F77">
              <w:rPr>
                <w:noProof/>
                <w:webHidden/>
              </w:rPr>
              <w:fldChar w:fldCharType="begin"/>
            </w:r>
            <w:r w:rsidR="00076F77">
              <w:rPr>
                <w:noProof/>
                <w:webHidden/>
              </w:rPr>
              <w:instrText xml:space="preserve"> PAGEREF _Toc106352841 \h </w:instrText>
            </w:r>
            <w:r w:rsidR="00076F77">
              <w:rPr>
                <w:noProof/>
                <w:webHidden/>
              </w:rPr>
            </w:r>
            <w:r w:rsidR="00076F77">
              <w:rPr>
                <w:noProof/>
                <w:webHidden/>
              </w:rPr>
              <w:fldChar w:fldCharType="separate"/>
            </w:r>
            <w:r w:rsidR="00201BF7">
              <w:rPr>
                <w:noProof/>
                <w:webHidden/>
              </w:rPr>
              <w:t>41</w:t>
            </w:r>
            <w:r w:rsidR="00076F77">
              <w:rPr>
                <w:noProof/>
                <w:webHidden/>
              </w:rPr>
              <w:fldChar w:fldCharType="end"/>
            </w:r>
          </w:hyperlink>
        </w:p>
        <w:p w14:paraId="1DACD90B" w14:textId="612FA952" w:rsidR="00076F77" w:rsidRDefault="00AD0A73">
          <w:pPr>
            <w:pStyle w:val="TDC2"/>
            <w:tabs>
              <w:tab w:val="left" w:pos="1100"/>
              <w:tab w:val="right" w:leader="dot" w:pos="9962"/>
            </w:tabs>
            <w:rPr>
              <w:rFonts w:cstheme="minorBidi"/>
              <w:noProof/>
              <w:lang w:val="es-CO" w:eastAsia="es-CO"/>
            </w:rPr>
          </w:pPr>
          <w:hyperlink w:anchor="_Toc106352842" w:history="1">
            <w:r w:rsidR="00076F77" w:rsidRPr="0065078D">
              <w:rPr>
                <w:rStyle w:val="Hipervnculo"/>
                <w:rFonts w:ascii="Arial" w:hAnsi="Arial" w:cs="Arial"/>
                <w:noProof/>
              </w:rPr>
              <w:t>13.1.</w:t>
            </w:r>
            <w:r w:rsidR="00076F77">
              <w:rPr>
                <w:rFonts w:cstheme="minorBidi"/>
                <w:noProof/>
                <w:lang w:val="es-CO" w:eastAsia="es-CO"/>
              </w:rPr>
              <w:tab/>
            </w:r>
            <w:r w:rsidR="00076F77" w:rsidRPr="0065078D">
              <w:rPr>
                <w:rStyle w:val="Hipervnculo"/>
                <w:rFonts w:ascii="Arial" w:hAnsi="Arial" w:cs="Arial"/>
                <w:noProof/>
              </w:rPr>
              <w:t>Infraestructura física</w:t>
            </w:r>
            <w:r w:rsidR="00076F77">
              <w:rPr>
                <w:noProof/>
                <w:webHidden/>
              </w:rPr>
              <w:tab/>
            </w:r>
            <w:r w:rsidR="00076F77">
              <w:rPr>
                <w:noProof/>
                <w:webHidden/>
              </w:rPr>
              <w:fldChar w:fldCharType="begin"/>
            </w:r>
            <w:r w:rsidR="00076F77">
              <w:rPr>
                <w:noProof/>
                <w:webHidden/>
              </w:rPr>
              <w:instrText xml:space="preserve"> PAGEREF _Toc106352842 \h </w:instrText>
            </w:r>
            <w:r w:rsidR="00076F77">
              <w:rPr>
                <w:noProof/>
                <w:webHidden/>
              </w:rPr>
            </w:r>
            <w:r w:rsidR="00076F77">
              <w:rPr>
                <w:noProof/>
                <w:webHidden/>
              </w:rPr>
              <w:fldChar w:fldCharType="separate"/>
            </w:r>
            <w:r w:rsidR="00201BF7">
              <w:rPr>
                <w:noProof/>
                <w:webHidden/>
              </w:rPr>
              <w:t>41</w:t>
            </w:r>
            <w:r w:rsidR="00076F77">
              <w:rPr>
                <w:noProof/>
                <w:webHidden/>
              </w:rPr>
              <w:fldChar w:fldCharType="end"/>
            </w:r>
          </w:hyperlink>
        </w:p>
        <w:p w14:paraId="0B0F43E8" w14:textId="47D6AA0D" w:rsidR="00076F77" w:rsidRDefault="00AD0A73">
          <w:pPr>
            <w:pStyle w:val="TDC2"/>
            <w:tabs>
              <w:tab w:val="left" w:pos="1100"/>
              <w:tab w:val="right" w:leader="dot" w:pos="9962"/>
            </w:tabs>
            <w:rPr>
              <w:rFonts w:cstheme="minorBidi"/>
              <w:noProof/>
              <w:lang w:val="es-CO" w:eastAsia="es-CO"/>
            </w:rPr>
          </w:pPr>
          <w:hyperlink w:anchor="_Toc106352843" w:history="1">
            <w:r w:rsidR="00076F77" w:rsidRPr="0065078D">
              <w:rPr>
                <w:rStyle w:val="Hipervnculo"/>
                <w:rFonts w:ascii="Arial" w:hAnsi="Arial" w:cs="Arial"/>
                <w:noProof/>
              </w:rPr>
              <w:t>13.2.</w:t>
            </w:r>
            <w:r w:rsidR="00076F77">
              <w:rPr>
                <w:rFonts w:cstheme="minorBidi"/>
                <w:noProof/>
                <w:lang w:val="es-CO" w:eastAsia="es-CO"/>
              </w:rPr>
              <w:tab/>
            </w:r>
            <w:r w:rsidR="00076F77" w:rsidRPr="0065078D">
              <w:rPr>
                <w:rStyle w:val="Hipervnculo"/>
                <w:rFonts w:ascii="Arial" w:hAnsi="Arial" w:cs="Arial"/>
                <w:noProof/>
              </w:rPr>
              <w:t>Infraestructura para el bienestar</w:t>
            </w:r>
            <w:r w:rsidR="00076F77">
              <w:rPr>
                <w:noProof/>
                <w:webHidden/>
              </w:rPr>
              <w:tab/>
            </w:r>
            <w:r w:rsidR="00076F77">
              <w:rPr>
                <w:noProof/>
                <w:webHidden/>
              </w:rPr>
              <w:fldChar w:fldCharType="begin"/>
            </w:r>
            <w:r w:rsidR="00076F77">
              <w:rPr>
                <w:noProof/>
                <w:webHidden/>
              </w:rPr>
              <w:instrText xml:space="preserve"> PAGEREF _Toc106352843 \h </w:instrText>
            </w:r>
            <w:r w:rsidR="00076F77">
              <w:rPr>
                <w:noProof/>
                <w:webHidden/>
              </w:rPr>
            </w:r>
            <w:r w:rsidR="00076F77">
              <w:rPr>
                <w:noProof/>
                <w:webHidden/>
              </w:rPr>
              <w:fldChar w:fldCharType="separate"/>
            </w:r>
            <w:r w:rsidR="00201BF7">
              <w:rPr>
                <w:noProof/>
                <w:webHidden/>
              </w:rPr>
              <w:t>42</w:t>
            </w:r>
            <w:r w:rsidR="00076F77">
              <w:rPr>
                <w:noProof/>
                <w:webHidden/>
              </w:rPr>
              <w:fldChar w:fldCharType="end"/>
            </w:r>
          </w:hyperlink>
        </w:p>
        <w:p w14:paraId="63ACC4A4" w14:textId="5B05F9EA" w:rsidR="00076F77" w:rsidRDefault="00AD0A73">
          <w:pPr>
            <w:pStyle w:val="TDC2"/>
            <w:tabs>
              <w:tab w:val="left" w:pos="1100"/>
              <w:tab w:val="right" w:leader="dot" w:pos="9962"/>
            </w:tabs>
            <w:rPr>
              <w:rFonts w:cstheme="minorBidi"/>
              <w:noProof/>
              <w:lang w:val="es-CO" w:eastAsia="es-CO"/>
            </w:rPr>
          </w:pPr>
          <w:hyperlink w:anchor="_Toc106352844" w:history="1">
            <w:r w:rsidR="00076F77" w:rsidRPr="0065078D">
              <w:rPr>
                <w:rStyle w:val="Hipervnculo"/>
                <w:rFonts w:ascii="Arial" w:hAnsi="Arial" w:cs="Arial"/>
                <w:noProof/>
              </w:rPr>
              <w:t>13.3.</w:t>
            </w:r>
            <w:r w:rsidR="00076F77">
              <w:rPr>
                <w:rFonts w:cstheme="minorBidi"/>
                <w:noProof/>
                <w:lang w:val="es-CO" w:eastAsia="es-CO"/>
              </w:rPr>
              <w:tab/>
            </w:r>
            <w:r w:rsidR="00076F77" w:rsidRPr="0065078D">
              <w:rPr>
                <w:rStyle w:val="Hipervnculo"/>
                <w:rFonts w:ascii="Arial" w:hAnsi="Arial" w:cs="Arial"/>
                <w:noProof/>
              </w:rPr>
              <w:t>Infraestructura académica</w:t>
            </w:r>
            <w:r w:rsidR="00076F77">
              <w:rPr>
                <w:noProof/>
                <w:webHidden/>
              </w:rPr>
              <w:tab/>
            </w:r>
            <w:r w:rsidR="00076F77">
              <w:rPr>
                <w:noProof/>
                <w:webHidden/>
              </w:rPr>
              <w:fldChar w:fldCharType="begin"/>
            </w:r>
            <w:r w:rsidR="00076F77">
              <w:rPr>
                <w:noProof/>
                <w:webHidden/>
              </w:rPr>
              <w:instrText xml:space="preserve"> PAGEREF _Toc106352844 \h </w:instrText>
            </w:r>
            <w:r w:rsidR="00076F77">
              <w:rPr>
                <w:noProof/>
                <w:webHidden/>
              </w:rPr>
            </w:r>
            <w:r w:rsidR="00076F77">
              <w:rPr>
                <w:noProof/>
                <w:webHidden/>
              </w:rPr>
              <w:fldChar w:fldCharType="separate"/>
            </w:r>
            <w:r w:rsidR="00201BF7">
              <w:rPr>
                <w:noProof/>
                <w:webHidden/>
              </w:rPr>
              <w:t>42</w:t>
            </w:r>
            <w:r w:rsidR="00076F77">
              <w:rPr>
                <w:noProof/>
                <w:webHidden/>
              </w:rPr>
              <w:fldChar w:fldCharType="end"/>
            </w:r>
          </w:hyperlink>
        </w:p>
        <w:p w14:paraId="7600AB9B" w14:textId="416387A8" w:rsidR="00076F77" w:rsidRDefault="00AD0A73">
          <w:pPr>
            <w:pStyle w:val="TDC2"/>
            <w:tabs>
              <w:tab w:val="left" w:pos="1100"/>
              <w:tab w:val="right" w:leader="dot" w:pos="9962"/>
            </w:tabs>
            <w:rPr>
              <w:rFonts w:cstheme="minorBidi"/>
              <w:noProof/>
              <w:lang w:val="es-CO" w:eastAsia="es-CO"/>
            </w:rPr>
          </w:pPr>
          <w:hyperlink w:anchor="_Toc106352845" w:history="1">
            <w:r w:rsidR="00076F77" w:rsidRPr="0065078D">
              <w:rPr>
                <w:rStyle w:val="Hipervnculo"/>
                <w:rFonts w:ascii="Arial" w:hAnsi="Arial" w:cs="Arial"/>
                <w:noProof/>
              </w:rPr>
              <w:t>13.4.</w:t>
            </w:r>
            <w:r w:rsidR="00076F77">
              <w:rPr>
                <w:rFonts w:cstheme="minorBidi"/>
                <w:noProof/>
                <w:lang w:val="es-CO" w:eastAsia="es-CO"/>
              </w:rPr>
              <w:tab/>
            </w:r>
            <w:r w:rsidR="00076F77" w:rsidRPr="0065078D">
              <w:rPr>
                <w:rStyle w:val="Hipervnculo"/>
                <w:rFonts w:ascii="Arial" w:hAnsi="Arial" w:cs="Arial"/>
                <w:noProof/>
              </w:rPr>
              <w:t>Infraestructura tecnológica</w:t>
            </w:r>
            <w:r w:rsidR="00076F77">
              <w:rPr>
                <w:noProof/>
                <w:webHidden/>
              </w:rPr>
              <w:tab/>
            </w:r>
            <w:r w:rsidR="00076F77">
              <w:rPr>
                <w:noProof/>
                <w:webHidden/>
              </w:rPr>
              <w:fldChar w:fldCharType="begin"/>
            </w:r>
            <w:r w:rsidR="00076F77">
              <w:rPr>
                <w:noProof/>
                <w:webHidden/>
              </w:rPr>
              <w:instrText xml:space="preserve"> PAGEREF _Toc106352845 \h </w:instrText>
            </w:r>
            <w:r w:rsidR="00076F77">
              <w:rPr>
                <w:noProof/>
                <w:webHidden/>
              </w:rPr>
            </w:r>
            <w:r w:rsidR="00076F77">
              <w:rPr>
                <w:noProof/>
                <w:webHidden/>
              </w:rPr>
              <w:fldChar w:fldCharType="separate"/>
            </w:r>
            <w:r w:rsidR="00201BF7">
              <w:rPr>
                <w:noProof/>
                <w:webHidden/>
              </w:rPr>
              <w:t>42</w:t>
            </w:r>
            <w:r w:rsidR="00076F77">
              <w:rPr>
                <w:noProof/>
                <w:webHidden/>
              </w:rPr>
              <w:fldChar w:fldCharType="end"/>
            </w:r>
          </w:hyperlink>
        </w:p>
        <w:p w14:paraId="12C445F5" w14:textId="28A3DED2" w:rsidR="00076F77" w:rsidRDefault="00AD0A73">
          <w:pPr>
            <w:pStyle w:val="TDC2"/>
            <w:tabs>
              <w:tab w:val="left" w:pos="1100"/>
              <w:tab w:val="right" w:leader="dot" w:pos="9962"/>
            </w:tabs>
            <w:rPr>
              <w:rFonts w:cstheme="minorBidi"/>
              <w:noProof/>
              <w:lang w:val="es-CO" w:eastAsia="es-CO"/>
            </w:rPr>
          </w:pPr>
          <w:hyperlink w:anchor="_Toc106352846" w:history="1">
            <w:r w:rsidR="00076F77" w:rsidRPr="0065078D">
              <w:rPr>
                <w:rStyle w:val="Hipervnculo"/>
                <w:rFonts w:ascii="Arial" w:hAnsi="Arial" w:cs="Arial"/>
                <w:noProof/>
              </w:rPr>
              <w:t>13.5.</w:t>
            </w:r>
            <w:r w:rsidR="00076F77">
              <w:rPr>
                <w:rFonts w:cstheme="minorBidi"/>
                <w:noProof/>
                <w:lang w:val="es-CO" w:eastAsia="es-CO"/>
              </w:rPr>
              <w:tab/>
            </w:r>
            <w:r w:rsidR="00076F77" w:rsidRPr="0065078D">
              <w:rPr>
                <w:rStyle w:val="Hipervnculo"/>
                <w:rFonts w:ascii="Arial" w:hAnsi="Arial" w:cs="Arial"/>
                <w:noProof/>
              </w:rPr>
              <w:t>Recursos bibliográficos</w:t>
            </w:r>
            <w:r w:rsidR="00076F77">
              <w:rPr>
                <w:noProof/>
                <w:webHidden/>
              </w:rPr>
              <w:tab/>
            </w:r>
            <w:r w:rsidR="00076F77">
              <w:rPr>
                <w:noProof/>
                <w:webHidden/>
              </w:rPr>
              <w:fldChar w:fldCharType="begin"/>
            </w:r>
            <w:r w:rsidR="00076F77">
              <w:rPr>
                <w:noProof/>
                <w:webHidden/>
              </w:rPr>
              <w:instrText xml:space="preserve"> PAGEREF _Toc106352846 \h </w:instrText>
            </w:r>
            <w:r w:rsidR="00076F77">
              <w:rPr>
                <w:noProof/>
                <w:webHidden/>
              </w:rPr>
            </w:r>
            <w:r w:rsidR="00076F77">
              <w:rPr>
                <w:noProof/>
                <w:webHidden/>
              </w:rPr>
              <w:fldChar w:fldCharType="separate"/>
            </w:r>
            <w:r w:rsidR="00201BF7">
              <w:rPr>
                <w:noProof/>
                <w:webHidden/>
              </w:rPr>
              <w:t>42</w:t>
            </w:r>
            <w:r w:rsidR="00076F77">
              <w:rPr>
                <w:noProof/>
                <w:webHidden/>
              </w:rPr>
              <w:fldChar w:fldCharType="end"/>
            </w:r>
          </w:hyperlink>
        </w:p>
        <w:p w14:paraId="0EBC8A2B" w14:textId="13B31DFE" w:rsidR="00076F77" w:rsidRDefault="00AD0A73">
          <w:pPr>
            <w:pStyle w:val="TDC2"/>
            <w:tabs>
              <w:tab w:val="left" w:pos="1100"/>
              <w:tab w:val="right" w:leader="dot" w:pos="9962"/>
            </w:tabs>
            <w:rPr>
              <w:rFonts w:cstheme="minorBidi"/>
              <w:noProof/>
              <w:lang w:val="es-CO" w:eastAsia="es-CO"/>
            </w:rPr>
          </w:pPr>
          <w:hyperlink w:anchor="_Toc106352847" w:history="1">
            <w:r w:rsidR="00076F77" w:rsidRPr="0065078D">
              <w:rPr>
                <w:rStyle w:val="Hipervnculo"/>
                <w:rFonts w:ascii="Arial" w:hAnsi="Arial" w:cs="Arial"/>
                <w:noProof/>
              </w:rPr>
              <w:t>13.6.</w:t>
            </w:r>
            <w:r w:rsidR="00076F77">
              <w:rPr>
                <w:rFonts w:cstheme="minorBidi"/>
                <w:noProof/>
                <w:lang w:val="es-CO" w:eastAsia="es-CO"/>
              </w:rPr>
              <w:tab/>
            </w:r>
            <w:r w:rsidR="00076F77" w:rsidRPr="0065078D">
              <w:rPr>
                <w:rStyle w:val="Hipervnculo"/>
                <w:rFonts w:ascii="Arial" w:hAnsi="Arial" w:cs="Arial"/>
                <w:noProof/>
              </w:rPr>
              <w:t>Información financiera y contable auditada (últimos 5 años)</w:t>
            </w:r>
            <w:r w:rsidR="00076F77">
              <w:rPr>
                <w:noProof/>
                <w:webHidden/>
              </w:rPr>
              <w:tab/>
            </w:r>
            <w:r w:rsidR="00076F77">
              <w:rPr>
                <w:noProof/>
                <w:webHidden/>
              </w:rPr>
              <w:fldChar w:fldCharType="begin"/>
            </w:r>
            <w:r w:rsidR="00076F77">
              <w:rPr>
                <w:noProof/>
                <w:webHidden/>
              </w:rPr>
              <w:instrText xml:space="preserve"> PAGEREF _Toc106352847 \h </w:instrText>
            </w:r>
            <w:r w:rsidR="00076F77">
              <w:rPr>
                <w:noProof/>
                <w:webHidden/>
              </w:rPr>
            </w:r>
            <w:r w:rsidR="00076F77">
              <w:rPr>
                <w:noProof/>
                <w:webHidden/>
              </w:rPr>
              <w:fldChar w:fldCharType="separate"/>
            </w:r>
            <w:r w:rsidR="00201BF7">
              <w:rPr>
                <w:noProof/>
                <w:webHidden/>
              </w:rPr>
              <w:t>43</w:t>
            </w:r>
            <w:r w:rsidR="00076F77">
              <w:rPr>
                <w:noProof/>
                <w:webHidden/>
              </w:rPr>
              <w:fldChar w:fldCharType="end"/>
            </w:r>
          </w:hyperlink>
        </w:p>
        <w:p w14:paraId="720D5601" w14:textId="5C243898" w:rsidR="00076F77" w:rsidRDefault="00AD0A73">
          <w:pPr>
            <w:pStyle w:val="TDC3"/>
            <w:tabs>
              <w:tab w:val="left" w:pos="1540"/>
              <w:tab w:val="right" w:leader="dot" w:pos="9962"/>
            </w:tabs>
            <w:rPr>
              <w:rFonts w:cstheme="minorBidi"/>
              <w:noProof/>
              <w:lang w:val="es-CO" w:eastAsia="es-CO"/>
            </w:rPr>
          </w:pPr>
          <w:hyperlink w:anchor="_Toc106352848" w:history="1">
            <w:r w:rsidR="00076F77" w:rsidRPr="0065078D">
              <w:rPr>
                <w:rStyle w:val="Hipervnculo"/>
                <w:rFonts w:ascii="Arial" w:hAnsi="Arial" w:cs="Arial"/>
                <w:noProof/>
              </w:rPr>
              <w:t>13.6.1.</w:t>
            </w:r>
            <w:r w:rsidR="00076F77">
              <w:rPr>
                <w:rFonts w:cstheme="minorBidi"/>
                <w:noProof/>
                <w:lang w:val="es-CO" w:eastAsia="es-CO"/>
              </w:rPr>
              <w:tab/>
            </w:r>
            <w:r w:rsidR="00076F77" w:rsidRPr="0065078D">
              <w:rPr>
                <w:rStyle w:val="Hipervnculo"/>
                <w:rFonts w:ascii="Arial" w:hAnsi="Arial" w:cs="Arial"/>
                <w:noProof/>
              </w:rPr>
              <w:t>Presupuesto y ejecución presupuestal</w:t>
            </w:r>
            <w:r w:rsidR="00076F77">
              <w:rPr>
                <w:noProof/>
                <w:webHidden/>
              </w:rPr>
              <w:tab/>
            </w:r>
            <w:r w:rsidR="00076F77">
              <w:rPr>
                <w:noProof/>
                <w:webHidden/>
              </w:rPr>
              <w:fldChar w:fldCharType="begin"/>
            </w:r>
            <w:r w:rsidR="00076F77">
              <w:rPr>
                <w:noProof/>
                <w:webHidden/>
              </w:rPr>
              <w:instrText xml:space="preserve"> PAGEREF _Toc106352848 \h </w:instrText>
            </w:r>
            <w:r w:rsidR="00076F77">
              <w:rPr>
                <w:noProof/>
                <w:webHidden/>
              </w:rPr>
            </w:r>
            <w:r w:rsidR="00076F77">
              <w:rPr>
                <w:noProof/>
                <w:webHidden/>
              </w:rPr>
              <w:fldChar w:fldCharType="separate"/>
            </w:r>
            <w:r w:rsidR="00201BF7">
              <w:rPr>
                <w:noProof/>
                <w:webHidden/>
              </w:rPr>
              <w:t>43</w:t>
            </w:r>
            <w:r w:rsidR="00076F77">
              <w:rPr>
                <w:noProof/>
                <w:webHidden/>
              </w:rPr>
              <w:fldChar w:fldCharType="end"/>
            </w:r>
          </w:hyperlink>
        </w:p>
        <w:p w14:paraId="04A96206" w14:textId="2052333E" w:rsidR="00076F77" w:rsidRDefault="00AD0A73">
          <w:pPr>
            <w:pStyle w:val="TDC3"/>
            <w:tabs>
              <w:tab w:val="left" w:pos="1540"/>
              <w:tab w:val="right" w:leader="dot" w:pos="9962"/>
            </w:tabs>
            <w:rPr>
              <w:rFonts w:cstheme="minorBidi"/>
              <w:noProof/>
              <w:lang w:val="es-CO" w:eastAsia="es-CO"/>
            </w:rPr>
          </w:pPr>
          <w:hyperlink w:anchor="_Toc106352849" w:history="1">
            <w:r w:rsidR="00076F77" w:rsidRPr="0065078D">
              <w:rPr>
                <w:rStyle w:val="Hipervnculo"/>
                <w:rFonts w:ascii="Arial" w:hAnsi="Arial" w:cs="Arial"/>
                <w:noProof/>
              </w:rPr>
              <w:t>13.6.2.</w:t>
            </w:r>
            <w:r w:rsidR="00076F77">
              <w:rPr>
                <w:rFonts w:cstheme="minorBidi"/>
                <w:noProof/>
                <w:lang w:val="es-CO" w:eastAsia="es-CO"/>
              </w:rPr>
              <w:tab/>
            </w:r>
            <w:r w:rsidR="00076F77" w:rsidRPr="0065078D">
              <w:rPr>
                <w:rStyle w:val="Hipervnculo"/>
                <w:rFonts w:ascii="Arial" w:hAnsi="Arial" w:cs="Arial"/>
                <w:noProof/>
              </w:rPr>
              <w:t>Situación financiera</w:t>
            </w:r>
            <w:r w:rsidR="00076F77">
              <w:rPr>
                <w:noProof/>
                <w:webHidden/>
              </w:rPr>
              <w:tab/>
            </w:r>
            <w:r w:rsidR="00076F77">
              <w:rPr>
                <w:noProof/>
                <w:webHidden/>
              </w:rPr>
              <w:fldChar w:fldCharType="begin"/>
            </w:r>
            <w:r w:rsidR="00076F77">
              <w:rPr>
                <w:noProof/>
                <w:webHidden/>
              </w:rPr>
              <w:instrText xml:space="preserve"> PAGEREF _Toc106352849 \h </w:instrText>
            </w:r>
            <w:r w:rsidR="00076F77">
              <w:rPr>
                <w:noProof/>
                <w:webHidden/>
              </w:rPr>
            </w:r>
            <w:r w:rsidR="00076F77">
              <w:rPr>
                <w:noProof/>
                <w:webHidden/>
              </w:rPr>
              <w:fldChar w:fldCharType="separate"/>
            </w:r>
            <w:r w:rsidR="00201BF7">
              <w:rPr>
                <w:noProof/>
                <w:webHidden/>
              </w:rPr>
              <w:t>43</w:t>
            </w:r>
            <w:r w:rsidR="00076F77">
              <w:rPr>
                <w:noProof/>
                <w:webHidden/>
              </w:rPr>
              <w:fldChar w:fldCharType="end"/>
            </w:r>
          </w:hyperlink>
        </w:p>
        <w:p w14:paraId="712224D1" w14:textId="54AF8E7F" w:rsidR="00076F77" w:rsidRDefault="00AD0A73">
          <w:pPr>
            <w:pStyle w:val="TDC3"/>
            <w:tabs>
              <w:tab w:val="left" w:pos="1540"/>
              <w:tab w:val="right" w:leader="dot" w:pos="9962"/>
            </w:tabs>
            <w:rPr>
              <w:rFonts w:cstheme="minorBidi"/>
              <w:noProof/>
              <w:lang w:val="es-CO" w:eastAsia="es-CO"/>
            </w:rPr>
          </w:pPr>
          <w:hyperlink w:anchor="_Toc106352850" w:history="1">
            <w:r w:rsidR="00076F77" w:rsidRPr="0065078D">
              <w:rPr>
                <w:rStyle w:val="Hipervnculo"/>
                <w:rFonts w:ascii="Arial" w:hAnsi="Arial" w:cs="Arial"/>
                <w:noProof/>
              </w:rPr>
              <w:t>13.6.3.</w:t>
            </w:r>
            <w:r w:rsidR="00076F77">
              <w:rPr>
                <w:rFonts w:cstheme="minorBidi"/>
                <w:noProof/>
                <w:lang w:val="es-CO" w:eastAsia="es-CO"/>
              </w:rPr>
              <w:tab/>
            </w:r>
            <w:r w:rsidR="00076F77" w:rsidRPr="0065078D">
              <w:rPr>
                <w:rStyle w:val="Hipervnculo"/>
                <w:rFonts w:ascii="Arial" w:hAnsi="Arial" w:cs="Arial"/>
                <w:noProof/>
              </w:rPr>
              <w:t>Estado de resultados</w:t>
            </w:r>
            <w:r w:rsidR="00076F77">
              <w:rPr>
                <w:noProof/>
                <w:webHidden/>
              </w:rPr>
              <w:tab/>
            </w:r>
            <w:r w:rsidR="00076F77">
              <w:rPr>
                <w:noProof/>
                <w:webHidden/>
              </w:rPr>
              <w:fldChar w:fldCharType="begin"/>
            </w:r>
            <w:r w:rsidR="00076F77">
              <w:rPr>
                <w:noProof/>
                <w:webHidden/>
              </w:rPr>
              <w:instrText xml:space="preserve"> PAGEREF _Toc106352850 \h </w:instrText>
            </w:r>
            <w:r w:rsidR="00076F77">
              <w:rPr>
                <w:noProof/>
                <w:webHidden/>
              </w:rPr>
            </w:r>
            <w:r w:rsidR="00076F77">
              <w:rPr>
                <w:noProof/>
                <w:webHidden/>
              </w:rPr>
              <w:fldChar w:fldCharType="separate"/>
            </w:r>
            <w:r w:rsidR="00201BF7">
              <w:rPr>
                <w:noProof/>
                <w:webHidden/>
              </w:rPr>
              <w:t>43</w:t>
            </w:r>
            <w:r w:rsidR="00076F77">
              <w:rPr>
                <w:noProof/>
                <w:webHidden/>
              </w:rPr>
              <w:fldChar w:fldCharType="end"/>
            </w:r>
          </w:hyperlink>
        </w:p>
        <w:p w14:paraId="45EB5F4F" w14:textId="3E2CB43B" w:rsidR="00076F77" w:rsidRDefault="00AD0A73">
          <w:pPr>
            <w:pStyle w:val="TDC3"/>
            <w:tabs>
              <w:tab w:val="left" w:pos="1540"/>
              <w:tab w:val="right" w:leader="dot" w:pos="9962"/>
            </w:tabs>
            <w:rPr>
              <w:rFonts w:cstheme="minorBidi"/>
              <w:noProof/>
              <w:lang w:val="es-CO" w:eastAsia="es-CO"/>
            </w:rPr>
          </w:pPr>
          <w:hyperlink w:anchor="_Toc106352851" w:history="1">
            <w:r w:rsidR="00076F77" w:rsidRPr="0065078D">
              <w:rPr>
                <w:rStyle w:val="Hipervnculo"/>
                <w:rFonts w:ascii="Arial" w:hAnsi="Arial" w:cs="Arial"/>
                <w:noProof/>
              </w:rPr>
              <w:t>13.6.4.</w:t>
            </w:r>
            <w:r w:rsidR="00076F77">
              <w:rPr>
                <w:rFonts w:cstheme="minorBidi"/>
                <w:noProof/>
                <w:lang w:val="es-CO" w:eastAsia="es-CO"/>
              </w:rPr>
              <w:tab/>
            </w:r>
            <w:r w:rsidR="00076F77" w:rsidRPr="0065078D">
              <w:rPr>
                <w:rStyle w:val="Hipervnculo"/>
                <w:rFonts w:ascii="Arial" w:hAnsi="Arial" w:cs="Arial"/>
                <w:noProof/>
              </w:rPr>
              <w:t>Estado de flujos de efectivo</w:t>
            </w:r>
            <w:r w:rsidR="00076F77">
              <w:rPr>
                <w:noProof/>
                <w:webHidden/>
              </w:rPr>
              <w:tab/>
            </w:r>
            <w:r w:rsidR="00076F77">
              <w:rPr>
                <w:noProof/>
                <w:webHidden/>
              </w:rPr>
              <w:fldChar w:fldCharType="begin"/>
            </w:r>
            <w:r w:rsidR="00076F77">
              <w:rPr>
                <w:noProof/>
                <w:webHidden/>
              </w:rPr>
              <w:instrText xml:space="preserve"> PAGEREF _Toc106352851 \h </w:instrText>
            </w:r>
            <w:r w:rsidR="00076F77">
              <w:rPr>
                <w:noProof/>
                <w:webHidden/>
              </w:rPr>
            </w:r>
            <w:r w:rsidR="00076F77">
              <w:rPr>
                <w:noProof/>
                <w:webHidden/>
              </w:rPr>
              <w:fldChar w:fldCharType="separate"/>
            </w:r>
            <w:r w:rsidR="00201BF7">
              <w:rPr>
                <w:noProof/>
                <w:webHidden/>
              </w:rPr>
              <w:t>43</w:t>
            </w:r>
            <w:r w:rsidR="00076F77">
              <w:rPr>
                <w:noProof/>
                <w:webHidden/>
              </w:rPr>
              <w:fldChar w:fldCharType="end"/>
            </w:r>
          </w:hyperlink>
        </w:p>
        <w:p w14:paraId="71B43D6D" w14:textId="4A07DB69" w:rsidR="00076F77" w:rsidRDefault="00AD0A73">
          <w:pPr>
            <w:pStyle w:val="TDC1"/>
            <w:tabs>
              <w:tab w:val="right" w:leader="dot" w:pos="9962"/>
            </w:tabs>
            <w:rPr>
              <w:rFonts w:cstheme="minorBidi"/>
              <w:noProof/>
              <w:lang w:val="es-CO" w:eastAsia="es-CO"/>
            </w:rPr>
          </w:pPr>
          <w:hyperlink w:anchor="_Toc106352852" w:history="1">
            <w:r w:rsidR="00076F77" w:rsidRPr="0065078D">
              <w:rPr>
                <w:rStyle w:val="Hipervnculo"/>
                <w:rFonts w:ascii="Arial" w:hAnsi="Arial" w:cs="Arial"/>
                <w:noProof/>
              </w:rPr>
              <w:t>INFORME DE SEGUIMIENTO Y EVALUACIÓN DEL PLAN DE MEJORAMIENTO DE LA UNIVERSIDAD DE LA AMAZONIA 20</w:t>
            </w:r>
            <w:r w:rsidR="00076F77" w:rsidRPr="0065078D">
              <w:rPr>
                <w:rStyle w:val="Hipervnculo"/>
                <w:rFonts w:ascii="Arial" w:hAnsi="Arial" w:cs="Arial"/>
                <w:noProof/>
                <w:highlight w:val="yellow"/>
              </w:rPr>
              <w:t>XX</w:t>
            </w:r>
            <w:r w:rsidR="00076F77" w:rsidRPr="0065078D">
              <w:rPr>
                <w:rStyle w:val="Hipervnculo"/>
                <w:rFonts w:ascii="Arial" w:hAnsi="Arial" w:cs="Arial"/>
                <w:noProof/>
              </w:rPr>
              <w:t xml:space="preserve"> – 20</w:t>
            </w:r>
            <w:r w:rsidR="00076F77" w:rsidRPr="0065078D">
              <w:rPr>
                <w:rStyle w:val="Hipervnculo"/>
                <w:rFonts w:ascii="Arial" w:hAnsi="Arial" w:cs="Arial"/>
                <w:noProof/>
                <w:highlight w:val="yellow"/>
              </w:rPr>
              <w:t>XX</w:t>
            </w:r>
            <w:r w:rsidR="00076F77">
              <w:rPr>
                <w:noProof/>
                <w:webHidden/>
              </w:rPr>
              <w:tab/>
            </w:r>
            <w:r w:rsidR="00076F77">
              <w:rPr>
                <w:noProof/>
                <w:webHidden/>
              </w:rPr>
              <w:fldChar w:fldCharType="begin"/>
            </w:r>
            <w:r w:rsidR="00076F77">
              <w:rPr>
                <w:noProof/>
                <w:webHidden/>
              </w:rPr>
              <w:instrText xml:space="preserve"> PAGEREF _Toc106352852 \h </w:instrText>
            </w:r>
            <w:r w:rsidR="00076F77">
              <w:rPr>
                <w:noProof/>
                <w:webHidden/>
              </w:rPr>
            </w:r>
            <w:r w:rsidR="00076F77">
              <w:rPr>
                <w:noProof/>
                <w:webHidden/>
              </w:rPr>
              <w:fldChar w:fldCharType="separate"/>
            </w:r>
            <w:r w:rsidR="00201BF7">
              <w:rPr>
                <w:noProof/>
                <w:webHidden/>
              </w:rPr>
              <w:t>44</w:t>
            </w:r>
            <w:r w:rsidR="00076F77">
              <w:rPr>
                <w:noProof/>
                <w:webHidden/>
              </w:rPr>
              <w:fldChar w:fldCharType="end"/>
            </w:r>
          </w:hyperlink>
        </w:p>
        <w:p w14:paraId="2AA575BC" w14:textId="0367766A" w:rsidR="00076F77" w:rsidRDefault="00AD0A73">
          <w:pPr>
            <w:pStyle w:val="TDC1"/>
            <w:tabs>
              <w:tab w:val="right" w:leader="dot" w:pos="9962"/>
            </w:tabs>
            <w:rPr>
              <w:rFonts w:cstheme="minorBidi"/>
              <w:noProof/>
              <w:lang w:val="es-CO" w:eastAsia="es-CO"/>
            </w:rPr>
          </w:pPr>
          <w:hyperlink w:anchor="_Toc106352853" w:history="1">
            <w:r w:rsidR="00076F77" w:rsidRPr="0065078D">
              <w:rPr>
                <w:rStyle w:val="Hipervnculo"/>
                <w:rFonts w:ascii="Arial" w:hAnsi="Arial" w:cs="Arial"/>
                <w:noProof/>
              </w:rPr>
              <w:t>INFORME DE FACTORES Y CARACTERÍSTICAS PARA LA EVALUACIÓN DE LA UNIVERSIDAD DE LA AMAZONIA, CON FINES DE ACREDITACIÓN EN ALTA CALIDAD, SEGÚN EL ACUERDO CESU 02 DE 2020</w:t>
            </w:r>
            <w:r w:rsidR="00076F77">
              <w:rPr>
                <w:noProof/>
                <w:webHidden/>
              </w:rPr>
              <w:tab/>
            </w:r>
            <w:r w:rsidR="00076F77">
              <w:rPr>
                <w:noProof/>
                <w:webHidden/>
              </w:rPr>
              <w:fldChar w:fldCharType="begin"/>
            </w:r>
            <w:r w:rsidR="00076F77">
              <w:rPr>
                <w:noProof/>
                <w:webHidden/>
              </w:rPr>
              <w:instrText xml:space="preserve"> PAGEREF _Toc106352853 \h </w:instrText>
            </w:r>
            <w:r w:rsidR="00076F77">
              <w:rPr>
                <w:noProof/>
                <w:webHidden/>
              </w:rPr>
            </w:r>
            <w:r w:rsidR="00076F77">
              <w:rPr>
                <w:noProof/>
                <w:webHidden/>
              </w:rPr>
              <w:fldChar w:fldCharType="separate"/>
            </w:r>
            <w:r w:rsidR="00201BF7">
              <w:rPr>
                <w:noProof/>
                <w:webHidden/>
              </w:rPr>
              <w:t>46</w:t>
            </w:r>
            <w:r w:rsidR="00076F77">
              <w:rPr>
                <w:noProof/>
                <w:webHidden/>
              </w:rPr>
              <w:fldChar w:fldCharType="end"/>
            </w:r>
          </w:hyperlink>
        </w:p>
        <w:p w14:paraId="28A27FF2" w14:textId="4ABBDFD7" w:rsidR="00076F77" w:rsidRDefault="00AD0A73">
          <w:pPr>
            <w:pStyle w:val="TDC2"/>
            <w:tabs>
              <w:tab w:val="right" w:leader="dot" w:pos="9962"/>
            </w:tabs>
            <w:rPr>
              <w:rFonts w:cstheme="minorBidi"/>
              <w:noProof/>
              <w:lang w:val="es-CO" w:eastAsia="es-CO"/>
            </w:rPr>
          </w:pPr>
          <w:hyperlink w:anchor="_Toc106352854" w:history="1">
            <w:r w:rsidR="00076F77" w:rsidRPr="0065078D">
              <w:rPr>
                <w:rStyle w:val="Hipervnculo"/>
                <w:rFonts w:ascii="Arial" w:hAnsi="Arial" w:cs="Arial"/>
                <w:noProof/>
              </w:rPr>
              <w:t>FACTOR 1. IDENTIDAD INSTITUCIONAL</w:t>
            </w:r>
            <w:r w:rsidR="00076F77">
              <w:rPr>
                <w:noProof/>
                <w:webHidden/>
              </w:rPr>
              <w:tab/>
            </w:r>
            <w:r w:rsidR="00076F77">
              <w:rPr>
                <w:noProof/>
                <w:webHidden/>
              </w:rPr>
              <w:fldChar w:fldCharType="begin"/>
            </w:r>
            <w:r w:rsidR="00076F77">
              <w:rPr>
                <w:noProof/>
                <w:webHidden/>
              </w:rPr>
              <w:instrText xml:space="preserve"> PAGEREF _Toc106352854 \h </w:instrText>
            </w:r>
            <w:r w:rsidR="00076F77">
              <w:rPr>
                <w:noProof/>
                <w:webHidden/>
              </w:rPr>
            </w:r>
            <w:r w:rsidR="00076F77">
              <w:rPr>
                <w:noProof/>
                <w:webHidden/>
              </w:rPr>
              <w:fldChar w:fldCharType="separate"/>
            </w:r>
            <w:r w:rsidR="00201BF7">
              <w:rPr>
                <w:noProof/>
                <w:webHidden/>
              </w:rPr>
              <w:t>46</w:t>
            </w:r>
            <w:r w:rsidR="00076F77">
              <w:rPr>
                <w:noProof/>
                <w:webHidden/>
              </w:rPr>
              <w:fldChar w:fldCharType="end"/>
            </w:r>
          </w:hyperlink>
        </w:p>
        <w:p w14:paraId="7D1327CC" w14:textId="6D3599D8" w:rsidR="00076F77" w:rsidRDefault="00AD0A73">
          <w:pPr>
            <w:pStyle w:val="TDC3"/>
            <w:tabs>
              <w:tab w:val="right" w:leader="dot" w:pos="9962"/>
            </w:tabs>
            <w:rPr>
              <w:rFonts w:cstheme="minorBidi"/>
              <w:noProof/>
              <w:lang w:val="es-CO" w:eastAsia="es-CO"/>
            </w:rPr>
          </w:pPr>
          <w:hyperlink w:anchor="_Toc106352855" w:history="1">
            <w:r w:rsidR="00076F77" w:rsidRPr="0065078D">
              <w:rPr>
                <w:rStyle w:val="Hipervnculo"/>
                <w:rFonts w:ascii="Arial" w:hAnsi="Arial" w:cs="Arial"/>
                <w:noProof/>
              </w:rPr>
              <w:t>CARACTERÍSTICA 1. COHERENCIA Y PERTINENCIA DE LA MISIÓN</w:t>
            </w:r>
            <w:r w:rsidR="00076F77">
              <w:rPr>
                <w:noProof/>
                <w:webHidden/>
              </w:rPr>
              <w:tab/>
            </w:r>
            <w:r w:rsidR="00076F77">
              <w:rPr>
                <w:noProof/>
                <w:webHidden/>
              </w:rPr>
              <w:fldChar w:fldCharType="begin"/>
            </w:r>
            <w:r w:rsidR="00076F77">
              <w:rPr>
                <w:noProof/>
                <w:webHidden/>
              </w:rPr>
              <w:instrText xml:space="preserve"> PAGEREF _Toc106352855 \h </w:instrText>
            </w:r>
            <w:r w:rsidR="00076F77">
              <w:rPr>
                <w:noProof/>
                <w:webHidden/>
              </w:rPr>
            </w:r>
            <w:r w:rsidR="00076F77">
              <w:rPr>
                <w:noProof/>
                <w:webHidden/>
              </w:rPr>
              <w:fldChar w:fldCharType="separate"/>
            </w:r>
            <w:r w:rsidR="00201BF7">
              <w:rPr>
                <w:noProof/>
                <w:webHidden/>
              </w:rPr>
              <w:t>46</w:t>
            </w:r>
            <w:r w:rsidR="00076F77">
              <w:rPr>
                <w:noProof/>
                <w:webHidden/>
              </w:rPr>
              <w:fldChar w:fldCharType="end"/>
            </w:r>
          </w:hyperlink>
        </w:p>
        <w:p w14:paraId="62EAC8D9" w14:textId="2A0B13FF" w:rsidR="00076F77" w:rsidRDefault="00AD0A73">
          <w:pPr>
            <w:pStyle w:val="TDC3"/>
            <w:tabs>
              <w:tab w:val="right" w:leader="dot" w:pos="9962"/>
            </w:tabs>
            <w:rPr>
              <w:rFonts w:cstheme="minorBidi"/>
              <w:noProof/>
              <w:lang w:val="es-CO" w:eastAsia="es-CO"/>
            </w:rPr>
          </w:pPr>
          <w:hyperlink w:anchor="_Toc106352856" w:history="1">
            <w:r w:rsidR="00076F77" w:rsidRPr="0065078D">
              <w:rPr>
                <w:rStyle w:val="Hipervnculo"/>
                <w:rFonts w:ascii="Arial" w:hAnsi="Arial" w:cs="Arial"/>
                <w:noProof/>
              </w:rPr>
              <w:t>CARACTERÍSTICA 2. ORIENTACIONES Y ESTRATEGIAS DEL PROYECTO EDUCATIVO INSTITUCIONAL O LO QUE HAGA SUS VECES</w:t>
            </w:r>
            <w:r w:rsidR="00076F77">
              <w:rPr>
                <w:noProof/>
                <w:webHidden/>
              </w:rPr>
              <w:tab/>
            </w:r>
            <w:r w:rsidR="00076F77">
              <w:rPr>
                <w:noProof/>
                <w:webHidden/>
              </w:rPr>
              <w:fldChar w:fldCharType="begin"/>
            </w:r>
            <w:r w:rsidR="00076F77">
              <w:rPr>
                <w:noProof/>
                <w:webHidden/>
              </w:rPr>
              <w:instrText xml:space="preserve"> PAGEREF _Toc106352856 \h </w:instrText>
            </w:r>
            <w:r w:rsidR="00076F77">
              <w:rPr>
                <w:noProof/>
                <w:webHidden/>
              </w:rPr>
            </w:r>
            <w:r w:rsidR="00076F77">
              <w:rPr>
                <w:noProof/>
                <w:webHidden/>
              </w:rPr>
              <w:fldChar w:fldCharType="separate"/>
            </w:r>
            <w:r w:rsidR="00201BF7">
              <w:rPr>
                <w:noProof/>
                <w:webHidden/>
              </w:rPr>
              <w:t>47</w:t>
            </w:r>
            <w:r w:rsidR="00076F77">
              <w:rPr>
                <w:noProof/>
                <w:webHidden/>
              </w:rPr>
              <w:fldChar w:fldCharType="end"/>
            </w:r>
          </w:hyperlink>
        </w:p>
        <w:p w14:paraId="642823E4" w14:textId="6DC1F51E" w:rsidR="00076F77" w:rsidRDefault="00AD0A73">
          <w:pPr>
            <w:pStyle w:val="TDC3"/>
            <w:tabs>
              <w:tab w:val="right" w:leader="dot" w:pos="9962"/>
            </w:tabs>
            <w:rPr>
              <w:rFonts w:cstheme="minorBidi"/>
              <w:noProof/>
              <w:lang w:val="es-CO" w:eastAsia="es-CO"/>
            </w:rPr>
          </w:pPr>
          <w:hyperlink w:anchor="_Toc106352857" w:history="1">
            <w:r w:rsidR="00076F77" w:rsidRPr="0065078D">
              <w:rPr>
                <w:rStyle w:val="Hipervnculo"/>
                <w:rFonts w:ascii="Arial" w:hAnsi="Arial" w:cs="Arial"/>
                <w:noProof/>
              </w:rPr>
              <w:t>CARACTERÍSTICA 3. FORMACIÓN INTEGRAL Y CONSTRUCCIÓN DE IDENTIDAD</w:t>
            </w:r>
            <w:r w:rsidR="00076F77">
              <w:rPr>
                <w:noProof/>
                <w:webHidden/>
              </w:rPr>
              <w:tab/>
            </w:r>
            <w:r w:rsidR="00076F77">
              <w:rPr>
                <w:noProof/>
                <w:webHidden/>
              </w:rPr>
              <w:fldChar w:fldCharType="begin"/>
            </w:r>
            <w:r w:rsidR="00076F77">
              <w:rPr>
                <w:noProof/>
                <w:webHidden/>
              </w:rPr>
              <w:instrText xml:space="preserve"> PAGEREF _Toc106352857 \h </w:instrText>
            </w:r>
            <w:r w:rsidR="00076F77">
              <w:rPr>
                <w:noProof/>
                <w:webHidden/>
              </w:rPr>
            </w:r>
            <w:r w:rsidR="00076F77">
              <w:rPr>
                <w:noProof/>
                <w:webHidden/>
              </w:rPr>
              <w:fldChar w:fldCharType="separate"/>
            </w:r>
            <w:r w:rsidR="00201BF7">
              <w:rPr>
                <w:noProof/>
                <w:webHidden/>
              </w:rPr>
              <w:t>48</w:t>
            </w:r>
            <w:r w:rsidR="00076F77">
              <w:rPr>
                <w:noProof/>
                <w:webHidden/>
              </w:rPr>
              <w:fldChar w:fldCharType="end"/>
            </w:r>
          </w:hyperlink>
        </w:p>
        <w:p w14:paraId="72F5D3B7" w14:textId="33FD10C8" w:rsidR="00076F77" w:rsidRDefault="00AD0A73">
          <w:pPr>
            <w:pStyle w:val="TDC2"/>
            <w:tabs>
              <w:tab w:val="right" w:leader="dot" w:pos="9962"/>
            </w:tabs>
            <w:rPr>
              <w:rFonts w:cstheme="minorBidi"/>
              <w:noProof/>
              <w:lang w:val="es-CO" w:eastAsia="es-CO"/>
            </w:rPr>
          </w:pPr>
          <w:hyperlink w:anchor="_Toc106352858" w:history="1">
            <w:r w:rsidR="00076F77" w:rsidRPr="0065078D">
              <w:rPr>
                <w:rStyle w:val="Hipervnculo"/>
                <w:rFonts w:ascii="Arial" w:hAnsi="Arial" w:cs="Arial"/>
                <w:noProof/>
              </w:rPr>
              <w:t>FACTOR 2. GOBIERNO INSTITUCIONAL Y TRANSPARENCIA</w:t>
            </w:r>
            <w:r w:rsidR="00076F77">
              <w:rPr>
                <w:noProof/>
                <w:webHidden/>
              </w:rPr>
              <w:tab/>
            </w:r>
            <w:r w:rsidR="00076F77">
              <w:rPr>
                <w:noProof/>
                <w:webHidden/>
              </w:rPr>
              <w:fldChar w:fldCharType="begin"/>
            </w:r>
            <w:r w:rsidR="00076F77">
              <w:rPr>
                <w:noProof/>
                <w:webHidden/>
              </w:rPr>
              <w:instrText xml:space="preserve"> PAGEREF _Toc106352858 \h </w:instrText>
            </w:r>
            <w:r w:rsidR="00076F77">
              <w:rPr>
                <w:noProof/>
                <w:webHidden/>
              </w:rPr>
            </w:r>
            <w:r w:rsidR="00076F77">
              <w:rPr>
                <w:noProof/>
                <w:webHidden/>
              </w:rPr>
              <w:fldChar w:fldCharType="separate"/>
            </w:r>
            <w:r w:rsidR="00201BF7">
              <w:rPr>
                <w:noProof/>
                <w:webHidden/>
              </w:rPr>
              <w:t>49</w:t>
            </w:r>
            <w:r w:rsidR="00076F77">
              <w:rPr>
                <w:noProof/>
                <w:webHidden/>
              </w:rPr>
              <w:fldChar w:fldCharType="end"/>
            </w:r>
          </w:hyperlink>
        </w:p>
        <w:p w14:paraId="5BC81747" w14:textId="69C6660B" w:rsidR="00076F77" w:rsidRDefault="00AD0A73">
          <w:pPr>
            <w:pStyle w:val="TDC3"/>
            <w:tabs>
              <w:tab w:val="right" w:leader="dot" w:pos="9962"/>
            </w:tabs>
            <w:rPr>
              <w:rFonts w:cstheme="minorBidi"/>
              <w:noProof/>
              <w:lang w:val="es-CO" w:eastAsia="es-CO"/>
            </w:rPr>
          </w:pPr>
          <w:hyperlink w:anchor="_Toc106352859" w:history="1">
            <w:r w:rsidR="00076F77" w:rsidRPr="0065078D">
              <w:rPr>
                <w:rStyle w:val="Hipervnculo"/>
                <w:rFonts w:ascii="Arial" w:hAnsi="Arial" w:cs="Arial"/>
                <w:noProof/>
              </w:rPr>
              <w:t>CARACTERÍSTICA 4. BUEN GOBIERNO Y MÁXIMO ÓRGANO DE GOBIERNO</w:t>
            </w:r>
            <w:r w:rsidR="00076F77">
              <w:rPr>
                <w:noProof/>
                <w:webHidden/>
              </w:rPr>
              <w:tab/>
            </w:r>
            <w:r w:rsidR="00076F77">
              <w:rPr>
                <w:noProof/>
                <w:webHidden/>
              </w:rPr>
              <w:fldChar w:fldCharType="begin"/>
            </w:r>
            <w:r w:rsidR="00076F77">
              <w:rPr>
                <w:noProof/>
                <w:webHidden/>
              </w:rPr>
              <w:instrText xml:space="preserve"> PAGEREF _Toc106352859 \h </w:instrText>
            </w:r>
            <w:r w:rsidR="00076F77">
              <w:rPr>
                <w:noProof/>
                <w:webHidden/>
              </w:rPr>
            </w:r>
            <w:r w:rsidR="00076F77">
              <w:rPr>
                <w:noProof/>
                <w:webHidden/>
              </w:rPr>
              <w:fldChar w:fldCharType="separate"/>
            </w:r>
            <w:r w:rsidR="00201BF7">
              <w:rPr>
                <w:noProof/>
                <w:webHidden/>
              </w:rPr>
              <w:t>50</w:t>
            </w:r>
            <w:r w:rsidR="00076F77">
              <w:rPr>
                <w:noProof/>
                <w:webHidden/>
              </w:rPr>
              <w:fldChar w:fldCharType="end"/>
            </w:r>
          </w:hyperlink>
        </w:p>
        <w:p w14:paraId="2631EC1E" w14:textId="3725737E" w:rsidR="00076F77" w:rsidRDefault="00AD0A73">
          <w:pPr>
            <w:pStyle w:val="TDC3"/>
            <w:tabs>
              <w:tab w:val="right" w:leader="dot" w:pos="9962"/>
            </w:tabs>
            <w:rPr>
              <w:rFonts w:cstheme="minorBidi"/>
              <w:noProof/>
              <w:lang w:val="es-CO" w:eastAsia="es-CO"/>
            </w:rPr>
          </w:pPr>
          <w:hyperlink w:anchor="_Toc106352860" w:history="1">
            <w:r w:rsidR="00076F77" w:rsidRPr="0065078D">
              <w:rPr>
                <w:rStyle w:val="Hipervnculo"/>
                <w:rFonts w:ascii="Arial" w:hAnsi="Arial" w:cs="Arial"/>
                <w:noProof/>
              </w:rPr>
              <w:t>CARACTERÍSTICA 5. RELACIÓN CON GRUPOS DE INTERÉS</w:t>
            </w:r>
            <w:r w:rsidR="00076F77">
              <w:rPr>
                <w:noProof/>
                <w:webHidden/>
              </w:rPr>
              <w:tab/>
            </w:r>
            <w:r w:rsidR="00076F77">
              <w:rPr>
                <w:noProof/>
                <w:webHidden/>
              </w:rPr>
              <w:fldChar w:fldCharType="begin"/>
            </w:r>
            <w:r w:rsidR="00076F77">
              <w:rPr>
                <w:noProof/>
                <w:webHidden/>
              </w:rPr>
              <w:instrText xml:space="preserve"> PAGEREF _Toc106352860 \h </w:instrText>
            </w:r>
            <w:r w:rsidR="00076F77">
              <w:rPr>
                <w:noProof/>
                <w:webHidden/>
              </w:rPr>
            </w:r>
            <w:r w:rsidR="00076F77">
              <w:rPr>
                <w:noProof/>
                <w:webHidden/>
              </w:rPr>
              <w:fldChar w:fldCharType="separate"/>
            </w:r>
            <w:r w:rsidR="00201BF7">
              <w:rPr>
                <w:noProof/>
                <w:webHidden/>
              </w:rPr>
              <w:t>50</w:t>
            </w:r>
            <w:r w:rsidR="00076F77">
              <w:rPr>
                <w:noProof/>
                <w:webHidden/>
              </w:rPr>
              <w:fldChar w:fldCharType="end"/>
            </w:r>
          </w:hyperlink>
        </w:p>
        <w:p w14:paraId="643BEEE6" w14:textId="684EAEA4" w:rsidR="00076F77" w:rsidRDefault="00AD0A73">
          <w:pPr>
            <w:pStyle w:val="TDC3"/>
            <w:tabs>
              <w:tab w:val="right" w:leader="dot" w:pos="9962"/>
            </w:tabs>
            <w:rPr>
              <w:rFonts w:cstheme="minorBidi"/>
              <w:noProof/>
              <w:lang w:val="es-CO" w:eastAsia="es-CO"/>
            </w:rPr>
          </w:pPr>
          <w:hyperlink w:anchor="_Toc106352861" w:history="1">
            <w:r w:rsidR="00076F77" w:rsidRPr="0065078D">
              <w:rPr>
                <w:rStyle w:val="Hipervnculo"/>
                <w:rFonts w:ascii="Arial" w:hAnsi="Arial" w:cs="Arial"/>
                <w:noProof/>
              </w:rPr>
              <w:t>CARACTERÍSTICA 6. RENDICIÓN DE CUENTAS</w:t>
            </w:r>
            <w:r w:rsidR="00076F77">
              <w:rPr>
                <w:noProof/>
                <w:webHidden/>
              </w:rPr>
              <w:tab/>
            </w:r>
            <w:r w:rsidR="00076F77">
              <w:rPr>
                <w:noProof/>
                <w:webHidden/>
              </w:rPr>
              <w:fldChar w:fldCharType="begin"/>
            </w:r>
            <w:r w:rsidR="00076F77">
              <w:rPr>
                <w:noProof/>
                <w:webHidden/>
              </w:rPr>
              <w:instrText xml:space="preserve"> PAGEREF _Toc106352861 \h </w:instrText>
            </w:r>
            <w:r w:rsidR="00076F77">
              <w:rPr>
                <w:noProof/>
                <w:webHidden/>
              </w:rPr>
            </w:r>
            <w:r w:rsidR="00076F77">
              <w:rPr>
                <w:noProof/>
                <w:webHidden/>
              </w:rPr>
              <w:fldChar w:fldCharType="separate"/>
            </w:r>
            <w:r w:rsidR="00201BF7">
              <w:rPr>
                <w:noProof/>
                <w:webHidden/>
              </w:rPr>
              <w:t>51</w:t>
            </w:r>
            <w:r w:rsidR="00076F77">
              <w:rPr>
                <w:noProof/>
                <w:webHidden/>
              </w:rPr>
              <w:fldChar w:fldCharType="end"/>
            </w:r>
          </w:hyperlink>
        </w:p>
        <w:p w14:paraId="6A48C9A4" w14:textId="5539C4DE" w:rsidR="00076F77" w:rsidRDefault="00AD0A73">
          <w:pPr>
            <w:pStyle w:val="TDC2"/>
            <w:tabs>
              <w:tab w:val="right" w:leader="dot" w:pos="9962"/>
            </w:tabs>
            <w:rPr>
              <w:rFonts w:cstheme="minorBidi"/>
              <w:noProof/>
              <w:lang w:val="es-CO" w:eastAsia="es-CO"/>
            </w:rPr>
          </w:pPr>
          <w:hyperlink w:anchor="_Toc106352862" w:history="1">
            <w:r w:rsidR="00076F77" w:rsidRPr="0065078D">
              <w:rPr>
                <w:rStyle w:val="Hipervnculo"/>
                <w:rFonts w:ascii="Arial" w:hAnsi="Arial" w:cs="Arial"/>
                <w:noProof/>
              </w:rPr>
              <w:t>FACTOR 3. DESARROLLO, GESTIÓN Y SOSTENIBILIDAD INSTITUCIONAL</w:t>
            </w:r>
            <w:r w:rsidR="00076F77">
              <w:rPr>
                <w:noProof/>
                <w:webHidden/>
              </w:rPr>
              <w:tab/>
            </w:r>
            <w:r w:rsidR="00076F77">
              <w:rPr>
                <w:noProof/>
                <w:webHidden/>
              </w:rPr>
              <w:fldChar w:fldCharType="begin"/>
            </w:r>
            <w:r w:rsidR="00076F77">
              <w:rPr>
                <w:noProof/>
                <w:webHidden/>
              </w:rPr>
              <w:instrText xml:space="preserve"> PAGEREF _Toc106352862 \h </w:instrText>
            </w:r>
            <w:r w:rsidR="00076F77">
              <w:rPr>
                <w:noProof/>
                <w:webHidden/>
              </w:rPr>
            </w:r>
            <w:r w:rsidR="00076F77">
              <w:rPr>
                <w:noProof/>
                <w:webHidden/>
              </w:rPr>
              <w:fldChar w:fldCharType="separate"/>
            </w:r>
            <w:r w:rsidR="00201BF7">
              <w:rPr>
                <w:noProof/>
                <w:webHidden/>
              </w:rPr>
              <w:t>53</w:t>
            </w:r>
            <w:r w:rsidR="00076F77">
              <w:rPr>
                <w:noProof/>
                <w:webHidden/>
              </w:rPr>
              <w:fldChar w:fldCharType="end"/>
            </w:r>
          </w:hyperlink>
        </w:p>
        <w:p w14:paraId="056C7B7D" w14:textId="2209B890" w:rsidR="00076F77" w:rsidRDefault="00AD0A73">
          <w:pPr>
            <w:pStyle w:val="TDC3"/>
            <w:tabs>
              <w:tab w:val="right" w:leader="dot" w:pos="9962"/>
            </w:tabs>
            <w:rPr>
              <w:rFonts w:cstheme="minorBidi"/>
              <w:noProof/>
              <w:lang w:val="es-CO" w:eastAsia="es-CO"/>
            </w:rPr>
          </w:pPr>
          <w:hyperlink w:anchor="_Toc106352863" w:history="1">
            <w:r w:rsidR="00076F77" w:rsidRPr="0065078D">
              <w:rPr>
                <w:rStyle w:val="Hipervnculo"/>
                <w:rFonts w:ascii="Arial" w:hAnsi="Arial" w:cs="Arial"/>
                <w:noProof/>
              </w:rPr>
              <w:t>CARACTERÍSTICA 7. ADMINISTRACIÓN Y GESTIÓN</w:t>
            </w:r>
            <w:r w:rsidR="00076F77">
              <w:rPr>
                <w:noProof/>
                <w:webHidden/>
              </w:rPr>
              <w:tab/>
            </w:r>
            <w:r w:rsidR="00076F77">
              <w:rPr>
                <w:noProof/>
                <w:webHidden/>
              </w:rPr>
              <w:fldChar w:fldCharType="begin"/>
            </w:r>
            <w:r w:rsidR="00076F77">
              <w:rPr>
                <w:noProof/>
                <w:webHidden/>
              </w:rPr>
              <w:instrText xml:space="preserve"> PAGEREF _Toc106352863 \h </w:instrText>
            </w:r>
            <w:r w:rsidR="00076F77">
              <w:rPr>
                <w:noProof/>
                <w:webHidden/>
              </w:rPr>
            </w:r>
            <w:r w:rsidR="00076F77">
              <w:rPr>
                <w:noProof/>
                <w:webHidden/>
              </w:rPr>
              <w:fldChar w:fldCharType="separate"/>
            </w:r>
            <w:r w:rsidR="00201BF7">
              <w:rPr>
                <w:noProof/>
                <w:webHidden/>
              </w:rPr>
              <w:t>53</w:t>
            </w:r>
            <w:r w:rsidR="00076F77">
              <w:rPr>
                <w:noProof/>
                <w:webHidden/>
              </w:rPr>
              <w:fldChar w:fldCharType="end"/>
            </w:r>
          </w:hyperlink>
        </w:p>
        <w:p w14:paraId="2DCA14E5" w14:textId="3F4B6FE5" w:rsidR="00076F77" w:rsidRDefault="00AD0A73">
          <w:pPr>
            <w:pStyle w:val="TDC3"/>
            <w:tabs>
              <w:tab w:val="right" w:leader="dot" w:pos="9962"/>
            </w:tabs>
            <w:rPr>
              <w:rFonts w:cstheme="minorBidi"/>
              <w:noProof/>
              <w:lang w:val="es-CO" w:eastAsia="es-CO"/>
            </w:rPr>
          </w:pPr>
          <w:hyperlink w:anchor="_Toc106352864" w:history="1">
            <w:r w:rsidR="00076F77" w:rsidRPr="0065078D">
              <w:rPr>
                <w:rStyle w:val="Hipervnculo"/>
                <w:rFonts w:ascii="Arial" w:hAnsi="Arial" w:cs="Arial"/>
                <w:noProof/>
              </w:rPr>
              <w:t>CARACTERÍSTICA 8. PROCESOS DE COMUNICACIÓN</w:t>
            </w:r>
            <w:r w:rsidR="00076F77">
              <w:rPr>
                <w:noProof/>
                <w:webHidden/>
              </w:rPr>
              <w:tab/>
            </w:r>
            <w:r w:rsidR="00076F77">
              <w:rPr>
                <w:noProof/>
                <w:webHidden/>
              </w:rPr>
              <w:fldChar w:fldCharType="begin"/>
            </w:r>
            <w:r w:rsidR="00076F77">
              <w:rPr>
                <w:noProof/>
                <w:webHidden/>
              </w:rPr>
              <w:instrText xml:space="preserve"> PAGEREF _Toc106352864 \h </w:instrText>
            </w:r>
            <w:r w:rsidR="00076F77">
              <w:rPr>
                <w:noProof/>
                <w:webHidden/>
              </w:rPr>
            </w:r>
            <w:r w:rsidR="00076F77">
              <w:rPr>
                <w:noProof/>
                <w:webHidden/>
              </w:rPr>
              <w:fldChar w:fldCharType="separate"/>
            </w:r>
            <w:r w:rsidR="00201BF7">
              <w:rPr>
                <w:noProof/>
                <w:webHidden/>
              </w:rPr>
              <w:t>54</w:t>
            </w:r>
            <w:r w:rsidR="00076F77">
              <w:rPr>
                <w:noProof/>
                <w:webHidden/>
              </w:rPr>
              <w:fldChar w:fldCharType="end"/>
            </w:r>
          </w:hyperlink>
        </w:p>
        <w:p w14:paraId="3C906EA8" w14:textId="2F91CCA6" w:rsidR="00076F77" w:rsidRDefault="00AD0A73">
          <w:pPr>
            <w:pStyle w:val="TDC3"/>
            <w:tabs>
              <w:tab w:val="right" w:leader="dot" w:pos="9962"/>
            </w:tabs>
            <w:rPr>
              <w:rFonts w:cstheme="minorBidi"/>
              <w:noProof/>
              <w:lang w:val="es-CO" w:eastAsia="es-CO"/>
            </w:rPr>
          </w:pPr>
          <w:hyperlink w:anchor="_Toc106352865" w:history="1">
            <w:r w:rsidR="00076F77" w:rsidRPr="0065078D">
              <w:rPr>
                <w:rStyle w:val="Hipervnculo"/>
                <w:rFonts w:ascii="Arial" w:hAnsi="Arial" w:cs="Arial"/>
                <w:noProof/>
              </w:rPr>
              <w:t>CARACTERÍSTICA 9. CAPACIDAD DE GESTIÓN</w:t>
            </w:r>
            <w:r w:rsidR="00076F77">
              <w:rPr>
                <w:noProof/>
                <w:webHidden/>
              </w:rPr>
              <w:tab/>
            </w:r>
            <w:r w:rsidR="00076F77">
              <w:rPr>
                <w:noProof/>
                <w:webHidden/>
              </w:rPr>
              <w:fldChar w:fldCharType="begin"/>
            </w:r>
            <w:r w:rsidR="00076F77">
              <w:rPr>
                <w:noProof/>
                <w:webHidden/>
              </w:rPr>
              <w:instrText xml:space="preserve"> PAGEREF _Toc106352865 \h </w:instrText>
            </w:r>
            <w:r w:rsidR="00076F77">
              <w:rPr>
                <w:noProof/>
                <w:webHidden/>
              </w:rPr>
            </w:r>
            <w:r w:rsidR="00076F77">
              <w:rPr>
                <w:noProof/>
                <w:webHidden/>
              </w:rPr>
              <w:fldChar w:fldCharType="separate"/>
            </w:r>
            <w:r w:rsidR="00201BF7">
              <w:rPr>
                <w:noProof/>
                <w:webHidden/>
              </w:rPr>
              <w:t>55</w:t>
            </w:r>
            <w:r w:rsidR="00076F77">
              <w:rPr>
                <w:noProof/>
                <w:webHidden/>
              </w:rPr>
              <w:fldChar w:fldCharType="end"/>
            </w:r>
          </w:hyperlink>
        </w:p>
        <w:p w14:paraId="0BF1F83A" w14:textId="40C8EE83" w:rsidR="00076F77" w:rsidRDefault="00AD0A73">
          <w:pPr>
            <w:pStyle w:val="TDC3"/>
            <w:tabs>
              <w:tab w:val="right" w:leader="dot" w:pos="9962"/>
            </w:tabs>
            <w:rPr>
              <w:rFonts w:cstheme="minorBidi"/>
              <w:noProof/>
              <w:lang w:val="es-CO" w:eastAsia="es-CO"/>
            </w:rPr>
          </w:pPr>
          <w:hyperlink w:anchor="_Toc106352866" w:history="1">
            <w:r w:rsidR="00076F77" w:rsidRPr="0065078D">
              <w:rPr>
                <w:rStyle w:val="Hipervnculo"/>
                <w:rFonts w:ascii="Arial" w:hAnsi="Arial" w:cs="Arial"/>
                <w:noProof/>
              </w:rPr>
              <w:t>CARACTERÍSTICA 10. RECURSOS DE APOYO ACADÉMICO</w:t>
            </w:r>
            <w:r w:rsidR="00076F77">
              <w:rPr>
                <w:noProof/>
                <w:webHidden/>
              </w:rPr>
              <w:tab/>
            </w:r>
            <w:r w:rsidR="00076F77">
              <w:rPr>
                <w:noProof/>
                <w:webHidden/>
              </w:rPr>
              <w:fldChar w:fldCharType="begin"/>
            </w:r>
            <w:r w:rsidR="00076F77">
              <w:rPr>
                <w:noProof/>
                <w:webHidden/>
              </w:rPr>
              <w:instrText xml:space="preserve"> PAGEREF _Toc106352866 \h </w:instrText>
            </w:r>
            <w:r w:rsidR="00076F77">
              <w:rPr>
                <w:noProof/>
                <w:webHidden/>
              </w:rPr>
            </w:r>
            <w:r w:rsidR="00076F77">
              <w:rPr>
                <w:noProof/>
                <w:webHidden/>
              </w:rPr>
              <w:fldChar w:fldCharType="separate"/>
            </w:r>
            <w:r w:rsidR="00201BF7">
              <w:rPr>
                <w:noProof/>
                <w:webHidden/>
              </w:rPr>
              <w:t>56</w:t>
            </w:r>
            <w:r w:rsidR="00076F77">
              <w:rPr>
                <w:noProof/>
                <w:webHidden/>
              </w:rPr>
              <w:fldChar w:fldCharType="end"/>
            </w:r>
          </w:hyperlink>
        </w:p>
        <w:p w14:paraId="5CCC90B3" w14:textId="103A53E9" w:rsidR="00076F77" w:rsidRDefault="00AD0A73">
          <w:pPr>
            <w:pStyle w:val="TDC3"/>
            <w:tabs>
              <w:tab w:val="right" w:leader="dot" w:pos="9962"/>
            </w:tabs>
            <w:rPr>
              <w:rFonts w:cstheme="minorBidi"/>
              <w:noProof/>
              <w:lang w:val="es-CO" w:eastAsia="es-CO"/>
            </w:rPr>
          </w:pPr>
          <w:hyperlink w:anchor="_Toc106352867" w:history="1">
            <w:r w:rsidR="00076F77" w:rsidRPr="0065078D">
              <w:rPr>
                <w:rStyle w:val="Hipervnculo"/>
                <w:rFonts w:ascii="Arial" w:hAnsi="Arial" w:cs="Arial"/>
                <w:noProof/>
              </w:rPr>
              <w:t>CARACTERÍSTICA 11. DESARROLLO PROFESORAL</w:t>
            </w:r>
            <w:r w:rsidR="00076F77">
              <w:rPr>
                <w:noProof/>
                <w:webHidden/>
              </w:rPr>
              <w:tab/>
            </w:r>
            <w:r w:rsidR="00076F77">
              <w:rPr>
                <w:noProof/>
                <w:webHidden/>
              </w:rPr>
              <w:fldChar w:fldCharType="begin"/>
            </w:r>
            <w:r w:rsidR="00076F77">
              <w:rPr>
                <w:noProof/>
                <w:webHidden/>
              </w:rPr>
              <w:instrText xml:space="preserve"> PAGEREF _Toc106352867 \h </w:instrText>
            </w:r>
            <w:r w:rsidR="00076F77">
              <w:rPr>
                <w:noProof/>
                <w:webHidden/>
              </w:rPr>
            </w:r>
            <w:r w:rsidR="00076F77">
              <w:rPr>
                <w:noProof/>
                <w:webHidden/>
              </w:rPr>
              <w:fldChar w:fldCharType="separate"/>
            </w:r>
            <w:r w:rsidR="00201BF7">
              <w:rPr>
                <w:noProof/>
                <w:webHidden/>
              </w:rPr>
              <w:t>57</w:t>
            </w:r>
            <w:r w:rsidR="00076F77">
              <w:rPr>
                <w:noProof/>
                <w:webHidden/>
              </w:rPr>
              <w:fldChar w:fldCharType="end"/>
            </w:r>
          </w:hyperlink>
        </w:p>
        <w:p w14:paraId="2ED815BE" w14:textId="4939ED09" w:rsidR="00076F77" w:rsidRDefault="00AD0A73">
          <w:pPr>
            <w:pStyle w:val="TDC3"/>
            <w:tabs>
              <w:tab w:val="right" w:leader="dot" w:pos="9962"/>
            </w:tabs>
            <w:rPr>
              <w:rFonts w:cstheme="minorBidi"/>
              <w:noProof/>
              <w:lang w:val="es-CO" w:eastAsia="es-CO"/>
            </w:rPr>
          </w:pPr>
          <w:hyperlink w:anchor="_Toc106352868" w:history="1">
            <w:r w:rsidR="00076F77" w:rsidRPr="0065078D">
              <w:rPr>
                <w:rStyle w:val="Hipervnculo"/>
                <w:rFonts w:ascii="Arial" w:hAnsi="Arial" w:cs="Arial"/>
                <w:noProof/>
              </w:rPr>
              <w:t>CARACTERÍSTICA 12. RECURSOS Y GESTIÓN FINANCIERA</w:t>
            </w:r>
            <w:r w:rsidR="00076F77">
              <w:rPr>
                <w:noProof/>
                <w:webHidden/>
              </w:rPr>
              <w:tab/>
            </w:r>
            <w:r w:rsidR="00076F77">
              <w:rPr>
                <w:noProof/>
                <w:webHidden/>
              </w:rPr>
              <w:fldChar w:fldCharType="begin"/>
            </w:r>
            <w:r w:rsidR="00076F77">
              <w:rPr>
                <w:noProof/>
                <w:webHidden/>
              </w:rPr>
              <w:instrText xml:space="preserve"> PAGEREF _Toc106352868 \h </w:instrText>
            </w:r>
            <w:r w:rsidR="00076F77">
              <w:rPr>
                <w:noProof/>
                <w:webHidden/>
              </w:rPr>
            </w:r>
            <w:r w:rsidR="00076F77">
              <w:rPr>
                <w:noProof/>
                <w:webHidden/>
              </w:rPr>
              <w:fldChar w:fldCharType="separate"/>
            </w:r>
            <w:r w:rsidR="00201BF7">
              <w:rPr>
                <w:noProof/>
                <w:webHidden/>
              </w:rPr>
              <w:t>58</w:t>
            </w:r>
            <w:r w:rsidR="00076F77">
              <w:rPr>
                <w:noProof/>
                <w:webHidden/>
              </w:rPr>
              <w:fldChar w:fldCharType="end"/>
            </w:r>
          </w:hyperlink>
        </w:p>
        <w:p w14:paraId="32C6F763" w14:textId="1E347762" w:rsidR="00076F77" w:rsidRDefault="00AD0A73">
          <w:pPr>
            <w:pStyle w:val="TDC2"/>
            <w:tabs>
              <w:tab w:val="right" w:leader="dot" w:pos="9962"/>
            </w:tabs>
            <w:rPr>
              <w:rFonts w:cstheme="minorBidi"/>
              <w:noProof/>
              <w:lang w:val="es-CO" w:eastAsia="es-CO"/>
            </w:rPr>
          </w:pPr>
          <w:hyperlink w:anchor="_Toc106352869" w:history="1">
            <w:r w:rsidR="00076F77" w:rsidRPr="0065078D">
              <w:rPr>
                <w:rStyle w:val="Hipervnculo"/>
                <w:rFonts w:ascii="Arial" w:hAnsi="Arial" w:cs="Arial"/>
                <w:noProof/>
              </w:rPr>
              <w:t>FACTOR 4. MEJORAMIENTO CONTINUO Y AUTORREGULACIÓN</w:t>
            </w:r>
            <w:r w:rsidR="00076F77">
              <w:rPr>
                <w:noProof/>
                <w:webHidden/>
              </w:rPr>
              <w:tab/>
            </w:r>
            <w:r w:rsidR="00076F77">
              <w:rPr>
                <w:noProof/>
                <w:webHidden/>
              </w:rPr>
              <w:fldChar w:fldCharType="begin"/>
            </w:r>
            <w:r w:rsidR="00076F77">
              <w:rPr>
                <w:noProof/>
                <w:webHidden/>
              </w:rPr>
              <w:instrText xml:space="preserve"> PAGEREF _Toc106352869 \h </w:instrText>
            </w:r>
            <w:r w:rsidR="00076F77">
              <w:rPr>
                <w:noProof/>
                <w:webHidden/>
              </w:rPr>
            </w:r>
            <w:r w:rsidR="00076F77">
              <w:rPr>
                <w:noProof/>
                <w:webHidden/>
              </w:rPr>
              <w:fldChar w:fldCharType="separate"/>
            </w:r>
            <w:r w:rsidR="00201BF7">
              <w:rPr>
                <w:noProof/>
                <w:webHidden/>
              </w:rPr>
              <w:t>60</w:t>
            </w:r>
            <w:r w:rsidR="00076F77">
              <w:rPr>
                <w:noProof/>
                <w:webHidden/>
              </w:rPr>
              <w:fldChar w:fldCharType="end"/>
            </w:r>
          </w:hyperlink>
        </w:p>
        <w:p w14:paraId="160D50E2" w14:textId="43DA933E" w:rsidR="00076F77" w:rsidRDefault="00AD0A73">
          <w:pPr>
            <w:pStyle w:val="TDC3"/>
            <w:tabs>
              <w:tab w:val="right" w:leader="dot" w:pos="9962"/>
            </w:tabs>
            <w:rPr>
              <w:rFonts w:cstheme="minorBidi"/>
              <w:noProof/>
              <w:lang w:val="es-CO" w:eastAsia="es-CO"/>
            </w:rPr>
          </w:pPr>
          <w:hyperlink w:anchor="_Toc106352870" w:history="1">
            <w:r w:rsidR="00076F77" w:rsidRPr="0065078D">
              <w:rPr>
                <w:rStyle w:val="Hipervnculo"/>
                <w:rFonts w:ascii="Arial" w:hAnsi="Arial" w:cs="Arial"/>
                <w:noProof/>
              </w:rPr>
              <w:t>CARACTERÍSTICA 13. CULTURA DE LA AUTOEVALUACIÓN</w:t>
            </w:r>
            <w:r w:rsidR="00076F77">
              <w:rPr>
                <w:noProof/>
                <w:webHidden/>
              </w:rPr>
              <w:tab/>
            </w:r>
            <w:r w:rsidR="00076F77">
              <w:rPr>
                <w:noProof/>
                <w:webHidden/>
              </w:rPr>
              <w:fldChar w:fldCharType="begin"/>
            </w:r>
            <w:r w:rsidR="00076F77">
              <w:rPr>
                <w:noProof/>
                <w:webHidden/>
              </w:rPr>
              <w:instrText xml:space="preserve"> PAGEREF _Toc106352870 \h </w:instrText>
            </w:r>
            <w:r w:rsidR="00076F77">
              <w:rPr>
                <w:noProof/>
                <w:webHidden/>
              </w:rPr>
            </w:r>
            <w:r w:rsidR="00076F77">
              <w:rPr>
                <w:noProof/>
                <w:webHidden/>
              </w:rPr>
              <w:fldChar w:fldCharType="separate"/>
            </w:r>
            <w:r w:rsidR="00201BF7">
              <w:rPr>
                <w:noProof/>
                <w:webHidden/>
              </w:rPr>
              <w:t>60</w:t>
            </w:r>
            <w:r w:rsidR="00076F77">
              <w:rPr>
                <w:noProof/>
                <w:webHidden/>
              </w:rPr>
              <w:fldChar w:fldCharType="end"/>
            </w:r>
          </w:hyperlink>
        </w:p>
        <w:p w14:paraId="17E49F42" w14:textId="0F9669F5" w:rsidR="00076F77" w:rsidRDefault="00AD0A73">
          <w:pPr>
            <w:pStyle w:val="TDC3"/>
            <w:tabs>
              <w:tab w:val="right" w:leader="dot" w:pos="9962"/>
            </w:tabs>
            <w:rPr>
              <w:rFonts w:cstheme="minorBidi"/>
              <w:noProof/>
              <w:lang w:val="es-CO" w:eastAsia="es-CO"/>
            </w:rPr>
          </w:pPr>
          <w:hyperlink w:anchor="_Toc106352871" w:history="1">
            <w:r w:rsidR="00076F77" w:rsidRPr="0065078D">
              <w:rPr>
                <w:rStyle w:val="Hipervnculo"/>
                <w:rFonts w:ascii="Arial" w:hAnsi="Arial" w:cs="Arial"/>
                <w:noProof/>
              </w:rPr>
              <w:t>CARACTERÍSTICA 14. PROCESOS DE AUTORREGULACIÓN</w:t>
            </w:r>
            <w:r w:rsidR="00076F77">
              <w:rPr>
                <w:noProof/>
                <w:webHidden/>
              </w:rPr>
              <w:tab/>
            </w:r>
            <w:r w:rsidR="00076F77">
              <w:rPr>
                <w:noProof/>
                <w:webHidden/>
              </w:rPr>
              <w:fldChar w:fldCharType="begin"/>
            </w:r>
            <w:r w:rsidR="00076F77">
              <w:rPr>
                <w:noProof/>
                <w:webHidden/>
              </w:rPr>
              <w:instrText xml:space="preserve"> PAGEREF _Toc106352871 \h </w:instrText>
            </w:r>
            <w:r w:rsidR="00076F77">
              <w:rPr>
                <w:noProof/>
                <w:webHidden/>
              </w:rPr>
            </w:r>
            <w:r w:rsidR="00076F77">
              <w:rPr>
                <w:noProof/>
                <w:webHidden/>
              </w:rPr>
              <w:fldChar w:fldCharType="separate"/>
            </w:r>
            <w:r w:rsidR="00201BF7">
              <w:rPr>
                <w:noProof/>
                <w:webHidden/>
              </w:rPr>
              <w:t>61</w:t>
            </w:r>
            <w:r w:rsidR="00076F77">
              <w:rPr>
                <w:noProof/>
                <w:webHidden/>
              </w:rPr>
              <w:fldChar w:fldCharType="end"/>
            </w:r>
          </w:hyperlink>
        </w:p>
        <w:p w14:paraId="38BE6073" w14:textId="73211FB2" w:rsidR="00076F77" w:rsidRDefault="00AD0A73">
          <w:pPr>
            <w:pStyle w:val="TDC3"/>
            <w:tabs>
              <w:tab w:val="right" w:leader="dot" w:pos="9962"/>
            </w:tabs>
            <w:rPr>
              <w:rFonts w:cstheme="minorBidi"/>
              <w:noProof/>
              <w:lang w:val="es-CO" w:eastAsia="es-CO"/>
            </w:rPr>
          </w:pPr>
          <w:hyperlink w:anchor="_Toc106352872" w:history="1">
            <w:r w:rsidR="00076F77" w:rsidRPr="0065078D">
              <w:rPr>
                <w:rStyle w:val="Hipervnculo"/>
                <w:rFonts w:ascii="Arial" w:hAnsi="Arial" w:cs="Arial"/>
                <w:noProof/>
              </w:rPr>
              <w:t>CARACTERÍSTICA 15. SISTEMA INTERNO DE ASEGURAMIENTO DE LA CALIDAD</w:t>
            </w:r>
            <w:r w:rsidR="00076F77">
              <w:rPr>
                <w:noProof/>
                <w:webHidden/>
              </w:rPr>
              <w:tab/>
            </w:r>
            <w:r w:rsidR="00076F77">
              <w:rPr>
                <w:noProof/>
                <w:webHidden/>
              </w:rPr>
              <w:fldChar w:fldCharType="begin"/>
            </w:r>
            <w:r w:rsidR="00076F77">
              <w:rPr>
                <w:noProof/>
                <w:webHidden/>
              </w:rPr>
              <w:instrText xml:space="preserve"> PAGEREF _Toc106352872 \h </w:instrText>
            </w:r>
            <w:r w:rsidR="00076F77">
              <w:rPr>
                <w:noProof/>
                <w:webHidden/>
              </w:rPr>
            </w:r>
            <w:r w:rsidR="00076F77">
              <w:rPr>
                <w:noProof/>
                <w:webHidden/>
              </w:rPr>
              <w:fldChar w:fldCharType="separate"/>
            </w:r>
            <w:r w:rsidR="00201BF7">
              <w:rPr>
                <w:noProof/>
                <w:webHidden/>
              </w:rPr>
              <w:t>62</w:t>
            </w:r>
            <w:r w:rsidR="00076F77">
              <w:rPr>
                <w:noProof/>
                <w:webHidden/>
              </w:rPr>
              <w:fldChar w:fldCharType="end"/>
            </w:r>
          </w:hyperlink>
        </w:p>
        <w:p w14:paraId="7A86DB77" w14:textId="540FBFE6" w:rsidR="00076F77" w:rsidRDefault="00AD0A73">
          <w:pPr>
            <w:pStyle w:val="TDC3"/>
            <w:tabs>
              <w:tab w:val="right" w:leader="dot" w:pos="9962"/>
            </w:tabs>
            <w:rPr>
              <w:rFonts w:cstheme="minorBidi"/>
              <w:noProof/>
              <w:lang w:val="es-CO" w:eastAsia="es-CO"/>
            </w:rPr>
          </w:pPr>
          <w:hyperlink w:anchor="_Toc106352873" w:history="1">
            <w:r w:rsidR="00076F77" w:rsidRPr="0065078D">
              <w:rPr>
                <w:rStyle w:val="Hipervnculo"/>
                <w:rFonts w:ascii="Arial" w:hAnsi="Arial" w:cs="Arial"/>
                <w:noProof/>
              </w:rPr>
              <w:t>CARACTERÍSTICA 16. EVALUACIÓN DE DIRECTIVAS, PROFESORES Y PERSONAL ADMINISTRATIVO</w:t>
            </w:r>
            <w:r w:rsidR="00076F77">
              <w:rPr>
                <w:noProof/>
                <w:webHidden/>
              </w:rPr>
              <w:tab/>
            </w:r>
            <w:r w:rsidR="00076F77">
              <w:rPr>
                <w:noProof/>
                <w:webHidden/>
              </w:rPr>
              <w:fldChar w:fldCharType="begin"/>
            </w:r>
            <w:r w:rsidR="00076F77">
              <w:rPr>
                <w:noProof/>
                <w:webHidden/>
              </w:rPr>
              <w:instrText xml:space="preserve"> PAGEREF _Toc106352873 \h </w:instrText>
            </w:r>
            <w:r w:rsidR="00076F77">
              <w:rPr>
                <w:noProof/>
                <w:webHidden/>
              </w:rPr>
            </w:r>
            <w:r w:rsidR="00076F77">
              <w:rPr>
                <w:noProof/>
                <w:webHidden/>
              </w:rPr>
              <w:fldChar w:fldCharType="separate"/>
            </w:r>
            <w:r w:rsidR="00201BF7">
              <w:rPr>
                <w:noProof/>
                <w:webHidden/>
              </w:rPr>
              <w:t>63</w:t>
            </w:r>
            <w:r w:rsidR="00076F77">
              <w:rPr>
                <w:noProof/>
                <w:webHidden/>
              </w:rPr>
              <w:fldChar w:fldCharType="end"/>
            </w:r>
          </w:hyperlink>
        </w:p>
        <w:p w14:paraId="229E4D35" w14:textId="21E6418C" w:rsidR="00076F77" w:rsidRDefault="00AD0A73">
          <w:pPr>
            <w:pStyle w:val="TDC2"/>
            <w:tabs>
              <w:tab w:val="right" w:leader="dot" w:pos="9962"/>
            </w:tabs>
            <w:rPr>
              <w:rFonts w:cstheme="minorBidi"/>
              <w:noProof/>
              <w:lang w:val="es-CO" w:eastAsia="es-CO"/>
            </w:rPr>
          </w:pPr>
          <w:hyperlink w:anchor="_Toc106352874" w:history="1">
            <w:r w:rsidR="00076F77" w:rsidRPr="0065078D">
              <w:rPr>
                <w:rStyle w:val="Hipervnculo"/>
                <w:rFonts w:ascii="Arial" w:hAnsi="Arial" w:cs="Arial"/>
                <w:noProof/>
              </w:rPr>
              <w:t>FACTOR 5. ASPECTOS ACADÉMICOS Y RESULTADOS DE APRENDIZAJE</w:t>
            </w:r>
            <w:r w:rsidR="00076F77">
              <w:rPr>
                <w:noProof/>
                <w:webHidden/>
              </w:rPr>
              <w:tab/>
            </w:r>
            <w:r w:rsidR="00076F77">
              <w:rPr>
                <w:noProof/>
                <w:webHidden/>
              </w:rPr>
              <w:fldChar w:fldCharType="begin"/>
            </w:r>
            <w:r w:rsidR="00076F77">
              <w:rPr>
                <w:noProof/>
                <w:webHidden/>
              </w:rPr>
              <w:instrText xml:space="preserve"> PAGEREF _Toc106352874 \h </w:instrText>
            </w:r>
            <w:r w:rsidR="00076F77">
              <w:rPr>
                <w:noProof/>
                <w:webHidden/>
              </w:rPr>
            </w:r>
            <w:r w:rsidR="00076F77">
              <w:rPr>
                <w:noProof/>
                <w:webHidden/>
              </w:rPr>
              <w:fldChar w:fldCharType="separate"/>
            </w:r>
            <w:r w:rsidR="00201BF7">
              <w:rPr>
                <w:noProof/>
                <w:webHidden/>
              </w:rPr>
              <w:t>64</w:t>
            </w:r>
            <w:r w:rsidR="00076F77">
              <w:rPr>
                <w:noProof/>
                <w:webHidden/>
              </w:rPr>
              <w:fldChar w:fldCharType="end"/>
            </w:r>
          </w:hyperlink>
        </w:p>
        <w:p w14:paraId="2E04B02A" w14:textId="147C4B0D" w:rsidR="00076F77" w:rsidRDefault="00AD0A73">
          <w:pPr>
            <w:pStyle w:val="TDC3"/>
            <w:tabs>
              <w:tab w:val="right" w:leader="dot" w:pos="9962"/>
            </w:tabs>
            <w:rPr>
              <w:rFonts w:cstheme="minorBidi"/>
              <w:noProof/>
              <w:lang w:val="es-CO" w:eastAsia="es-CO"/>
            </w:rPr>
          </w:pPr>
          <w:hyperlink w:anchor="_Toc106352875" w:history="1">
            <w:r w:rsidR="00076F77" w:rsidRPr="0065078D">
              <w:rPr>
                <w:rStyle w:val="Hipervnculo"/>
                <w:rFonts w:ascii="Arial" w:hAnsi="Arial" w:cs="Arial"/>
                <w:noProof/>
              </w:rPr>
              <w:t>CARACTERÍSTICA 17. COMPONENTES FORMATIVOS</w:t>
            </w:r>
            <w:r w:rsidR="00076F77">
              <w:rPr>
                <w:noProof/>
                <w:webHidden/>
              </w:rPr>
              <w:tab/>
            </w:r>
            <w:r w:rsidR="00076F77">
              <w:rPr>
                <w:noProof/>
                <w:webHidden/>
              </w:rPr>
              <w:fldChar w:fldCharType="begin"/>
            </w:r>
            <w:r w:rsidR="00076F77">
              <w:rPr>
                <w:noProof/>
                <w:webHidden/>
              </w:rPr>
              <w:instrText xml:space="preserve"> PAGEREF _Toc106352875 \h </w:instrText>
            </w:r>
            <w:r w:rsidR="00076F77">
              <w:rPr>
                <w:noProof/>
                <w:webHidden/>
              </w:rPr>
            </w:r>
            <w:r w:rsidR="00076F77">
              <w:rPr>
                <w:noProof/>
                <w:webHidden/>
              </w:rPr>
              <w:fldChar w:fldCharType="separate"/>
            </w:r>
            <w:r w:rsidR="00201BF7">
              <w:rPr>
                <w:noProof/>
                <w:webHidden/>
              </w:rPr>
              <w:t>64</w:t>
            </w:r>
            <w:r w:rsidR="00076F77">
              <w:rPr>
                <w:noProof/>
                <w:webHidden/>
              </w:rPr>
              <w:fldChar w:fldCharType="end"/>
            </w:r>
          </w:hyperlink>
        </w:p>
        <w:p w14:paraId="04E700CC" w14:textId="6A3FE45A" w:rsidR="00076F77" w:rsidRDefault="00AD0A73">
          <w:pPr>
            <w:pStyle w:val="TDC3"/>
            <w:tabs>
              <w:tab w:val="right" w:leader="dot" w:pos="9962"/>
            </w:tabs>
            <w:rPr>
              <w:rFonts w:cstheme="minorBidi"/>
              <w:noProof/>
              <w:lang w:val="es-CO" w:eastAsia="es-CO"/>
            </w:rPr>
          </w:pPr>
          <w:hyperlink w:anchor="_Toc106352876" w:history="1">
            <w:r w:rsidR="00076F77" w:rsidRPr="0065078D">
              <w:rPr>
                <w:rStyle w:val="Hipervnculo"/>
                <w:rFonts w:ascii="Arial" w:hAnsi="Arial" w:cs="Arial"/>
                <w:noProof/>
              </w:rPr>
              <w:t>CARACTERÍSTICA 18. COMPONENTES PEDAGÓGICOS Y DE EVALUACIÓN</w:t>
            </w:r>
            <w:r w:rsidR="00076F77">
              <w:rPr>
                <w:noProof/>
                <w:webHidden/>
              </w:rPr>
              <w:tab/>
            </w:r>
            <w:r w:rsidR="00076F77">
              <w:rPr>
                <w:noProof/>
                <w:webHidden/>
              </w:rPr>
              <w:fldChar w:fldCharType="begin"/>
            </w:r>
            <w:r w:rsidR="00076F77">
              <w:rPr>
                <w:noProof/>
                <w:webHidden/>
              </w:rPr>
              <w:instrText xml:space="preserve"> PAGEREF _Toc106352876 \h </w:instrText>
            </w:r>
            <w:r w:rsidR="00076F77">
              <w:rPr>
                <w:noProof/>
                <w:webHidden/>
              </w:rPr>
            </w:r>
            <w:r w:rsidR="00076F77">
              <w:rPr>
                <w:noProof/>
                <w:webHidden/>
              </w:rPr>
              <w:fldChar w:fldCharType="separate"/>
            </w:r>
            <w:r w:rsidR="00201BF7">
              <w:rPr>
                <w:noProof/>
                <w:webHidden/>
              </w:rPr>
              <w:t>65</w:t>
            </w:r>
            <w:r w:rsidR="00076F77">
              <w:rPr>
                <w:noProof/>
                <w:webHidden/>
              </w:rPr>
              <w:fldChar w:fldCharType="end"/>
            </w:r>
          </w:hyperlink>
        </w:p>
        <w:p w14:paraId="2D1634CD" w14:textId="138C720F" w:rsidR="00076F77" w:rsidRDefault="00AD0A73">
          <w:pPr>
            <w:pStyle w:val="TDC3"/>
            <w:tabs>
              <w:tab w:val="right" w:leader="dot" w:pos="9962"/>
            </w:tabs>
            <w:rPr>
              <w:rFonts w:cstheme="minorBidi"/>
              <w:noProof/>
              <w:lang w:val="es-CO" w:eastAsia="es-CO"/>
            </w:rPr>
          </w:pPr>
          <w:hyperlink w:anchor="_Toc106352877" w:history="1">
            <w:r w:rsidR="00076F77" w:rsidRPr="0065078D">
              <w:rPr>
                <w:rStyle w:val="Hipervnculo"/>
                <w:rFonts w:ascii="Arial" w:hAnsi="Arial" w:cs="Arial"/>
                <w:noProof/>
              </w:rPr>
              <w:t>CARACTERÍSTICA 19. COMPONENTE DE INTERACCIÓN Y RELEVANCIA SOCIAL</w:t>
            </w:r>
            <w:r w:rsidR="00076F77">
              <w:rPr>
                <w:noProof/>
                <w:webHidden/>
              </w:rPr>
              <w:tab/>
            </w:r>
            <w:r w:rsidR="00076F77">
              <w:rPr>
                <w:noProof/>
                <w:webHidden/>
              </w:rPr>
              <w:fldChar w:fldCharType="begin"/>
            </w:r>
            <w:r w:rsidR="00076F77">
              <w:rPr>
                <w:noProof/>
                <w:webHidden/>
              </w:rPr>
              <w:instrText xml:space="preserve"> PAGEREF _Toc106352877 \h </w:instrText>
            </w:r>
            <w:r w:rsidR="00076F77">
              <w:rPr>
                <w:noProof/>
                <w:webHidden/>
              </w:rPr>
            </w:r>
            <w:r w:rsidR="00076F77">
              <w:rPr>
                <w:noProof/>
                <w:webHidden/>
              </w:rPr>
              <w:fldChar w:fldCharType="separate"/>
            </w:r>
            <w:r w:rsidR="00201BF7">
              <w:rPr>
                <w:noProof/>
                <w:webHidden/>
              </w:rPr>
              <w:t>66</w:t>
            </w:r>
            <w:r w:rsidR="00076F77">
              <w:rPr>
                <w:noProof/>
                <w:webHidden/>
              </w:rPr>
              <w:fldChar w:fldCharType="end"/>
            </w:r>
          </w:hyperlink>
        </w:p>
        <w:p w14:paraId="47F47A22" w14:textId="42805929" w:rsidR="00076F77" w:rsidRDefault="00AD0A73">
          <w:pPr>
            <w:pStyle w:val="TDC3"/>
            <w:tabs>
              <w:tab w:val="right" w:leader="dot" w:pos="9962"/>
            </w:tabs>
            <w:rPr>
              <w:rFonts w:cstheme="minorBidi"/>
              <w:noProof/>
              <w:lang w:val="es-CO" w:eastAsia="es-CO"/>
            </w:rPr>
          </w:pPr>
          <w:hyperlink w:anchor="_Toc106352878" w:history="1">
            <w:r w:rsidR="00076F77" w:rsidRPr="0065078D">
              <w:rPr>
                <w:rStyle w:val="Hipervnculo"/>
                <w:rFonts w:ascii="Arial" w:hAnsi="Arial" w:cs="Arial"/>
                <w:noProof/>
              </w:rPr>
              <w:t>CARACTERÍSTICA 20. PROCESOS DE CREACIÓN, MODIFICACIÓN Y AMPLIACIÓN DE PROGRAMAS ACADÉMICOS</w:t>
            </w:r>
            <w:r w:rsidR="00076F77">
              <w:rPr>
                <w:noProof/>
                <w:webHidden/>
              </w:rPr>
              <w:tab/>
            </w:r>
            <w:r w:rsidR="00076F77">
              <w:rPr>
                <w:noProof/>
                <w:webHidden/>
              </w:rPr>
              <w:fldChar w:fldCharType="begin"/>
            </w:r>
            <w:r w:rsidR="00076F77">
              <w:rPr>
                <w:noProof/>
                <w:webHidden/>
              </w:rPr>
              <w:instrText xml:space="preserve"> PAGEREF _Toc106352878 \h </w:instrText>
            </w:r>
            <w:r w:rsidR="00076F77">
              <w:rPr>
                <w:noProof/>
                <w:webHidden/>
              </w:rPr>
            </w:r>
            <w:r w:rsidR="00076F77">
              <w:rPr>
                <w:noProof/>
                <w:webHidden/>
              </w:rPr>
              <w:fldChar w:fldCharType="separate"/>
            </w:r>
            <w:r w:rsidR="00201BF7">
              <w:rPr>
                <w:noProof/>
                <w:webHidden/>
              </w:rPr>
              <w:t>67</w:t>
            </w:r>
            <w:r w:rsidR="00076F77">
              <w:rPr>
                <w:noProof/>
                <w:webHidden/>
              </w:rPr>
              <w:fldChar w:fldCharType="end"/>
            </w:r>
          </w:hyperlink>
        </w:p>
        <w:p w14:paraId="08FE4624" w14:textId="23B993E6" w:rsidR="00076F77" w:rsidRDefault="00AD0A73">
          <w:pPr>
            <w:pStyle w:val="TDC2"/>
            <w:tabs>
              <w:tab w:val="right" w:leader="dot" w:pos="9962"/>
            </w:tabs>
            <w:rPr>
              <w:rFonts w:cstheme="minorBidi"/>
              <w:noProof/>
              <w:lang w:val="es-CO" w:eastAsia="es-CO"/>
            </w:rPr>
          </w:pPr>
          <w:hyperlink w:anchor="_Toc106352879" w:history="1">
            <w:r w:rsidR="00076F77" w:rsidRPr="0065078D">
              <w:rPr>
                <w:rStyle w:val="Hipervnculo"/>
                <w:rFonts w:ascii="Arial" w:hAnsi="Arial" w:cs="Arial"/>
                <w:noProof/>
              </w:rPr>
              <w:t>FACTOR 6. APORTES DE LA INVESTIGACIÓN, LA INNOVACIÓN, EL DESARROLLO TECNOLÓGICO Y LA CREACIÓN AL ENTORNO</w:t>
            </w:r>
            <w:r w:rsidR="00076F77">
              <w:rPr>
                <w:noProof/>
                <w:webHidden/>
              </w:rPr>
              <w:tab/>
            </w:r>
            <w:r w:rsidR="00076F77">
              <w:rPr>
                <w:noProof/>
                <w:webHidden/>
              </w:rPr>
              <w:fldChar w:fldCharType="begin"/>
            </w:r>
            <w:r w:rsidR="00076F77">
              <w:rPr>
                <w:noProof/>
                <w:webHidden/>
              </w:rPr>
              <w:instrText xml:space="preserve"> PAGEREF _Toc106352879 \h </w:instrText>
            </w:r>
            <w:r w:rsidR="00076F77">
              <w:rPr>
                <w:noProof/>
                <w:webHidden/>
              </w:rPr>
            </w:r>
            <w:r w:rsidR="00076F77">
              <w:rPr>
                <w:noProof/>
                <w:webHidden/>
              </w:rPr>
              <w:fldChar w:fldCharType="separate"/>
            </w:r>
            <w:r w:rsidR="00201BF7">
              <w:rPr>
                <w:noProof/>
                <w:webHidden/>
              </w:rPr>
              <w:t>69</w:t>
            </w:r>
            <w:r w:rsidR="00076F77">
              <w:rPr>
                <w:noProof/>
                <w:webHidden/>
              </w:rPr>
              <w:fldChar w:fldCharType="end"/>
            </w:r>
          </w:hyperlink>
        </w:p>
        <w:p w14:paraId="1DD59A1D" w14:textId="3B74190A" w:rsidR="00076F77" w:rsidRDefault="00AD0A73">
          <w:pPr>
            <w:pStyle w:val="TDC3"/>
            <w:tabs>
              <w:tab w:val="right" w:leader="dot" w:pos="9962"/>
            </w:tabs>
            <w:rPr>
              <w:rFonts w:cstheme="minorBidi"/>
              <w:noProof/>
              <w:lang w:val="es-CO" w:eastAsia="es-CO"/>
            </w:rPr>
          </w:pPr>
          <w:hyperlink w:anchor="_Toc106352880" w:history="1">
            <w:r w:rsidR="00076F77" w:rsidRPr="0065078D">
              <w:rPr>
                <w:rStyle w:val="Hipervnculo"/>
                <w:rFonts w:ascii="Arial" w:hAnsi="Arial" w:cs="Arial"/>
                <w:noProof/>
              </w:rPr>
              <w:t>CARACTERÍSTICA 21. FORMACIÓN PARA LA INVESTIGACIÓN, CREACIÓN E INNOVACIÓN</w:t>
            </w:r>
            <w:r w:rsidR="00076F77">
              <w:rPr>
                <w:noProof/>
                <w:webHidden/>
              </w:rPr>
              <w:tab/>
            </w:r>
            <w:r w:rsidR="00076F77">
              <w:rPr>
                <w:noProof/>
                <w:webHidden/>
              </w:rPr>
              <w:fldChar w:fldCharType="begin"/>
            </w:r>
            <w:r w:rsidR="00076F77">
              <w:rPr>
                <w:noProof/>
                <w:webHidden/>
              </w:rPr>
              <w:instrText xml:space="preserve"> PAGEREF _Toc106352880 \h </w:instrText>
            </w:r>
            <w:r w:rsidR="00076F77">
              <w:rPr>
                <w:noProof/>
                <w:webHidden/>
              </w:rPr>
            </w:r>
            <w:r w:rsidR="00076F77">
              <w:rPr>
                <w:noProof/>
                <w:webHidden/>
              </w:rPr>
              <w:fldChar w:fldCharType="separate"/>
            </w:r>
            <w:r w:rsidR="00201BF7">
              <w:rPr>
                <w:noProof/>
                <w:webHidden/>
              </w:rPr>
              <w:t>69</w:t>
            </w:r>
            <w:r w:rsidR="00076F77">
              <w:rPr>
                <w:noProof/>
                <w:webHidden/>
              </w:rPr>
              <w:fldChar w:fldCharType="end"/>
            </w:r>
          </w:hyperlink>
        </w:p>
        <w:p w14:paraId="26860581" w14:textId="195F09B4" w:rsidR="00076F77" w:rsidRDefault="00AD0A73">
          <w:pPr>
            <w:pStyle w:val="TDC3"/>
            <w:tabs>
              <w:tab w:val="right" w:leader="dot" w:pos="9962"/>
            </w:tabs>
            <w:rPr>
              <w:rFonts w:cstheme="minorBidi"/>
              <w:noProof/>
              <w:lang w:val="es-CO" w:eastAsia="es-CO"/>
            </w:rPr>
          </w:pPr>
          <w:hyperlink w:anchor="_Toc106352881" w:history="1">
            <w:r w:rsidR="00076F77" w:rsidRPr="0065078D">
              <w:rPr>
                <w:rStyle w:val="Hipervnculo"/>
                <w:rFonts w:ascii="Arial" w:hAnsi="Arial" w:cs="Arial"/>
                <w:noProof/>
              </w:rPr>
              <w:t>CARACTERÍSTICA 22. INVESTIGACIÓN, DESARROLLO TECNOLÓGICO, INNOVACIÓN Y CREACIÓN</w:t>
            </w:r>
            <w:r w:rsidR="00076F77">
              <w:rPr>
                <w:noProof/>
                <w:webHidden/>
              </w:rPr>
              <w:tab/>
            </w:r>
            <w:r w:rsidR="00076F77">
              <w:rPr>
                <w:noProof/>
                <w:webHidden/>
              </w:rPr>
              <w:fldChar w:fldCharType="begin"/>
            </w:r>
            <w:r w:rsidR="00076F77">
              <w:rPr>
                <w:noProof/>
                <w:webHidden/>
              </w:rPr>
              <w:instrText xml:space="preserve"> PAGEREF _Toc106352881 \h </w:instrText>
            </w:r>
            <w:r w:rsidR="00076F77">
              <w:rPr>
                <w:noProof/>
                <w:webHidden/>
              </w:rPr>
            </w:r>
            <w:r w:rsidR="00076F77">
              <w:rPr>
                <w:noProof/>
                <w:webHidden/>
              </w:rPr>
              <w:fldChar w:fldCharType="separate"/>
            </w:r>
            <w:r w:rsidR="00201BF7">
              <w:rPr>
                <w:noProof/>
                <w:webHidden/>
              </w:rPr>
              <w:t>71</w:t>
            </w:r>
            <w:r w:rsidR="00076F77">
              <w:rPr>
                <w:noProof/>
                <w:webHidden/>
              </w:rPr>
              <w:fldChar w:fldCharType="end"/>
            </w:r>
          </w:hyperlink>
        </w:p>
        <w:p w14:paraId="7E8DFDD3" w14:textId="2C05F96C" w:rsidR="00076F77" w:rsidRDefault="00AD0A73">
          <w:pPr>
            <w:pStyle w:val="TDC2"/>
            <w:tabs>
              <w:tab w:val="right" w:leader="dot" w:pos="9962"/>
            </w:tabs>
            <w:rPr>
              <w:rFonts w:cstheme="minorBidi"/>
              <w:noProof/>
              <w:lang w:val="es-CO" w:eastAsia="es-CO"/>
            </w:rPr>
          </w:pPr>
          <w:hyperlink w:anchor="_Toc106352882" w:history="1">
            <w:r w:rsidR="00076F77" w:rsidRPr="0065078D">
              <w:rPr>
                <w:rStyle w:val="Hipervnculo"/>
                <w:rFonts w:ascii="Arial" w:hAnsi="Arial" w:cs="Arial"/>
                <w:noProof/>
              </w:rPr>
              <w:t>FACTOR 7. IMPACTO SOCIAL</w:t>
            </w:r>
            <w:r w:rsidR="00076F77">
              <w:rPr>
                <w:noProof/>
                <w:webHidden/>
              </w:rPr>
              <w:tab/>
            </w:r>
            <w:r w:rsidR="00076F77">
              <w:rPr>
                <w:noProof/>
                <w:webHidden/>
              </w:rPr>
              <w:fldChar w:fldCharType="begin"/>
            </w:r>
            <w:r w:rsidR="00076F77">
              <w:rPr>
                <w:noProof/>
                <w:webHidden/>
              </w:rPr>
              <w:instrText xml:space="preserve"> PAGEREF _Toc106352882 \h </w:instrText>
            </w:r>
            <w:r w:rsidR="00076F77">
              <w:rPr>
                <w:noProof/>
                <w:webHidden/>
              </w:rPr>
            </w:r>
            <w:r w:rsidR="00076F77">
              <w:rPr>
                <w:noProof/>
                <w:webHidden/>
              </w:rPr>
              <w:fldChar w:fldCharType="separate"/>
            </w:r>
            <w:r w:rsidR="00201BF7">
              <w:rPr>
                <w:noProof/>
                <w:webHidden/>
              </w:rPr>
              <w:t>74</w:t>
            </w:r>
            <w:r w:rsidR="00076F77">
              <w:rPr>
                <w:noProof/>
                <w:webHidden/>
              </w:rPr>
              <w:fldChar w:fldCharType="end"/>
            </w:r>
          </w:hyperlink>
        </w:p>
        <w:p w14:paraId="284F914C" w14:textId="7FCBA65F" w:rsidR="00076F77" w:rsidRDefault="00AD0A73">
          <w:pPr>
            <w:pStyle w:val="TDC3"/>
            <w:tabs>
              <w:tab w:val="right" w:leader="dot" w:pos="9962"/>
            </w:tabs>
            <w:rPr>
              <w:rFonts w:cstheme="minorBidi"/>
              <w:noProof/>
              <w:lang w:val="es-CO" w:eastAsia="es-CO"/>
            </w:rPr>
          </w:pPr>
          <w:hyperlink w:anchor="_Toc106352883" w:history="1">
            <w:r w:rsidR="00076F77" w:rsidRPr="0065078D">
              <w:rPr>
                <w:rStyle w:val="Hipervnculo"/>
                <w:rFonts w:ascii="Arial" w:hAnsi="Arial" w:cs="Arial"/>
                <w:noProof/>
              </w:rPr>
              <w:t>CARACTERÍSTICA 23. INSTITUCIÓN Y ENTORNO</w:t>
            </w:r>
            <w:r w:rsidR="00076F77">
              <w:rPr>
                <w:noProof/>
                <w:webHidden/>
              </w:rPr>
              <w:tab/>
            </w:r>
            <w:r w:rsidR="00076F77">
              <w:rPr>
                <w:noProof/>
                <w:webHidden/>
              </w:rPr>
              <w:fldChar w:fldCharType="begin"/>
            </w:r>
            <w:r w:rsidR="00076F77">
              <w:rPr>
                <w:noProof/>
                <w:webHidden/>
              </w:rPr>
              <w:instrText xml:space="preserve"> PAGEREF _Toc106352883 \h </w:instrText>
            </w:r>
            <w:r w:rsidR="00076F77">
              <w:rPr>
                <w:noProof/>
                <w:webHidden/>
              </w:rPr>
            </w:r>
            <w:r w:rsidR="00076F77">
              <w:rPr>
                <w:noProof/>
                <w:webHidden/>
              </w:rPr>
              <w:fldChar w:fldCharType="separate"/>
            </w:r>
            <w:r w:rsidR="00201BF7">
              <w:rPr>
                <w:noProof/>
                <w:webHidden/>
              </w:rPr>
              <w:t>74</w:t>
            </w:r>
            <w:r w:rsidR="00076F77">
              <w:rPr>
                <w:noProof/>
                <w:webHidden/>
              </w:rPr>
              <w:fldChar w:fldCharType="end"/>
            </w:r>
          </w:hyperlink>
        </w:p>
        <w:p w14:paraId="0F85DE03" w14:textId="0790F571" w:rsidR="00076F77" w:rsidRDefault="00AD0A73">
          <w:pPr>
            <w:pStyle w:val="TDC3"/>
            <w:tabs>
              <w:tab w:val="right" w:leader="dot" w:pos="9962"/>
            </w:tabs>
            <w:rPr>
              <w:rFonts w:cstheme="minorBidi"/>
              <w:noProof/>
              <w:lang w:val="es-CO" w:eastAsia="es-CO"/>
            </w:rPr>
          </w:pPr>
          <w:hyperlink w:anchor="_Toc106352884" w:history="1">
            <w:r w:rsidR="00076F77" w:rsidRPr="0065078D">
              <w:rPr>
                <w:rStyle w:val="Hipervnculo"/>
                <w:rFonts w:ascii="Arial" w:hAnsi="Arial" w:cs="Arial"/>
                <w:noProof/>
              </w:rPr>
              <w:t>CARACTERÍSTICA 24. IMPACTO CULTURAL Y ARTÍSTICO</w:t>
            </w:r>
            <w:r w:rsidR="00076F77">
              <w:rPr>
                <w:noProof/>
                <w:webHidden/>
              </w:rPr>
              <w:tab/>
            </w:r>
            <w:r w:rsidR="00076F77">
              <w:rPr>
                <w:noProof/>
                <w:webHidden/>
              </w:rPr>
              <w:fldChar w:fldCharType="begin"/>
            </w:r>
            <w:r w:rsidR="00076F77">
              <w:rPr>
                <w:noProof/>
                <w:webHidden/>
              </w:rPr>
              <w:instrText xml:space="preserve"> PAGEREF _Toc106352884 \h </w:instrText>
            </w:r>
            <w:r w:rsidR="00076F77">
              <w:rPr>
                <w:noProof/>
                <w:webHidden/>
              </w:rPr>
            </w:r>
            <w:r w:rsidR="00076F77">
              <w:rPr>
                <w:noProof/>
                <w:webHidden/>
              </w:rPr>
              <w:fldChar w:fldCharType="separate"/>
            </w:r>
            <w:r w:rsidR="00201BF7">
              <w:rPr>
                <w:noProof/>
                <w:webHidden/>
              </w:rPr>
              <w:t>76</w:t>
            </w:r>
            <w:r w:rsidR="00076F77">
              <w:rPr>
                <w:noProof/>
                <w:webHidden/>
              </w:rPr>
              <w:fldChar w:fldCharType="end"/>
            </w:r>
          </w:hyperlink>
        </w:p>
        <w:p w14:paraId="1DA2E4EB" w14:textId="1A68F1D0" w:rsidR="00076F77" w:rsidRDefault="00AD0A73">
          <w:pPr>
            <w:pStyle w:val="TDC2"/>
            <w:tabs>
              <w:tab w:val="right" w:leader="dot" w:pos="9962"/>
            </w:tabs>
            <w:rPr>
              <w:rFonts w:cstheme="minorBidi"/>
              <w:noProof/>
              <w:lang w:val="es-CO" w:eastAsia="es-CO"/>
            </w:rPr>
          </w:pPr>
          <w:hyperlink w:anchor="_Toc106352885" w:history="1">
            <w:r w:rsidR="00076F77" w:rsidRPr="0065078D">
              <w:rPr>
                <w:rStyle w:val="Hipervnculo"/>
                <w:rFonts w:ascii="Arial" w:hAnsi="Arial" w:cs="Arial"/>
                <w:noProof/>
              </w:rPr>
              <w:t>FACTOR 8. VISIBILIDAD NACIONAL E INTERNACIONAL</w:t>
            </w:r>
            <w:r w:rsidR="00076F77">
              <w:rPr>
                <w:noProof/>
                <w:webHidden/>
              </w:rPr>
              <w:tab/>
            </w:r>
            <w:r w:rsidR="00076F77">
              <w:rPr>
                <w:noProof/>
                <w:webHidden/>
              </w:rPr>
              <w:fldChar w:fldCharType="begin"/>
            </w:r>
            <w:r w:rsidR="00076F77">
              <w:rPr>
                <w:noProof/>
                <w:webHidden/>
              </w:rPr>
              <w:instrText xml:space="preserve"> PAGEREF _Toc106352885 \h </w:instrText>
            </w:r>
            <w:r w:rsidR="00076F77">
              <w:rPr>
                <w:noProof/>
                <w:webHidden/>
              </w:rPr>
            </w:r>
            <w:r w:rsidR="00076F77">
              <w:rPr>
                <w:noProof/>
                <w:webHidden/>
              </w:rPr>
              <w:fldChar w:fldCharType="separate"/>
            </w:r>
            <w:r w:rsidR="00201BF7">
              <w:rPr>
                <w:noProof/>
                <w:webHidden/>
              </w:rPr>
              <w:t>78</w:t>
            </w:r>
            <w:r w:rsidR="00076F77">
              <w:rPr>
                <w:noProof/>
                <w:webHidden/>
              </w:rPr>
              <w:fldChar w:fldCharType="end"/>
            </w:r>
          </w:hyperlink>
        </w:p>
        <w:p w14:paraId="0D34DE52" w14:textId="066CBF24" w:rsidR="00076F77" w:rsidRDefault="00AD0A73">
          <w:pPr>
            <w:pStyle w:val="TDC3"/>
            <w:tabs>
              <w:tab w:val="right" w:leader="dot" w:pos="9962"/>
            </w:tabs>
            <w:rPr>
              <w:rFonts w:cstheme="minorBidi"/>
              <w:noProof/>
              <w:lang w:val="es-CO" w:eastAsia="es-CO"/>
            </w:rPr>
          </w:pPr>
          <w:hyperlink w:anchor="_Toc106352886" w:history="1">
            <w:r w:rsidR="00076F77" w:rsidRPr="0065078D">
              <w:rPr>
                <w:rStyle w:val="Hipervnculo"/>
                <w:rFonts w:ascii="Arial" w:hAnsi="Arial" w:cs="Arial"/>
                <w:noProof/>
              </w:rPr>
              <w:t>CARACTERÍSTICA 25. INSERCIÓN DE LA INSTITUCIÓN EN CONTEXTOS ACADÉMICOS NACIONALES E INTERNACIONALES</w:t>
            </w:r>
            <w:r w:rsidR="00076F77">
              <w:rPr>
                <w:noProof/>
                <w:webHidden/>
              </w:rPr>
              <w:tab/>
            </w:r>
            <w:r w:rsidR="00076F77">
              <w:rPr>
                <w:noProof/>
                <w:webHidden/>
              </w:rPr>
              <w:fldChar w:fldCharType="begin"/>
            </w:r>
            <w:r w:rsidR="00076F77">
              <w:rPr>
                <w:noProof/>
                <w:webHidden/>
              </w:rPr>
              <w:instrText xml:space="preserve"> PAGEREF _Toc106352886 \h </w:instrText>
            </w:r>
            <w:r w:rsidR="00076F77">
              <w:rPr>
                <w:noProof/>
                <w:webHidden/>
              </w:rPr>
            </w:r>
            <w:r w:rsidR="00076F77">
              <w:rPr>
                <w:noProof/>
                <w:webHidden/>
              </w:rPr>
              <w:fldChar w:fldCharType="separate"/>
            </w:r>
            <w:r w:rsidR="00201BF7">
              <w:rPr>
                <w:noProof/>
                <w:webHidden/>
              </w:rPr>
              <w:t>78</w:t>
            </w:r>
            <w:r w:rsidR="00076F77">
              <w:rPr>
                <w:noProof/>
                <w:webHidden/>
              </w:rPr>
              <w:fldChar w:fldCharType="end"/>
            </w:r>
          </w:hyperlink>
        </w:p>
        <w:p w14:paraId="4041A630" w14:textId="7396002E" w:rsidR="00076F77" w:rsidRDefault="00AD0A73">
          <w:pPr>
            <w:pStyle w:val="TDC3"/>
            <w:tabs>
              <w:tab w:val="right" w:leader="dot" w:pos="9962"/>
            </w:tabs>
            <w:rPr>
              <w:rFonts w:cstheme="minorBidi"/>
              <w:noProof/>
              <w:lang w:val="es-CO" w:eastAsia="es-CO"/>
            </w:rPr>
          </w:pPr>
          <w:hyperlink w:anchor="_Toc106352887" w:history="1">
            <w:r w:rsidR="00076F77" w:rsidRPr="0065078D">
              <w:rPr>
                <w:rStyle w:val="Hipervnculo"/>
                <w:rFonts w:ascii="Arial" w:hAnsi="Arial" w:cs="Arial"/>
                <w:noProof/>
              </w:rPr>
              <w:t>CARACTERÍSTICA 26. RELACIONES EXTERNAS DE PROFESORES Y ESTUDIANTES</w:t>
            </w:r>
            <w:r w:rsidR="00076F77">
              <w:rPr>
                <w:noProof/>
                <w:webHidden/>
              </w:rPr>
              <w:tab/>
            </w:r>
            <w:r w:rsidR="00076F77">
              <w:rPr>
                <w:noProof/>
                <w:webHidden/>
              </w:rPr>
              <w:fldChar w:fldCharType="begin"/>
            </w:r>
            <w:r w:rsidR="00076F77">
              <w:rPr>
                <w:noProof/>
                <w:webHidden/>
              </w:rPr>
              <w:instrText xml:space="preserve"> PAGEREF _Toc106352887 \h </w:instrText>
            </w:r>
            <w:r w:rsidR="00076F77">
              <w:rPr>
                <w:noProof/>
                <w:webHidden/>
              </w:rPr>
            </w:r>
            <w:r w:rsidR="00076F77">
              <w:rPr>
                <w:noProof/>
                <w:webHidden/>
              </w:rPr>
              <w:fldChar w:fldCharType="separate"/>
            </w:r>
            <w:r w:rsidR="00201BF7">
              <w:rPr>
                <w:noProof/>
                <w:webHidden/>
              </w:rPr>
              <w:t>80</w:t>
            </w:r>
            <w:r w:rsidR="00076F77">
              <w:rPr>
                <w:noProof/>
                <w:webHidden/>
              </w:rPr>
              <w:fldChar w:fldCharType="end"/>
            </w:r>
          </w:hyperlink>
        </w:p>
        <w:p w14:paraId="31915455" w14:textId="633B9FDC" w:rsidR="00076F77" w:rsidRDefault="00AD0A73">
          <w:pPr>
            <w:pStyle w:val="TDC2"/>
            <w:tabs>
              <w:tab w:val="right" w:leader="dot" w:pos="9962"/>
            </w:tabs>
            <w:rPr>
              <w:rFonts w:cstheme="minorBidi"/>
              <w:noProof/>
              <w:lang w:val="es-CO" w:eastAsia="es-CO"/>
            </w:rPr>
          </w:pPr>
          <w:hyperlink w:anchor="_Toc106352888" w:history="1">
            <w:r w:rsidR="00076F77" w:rsidRPr="0065078D">
              <w:rPr>
                <w:rStyle w:val="Hipervnculo"/>
                <w:rFonts w:ascii="Arial" w:hAnsi="Arial" w:cs="Arial"/>
                <w:noProof/>
              </w:rPr>
              <w:t>FACTOR 9. BIENESTAR DE LA COMUNIDAD ACADÉMICA DEL PROGRAMA</w:t>
            </w:r>
            <w:r w:rsidR="00076F77">
              <w:rPr>
                <w:noProof/>
                <w:webHidden/>
              </w:rPr>
              <w:tab/>
            </w:r>
            <w:r w:rsidR="00076F77">
              <w:rPr>
                <w:noProof/>
                <w:webHidden/>
              </w:rPr>
              <w:fldChar w:fldCharType="begin"/>
            </w:r>
            <w:r w:rsidR="00076F77">
              <w:rPr>
                <w:noProof/>
                <w:webHidden/>
              </w:rPr>
              <w:instrText xml:space="preserve"> PAGEREF _Toc106352888 \h </w:instrText>
            </w:r>
            <w:r w:rsidR="00076F77">
              <w:rPr>
                <w:noProof/>
                <w:webHidden/>
              </w:rPr>
            </w:r>
            <w:r w:rsidR="00076F77">
              <w:rPr>
                <w:noProof/>
                <w:webHidden/>
              </w:rPr>
              <w:fldChar w:fldCharType="separate"/>
            </w:r>
            <w:r w:rsidR="00201BF7">
              <w:rPr>
                <w:noProof/>
                <w:webHidden/>
              </w:rPr>
              <w:t>82</w:t>
            </w:r>
            <w:r w:rsidR="00076F77">
              <w:rPr>
                <w:noProof/>
                <w:webHidden/>
              </w:rPr>
              <w:fldChar w:fldCharType="end"/>
            </w:r>
          </w:hyperlink>
        </w:p>
        <w:p w14:paraId="2F5D1300" w14:textId="5A9145C6" w:rsidR="00076F77" w:rsidRDefault="00AD0A73">
          <w:pPr>
            <w:pStyle w:val="TDC3"/>
            <w:tabs>
              <w:tab w:val="right" w:leader="dot" w:pos="9962"/>
            </w:tabs>
            <w:rPr>
              <w:rFonts w:cstheme="minorBidi"/>
              <w:noProof/>
              <w:lang w:val="es-CO" w:eastAsia="es-CO"/>
            </w:rPr>
          </w:pPr>
          <w:hyperlink w:anchor="_Toc106352889" w:history="1">
            <w:r w:rsidR="00076F77" w:rsidRPr="0065078D">
              <w:rPr>
                <w:rStyle w:val="Hipervnculo"/>
                <w:rFonts w:ascii="Arial" w:hAnsi="Arial" w:cs="Arial"/>
                <w:noProof/>
              </w:rPr>
              <w:t>CARACTERÍSTICA 27. ESTRUCTURA Y FUNCIONAMIENTO DEL BIENESTAR INSTITUCIONAL</w:t>
            </w:r>
            <w:r w:rsidR="00076F77">
              <w:rPr>
                <w:noProof/>
                <w:webHidden/>
              </w:rPr>
              <w:tab/>
            </w:r>
            <w:r w:rsidR="00076F77">
              <w:rPr>
                <w:noProof/>
                <w:webHidden/>
              </w:rPr>
              <w:fldChar w:fldCharType="begin"/>
            </w:r>
            <w:r w:rsidR="00076F77">
              <w:rPr>
                <w:noProof/>
                <w:webHidden/>
              </w:rPr>
              <w:instrText xml:space="preserve"> PAGEREF _Toc106352889 \h </w:instrText>
            </w:r>
            <w:r w:rsidR="00076F77">
              <w:rPr>
                <w:noProof/>
                <w:webHidden/>
              </w:rPr>
            </w:r>
            <w:r w:rsidR="00076F77">
              <w:rPr>
                <w:noProof/>
                <w:webHidden/>
              </w:rPr>
              <w:fldChar w:fldCharType="separate"/>
            </w:r>
            <w:r w:rsidR="00201BF7">
              <w:rPr>
                <w:noProof/>
                <w:webHidden/>
              </w:rPr>
              <w:t>82</w:t>
            </w:r>
            <w:r w:rsidR="00076F77">
              <w:rPr>
                <w:noProof/>
                <w:webHidden/>
              </w:rPr>
              <w:fldChar w:fldCharType="end"/>
            </w:r>
          </w:hyperlink>
        </w:p>
        <w:p w14:paraId="20AEC3D7" w14:textId="213836BF" w:rsidR="00076F77" w:rsidRDefault="00AD0A73">
          <w:pPr>
            <w:pStyle w:val="TDC2"/>
            <w:tabs>
              <w:tab w:val="right" w:leader="dot" w:pos="9962"/>
            </w:tabs>
            <w:rPr>
              <w:rFonts w:cstheme="minorBidi"/>
              <w:noProof/>
              <w:lang w:val="es-CO" w:eastAsia="es-CO"/>
            </w:rPr>
          </w:pPr>
          <w:hyperlink w:anchor="_Toc106352890" w:history="1">
            <w:r w:rsidR="00076F77" w:rsidRPr="0065078D">
              <w:rPr>
                <w:rStyle w:val="Hipervnculo"/>
                <w:rFonts w:ascii="Arial" w:hAnsi="Arial" w:cs="Arial"/>
                <w:noProof/>
              </w:rPr>
              <w:t>FACTOR 10. COMUNIDAD DE PROFESORES</w:t>
            </w:r>
            <w:r w:rsidR="00076F77">
              <w:rPr>
                <w:noProof/>
                <w:webHidden/>
              </w:rPr>
              <w:tab/>
            </w:r>
            <w:r w:rsidR="00076F77">
              <w:rPr>
                <w:noProof/>
                <w:webHidden/>
              </w:rPr>
              <w:fldChar w:fldCharType="begin"/>
            </w:r>
            <w:r w:rsidR="00076F77">
              <w:rPr>
                <w:noProof/>
                <w:webHidden/>
              </w:rPr>
              <w:instrText xml:space="preserve"> PAGEREF _Toc106352890 \h </w:instrText>
            </w:r>
            <w:r w:rsidR="00076F77">
              <w:rPr>
                <w:noProof/>
                <w:webHidden/>
              </w:rPr>
            </w:r>
            <w:r w:rsidR="00076F77">
              <w:rPr>
                <w:noProof/>
                <w:webHidden/>
              </w:rPr>
              <w:fldChar w:fldCharType="separate"/>
            </w:r>
            <w:r w:rsidR="00201BF7">
              <w:rPr>
                <w:noProof/>
                <w:webHidden/>
              </w:rPr>
              <w:t>85</w:t>
            </w:r>
            <w:r w:rsidR="00076F77">
              <w:rPr>
                <w:noProof/>
                <w:webHidden/>
              </w:rPr>
              <w:fldChar w:fldCharType="end"/>
            </w:r>
          </w:hyperlink>
        </w:p>
        <w:p w14:paraId="6B9BC49A" w14:textId="7D487E54" w:rsidR="00076F77" w:rsidRDefault="00AD0A73">
          <w:pPr>
            <w:pStyle w:val="TDC3"/>
            <w:tabs>
              <w:tab w:val="right" w:leader="dot" w:pos="9962"/>
            </w:tabs>
            <w:rPr>
              <w:rFonts w:cstheme="minorBidi"/>
              <w:noProof/>
              <w:lang w:val="es-CO" w:eastAsia="es-CO"/>
            </w:rPr>
          </w:pPr>
          <w:hyperlink w:anchor="_Toc106352891" w:history="1">
            <w:r w:rsidR="00076F77" w:rsidRPr="0065078D">
              <w:rPr>
                <w:rStyle w:val="Hipervnculo"/>
                <w:rFonts w:ascii="Arial" w:hAnsi="Arial" w:cs="Arial"/>
                <w:noProof/>
              </w:rPr>
              <w:t>CARACTERÍSTICA 28. DERECHOS Y DEBERES DE LOS PROFESORES</w:t>
            </w:r>
            <w:r w:rsidR="00076F77">
              <w:rPr>
                <w:noProof/>
                <w:webHidden/>
              </w:rPr>
              <w:tab/>
            </w:r>
            <w:r w:rsidR="00076F77">
              <w:rPr>
                <w:noProof/>
                <w:webHidden/>
              </w:rPr>
              <w:fldChar w:fldCharType="begin"/>
            </w:r>
            <w:r w:rsidR="00076F77">
              <w:rPr>
                <w:noProof/>
                <w:webHidden/>
              </w:rPr>
              <w:instrText xml:space="preserve"> PAGEREF _Toc106352891 \h </w:instrText>
            </w:r>
            <w:r w:rsidR="00076F77">
              <w:rPr>
                <w:noProof/>
                <w:webHidden/>
              </w:rPr>
            </w:r>
            <w:r w:rsidR="00076F77">
              <w:rPr>
                <w:noProof/>
                <w:webHidden/>
              </w:rPr>
              <w:fldChar w:fldCharType="separate"/>
            </w:r>
            <w:r w:rsidR="00201BF7">
              <w:rPr>
                <w:noProof/>
                <w:webHidden/>
              </w:rPr>
              <w:t>85</w:t>
            </w:r>
            <w:r w:rsidR="00076F77">
              <w:rPr>
                <w:noProof/>
                <w:webHidden/>
              </w:rPr>
              <w:fldChar w:fldCharType="end"/>
            </w:r>
          </w:hyperlink>
        </w:p>
        <w:p w14:paraId="51D23C4F" w14:textId="24FF0CB6" w:rsidR="00076F77" w:rsidRDefault="00AD0A73">
          <w:pPr>
            <w:pStyle w:val="TDC3"/>
            <w:tabs>
              <w:tab w:val="right" w:leader="dot" w:pos="9962"/>
            </w:tabs>
            <w:rPr>
              <w:rFonts w:cstheme="minorBidi"/>
              <w:noProof/>
              <w:lang w:val="es-CO" w:eastAsia="es-CO"/>
            </w:rPr>
          </w:pPr>
          <w:hyperlink w:anchor="_Toc106352892" w:history="1">
            <w:r w:rsidR="00076F77" w:rsidRPr="0065078D">
              <w:rPr>
                <w:rStyle w:val="Hipervnculo"/>
                <w:rFonts w:ascii="Arial" w:hAnsi="Arial" w:cs="Arial"/>
                <w:noProof/>
              </w:rPr>
              <w:t>CARACTERÍSTICA 29. PLANTA PROFESORAL</w:t>
            </w:r>
            <w:r w:rsidR="00076F77">
              <w:rPr>
                <w:noProof/>
                <w:webHidden/>
              </w:rPr>
              <w:tab/>
            </w:r>
            <w:r w:rsidR="00076F77">
              <w:rPr>
                <w:noProof/>
                <w:webHidden/>
              </w:rPr>
              <w:fldChar w:fldCharType="begin"/>
            </w:r>
            <w:r w:rsidR="00076F77">
              <w:rPr>
                <w:noProof/>
                <w:webHidden/>
              </w:rPr>
              <w:instrText xml:space="preserve"> PAGEREF _Toc106352892 \h </w:instrText>
            </w:r>
            <w:r w:rsidR="00076F77">
              <w:rPr>
                <w:noProof/>
                <w:webHidden/>
              </w:rPr>
            </w:r>
            <w:r w:rsidR="00076F77">
              <w:rPr>
                <w:noProof/>
                <w:webHidden/>
              </w:rPr>
              <w:fldChar w:fldCharType="separate"/>
            </w:r>
            <w:r w:rsidR="00201BF7">
              <w:rPr>
                <w:noProof/>
                <w:webHidden/>
              </w:rPr>
              <w:t>86</w:t>
            </w:r>
            <w:r w:rsidR="00076F77">
              <w:rPr>
                <w:noProof/>
                <w:webHidden/>
              </w:rPr>
              <w:fldChar w:fldCharType="end"/>
            </w:r>
          </w:hyperlink>
        </w:p>
        <w:p w14:paraId="09607FFD" w14:textId="392D9B2B" w:rsidR="00076F77" w:rsidRDefault="00AD0A73">
          <w:pPr>
            <w:pStyle w:val="TDC3"/>
            <w:tabs>
              <w:tab w:val="right" w:leader="dot" w:pos="9962"/>
            </w:tabs>
            <w:rPr>
              <w:rFonts w:cstheme="minorBidi"/>
              <w:noProof/>
              <w:lang w:val="es-CO" w:eastAsia="es-CO"/>
            </w:rPr>
          </w:pPr>
          <w:hyperlink w:anchor="_Toc106352893" w:history="1">
            <w:r w:rsidR="00076F77" w:rsidRPr="0065078D">
              <w:rPr>
                <w:rStyle w:val="Hipervnculo"/>
                <w:rFonts w:ascii="Arial" w:hAnsi="Arial" w:cs="Arial"/>
                <w:noProof/>
              </w:rPr>
              <w:t>CARACTERÍSTICA 30. TRAYECTORIA PROFESORAL</w:t>
            </w:r>
            <w:r w:rsidR="00076F77">
              <w:rPr>
                <w:noProof/>
                <w:webHidden/>
              </w:rPr>
              <w:tab/>
            </w:r>
            <w:r w:rsidR="00076F77">
              <w:rPr>
                <w:noProof/>
                <w:webHidden/>
              </w:rPr>
              <w:fldChar w:fldCharType="begin"/>
            </w:r>
            <w:r w:rsidR="00076F77">
              <w:rPr>
                <w:noProof/>
                <w:webHidden/>
              </w:rPr>
              <w:instrText xml:space="preserve"> PAGEREF _Toc106352893 \h </w:instrText>
            </w:r>
            <w:r w:rsidR="00076F77">
              <w:rPr>
                <w:noProof/>
                <w:webHidden/>
              </w:rPr>
            </w:r>
            <w:r w:rsidR="00076F77">
              <w:rPr>
                <w:noProof/>
                <w:webHidden/>
              </w:rPr>
              <w:fldChar w:fldCharType="separate"/>
            </w:r>
            <w:r w:rsidR="00201BF7">
              <w:rPr>
                <w:noProof/>
                <w:webHidden/>
              </w:rPr>
              <w:t>88</w:t>
            </w:r>
            <w:r w:rsidR="00076F77">
              <w:rPr>
                <w:noProof/>
                <w:webHidden/>
              </w:rPr>
              <w:fldChar w:fldCharType="end"/>
            </w:r>
          </w:hyperlink>
        </w:p>
        <w:p w14:paraId="561AC5DB" w14:textId="02DC99EA" w:rsidR="00076F77" w:rsidRDefault="00AD0A73">
          <w:pPr>
            <w:pStyle w:val="TDC3"/>
            <w:tabs>
              <w:tab w:val="right" w:leader="dot" w:pos="9962"/>
            </w:tabs>
            <w:rPr>
              <w:rFonts w:cstheme="minorBidi"/>
              <w:noProof/>
              <w:lang w:val="es-CO" w:eastAsia="es-CO"/>
            </w:rPr>
          </w:pPr>
          <w:hyperlink w:anchor="_Toc106352894" w:history="1">
            <w:r w:rsidR="00076F77" w:rsidRPr="0065078D">
              <w:rPr>
                <w:rStyle w:val="Hipervnculo"/>
                <w:rFonts w:ascii="Arial" w:hAnsi="Arial" w:cs="Arial"/>
                <w:noProof/>
              </w:rPr>
              <w:t>CARACTERÍSTICA 31. DESARROLLO PROFESORAL</w:t>
            </w:r>
            <w:r w:rsidR="00076F77">
              <w:rPr>
                <w:noProof/>
                <w:webHidden/>
              </w:rPr>
              <w:tab/>
            </w:r>
            <w:r w:rsidR="00076F77">
              <w:rPr>
                <w:noProof/>
                <w:webHidden/>
              </w:rPr>
              <w:fldChar w:fldCharType="begin"/>
            </w:r>
            <w:r w:rsidR="00076F77">
              <w:rPr>
                <w:noProof/>
                <w:webHidden/>
              </w:rPr>
              <w:instrText xml:space="preserve"> PAGEREF _Toc106352894 \h </w:instrText>
            </w:r>
            <w:r w:rsidR="00076F77">
              <w:rPr>
                <w:noProof/>
                <w:webHidden/>
              </w:rPr>
            </w:r>
            <w:r w:rsidR="00076F77">
              <w:rPr>
                <w:noProof/>
                <w:webHidden/>
              </w:rPr>
              <w:fldChar w:fldCharType="separate"/>
            </w:r>
            <w:r w:rsidR="00201BF7">
              <w:rPr>
                <w:noProof/>
                <w:webHidden/>
              </w:rPr>
              <w:t>89</w:t>
            </w:r>
            <w:r w:rsidR="00076F77">
              <w:rPr>
                <w:noProof/>
                <w:webHidden/>
              </w:rPr>
              <w:fldChar w:fldCharType="end"/>
            </w:r>
          </w:hyperlink>
        </w:p>
        <w:p w14:paraId="5C253E32" w14:textId="565E9459" w:rsidR="00076F77" w:rsidRDefault="00AD0A73">
          <w:pPr>
            <w:pStyle w:val="TDC3"/>
            <w:tabs>
              <w:tab w:val="right" w:leader="dot" w:pos="9962"/>
            </w:tabs>
            <w:rPr>
              <w:rFonts w:cstheme="minorBidi"/>
              <w:noProof/>
              <w:lang w:val="es-CO" w:eastAsia="es-CO"/>
            </w:rPr>
          </w:pPr>
          <w:hyperlink w:anchor="_Toc106352895" w:history="1">
            <w:r w:rsidR="00076F77" w:rsidRPr="0065078D">
              <w:rPr>
                <w:rStyle w:val="Hipervnculo"/>
                <w:rFonts w:ascii="Arial" w:hAnsi="Arial" w:cs="Arial"/>
                <w:noProof/>
              </w:rPr>
              <w:t>CARACTERÍSTICA 32. INTERACCIÓN ACADÉMICAS DE LOS PROFESORES</w:t>
            </w:r>
            <w:r w:rsidR="00076F77">
              <w:rPr>
                <w:noProof/>
                <w:webHidden/>
              </w:rPr>
              <w:tab/>
            </w:r>
            <w:r w:rsidR="00076F77">
              <w:rPr>
                <w:noProof/>
                <w:webHidden/>
              </w:rPr>
              <w:fldChar w:fldCharType="begin"/>
            </w:r>
            <w:r w:rsidR="00076F77">
              <w:rPr>
                <w:noProof/>
                <w:webHidden/>
              </w:rPr>
              <w:instrText xml:space="preserve"> PAGEREF _Toc106352895 \h </w:instrText>
            </w:r>
            <w:r w:rsidR="00076F77">
              <w:rPr>
                <w:noProof/>
                <w:webHidden/>
              </w:rPr>
            </w:r>
            <w:r w:rsidR="00076F77">
              <w:rPr>
                <w:noProof/>
                <w:webHidden/>
              </w:rPr>
              <w:fldChar w:fldCharType="separate"/>
            </w:r>
            <w:r w:rsidR="00201BF7">
              <w:rPr>
                <w:noProof/>
                <w:webHidden/>
              </w:rPr>
              <w:t>90</w:t>
            </w:r>
            <w:r w:rsidR="00076F77">
              <w:rPr>
                <w:noProof/>
                <w:webHidden/>
              </w:rPr>
              <w:fldChar w:fldCharType="end"/>
            </w:r>
          </w:hyperlink>
        </w:p>
        <w:p w14:paraId="1BCFE3A0" w14:textId="68E92EE0" w:rsidR="00076F77" w:rsidRDefault="00AD0A73">
          <w:pPr>
            <w:pStyle w:val="TDC2"/>
            <w:tabs>
              <w:tab w:val="right" w:leader="dot" w:pos="9962"/>
            </w:tabs>
            <w:rPr>
              <w:rFonts w:cstheme="minorBidi"/>
              <w:noProof/>
              <w:lang w:val="es-CO" w:eastAsia="es-CO"/>
            </w:rPr>
          </w:pPr>
          <w:hyperlink w:anchor="_Toc106352896" w:history="1">
            <w:r w:rsidR="00076F77" w:rsidRPr="0065078D">
              <w:rPr>
                <w:rStyle w:val="Hipervnculo"/>
                <w:rFonts w:ascii="Arial" w:hAnsi="Arial" w:cs="Arial"/>
                <w:noProof/>
              </w:rPr>
              <w:t>FACTOR 11. COMUNIDAD DE ESTUDIANTES</w:t>
            </w:r>
            <w:r w:rsidR="00076F77">
              <w:rPr>
                <w:noProof/>
                <w:webHidden/>
              </w:rPr>
              <w:tab/>
            </w:r>
            <w:r w:rsidR="00076F77">
              <w:rPr>
                <w:noProof/>
                <w:webHidden/>
              </w:rPr>
              <w:fldChar w:fldCharType="begin"/>
            </w:r>
            <w:r w:rsidR="00076F77">
              <w:rPr>
                <w:noProof/>
                <w:webHidden/>
              </w:rPr>
              <w:instrText xml:space="preserve"> PAGEREF _Toc106352896 \h </w:instrText>
            </w:r>
            <w:r w:rsidR="00076F77">
              <w:rPr>
                <w:noProof/>
                <w:webHidden/>
              </w:rPr>
            </w:r>
            <w:r w:rsidR="00076F77">
              <w:rPr>
                <w:noProof/>
                <w:webHidden/>
              </w:rPr>
              <w:fldChar w:fldCharType="separate"/>
            </w:r>
            <w:r w:rsidR="00201BF7">
              <w:rPr>
                <w:noProof/>
                <w:webHidden/>
              </w:rPr>
              <w:t>91</w:t>
            </w:r>
            <w:r w:rsidR="00076F77">
              <w:rPr>
                <w:noProof/>
                <w:webHidden/>
              </w:rPr>
              <w:fldChar w:fldCharType="end"/>
            </w:r>
          </w:hyperlink>
        </w:p>
        <w:p w14:paraId="115C3457" w14:textId="394BF0B8" w:rsidR="00076F77" w:rsidRDefault="00AD0A73">
          <w:pPr>
            <w:pStyle w:val="TDC3"/>
            <w:tabs>
              <w:tab w:val="right" w:leader="dot" w:pos="9962"/>
            </w:tabs>
            <w:rPr>
              <w:rFonts w:cstheme="minorBidi"/>
              <w:noProof/>
              <w:lang w:val="es-CO" w:eastAsia="es-CO"/>
            </w:rPr>
          </w:pPr>
          <w:hyperlink w:anchor="_Toc106352897" w:history="1">
            <w:r w:rsidR="00076F77" w:rsidRPr="0065078D">
              <w:rPr>
                <w:rStyle w:val="Hipervnculo"/>
                <w:rFonts w:ascii="Arial" w:hAnsi="Arial" w:cs="Arial"/>
                <w:noProof/>
              </w:rPr>
              <w:t>CARACTERÍSTICA 33. DERECHOS Y DEBERES DE LOS ESTUDIANTES</w:t>
            </w:r>
            <w:r w:rsidR="00076F77">
              <w:rPr>
                <w:noProof/>
                <w:webHidden/>
              </w:rPr>
              <w:tab/>
            </w:r>
            <w:r w:rsidR="00076F77">
              <w:rPr>
                <w:noProof/>
                <w:webHidden/>
              </w:rPr>
              <w:fldChar w:fldCharType="begin"/>
            </w:r>
            <w:r w:rsidR="00076F77">
              <w:rPr>
                <w:noProof/>
                <w:webHidden/>
              </w:rPr>
              <w:instrText xml:space="preserve"> PAGEREF _Toc106352897 \h </w:instrText>
            </w:r>
            <w:r w:rsidR="00076F77">
              <w:rPr>
                <w:noProof/>
                <w:webHidden/>
              </w:rPr>
            </w:r>
            <w:r w:rsidR="00076F77">
              <w:rPr>
                <w:noProof/>
                <w:webHidden/>
              </w:rPr>
              <w:fldChar w:fldCharType="separate"/>
            </w:r>
            <w:r w:rsidR="00201BF7">
              <w:rPr>
                <w:noProof/>
                <w:webHidden/>
              </w:rPr>
              <w:t>91</w:t>
            </w:r>
            <w:r w:rsidR="00076F77">
              <w:rPr>
                <w:noProof/>
                <w:webHidden/>
              </w:rPr>
              <w:fldChar w:fldCharType="end"/>
            </w:r>
          </w:hyperlink>
        </w:p>
        <w:p w14:paraId="19509E76" w14:textId="1471857A" w:rsidR="00076F77" w:rsidRDefault="00AD0A73">
          <w:pPr>
            <w:pStyle w:val="TDC3"/>
            <w:tabs>
              <w:tab w:val="right" w:leader="dot" w:pos="9962"/>
            </w:tabs>
            <w:rPr>
              <w:rFonts w:cstheme="minorBidi"/>
              <w:noProof/>
              <w:lang w:val="es-CO" w:eastAsia="es-CO"/>
            </w:rPr>
          </w:pPr>
          <w:hyperlink w:anchor="_Toc106352898" w:history="1">
            <w:r w:rsidR="00076F77" w:rsidRPr="0065078D">
              <w:rPr>
                <w:rStyle w:val="Hipervnculo"/>
                <w:rFonts w:ascii="Arial" w:hAnsi="Arial" w:cs="Arial"/>
                <w:noProof/>
              </w:rPr>
              <w:t>CARACTERÍSTICA 34. ADMISIÓN Y PERMANENCIA DE ESTUDIANTES</w:t>
            </w:r>
            <w:r w:rsidR="00076F77">
              <w:rPr>
                <w:noProof/>
                <w:webHidden/>
              </w:rPr>
              <w:tab/>
            </w:r>
            <w:r w:rsidR="00076F77">
              <w:rPr>
                <w:noProof/>
                <w:webHidden/>
              </w:rPr>
              <w:fldChar w:fldCharType="begin"/>
            </w:r>
            <w:r w:rsidR="00076F77">
              <w:rPr>
                <w:noProof/>
                <w:webHidden/>
              </w:rPr>
              <w:instrText xml:space="preserve"> PAGEREF _Toc106352898 \h </w:instrText>
            </w:r>
            <w:r w:rsidR="00076F77">
              <w:rPr>
                <w:noProof/>
                <w:webHidden/>
              </w:rPr>
            </w:r>
            <w:r w:rsidR="00076F77">
              <w:rPr>
                <w:noProof/>
                <w:webHidden/>
              </w:rPr>
              <w:fldChar w:fldCharType="separate"/>
            </w:r>
            <w:r w:rsidR="00201BF7">
              <w:rPr>
                <w:noProof/>
                <w:webHidden/>
              </w:rPr>
              <w:t>93</w:t>
            </w:r>
            <w:r w:rsidR="00076F77">
              <w:rPr>
                <w:noProof/>
                <w:webHidden/>
              </w:rPr>
              <w:fldChar w:fldCharType="end"/>
            </w:r>
          </w:hyperlink>
        </w:p>
        <w:p w14:paraId="44DBD8D4" w14:textId="24E18CB7" w:rsidR="00076F77" w:rsidRDefault="00AD0A73">
          <w:pPr>
            <w:pStyle w:val="TDC3"/>
            <w:tabs>
              <w:tab w:val="right" w:leader="dot" w:pos="9962"/>
            </w:tabs>
            <w:rPr>
              <w:rFonts w:cstheme="minorBidi"/>
              <w:noProof/>
              <w:lang w:val="es-CO" w:eastAsia="es-CO"/>
            </w:rPr>
          </w:pPr>
          <w:hyperlink w:anchor="_Toc106352899" w:history="1">
            <w:r w:rsidR="00076F77" w:rsidRPr="0065078D">
              <w:rPr>
                <w:rStyle w:val="Hipervnculo"/>
                <w:rFonts w:ascii="Arial" w:hAnsi="Arial" w:cs="Arial"/>
                <w:noProof/>
              </w:rPr>
              <w:t>CARACTERÍSTICA 35. ESTÍMULOS Y APOYOS PARA ESTUDIANTES</w:t>
            </w:r>
            <w:r w:rsidR="00076F77">
              <w:rPr>
                <w:noProof/>
                <w:webHidden/>
              </w:rPr>
              <w:tab/>
            </w:r>
            <w:r w:rsidR="00076F77">
              <w:rPr>
                <w:noProof/>
                <w:webHidden/>
              </w:rPr>
              <w:fldChar w:fldCharType="begin"/>
            </w:r>
            <w:r w:rsidR="00076F77">
              <w:rPr>
                <w:noProof/>
                <w:webHidden/>
              </w:rPr>
              <w:instrText xml:space="preserve"> PAGEREF _Toc106352899 \h </w:instrText>
            </w:r>
            <w:r w:rsidR="00076F77">
              <w:rPr>
                <w:noProof/>
                <w:webHidden/>
              </w:rPr>
            </w:r>
            <w:r w:rsidR="00076F77">
              <w:rPr>
                <w:noProof/>
                <w:webHidden/>
              </w:rPr>
              <w:fldChar w:fldCharType="separate"/>
            </w:r>
            <w:r w:rsidR="00201BF7">
              <w:rPr>
                <w:noProof/>
                <w:webHidden/>
              </w:rPr>
              <w:t>94</w:t>
            </w:r>
            <w:r w:rsidR="00076F77">
              <w:rPr>
                <w:noProof/>
                <w:webHidden/>
              </w:rPr>
              <w:fldChar w:fldCharType="end"/>
            </w:r>
          </w:hyperlink>
        </w:p>
        <w:p w14:paraId="411A0D30" w14:textId="5F04C74E" w:rsidR="00076F77" w:rsidRDefault="00AD0A73">
          <w:pPr>
            <w:pStyle w:val="TDC2"/>
            <w:tabs>
              <w:tab w:val="right" w:leader="dot" w:pos="9962"/>
            </w:tabs>
            <w:rPr>
              <w:rFonts w:cstheme="minorBidi"/>
              <w:noProof/>
              <w:lang w:val="es-CO" w:eastAsia="es-CO"/>
            </w:rPr>
          </w:pPr>
          <w:hyperlink w:anchor="_Toc106352900" w:history="1">
            <w:r w:rsidR="00076F77" w:rsidRPr="0065078D">
              <w:rPr>
                <w:rStyle w:val="Hipervnculo"/>
                <w:rFonts w:ascii="Arial" w:hAnsi="Arial" w:cs="Arial"/>
                <w:noProof/>
              </w:rPr>
              <w:t>FACTOR 12. COMUNIDAD DE EGRESADOS</w:t>
            </w:r>
            <w:r w:rsidR="00076F77">
              <w:rPr>
                <w:noProof/>
                <w:webHidden/>
              </w:rPr>
              <w:tab/>
            </w:r>
            <w:r w:rsidR="00076F77">
              <w:rPr>
                <w:noProof/>
                <w:webHidden/>
              </w:rPr>
              <w:fldChar w:fldCharType="begin"/>
            </w:r>
            <w:r w:rsidR="00076F77">
              <w:rPr>
                <w:noProof/>
                <w:webHidden/>
              </w:rPr>
              <w:instrText xml:space="preserve"> PAGEREF _Toc106352900 \h </w:instrText>
            </w:r>
            <w:r w:rsidR="00076F77">
              <w:rPr>
                <w:noProof/>
                <w:webHidden/>
              </w:rPr>
            </w:r>
            <w:r w:rsidR="00076F77">
              <w:rPr>
                <w:noProof/>
                <w:webHidden/>
              </w:rPr>
              <w:fldChar w:fldCharType="separate"/>
            </w:r>
            <w:r w:rsidR="00201BF7">
              <w:rPr>
                <w:noProof/>
                <w:webHidden/>
              </w:rPr>
              <w:t>96</w:t>
            </w:r>
            <w:r w:rsidR="00076F77">
              <w:rPr>
                <w:noProof/>
                <w:webHidden/>
              </w:rPr>
              <w:fldChar w:fldCharType="end"/>
            </w:r>
          </w:hyperlink>
        </w:p>
        <w:p w14:paraId="1F78D1EA" w14:textId="36D0BB39" w:rsidR="00076F77" w:rsidRDefault="00AD0A73">
          <w:pPr>
            <w:pStyle w:val="TDC3"/>
            <w:tabs>
              <w:tab w:val="right" w:leader="dot" w:pos="9962"/>
            </w:tabs>
            <w:rPr>
              <w:rFonts w:cstheme="minorBidi"/>
              <w:noProof/>
              <w:lang w:val="es-CO" w:eastAsia="es-CO"/>
            </w:rPr>
          </w:pPr>
          <w:hyperlink w:anchor="_Toc106352901" w:history="1">
            <w:r w:rsidR="00076F77" w:rsidRPr="0065078D">
              <w:rPr>
                <w:rStyle w:val="Hipervnculo"/>
                <w:rFonts w:ascii="Arial" w:hAnsi="Arial" w:cs="Arial"/>
                <w:noProof/>
              </w:rPr>
              <w:t>CARACTERÍSTICA 36. SEGUIMIENTO A EGRESADOS</w:t>
            </w:r>
            <w:r w:rsidR="00076F77">
              <w:rPr>
                <w:noProof/>
                <w:webHidden/>
              </w:rPr>
              <w:tab/>
            </w:r>
            <w:r w:rsidR="00076F77">
              <w:rPr>
                <w:noProof/>
                <w:webHidden/>
              </w:rPr>
              <w:fldChar w:fldCharType="begin"/>
            </w:r>
            <w:r w:rsidR="00076F77">
              <w:rPr>
                <w:noProof/>
                <w:webHidden/>
              </w:rPr>
              <w:instrText xml:space="preserve"> PAGEREF _Toc106352901 \h </w:instrText>
            </w:r>
            <w:r w:rsidR="00076F77">
              <w:rPr>
                <w:noProof/>
                <w:webHidden/>
              </w:rPr>
            </w:r>
            <w:r w:rsidR="00076F77">
              <w:rPr>
                <w:noProof/>
                <w:webHidden/>
              </w:rPr>
              <w:fldChar w:fldCharType="separate"/>
            </w:r>
            <w:r w:rsidR="00201BF7">
              <w:rPr>
                <w:noProof/>
                <w:webHidden/>
              </w:rPr>
              <w:t>96</w:t>
            </w:r>
            <w:r w:rsidR="00076F77">
              <w:rPr>
                <w:noProof/>
                <w:webHidden/>
              </w:rPr>
              <w:fldChar w:fldCharType="end"/>
            </w:r>
          </w:hyperlink>
        </w:p>
        <w:p w14:paraId="7919D1ED" w14:textId="43ABE1D4" w:rsidR="00076F77" w:rsidRDefault="00AD0A73">
          <w:pPr>
            <w:pStyle w:val="TDC3"/>
            <w:tabs>
              <w:tab w:val="right" w:leader="dot" w:pos="9962"/>
            </w:tabs>
            <w:rPr>
              <w:rFonts w:cstheme="minorBidi"/>
              <w:noProof/>
              <w:lang w:val="es-CO" w:eastAsia="es-CO"/>
            </w:rPr>
          </w:pPr>
          <w:hyperlink w:anchor="_Toc106352902" w:history="1">
            <w:r w:rsidR="00076F77" w:rsidRPr="0065078D">
              <w:rPr>
                <w:rStyle w:val="Hipervnculo"/>
                <w:rFonts w:ascii="Arial" w:hAnsi="Arial" w:cs="Arial"/>
                <w:noProof/>
              </w:rPr>
              <w:t>CARACTERÍSTICA 37. EGRESADOS Y PROGRAMAS ACADÉMICOS</w:t>
            </w:r>
            <w:r w:rsidR="00076F77">
              <w:rPr>
                <w:noProof/>
                <w:webHidden/>
              </w:rPr>
              <w:tab/>
            </w:r>
            <w:r w:rsidR="00076F77">
              <w:rPr>
                <w:noProof/>
                <w:webHidden/>
              </w:rPr>
              <w:fldChar w:fldCharType="begin"/>
            </w:r>
            <w:r w:rsidR="00076F77">
              <w:rPr>
                <w:noProof/>
                <w:webHidden/>
              </w:rPr>
              <w:instrText xml:space="preserve"> PAGEREF _Toc106352902 \h </w:instrText>
            </w:r>
            <w:r w:rsidR="00076F77">
              <w:rPr>
                <w:noProof/>
                <w:webHidden/>
              </w:rPr>
            </w:r>
            <w:r w:rsidR="00076F77">
              <w:rPr>
                <w:noProof/>
                <w:webHidden/>
              </w:rPr>
              <w:fldChar w:fldCharType="separate"/>
            </w:r>
            <w:r w:rsidR="00201BF7">
              <w:rPr>
                <w:noProof/>
                <w:webHidden/>
              </w:rPr>
              <w:t>97</w:t>
            </w:r>
            <w:r w:rsidR="00076F77">
              <w:rPr>
                <w:noProof/>
                <w:webHidden/>
              </w:rPr>
              <w:fldChar w:fldCharType="end"/>
            </w:r>
          </w:hyperlink>
        </w:p>
        <w:p w14:paraId="6E975BB8" w14:textId="02772036" w:rsidR="00076F77" w:rsidRDefault="00AD0A73">
          <w:pPr>
            <w:pStyle w:val="TDC3"/>
            <w:tabs>
              <w:tab w:val="right" w:leader="dot" w:pos="9962"/>
            </w:tabs>
            <w:rPr>
              <w:rFonts w:cstheme="minorBidi"/>
              <w:noProof/>
              <w:lang w:val="es-CO" w:eastAsia="es-CO"/>
            </w:rPr>
          </w:pPr>
          <w:hyperlink w:anchor="_Toc106352903" w:history="1">
            <w:r w:rsidR="00076F77" w:rsidRPr="0065078D">
              <w:rPr>
                <w:rStyle w:val="Hipervnculo"/>
                <w:rFonts w:ascii="Arial" w:hAnsi="Arial" w:cs="Arial"/>
                <w:noProof/>
              </w:rPr>
              <w:t>CARACTERÍSTICA 38. RELACIÓN DE LOS EGRESADOS CON LA INSTITUCIÓN</w:t>
            </w:r>
            <w:r w:rsidR="00076F77">
              <w:rPr>
                <w:noProof/>
                <w:webHidden/>
              </w:rPr>
              <w:tab/>
            </w:r>
            <w:r w:rsidR="00076F77">
              <w:rPr>
                <w:noProof/>
                <w:webHidden/>
              </w:rPr>
              <w:fldChar w:fldCharType="begin"/>
            </w:r>
            <w:r w:rsidR="00076F77">
              <w:rPr>
                <w:noProof/>
                <w:webHidden/>
              </w:rPr>
              <w:instrText xml:space="preserve"> PAGEREF _Toc106352903 \h </w:instrText>
            </w:r>
            <w:r w:rsidR="00076F77">
              <w:rPr>
                <w:noProof/>
                <w:webHidden/>
              </w:rPr>
            </w:r>
            <w:r w:rsidR="00076F77">
              <w:rPr>
                <w:noProof/>
                <w:webHidden/>
              </w:rPr>
              <w:fldChar w:fldCharType="separate"/>
            </w:r>
            <w:r w:rsidR="00201BF7">
              <w:rPr>
                <w:noProof/>
                <w:webHidden/>
              </w:rPr>
              <w:t>98</w:t>
            </w:r>
            <w:r w:rsidR="00076F77">
              <w:rPr>
                <w:noProof/>
                <w:webHidden/>
              </w:rPr>
              <w:fldChar w:fldCharType="end"/>
            </w:r>
          </w:hyperlink>
        </w:p>
        <w:p w14:paraId="3FA68DF7" w14:textId="4B8ED662" w:rsidR="00076F77" w:rsidRDefault="00AD0A73">
          <w:pPr>
            <w:pStyle w:val="TDC1"/>
            <w:tabs>
              <w:tab w:val="right" w:leader="dot" w:pos="9962"/>
            </w:tabs>
            <w:rPr>
              <w:rFonts w:cstheme="minorBidi"/>
              <w:noProof/>
              <w:lang w:val="es-CO" w:eastAsia="es-CO"/>
            </w:rPr>
          </w:pPr>
          <w:hyperlink w:anchor="_Toc106352904" w:history="1">
            <w:r w:rsidR="00076F77" w:rsidRPr="0065078D">
              <w:rPr>
                <w:rStyle w:val="Hipervnculo"/>
                <w:rFonts w:ascii="Arial" w:hAnsi="Arial" w:cs="Arial"/>
                <w:noProof/>
              </w:rPr>
              <w:t>ASEGURAMIENTO DE LA CALIDAD DE LA INSTITUCIÓN</w:t>
            </w:r>
            <w:r w:rsidR="00076F77">
              <w:rPr>
                <w:noProof/>
                <w:webHidden/>
              </w:rPr>
              <w:tab/>
            </w:r>
            <w:r w:rsidR="00076F77">
              <w:rPr>
                <w:noProof/>
                <w:webHidden/>
              </w:rPr>
              <w:fldChar w:fldCharType="begin"/>
            </w:r>
            <w:r w:rsidR="00076F77">
              <w:rPr>
                <w:noProof/>
                <w:webHidden/>
              </w:rPr>
              <w:instrText xml:space="preserve"> PAGEREF _Toc106352904 \h </w:instrText>
            </w:r>
            <w:r w:rsidR="00076F77">
              <w:rPr>
                <w:noProof/>
                <w:webHidden/>
              </w:rPr>
            </w:r>
            <w:r w:rsidR="00076F77">
              <w:rPr>
                <w:noProof/>
                <w:webHidden/>
              </w:rPr>
              <w:fldChar w:fldCharType="separate"/>
            </w:r>
            <w:r w:rsidR="00201BF7">
              <w:rPr>
                <w:noProof/>
                <w:webHidden/>
              </w:rPr>
              <w:t>100</w:t>
            </w:r>
            <w:r w:rsidR="00076F77">
              <w:rPr>
                <w:noProof/>
                <w:webHidden/>
              </w:rPr>
              <w:fldChar w:fldCharType="end"/>
            </w:r>
          </w:hyperlink>
        </w:p>
        <w:p w14:paraId="73A11AC3" w14:textId="7A6D992B" w:rsidR="00076F77" w:rsidRDefault="00AD0A73">
          <w:pPr>
            <w:pStyle w:val="TDC2"/>
            <w:tabs>
              <w:tab w:val="right" w:leader="dot" w:pos="9962"/>
            </w:tabs>
            <w:rPr>
              <w:rFonts w:cstheme="minorBidi"/>
              <w:noProof/>
              <w:lang w:val="es-CO" w:eastAsia="es-CO"/>
            </w:rPr>
          </w:pPr>
          <w:hyperlink w:anchor="_Toc106352905" w:history="1">
            <w:r w:rsidR="00076F77" w:rsidRPr="0065078D">
              <w:rPr>
                <w:rStyle w:val="Hipervnculo"/>
                <w:rFonts w:ascii="Arial" w:hAnsi="Arial" w:cs="Arial"/>
                <w:noProof/>
              </w:rPr>
              <w:t>RELACIÓN DE FORTALEZAS Y ASPECTOS DE MEJORA</w:t>
            </w:r>
            <w:r w:rsidR="00076F77">
              <w:rPr>
                <w:noProof/>
                <w:webHidden/>
              </w:rPr>
              <w:tab/>
            </w:r>
            <w:r w:rsidR="00076F77">
              <w:rPr>
                <w:noProof/>
                <w:webHidden/>
              </w:rPr>
              <w:fldChar w:fldCharType="begin"/>
            </w:r>
            <w:r w:rsidR="00076F77">
              <w:rPr>
                <w:noProof/>
                <w:webHidden/>
              </w:rPr>
              <w:instrText xml:space="preserve"> PAGEREF _Toc106352905 \h </w:instrText>
            </w:r>
            <w:r w:rsidR="00076F77">
              <w:rPr>
                <w:noProof/>
                <w:webHidden/>
              </w:rPr>
            </w:r>
            <w:r w:rsidR="00076F77">
              <w:rPr>
                <w:noProof/>
                <w:webHidden/>
              </w:rPr>
              <w:fldChar w:fldCharType="separate"/>
            </w:r>
            <w:r w:rsidR="00201BF7">
              <w:rPr>
                <w:noProof/>
                <w:webHidden/>
              </w:rPr>
              <w:t>100</w:t>
            </w:r>
            <w:r w:rsidR="00076F77">
              <w:rPr>
                <w:noProof/>
                <w:webHidden/>
              </w:rPr>
              <w:fldChar w:fldCharType="end"/>
            </w:r>
          </w:hyperlink>
        </w:p>
        <w:p w14:paraId="068CA979" w14:textId="05F053CC" w:rsidR="00076F77" w:rsidRDefault="00AD0A73">
          <w:pPr>
            <w:pStyle w:val="TDC2"/>
            <w:tabs>
              <w:tab w:val="right" w:leader="dot" w:pos="9962"/>
            </w:tabs>
            <w:rPr>
              <w:rFonts w:cstheme="minorBidi"/>
              <w:noProof/>
              <w:lang w:val="es-CO" w:eastAsia="es-CO"/>
            </w:rPr>
          </w:pPr>
          <w:hyperlink w:anchor="_Toc106352906" w:history="1">
            <w:r w:rsidR="00076F77" w:rsidRPr="0065078D">
              <w:rPr>
                <w:rStyle w:val="Hipervnculo"/>
                <w:rFonts w:ascii="Arial" w:hAnsi="Arial" w:cs="Arial"/>
                <w:noProof/>
              </w:rPr>
              <w:t>EVALUACIÓN DE LA CALIDAD DE LA UNIVERSIDAD DE LA AMAZONIA</w:t>
            </w:r>
            <w:r w:rsidR="00076F77">
              <w:rPr>
                <w:noProof/>
                <w:webHidden/>
              </w:rPr>
              <w:tab/>
            </w:r>
            <w:r w:rsidR="00076F77">
              <w:rPr>
                <w:noProof/>
                <w:webHidden/>
              </w:rPr>
              <w:fldChar w:fldCharType="begin"/>
            </w:r>
            <w:r w:rsidR="00076F77">
              <w:rPr>
                <w:noProof/>
                <w:webHidden/>
              </w:rPr>
              <w:instrText xml:space="preserve"> PAGEREF _Toc106352906 \h </w:instrText>
            </w:r>
            <w:r w:rsidR="00076F77">
              <w:rPr>
                <w:noProof/>
                <w:webHidden/>
              </w:rPr>
            </w:r>
            <w:r w:rsidR="00076F77">
              <w:rPr>
                <w:noProof/>
                <w:webHidden/>
              </w:rPr>
              <w:fldChar w:fldCharType="separate"/>
            </w:r>
            <w:r w:rsidR="00201BF7">
              <w:rPr>
                <w:noProof/>
                <w:webHidden/>
              </w:rPr>
              <w:t>102</w:t>
            </w:r>
            <w:r w:rsidR="00076F77">
              <w:rPr>
                <w:noProof/>
                <w:webHidden/>
              </w:rPr>
              <w:fldChar w:fldCharType="end"/>
            </w:r>
          </w:hyperlink>
        </w:p>
        <w:p w14:paraId="5D4E3988" w14:textId="6C25503D" w:rsidR="00076F77" w:rsidRDefault="00AD0A73">
          <w:pPr>
            <w:pStyle w:val="TDC2"/>
            <w:tabs>
              <w:tab w:val="right" w:leader="dot" w:pos="9962"/>
            </w:tabs>
            <w:rPr>
              <w:rFonts w:cstheme="minorBidi"/>
              <w:noProof/>
              <w:lang w:val="es-CO" w:eastAsia="es-CO"/>
            </w:rPr>
          </w:pPr>
          <w:hyperlink w:anchor="_Toc106352907" w:history="1">
            <w:r w:rsidR="00076F77" w:rsidRPr="0065078D">
              <w:rPr>
                <w:rStyle w:val="Hipervnculo"/>
                <w:rFonts w:ascii="Arial" w:hAnsi="Arial" w:cs="Arial"/>
                <w:noProof/>
              </w:rPr>
              <w:t>JUICIO DE CALIDAD DE LA INSTITUCIÓN</w:t>
            </w:r>
            <w:r w:rsidR="00076F77">
              <w:rPr>
                <w:noProof/>
                <w:webHidden/>
              </w:rPr>
              <w:tab/>
            </w:r>
            <w:r w:rsidR="00076F77">
              <w:rPr>
                <w:noProof/>
                <w:webHidden/>
              </w:rPr>
              <w:fldChar w:fldCharType="begin"/>
            </w:r>
            <w:r w:rsidR="00076F77">
              <w:rPr>
                <w:noProof/>
                <w:webHidden/>
              </w:rPr>
              <w:instrText xml:space="preserve"> PAGEREF _Toc106352907 \h </w:instrText>
            </w:r>
            <w:r w:rsidR="00076F77">
              <w:rPr>
                <w:noProof/>
                <w:webHidden/>
              </w:rPr>
            </w:r>
            <w:r w:rsidR="00076F77">
              <w:rPr>
                <w:noProof/>
                <w:webHidden/>
              </w:rPr>
              <w:fldChar w:fldCharType="separate"/>
            </w:r>
            <w:r w:rsidR="00201BF7">
              <w:rPr>
                <w:noProof/>
                <w:webHidden/>
              </w:rPr>
              <w:t>102</w:t>
            </w:r>
            <w:r w:rsidR="00076F77">
              <w:rPr>
                <w:noProof/>
                <w:webHidden/>
              </w:rPr>
              <w:fldChar w:fldCharType="end"/>
            </w:r>
          </w:hyperlink>
        </w:p>
        <w:p w14:paraId="1D02078D" w14:textId="5BC65FFC" w:rsidR="00076F77" w:rsidRDefault="00AD0A73">
          <w:pPr>
            <w:pStyle w:val="TDC2"/>
            <w:tabs>
              <w:tab w:val="right" w:leader="dot" w:pos="9962"/>
            </w:tabs>
            <w:rPr>
              <w:rFonts w:cstheme="minorBidi"/>
              <w:noProof/>
              <w:lang w:val="es-CO" w:eastAsia="es-CO"/>
            </w:rPr>
          </w:pPr>
          <w:hyperlink w:anchor="_Toc106352908" w:history="1">
            <w:r w:rsidR="00076F77" w:rsidRPr="0065078D">
              <w:rPr>
                <w:rStyle w:val="Hipervnculo"/>
                <w:rFonts w:ascii="Arial" w:hAnsi="Arial" w:cs="Arial"/>
                <w:noProof/>
              </w:rPr>
              <w:t>ACTUALIZACIÓN DEL PLAN DE MEJORAMIENTO PARA EL PROGRAMA ACADÉMICO</w:t>
            </w:r>
            <w:r w:rsidR="00076F77">
              <w:rPr>
                <w:noProof/>
                <w:webHidden/>
              </w:rPr>
              <w:tab/>
            </w:r>
            <w:r w:rsidR="00076F77">
              <w:rPr>
                <w:noProof/>
                <w:webHidden/>
              </w:rPr>
              <w:fldChar w:fldCharType="begin"/>
            </w:r>
            <w:r w:rsidR="00076F77">
              <w:rPr>
                <w:noProof/>
                <w:webHidden/>
              </w:rPr>
              <w:instrText xml:space="preserve"> PAGEREF _Toc106352908 \h </w:instrText>
            </w:r>
            <w:r w:rsidR="00076F77">
              <w:rPr>
                <w:noProof/>
                <w:webHidden/>
              </w:rPr>
            </w:r>
            <w:r w:rsidR="00076F77">
              <w:rPr>
                <w:noProof/>
                <w:webHidden/>
              </w:rPr>
              <w:fldChar w:fldCharType="separate"/>
            </w:r>
            <w:r w:rsidR="00201BF7">
              <w:rPr>
                <w:noProof/>
                <w:webHidden/>
              </w:rPr>
              <w:t>103</w:t>
            </w:r>
            <w:r w:rsidR="00076F77">
              <w:rPr>
                <w:noProof/>
                <w:webHidden/>
              </w:rPr>
              <w:fldChar w:fldCharType="end"/>
            </w:r>
          </w:hyperlink>
        </w:p>
        <w:p w14:paraId="392AC527" w14:textId="71E86A56" w:rsidR="004208B8" w:rsidRDefault="004208B8" w:rsidP="00CB37F4">
          <w:pPr>
            <w:jc w:val="both"/>
          </w:pPr>
          <w:r w:rsidRPr="00CB37F4">
            <w:rPr>
              <w:rFonts w:ascii="Arial" w:hAnsi="Arial" w:cs="Arial"/>
              <w:b/>
              <w:bCs/>
              <w:sz w:val="20"/>
              <w:szCs w:val="20"/>
              <w:lang w:val="es-ES"/>
            </w:rPr>
            <w:fldChar w:fldCharType="end"/>
          </w:r>
        </w:p>
      </w:sdtContent>
    </w:sdt>
    <w:p w14:paraId="67BD472F" w14:textId="77777777" w:rsidR="001B7B5D" w:rsidRDefault="001B7B5D" w:rsidP="001B7B5D">
      <w:pPr>
        <w:rPr>
          <w:lang w:val="es-419"/>
        </w:rPr>
      </w:pPr>
    </w:p>
    <w:p w14:paraId="6360B65B" w14:textId="77777777" w:rsidR="001B7B5D" w:rsidRDefault="001B7B5D" w:rsidP="001B7B5D">
      <w:pPr>
        <w:rPr>
          <w:lang w:val="es-419"/>
        </w:rPr>
      </w:pPr>
    </w:p>
    <w:p w14:paraId="1040AA90" w14:textId="465D32A0" w:rsidR="00250654" w:rsidRDefault="00250654" w:rsidP="001B7B5D">
      <w:pPr>
        <w:rPr>
          <w:lang w:val="es-419"/>
        </w:rPr>
      </w:pPr>
      <w:r>
        <w:rPr>
          <w:lang w:val="es-419"/>
        </w:rPr>
        <w:br w:type="page"/>
      </w:r>
    </w:p>
    <w:p w14:paraId="74D9E90F" w14:textId="0FEC19BB" w:rsidR="003E635F" w:rsidRPr="00F6168F" w:rsidRDefault="003E635F" w:rsidP="00F6168F">
      <w:pPr>
        <w:pStyle w:val="Ttulo1"/>
        <w:spacing w:after="240"/>
        <w:jc w:val="center"/>
        <w:rPr>
          <w:rFonts w:ascii="Arial" w:hAnsi="Arial" w:cs="Arial"/>
          <w:color w:val="002060"/>
          <w:sz w:val="26"/>
          <w:szCs w:val="26"/>
          <w:lang w:val="es-419"/>
        </w:rPr>
      </w:pPr>
      <w:bookmarkStart w:id="0" w:name="_Toc106352775"/>
      <w:r w:rsidRPr="00F6168F">
        <w:rPr>
          <w:rFonts w:ascii="Arial" w:hAnsi="Arial" w:cs="Arial"/>
          <w:color w:val="002060"/>
          <w:sz w:val="26"/>
          <w:szCs w:val="26"/>
          <w:lang w:val="es-419"/>
        </w:rPr>
        <w:lastRenderedPageBreak/>
        <w:t>LISTA DE TABLAS</w:t>
      </w:r>
      <w:bookmarkEnd w:id="0"/>
    </w:p>
    <w:p w14:paraId="3A2A083C" w14:textId="063EDDDB" w:rsidR="00076F77" w:rsidRDefault="003E635F">
      <w:pPr>
        <w:pStyle w:val="Tabladeilustraciones"/>
        <w:tabs>
          <w:tab w:val="right" w:leader="dot" w:pos="9962"/>
        </w:tabs>
        <w:rPr>
          <w:rFonts w:asciiTheme="minorHAnsi" w:eastAsiaTheme="minorEastAsia" w:hAnsiTheme="minorHAnsi" w:cstheme="minorBidi"/>
          <w:noProof/>
          <w:sz w:val="22"/>
          <w:szCs w:val="22"/>
          <w:lang w:eastAsia="es-CO"/>
        </w:rPr>
      </w:pPr>
      <w:r w:rsidRPr="002155B3">
        <w:rPr>
          <w:rFonts w:ascii="Arial" w:hAnsi="Arial" w:cs="Arial"/>
          <w:b/>
          <w:bCs/>
          <w:color w:val="002060"/>
          <w:sz w:val="20"/>
          <w:szCs w:val="20"/>
        </w:rPr>
        <w:fldChar w:fldCharType="begin"/>
      </w:r>
      <w:r w:rsidRPr="002155B3">
        <w:rPr>
          <w:rFonts w:ascii="Arial" w:hAnsi="Arial" w:cs="Arial"/>
          <w:b/>
          <w:bCs/>
          <w:color w:val="002060"/>
          <w:sz w:val="20"/>
          <w:szCs w:val="20"/>
        </w:rPr>
        <w:instrText xml:space="preserve"> TOC \h \z \c "Tabla" </w:instrText>
      </w:r>
      <w:r w:rsidRPr="002155B3">
        <w:rPr>
          <w:rFonts w:ascii="Arial" w:hAnsi="Arial" w:cs="Arial"/>
          <w:b/>
          <w:bCs/>
          <w:color w:val="002060"/>
          <w:sz w:val="20"/>
          <w:szCs w:val="20"/>
        </w:rPr>
        <w:fldChar w:fldCharType="separate"/>
      </w:r>
      <w:hyperlink w:anchor="_Toc106352909" w:history="1">
        <w:r w:rsidR="00076F77" w:rsidRPr="004B21DE">
          <w:rPr>
            <w:rStyle w:val="Hipervnculo"/>
            <w:rFonts w:ascii="Arial" w:eastAsiaTheme="majorEastAsia" w:hAnsi="Arial" w:cs="Arial"/>
            <w:noProof/>
          </w:rPr>
          <w:t>Tabla 1. Grupo de evaluación continua institucional</w:t>
        </w:r>
        <w:r w:rsidR="00076F77">
          <w:rPr>
            <w:noProof/>
            <w:webHidden/>
          </w:rPr>
          <w:tab/>
        </w:r>
        <w:r w:rsidR="00076F77">
          <w:rPr>
            <w:noProof/>
            <w:webHidden/>
          </w:rPr>
          <w:fldChar w:fldCharType="begin"/>
        </w:r>
        <w:r w:rsidR="00076F77">
          <w:rPr>
            <w:noProof/>
            <w:webHidden/>
          </w:rPr>
          <w:instrText xml:space="preserve"> PAGEREF _Toc106352909 \h </w:instrText>
        </w:r>
        <w:r w:rsidR="00076F77">
          <w:rPr>
            <w:noProof/>
            <w:webHidden/>
          </w:rPr>
        </w:r>
        <w:r w:rsidR="00076F77">
          <w:rPr>
            <w:noProof/>
            <w:webHidden/>
          </w:rPr>
          <w:fldChar w:fldCharType="separate"/>
        </w:r>
        <w:r w:rsidR="00201BF7">
          <w:rPr>
            <w:noProof/>
            <w:webHidden/>
          </w:rPr>
          <w:t>15</w:t>
        </w:r>
        <w:r w:rsidR="00076F77">
          <w:rPr>
            <w:noProof/>
            <w:webHidden/>
          </w:rPr>
          <w:fldChar w:fldCharType="end"/>
        </w:r>
      </w:hyperlink>
    </w:p>
    <w:p w14:paraId="798AC687" w14:textId="71D9A9EB"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10" w:history="1">
        <w:r w:rsidR="00076F77" w:rsidRPr="004B21DE">
          <w:rPr>
            <w:rStyle w:val="Hipervnculo"/>
            <w:rFonts w:ascii="Arial" w:eastAsiaTheme="majorEastAsia" w:hAnsi="Arial" w:cs="Arial"/>
            <w:noProof/>
          </w:rPr>
          <w:t>Tabla 2. Ponderación y justificación de factores.</w:t>
        </w:r>
        <w:r w:rsidR="00076F77">
          <w:rPr>
            <w:noProof/>
            <w:webHidden/>
          </w:rPr>
          <w:tab/>
        </w:r>
        <w:r w:rsidR="00076F77">
          <w:rPr>
            <w:noProof/>
            <w:webHidden/>
          </w:rPr>
          <w:fldChar w:fldCharType="begin"/>
        </w:r>
        <w:r w:rsidR="00076F77">
          <w:rPr>
            <w:noProof/>
            <w:webHidden/>
          </w:rPr>
          <w:instrText xml:space="preserve"> PAGEREF _Toc106352910 \h </w:instrText>
        </w:r>
        <w:r w:rsidR="00076F77">
          <w:rPr>
            <w:noProof/>
            <w:webHidden/>
          </w:rPr>
        </w:r>
        <w:r w:rsidR="00076F77">
          <w:rPr>
            <w:noProof/>
            <w:webHidden/>
          </w:rPr>
          <w:fldChar w:fldCharType="separate"/>
        </w:r>
        <w:r w:rsidR="00201BF7">
          <w:rPr>
            <w:noProof/>
            <w:webHidden/>
          </w:rPr>
          <w:t>18</w:t>
        </w:r>
        <w:r w:rsidR="00076F77">
          <w:rPr>
            <w:noProof/>
            <w:webHidden/>
          </w:rPr>
          <w:fldChar w:fldCharType="end"/>
        </w:r>
      </w:hyperlink>
    </w:p>
    <w:p w14:paraId="5BEF15FD" w14:textId="4FB80DF1"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11" w:history="1">
        <w:r w:rsidR="00076F77" w:rsidRPr="004B21DE">
          <w:rPr>
            <w:rStyle w:val="Hipervnculo"/>
            <w:rFonts w:ascii="Arial" w:eastAsiaTheme="majorEastAsia" w:hAnsi="Arial" w:cs="Arial"/>
            <w:noProof/>
          </w:rPr>
          <w:t>Tabla 3. Ponderación y justificación de características.</w:t>
        </w:r>
        <w:r w:rsidR="00076F77">
          <w:rPr>
            <w:noProof/>
            <w:webHidden/>
          </w:rPr>
          <w:tab/>
        </w:r>
        <w:r w:rsidR="00076F77">
          <w:rPr>
            <w:noProof/>
            <w:webHidden/>
          </w:rPr>
          <w:fldChar w:fldCharType="begin"/>
        </w:r>
        <w:r w:rsidR="00076F77">
          <w:rPr>
            <w:noProof/>
            <w:webHidden/>
          </w:rPr>
          <w:instrText xml:space="preserve"> PAGEREF _Toc106352911 \h </w:instrText>
        </w:r>
        <w:r w:rsidR="00076F77">
          <w:rPr>
            <w:noProof/>
            <w:webHidden/>
          </w:rPr>
        </w:r>
        <w:r w:rsidR="00076F77">
          <w:rPr>
            <w:noProof/>
            <w:webHidden/>
          </w:rPr>
          <w:fldChar w:fldCharType="separate"/>
        </w:r>
        <w:r w:rsidR="00201BF7">
          <w:rPr>
            <w:noProof/>
            <w:webHidden/>
          </w:rPr>
          <w:t>18</w:t>
        </w:r>
        <w:r w:rsidR="00076F77">
          <w:rPr>
            <w:noProof/>
            <w:webHidden/>
          </w:rPr>
          <w:fldChar w:fldCharType="end"/>
        </w:r>
      </w:hyperlink>
    </w:p>
    <w:p w14:paraId="7E2B68F1" w14:textId="6F653E92"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12" w:history="1">
        <w:r w:rsidR="00076F77" w:rsidRPr="004B21DE">
          <w:rPr>
            <w:rStyle w:val="Hipervnculo"/>
            <w:rFonts w:ascii="Arial" w:eastAsiaTheme="majorEastAsia" w:hAnsi="Arial" w:cs="Arial"/>
            <w:noProof/>
          </w:rPr>
          <w:t>Tabla 4. Escala de valoración y su alcance de calidad</w:t>
        </w:r>
        <w:r w:rsidR="00076F77">
          <w:rPr>
            <w:noProof/>
            <w:webHidden/>
          </w:rPr>
          <w:tab/>
        </w:r>
        <w:r w:rsidR="00076F77">
          <w:rPr>
            <w:noProof/>
            <w:webHidden/>
          </w:rPr>
          <w:fldChar w:fldCharType="begin"/>
        </w:r>
        <w:r w:rsidR="00076F77">
          <w:rPr>
            <w:noProof/>
            <w:webHidden/>
          </w:rPr>
          <w:instrText xml:space="preserve"> PAGEREF _Toc106352912 \h </w:instrText>
        </w:r>
        <w:r w:rsidR="00076F77">
          <w:rPr>
            <w:noProof/>
            <w:webHidden/>
          </w:rPr>
        </w:r>
        <w:r w:rsidR="00076F77">
          <w:rPr>
            <w:noProof/>
            <w:webHidden/>
          </w:rPr>
          <w:fldChar w:fldCharType="separate"/>
        </w:r>
        <w:r w:rsidR="00201BF7">
          <w:rPr>
            <w:noProof/>
            <w:webHidden/>
          </w:rPr>
          <w:t>20</w:t>
        </w:r>
        <w:r w:rsidR="00076F77">
          <w:rPr>
            <w:noProof/>
            <w:webHidden/>
          </w:rPr>
          <w:fldChar w:fldCharType="end"/>
        </w:r>
      </w:hyperlink>
    </w:p>
    <w:p w14:paraId="6265E42E" w14:textId="1AC1EED4"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13" w:history="1">
        <w:r w:rsidR="00076F77" w:rsidRPr="004B21DE">
          <w:rPr>
            <w:rStyle w:val="Hipervnculo"/>
            <w:rFonts w:ascii="Arial" w:eastAsiaTheme="majorEastAsia" w:hAnsi="Arial" w:cs="Arial"/>
            <w:noProof/>
          </w:rPr>
          <w:t>Tabla 5.</w:t>
        </w:r>
        <w:r w:rsidR="00076F77" w:rsidRPr="004B21DE">
          <w:rPr>
            <w:rStyle w:val="Hipervnculo"/>
            <w:rFonts w:ascii="Arial" w:eastAsiaTheme="majorEastAsia" w:hAnsi="Arial" w:cs="Arial"/>
            <w:noProof/>
            <w:lang w:val="es-419"/>
          </w:rPr>
          <w:t xml:space="preserve"> Caracterización institucional</w:t>
        </w:r>
        <w:r w:rsidR="00076F77">
          <w:rPr>
            <w:noProof/>
            <w:webHidden/>
          </w:rPr>
          <w:tab/>
        </w:r>
        <w:r w:rsidR="00076F77">
          <w:rPr>
            <w:noProof/>
            <w:webHidden/>
          </w:rPr>
          <w:fldChar w:fldCharType="begin"/>
        </w:r>
        <w:r w:rsidR="00076F77">
          <w:rPr>
            <w:noProof/>
            <w:webHidden/>
          </w:rPr>
          <w:instrText xml:space="preserve"> PAGEREF _Toc106352913 \h </w:instrText>
        </w:r>
        <w:r w:rsidR="00076F77">
          <w:rPr>
            <w:noProof/>
            <w:webHidden/>
          </w:rPr>
        </w:r>
        <w:r w:rsidR="00076F77">
          <w:rPr>
            <w:noProof/>
            <w:webHidden/>
          </w:rPr>
          <w:fldChar w:fldCharType="separate"/>
        </w:r>
        <w:r w:rsidR="00201BF7">
          <w:rPr>
            <w:noProof/>
            <w:webHidden/>
          </w:rPr>
          <w:t>22</w:t>
        </w:r>
        <w:r w:rsidR="00076F77">
          <w:rPr>
            <w:noProof/>
            <w:webHidden/>
          </w:rPr>
          <w:fldChar w:fldCharType="end"/>
        </w:r>
      </w:hyperlink>
    </w:p>
    <w:p w14:paraId="79EF91A6" w14:textId="56F133D9"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14" w:history="1">
        <w:r w:rsidR="00076F77" w:rsidRPr="004B21DE">
          <w:rPr>
            <w:rStyle w:val="Hipervnculo"/>
            <w:rFonts w:ascii="Arial" w:eastAsiaTheme="majorEastAsia" w:hAnsi="Arial" w:cs="Arial"/>
            <w:noProof/>
          </w:rPr>
          <w:t>Tabla 6.</w:t>
        </w:r>
        <w:r w:rsidR="00076F77" w:rsidRPr="004B21DE">
          <w:rPr>
            <w:rStyle w:val="Hipervnculo"/>
            <w:rFonts w:ascii="Arial" w:eastAsiaTheme="majorEastAsia" w:hAnsi="Arial" w:cs="Arial"/>
            <w:noProof/>
            <w:lang w:val="es-419"/>
          </w:rPr>
          <w:t xml:space="preserve"> Relación normativa de la institución</w:t>
        </w:r>
        <w:r w:rsidR="00076F77">
          <w:rPr>
            <w:noProof/>
            <w:webHidden/>
          </w:rPr>
          <w:tab/>
        </w:r>
        <w:r w:rsidR="00076F77">
          <w:rPr>
            <w:noProof/>
            <w:webHidden/>
          </w:rPr>
          <w:fldChar w:fldCharType="begin"/>
        </w:r>
        <w:r w:rsidR="00076F77">
          <w:rPr>
            <w:noProof/>
            <w:webHidden/>
          </w:rPr>
          <w:instrText xml:space="preserve"> PAGEREF _Toc106352914 \h </w:instrText>
        </w:r>
        <w:r w:rsidR="00076F77">
          <w:rPr>
            <w:noProof/>
            <w:webHidden/>
          </w:rPr>
        </w:r>
        <w:r w:rsidR="00076F77">
          <w:rPr>
            <w:noProof/>
            <w:webHidden/>
          </w:rPr>
          <w:fldChar w:fldCharType="separate"/>
        </w:r>
        <w:r w:rsidR="00201BF7">
          <w:rPr>
            <w:noProof/>
            <w:webHidden/>
          </w:rPr>
          <w:t>24</w:t>
        </w:r>
        <w:r w:rsidR="00076F77">
          <w:rPr>
            <w:noProof/>
            <w:webHidden/>
          </w:rPr>
          <w:fldChar w:fldCharType="end"/>
        </w:r>
      </w:hyperlink>
    </w:p>
    <w:p w14:paraId="76B37E72" w14:textId="19E5A5ED"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15" w:history="1">
        <w:r w:rsidR="00076F77" w:rsidRPr="004B21DE">
          <w:rPr>
            <w:rStyle w:val="Hipervnculo"/>
            <w:rFonts w:ascii="Arial" w:eastAsiaTheme="majorEastAsia" w:hAnsi="Arial" w:cs="Arial"/>
            <w:noProof/>
          </w:rPr>
          <w:t>Tabla 7.</w:t>
        </w:r>
        <w:r w:rsidR="00076F77" w:rsidRPr="004B21DE">
          <w:rPr>
            <w:rStyle w:val="Hipervnculo"/>
            <w:rFonts w:ascii="Arial" w:eastAsiaTheme="majorEastAsia" w:hAnsi="Arial" w:cs="Arial"/>
            <w:noProof/>
            <w:lang w:val="es-419"/>
          </w:rPr>
          <w:t xml:space="preserve"> Proyectos curriculares por facultad.</w:t>
        </w:r>
        <w:r w:rsidR="00076F77">
          <w:rPr>
            <w:noProof/>
            <w:webHidden/>
          </w:rPr>
          <w:tab/>
        </w:r>
        <w:r w:rsidR="00076F77">
          <w:rPr>
            <w:noProof/>
            <w:webHidden/>
          </w:rPr>
          <w:fldChar w:fldCharType="begin"/>
        </w:r>
        <w:r w:rsidR="00076F77">
          <w:rPr>
            <w:noProof/>
            <w:webHidden/>
          </w:rPr>
          <w:instrText xml:space="preserve"> PAGEREF _Toc106352915 \h </w:instrText>
        </w:r>
        <w:r w:rsidR="00076F77">
          <w:rPr>
            <w:noProof/>
            <w:webHidden/>
          </w:rPr>
        </w:r>
        <w:r w:rsidR="00076F77">
          <w:rPr>
            <w:noProof/>
            <w:webHidden/>
          </w:rPr>
          <w:fldChar w:fldCharType="separate"/>
        </w:r>
        <w:r w:rsidR="00201BF7">
          <w:rPr>
            <w:noProof/>
            <w:webHidden/>
          </w:rPr>
          <w:t>25</w:t>
        </w:r>
        <w:r w:rsidR="00076F77">
          <w:rPr>
            <w:noProof/>
            <w:webHidden/>
          </w:rPr>
          <w:fldChar w:fldCharType="end"/>
        </w:r>
      </w:hyperlink>
    </w:p>
    <w:p w14:paraId="5F06C00B" w14:textId="20B0CCE7"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16" w:history="1">
        <w:r w:rsidR="00076F77" w:rsidRPr="004B21DE">
          <w:rPr>
            <w:rStyle w:val="Hipervnculo"/>
            <w:rFonts w:ascii="Arial" w:eastAsiaTheme="majorEastAsia" w:hAnsi="Arial" w:cs="Arial"/>
            <w:noProof/>
          </w:rPr>
          <w:t>Tabla 8.</w:t>
        </w:r>
        <w:r w:rsidR="00076F77" w:rsidRPr="004B21DE">
          <w:rPr>
            <w:rStyle w:val="Hipervnculo"/>
            <w:rFonts w:ascii="Arial" w:eastAsiaTheme="majorEastAsia" w:hAnsi="Arial" w:cs="Arial"/>
            <w:noProof/>
            <w:lang w:val="es-419"/>
          </w:rPr>
          <w:t xml:space="preserve"> Proyectos curriculares por facultad acreditados en alta calidad.</w:t>
        </w:r>
        <w:r w:rsidR="00076F77">
          <w:rPr>
            <w:noProof/>
            <w:webHidden/>
          </w:rPr>
          <w:tab/>
        </w:r>
        <w:r w:rsidR="00076F77">
          <w:rPr>
            <w:noProof/>
            <w:webHidden/>
          </w:rPr>
          <w:fldChar w:fldCharType="begin"/>
        </w:r>
        <w:r w:rsidR="00076F77">
          <w:rPr>
            <w:noProof/>
            <w:webHidden/>
          </w:rPr>
          <w:instrText xml:space="preserve"> PAGEREF _Toc106352916 \h </w:instrText>
        </w:r>
        <w:r w:rsidR="00076F77">
          <w:rPr>
            <w:noProof/>
            <w:webHidden/>
          </w:rPr>
        </w:r>
        <w:r w:rsidR="00076F77">
          <w:rPr>
            <w:noProof/>
            <w:webHidden/>
          </w:rPr>
          <w:fldChar w:fldCharType="separate"/>
        </w:r>
        <w:r w:rsidR="00201BF7">
          <w:rPr>
            <w:noProof/>
            <w:webHidden/>
          </w:rPr>
          <w:t>25</w:t>
        </w:r>
        <w:r w:rsidR="00076F77">
          <w:rPr>
            <w:noProof/>
            <w:webHidden/>
          </w:rPr>
          <w:fldChar w:fldCharType="end"/>
        </w:r>
      </w:hyperlink>
    </w:p>
    <w:p w14:paraId="21023DBD" w14:textId="6811BE1A"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17" w:history="1">
        <w:r w:rsidR="00076F77" w:rsidRPr="004B21DE">
          <w:rPr>
            <w:rStyle w:val="Hipervnculo"/>
            <w:rFonts w:ascii="Arial" w:eastAsiaTheme="majorEastAsia" w:hAnsi="Arial" w:cs="Arial"/>
            <w:noProof/>
          </w:rPr>
          <w:t>Tabla 9.</w:t>
        </w:r>
        <w:r w:rsidR="00076F77" w:rsidRPr="004B21DE">
          <w:rPr>
            <w:rStyle w:val="Hipervnculo"/>
            <w:rFonts w:ascii="Arial" w:eastAsiaTheme="majorEastAsia" w:hAnsi="Arial" w:cs="Arial"/>
            <w:noProof/>
            <w:lang w:val="es-419"/>
          </w:rPr>
          <w:t xml:space="preserve"> Total de estudiantes inscritos en pregrado y posgrado por facultad.</w:t>
        </w:r>
        <w:r w:rsidR="00076F77">
          <w:rPr>
            <w:noProof/>
            <w:webHidden/>
          </w:rPr>
          <w:tab/>
        </w:r>
        <w:r w:rsidR="00076F77">
          <w:rPr>
            <w:noProof/>
            <w:webHidden/>
          </w:rPr>
          <w:fldChar w:fldCharType="begin"/>
        </w:r>
        <w:r w:rsidR="00076F77">
          <w:rPr>
            <w:noProof/>
            <w:webHidden/>
          </w:rPr>
          <w:instrText xml:space="preserve"> PAGEREF _Toc106352917 \h </w:instrText>
        </w:r>
        <w:r w:rsidR="00076F77">
          <w:rPr>
            <w:noProof/>
            <w:webHidden/>
          </w:rPr>
        </w:r>
        <w:r w:rsidR="00076F77">
          <w:rPr>
            <w:noProof/>
            <w:webHidden/>
          </w:rPr>
          <w:fldChar w:fldCharType="separate"/>
        </w:r>
        <w:r w:rsidR="00201BF7">
          <w:rPr>
            <w:noProof/>
            <w:webHidden/>
          </w:rPr>
          <w:t>25</w:t>
        </w:r>
        <w:r w:rsidR="00076F77">
          <w:rPr>
            <w:noProof/>
            <w:webHidden/>
          </w:rPr>
          <w:fldChar w:fldCharType="end"/>
        </w:r>
      </w:hyperlink>
    </w:p>
    <w:p w14:paraId="6E074A08" w14:textId="7F873E7F"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18" w:history="1">
        <w:r w:rsidR="00076F77" w:rsidRPr="004B21DE">
          <w:rPr>
            <w:rStyle w:val="Hipervnculo"/>
            <w:rFonts w:ascii="Arial" w:eastAsiaTheme="majorEastAsia" w:hAnsi="Arial" w:cs="Arial"/>
            <w:noProof/>
          </w:rPr>
          <w:t>Tabla 10.</w:t>
        </w:r>
        <w:r w:rsidR="00076F77" w:rsidRPr="004B21DE">
          <w:rPr>
            <w:rStyle w:val="Hipervnculo"/>
            <w:rFonts w:ascii="Arial" w:eastAsiaTheme="majorEastAsia" w:hAnsi="Arial" w:cs="Arial"/>
            <w:noProof/>
            <w:lang w:val="es-419"/>
          </w:rPr>
          <w:t xml:space="preserve"> Total de estudiantes admitidos en pregrado y posgrado por facultad.</w:t>
        </w:r>
        <w:r w:rsidR="00076F77">
          <w:rPr>
            <w:noProof/>
            <w:webHidden/>
          </w:rPr>
          <w:tab/>
        </w:r>
        <w:r w:rsidR="00076F77">
          <w:rPr>
            <w:noProof/>
            <w:webHidden/>
          </w:rPr>
          <w:fldChar w:fldCharType="begin"/>
        </w:r>
        <w:r w:rsidR="00076F77">
          <w:rPr>
            <w:noProof/>
            <w:webHidden/>
          </w:rPr>
          <w:instrText xml:space="preserve"> PAGEREF _Toc106352918 \h </w:instrText>
        </w:r>
        <w:r w:rsidR="00076F77">
          <w:rPr>
            <w:noProof/>
            <w:webHidden/>
          </w:rPr>
        </w:r>
        <w:r w:rsidR="00076F77">
          <w:rPr>
            <w:noProof/>
            <w:webHidden/>
          </w:rPr>
          <w:fldChar w:fldCharType="separate"/>
        </w:r>
        <w:r w:rsidR="00201BF7">
          <w:rPr>
            <w:noProof/>
            <w:webHidden/>
          </w:rPr>
          <w:t>26</w:t>
        </w:r>
        <w:r w:rsidR="00076F77">
          <w:rPr>
            <w:noProof/>
            <w:webHidden/>
          </w:rPr>
          <w:fldChar w:fldCharType="end"/>
        </w:r>
      </w:hyperlink>
    </w:p>
    <w:p w14:paraId="28B014F6" w14:textId="71BD3E8A"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19" w:history="1">
        <w:r w:rsidR="00076F77" w:rsidRPr="004B21DE">
          <w:rPr>
            <w:rStyle w:val="Hipervnculo"/>
            <w:rFonts w:ascii="Arial" w:eastAsiaTheme="majorEastAsia" w:hAnsi="Arial" w:cs="Arial"/>
            <w:noProof/>
          </w:rPr>
          <w:t>Tabla 11.</w:t>
        </w:r>
        <w:r w:rsidR="00076F77" w:rsidRPr="004B21DE">
          <w:rPr>
            <w:rStyle w:val="Hipervnculo"/>
            <w:rFonts w:ascii="Arial" w:eastAsiaTheme="majorEastAsia" w:hAnsi="Arial" w:cs="Arial"/>
            <w:noProof/>
            <w:lang w:val="es-419"/>
          </w:rPr>
          <w:t xml:space="preserve"> Total de estudiantes matriculados en pregrado y posgrado por facultad.</w:t>
        </w:r>
        <w:r w:rsidR="00076F77">
          <w:rPr>
            <w:noProof/>
            <w:webHidden/>
          </w:rPr>
          <w:tab/>
        </w:r>
        <w:r w:rsidR="00076F77">
          <w:rPr>
            <w:noProof/>
            <w:webHidden/>
          </w:rPr>
          <w:fldChar w:fldCharType="begin"/>
        </w:r>
        <w:r w:rsidR="00076F77">
          <w:rPr>
            <w:noProof/>
            <w:webHidden/>
          </w:rPr>
          <w:instrText xml:space="preserve"> PAGEREF _Toc106352919 \h </w:instrText>
        </w:r>
        <w:r w:rsidR="00076F77">
          <w:rPr>
            <w:noProof/>
            <w:webHidden/>
          </w:rPr>
        </w:r>
        <w:r w:rsidR="00076F77">
          <w:rPr>
            <w:noProof/>
            <w:webHidden/>
          </w:rPr>
          <w:fldChar w:fldCharType="separate"/>
        </w:r>
        <w:r w:rsidR="00201BF7">
          <w:rPr>
            <w:noProof/>
            <w:webHidden/>
          </w:rPr>
          <w:t>26</w:t>
        </w:r>
        <w:r w:rsidR="00076F77">
          <w:rPr>
            <w:noProof/>
            <w:webHidden/>
          </w:rPr>
          <w:fldChar w:fldCharType="end"/>
        </w:r>
      </w:hyperlink>
    </w:p>
    <w:p w14:paraId="0620E52E" w14:textId="3D408796"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20" w:history="1">
        <w:r w:rsidR="00076F77" w:rsidRPr="004B21DE">
          <w:rPr>
            <w:rStyle w:val="Hipervnculo"/>
            <w:rFonts w:ascii="Arial" w:eastAsiaTheme="majorEastAsia" w:hAnsi="Arial" w:cs="Arial"/>
            <w:noProof/>
          </w:rPr>
          <w:t>Tabla 12.</w:t>
        </w:r>
        <w:r w:rsidR="00076F77" w:rsidRPr="004B21DE">
          <w:rPr>
            <w:rStyle w:val="Hipervnculo"/>
            <w:rFonts w:ascii="Arial" w:eastAsiaTheme="majorEastAsia" w:hAnsi="Arial" w:cs="Arial"/>
            <w:noProof/>
            <w:lang w:val="es-419"/>
          </w:rPr>
          <w:t xml:space="preserve"> Total de estudiantes matriculados 1mer semestre en pregrado y posgrado por facultad.</w:t>
        </w:r>
        <w:r w:rsidR="00076F77">
          <w:rPr>
            <w:noProof/>
            <w:webHidden/>
          </w:rPr>
          <w:tab/>
        </w:r>
        <w:r w:rsidR="00076F77">
          <w:rPr>
            <w:noProof/>
            <w:webHidden/>
          </w:rPr>
          <w:fldChar w:fldCharType="begin"/>
        </w:r>
        <w:r w:rsidR="00076F77">
          <w:rPr>
            <w:noProof/>
            <w:webHidden/>
          </w:rPr>
          <w:instrText xml:space="preserve"> PAGEREF _Toc106352920 \h </w:instrText>
        </w:r>
        <w:r w:rsidR="00076F77">
          <w:rPr>
            <w:noProof/>
            <w:webHidden/>
          </w:rPr>
        </w:r>
        <w:r w:rsidR="00076F77">
          <w:rPr>
            <w:noProof/>
            <w:webHidden/>
          </w:rPr>
          <w:fldChar w:fldCharType="separate"/>
        </w:r>
        <w:r w:rsidR="00201BF7">
          <w:rPr>
            <w:noProof/>
            <w:webHidden/>
          </w:rPr>
          <w:t>26</w:t>
        </w:r>
        <w:r w:rsidR="00076F77">
          <w:rPr>
            <w:noProof/>
            <w:webHidden/>
          </w:rPr>
          <w:fldChar w:fldCharType="end"/>
        </w:r>
      </w:hyperlink>
    </w:p>
    <w:p w14:paraId="3704D7F3" w14:textId="297434C9"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21" w:history="1">
        <w:r w:rsidR="00076F77" w:rsidRPr="004B21DE">
          <w:rPr>
            <w:rStyle w:val="Hipervnculo"/>
            <w:rFonts w:ascii="Arial" w:eastAsiaTheme="majorEastAsia" w:hAnsi="Arial" w:cs="Arial"/>
            <w:noProof/>
          </w:rPr>
          <w:t>Tabla 13.</w:t>
        </w:r>
        <w:r w:rsidR="00076F77" w:rsidRPr="004B21DE">
          <w:rPr>
            <w:rStyle w:val="Hipervnculo"/>
            <w:rFonts w:ascii="Arial" w:eastAsiaTheme="majorEastAsia" w:hAnsi="Arial" w:cs="Arial"/>
            <w:noProof/>
            <w:lang w:val="es-419"/>
          </w:rPr>
          <w:t xml:space="preserve"> Total de estudiantes retirados en pregrado y posgrado por facultad.</w:t>
        </w:r>
        <w:r w:rsidR="00076F77">
          <w:rPr>
            <w:noProof/>
            <w:webHidden/>
          </w:rPr>
          <w:tab/>
        </w:r>
        <w:r w:rsidR="00076F77">
          <w:rPr>
            <w:noProof/>
            <w:webHidden/>
          </w:rPr>
          <w:fldChar w:fldCharType="begin"/>
        </w:r>
        <w:r w:rsidR="00076F77">
          <w:rPr>
            <w:noProof/>
            <w:webHidden/>
          </w:rPr>
          <w:instrText xml:space="preserve"> PAGEREF _Toc106352921 \h </w:instrText>
        </w:r>
        <w:r w:rsidR="00076F77">
          <w:rPr>
            <w:noProof/>
            <w:webHidden/>
          </w:rPr>
        </w:r>
        <w:r w:rsidR="00076F77">
          <w:rPr>
            <w:noProof/>
            <w:webHidden/>
          </w:rPr>
          <w:fldChar w:fldCharType="separate"/>
        </w:r>
        <w:r w:rsidR="00201BF7">
          <w:rPr>
            <w:noProof/>
            <w:webHidden/>
          </w:rPr>
          <w:t>27</w:t>
        </w:r>
        <w:r w:rsidR="00076F77">
          <w:rPr>
            <w:noProof/>
            <w:webHidden/>
          </w:rPr>
          <w:fldChar w:fldCharType="end"/>
        </w:r>
      </w:hyperlink>
    </w:p>
    <w:p w14:paraId="4FDD4EA2" w14:textId="7B5D8B0F"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22" w:history="1">
        <w:r w:rsidR="00076F77" w:rsidRPr="004B21DE">
          <w:rPr>
            <w:rStyle w:val="Hipervnculo"/>
            <w:rFonts w:ascii="Arial" w:eastAsiaTheme="majorEastAsia" w:hAnsi="Arial" w:cs="Arial"/>
            <w:noProof/>
          </w:rPr>
          <w:t>Tabla 14.</w:t>
        </w:r>
        <w:r w:rsidR="00076F77" w:rsidRPr="004B21DE">
          <w:rPr>
            <w:rStyle w:val="Hipervnculo"/>
            <w:rFonts w:ascii="Arial" w:eastAsiaTheme="majorEastAsia" w:hAnsi="Arial" w:cs="Arial"/>
            <w:noProof/>
            <w:lang w:val="es-419"/>
          </w:rPr>
          <w:t xml:space="preserve"> Tasa deserción estudiantil SPADIES en pregrado y posgrado por facultad.</w:t>
        </w:r>
        <w:r w:rsidR="00076F77">
          <w:rPr>
            <w:noProof/>
            <w:webHidden/>
          </w:rPr>
          <w:tab/>
        </w:r>
        <w:r w:rsidR="00076F77">
          <w:rPr>
            <w:noProof/>
            <w:webHidden/>
          </w:rPr>
          <w:fldChar w:fldCharType="begin"/>
        </w:r>
        <w:r w:rsidR="00076F77">
          <w:rPr>
            <w:noProof/>
            <w:webHidden/>
          </w:rPr>
          <w:instrText xml:space="preserve"> PAGEREF _Toc106352922 \h </w:instrText>
        </w:r>
        <w:r w:rsidR="00076F77">
          <w:rPr>
            <w:noProof/>
            <w:webHidden/>
          </w:rPr>
        </w:r>
        <w:r w:rsidR="00076F77">
          <w:rPr>
            <w:noProof/>
            <w:webHidden/>
          </w:rPr>
          <w:fldChar w:fldCharType="separate"/>
        </w:r>
        <w:r w:rsidR="00201BF7">
          <w:rPr>
            <w:noProof/>
            <w:webHidden/>
          </w:rPr>
          <w:t>27</w:t>
        </w:r>
        <w:r w:rsidR="00076F77">
          <w:rPr>
            <w:noProof/>
            <w:webHidden/>
          </w:rPr>
          <w:fldChar w:fldCharType="end"/>
        </w:r>
      </w:hyperlink>
    </w:p>
    <w:p w14:paraId="781E7005" w14:textId="53126A50"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23" w:history="1">
        <w:r w:rsidR="00076F77" w:rsidRPr="004B21DE">
          <w:rPr>
            <w:rStyle w:val="Hipervnculo"/>
            <w:rFonts w:ascii="Arial" w:eastAsiaTheme="majorEastAsia" w:hAnsi="Arial" w:cs="Arial"/>
            <w:noProof/>
          </w:rPr>
          <w:t>Tabla 15.</w:t>
        </w:r>
        <w:r w:rsidR="00076F77" w:rsidRPr="004B21DE">
          <w:rPr>
            <w:rStyle w:val="Hipervnculo"/>
            <w:rFonts w:ascii="Arial" w:eastAsiaTheme="majorEastAsia" w:hAnsi="Arial" w:cs="Arial"/>
            <w:noProof/>
            <w:lang w:val="es-419"/>
          </w:rPr>
          <w:t xml:space="preserve"> Porcentaje de estudiantes culminan carrera en pregrado y posgrado por facultad.</w:t>
        </w:r>
        <w:r w:rsidR="00076F77">
          <w:rPr>
            <w:noProof/>
            <w:webHidden/>
          </w:rPr>
          <w:tab/>
        </w:r>
        <w:r w:rsidR="00076F77">
          <w:rPr>
            <w:noProof/>
            <w:webHidden/>
          </w:rPr>
          <w:fldChar w:fldCharType="begin"/>
        </w:r>
        <w:r w:rsidR="00076F77">
          <w:rPr>
            <w:noProof/>
            <w:webHidden/>
          </w:rPr>
          <w:instrText xml:space="preserve"> PAGEREF _Toc106352923 \h </w:instrText>
        </w:r>
        <w:r w:rsidR="00076F77">
          <w:rPr>
            <w:noProof/>
            <w:webHidden/>
          </w:rPr>
        </w:r>
        <w:r w:rsidR="00076F77">
          <w:rPr>
            <w:noProof/>
            <w:webHidden/>
          </w:rPr>
          <w:fldChar w:fldCharType="separate"/>
        </w:r>
        <w:r w:rsidR="00201BF7">
          <w:rPr>
            <w:noProof/>
            <w:webHidden/>
          </w:rPr>
          <w:t>27</w:t>
        </w:r>
        <w:r w:rsidR="00076F77">
          <w:rPr>
            <w:noProof/>
            <w:webHidden/>
          </w:rPr>
          <w:fldChar w:fldCharType="end"/>
        </w:r>
      </w:hyperlink>
    </w:p>
    <w:p w14:paraId="42BC617C" w14:textId="0AFE041A"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24" w:history="1">
        <w:r w:rsidR="00076F77" w:rsidRPr="004B21DE">
          <w:rPr>
            <w:rStyle w:val="Hipervnculo"/>
            <w:rFonts w:ascii="Arial" w:eastAsiaTheme="majorEastAsia" w:hAnsi="Arial" w:cs="Arial"/>
            <w:noProof/>
          </w:rPr>
          <w:t>Tabla 16.</w:t>
        </w:r>
        <w:r w:rsidR="00076F77" w:rsidRPr="004B21DE">
          <w:rPr>
            <w:rStyle w:val="Hipervnculo"/>
            <w:rFonts w:ascii="Arial" w:eastAsiaTheme="majorEastAsia" w:hAnsi="Arial" w:cs="Arial"/>
            <w:noProof/>
            <w:lang w:val="es-419"/>
          </w:rPr>
          <w:t xml:space="preserve"> Total de estudiantes matriculados por cada programa acreditado en alta calidad.</w:t>
        </w:r>
        <w:r w:rsidR="00076F77">
          <w:rPr>
            <w:noProof/>
            <w:webHidden/>
          </w:rPr>
          <w:tab/>
        </w:r>
        <w:r w:rsidR="00076F77">
          <w:rPr>
            <w:noProof/>
            <w:webHidden/>
          </w:rPr>
          <w:fldChar w:fldCharType="begin"/>
        </w:r>
        <w:r w:rsidR="00076F77">
          <w:rPr>
            <w:noProof/>
            <w:webHidden/>
          </w:rPr>
          <w:instrText xml:space="preserve"> PAGEREF _Toc106352924 \h </w:instrText>
        </w:r>
        <w:r w:rsidR="00076F77">
          <w:rPr>
            <w:noProof/>
            <w:webHidden/>
          </w:rPr>
        </w:r>
        <w:r w:rsidR="00076F77">
          <w:rPr>
            <w:noProof/>
            <w:webHidden/>
          </w:rPr>
          <w:fldChar w:fldCharType="separate"/>
        </w:r>
        <w:r w:rsidR="00201BF7">
          <w:rPr>
            <w:noProof/>
            <w:webHidden/>
          </w:rPr>
          <w:t>28</w:t>
        </w:r>
        <w:r w:rsidR="00076F77">
          <w:rPr>
            <w:noProof/>
            <w:webHidden/>
          </w:rPr>
          <w:fldChar w:fldCharType="end"/>
        </w:r>
      </w:hyperlink>
    </w:p>
    <w:p w14:paraId="4FF49AA7" w14:textId="0DADE597"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25" w:history="1">
        <w:r w:rsidR="00076F77" w:rsidRPr="004B21DE">
          <w:rPr>
            <w:rStyle w:val="Hipervnculo"/>
            <w:rFonts w:ascii="Arial" w:eastAsiaTheme="majorEastAsia" w:hAnsi="Arial" w:cs="Arial"/>
            <w:noProof/>
          </w:rPr>
          <w:t>Tabla 17.</w:t>
        </w:r>
        <w:r w:rsidR="00076F77" w:rsidRPr="004B21DE">
          <w:rPr>
            <w:rStyle w:val="Hipervnculo"/>
            <w:rFonts w:ascii="Arial" w:eastAsiaTheme="majorEastAsia" w:hAnsi="Arial" w:cs="Arial"/>
            <w:noProof/>
            <w:lang w:val="es-419"/>
          </w:rPr>
          <w:t xml:space="preserve"> Nivel de formación de los profesores de la facultad de ciencias de la educación.</w:t>
        </w:r>
        <w:r w:rsidR="00076F77">
          <w:rPr>
            <w:noProof/>
            <w:webHidden/>
          </w:rPr>
          <w:tab/>
        </w:r>
        <w:r w:rsidR="00076F77">
          <w:rPr>
            <w:noProof/>
            <w:webHidden/>
          </w:rPr>
          <w:fldChar w:fldCharType="begin"/>
        </w:r>
        <w:r w:rsidR="00076F77">
          <w:rPr>
            <w:noProof/>
            <w:webHidden/>
          </w:rPr>
          <w:instrText xml:space="preserve"> PAGEREF _Toc106352925 \h </w:instrText>
        </w:r>
        <w:r w:rsidR="00076F77">
          <w:rPr>
            <w:noProof/>
            <w:webHidden/>
          </w:rPr>
        </w:r>
        <w:r w:rsidR="00076F77">
          <w:rPr>
            <w:noProof/>
            <w:webHidden/>
          </w:rPr>
          <w:fldChar w:fldCharType="separate"/>
        </w:r>
        <w:r w:rsidR="00201BF7">
          <w:rPr>
            <w:noProof/>
            <w:webHidden/>
          </w:rPr>
          <w:t>29</w:t>
        </w:r>
        <w:r w:rsidR="00076F77">
          <w:rPr>
            <w:noProof/>
            <w:webHidden/>
          </w:rPr>
          <w:fldChar w:fldCharType="end"/>
        </w:r>
      </w:hyperlink>
    </w:p>
    <w:p w14:paraId="75DDD2E1" w14:textId="30E3F556"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26" w:history="1">
        <w:r w:rsidR="00076F77" w:rsidRPr="004B21DE">
          <w:rPr>
            <w:rStyle w:val="Hipervnculo"/>
            <w:rFonts w:ascii="Arial" w:eastAsiaTheme="majorEastAsia" w:hAnsi="Arial" w:cs="Arial"/>
            <w:noProof/>
          </w:rPr>
          <w:t>Tabla 18.</w:t>
        </w:r>
        <w:r w:rsidR="00076F77" w:rsidRPr="004B21DE">
          <w:rPr>
            <w:rStyle w:val="Hipervnculo"/>
            <w:rFonts w:ascii="Arial" w:eastAsiaTheme="majorEastAsia" w:hAnsi="Arial" w:cs="Arial"/>
            <w:noProof/>
            <w:lang w:val="es-419"/>
          </w:rPr>
          <w:t xml:space="preserve"> Nivel de formación de los profesores de la facultad de ciencias agropecuarias.</w:t>
        </w:r>
        <w:r w:rsidR="00076F77">
          <w:rPr>
            <w:noProof/>
            <w:webHidden/>
          </w:rPr>
          <w:tab/>
        </w:r>
        <w:r w:rsidR="00076F77">
          <w:rPr>
            <w:noProof/>
            <w:webHidden/>
          </w:rPr>
          <w:fldChar w:fldCharType="begin"/>
        </w:r>
        <w:r w:rsidR="00076F77">
          <w:rPr>
            <w:noProof/>
            <w:webHidden/>
          </w:rPr>
          <w:instrText xml:space="preserve"> PAGEREF _Toc106352926 \h </w:instrText>
        </w:r>
        <w:r w:rsidR="00076F77">
          <w:rPr>
            <w:noProof/>
            <w:webHidden/>
          </w:rPr>
        </w:r>
        <w:r w:rsidR="00076F77">
          <w:rPr>
            <w:noProof/>
            <w:webHidden/>
          </w:rPr>
          <w:fldChar w:fldCharType="separate"/>
        </w:r>
        <w:r w:rsidR="00201BF7">
          <w:rPr>
            <w:noProof/>
            <w:webHidden/>
          </w:rPr>
          <w:t>29</w:t>
        </w:r>
        <w:r w:rsidR="00076F77">
          <w:rPr>
            <w:noProof/>
            <w:webHidden/>
          </w:rPr>
          <w:fldChar w:fldCharType="end"/>
        </w:r>
      </w:hyperlink>
    </w:p>
    <w:p w14:paraId="59EFF640" w14:textId="3C76FE48"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27" w:history="1">
        <w:r w:rsidR="00076F77" w:rsidRPr="004B21DE">
          <w:rPr>
            <w:rStyle w:val="Hipervnculo"/>
            <w:rFonts w:ascii="Arial" w:eastAsiaTheme="majorEastAsia" w:hAnsi="Arial" w:cs="Arial"/>
            <w:noProof/>
          </w:rPr>
          <w:t>Tabla 19.</w:t>
        </w:r>
        <w:r w:rsidR="00076F77" w:rsidRPr="004B21DE">
          <w:rPr>
            <w:rStyle w:val="Hipervnculo"/>
            <w:rFonts w:ascii="Arial" w:eastAsiaTheme="majorEastAsia" w:hAnsi="Arial" w:cs="Arial"/>
            <w:noProof/>
            <w:lang w:val="es-419"/>
          </w:rPr>
          <w:t xml:space="preserve"> Nivel de formación de los profesores de la facultad de derecho y ciencias políticas.</w:t>
        </w:r>
        <w:r w:rsidR="00076F77">
          <w:rPr>
            <w:noProof/>
            <w:webHidden/>
          </w:rPr>
          <w:tab/>
        </w:r>
        <w:r w:rsidR="00076F77">
          <w:rPr>
            <w:noProof/>
            <w:webHidden/>
          </w:rPr>
          <w:fldChar w:fldCharType="begin"/>
        </w:r>
        <w:r w:rsidR="00076F77">
          <w:rPr>
            <w:noProof/>
            <w:webHidden/>
          </w:rPr>
          <w:instrText xml:space="preserve"> PAGEREF _Toc106352927 \h </w:instrText>
        </w:r>
        <w:r w:rsidR="00076F77">
          <w:rPr>
            <w:noProof/>
            <w:webHidden/>
          </w:rPr>
        </w:r>
        <w:r w:rsidR="00076F77">
          <w:rPr>
            <w:noProof/>
            <w:webHidden/>
          </w:rPr>
          <w:fldChar w:fldCharType="separate"/>
        </w:r>
        <w:r w:rsidR="00201BF7">
          <w:rPr>
            <w:noProof/>
            <w:webHidden/>
          </w:rPr>
          <w:t>30</w:t>
        </w:r>
        <w:r w:rsidR="00076F77">
          <w:rPr>
            <w:noProof/>
            <w:webHidden/>
          </w:rPr>
          <w:fldChar w:fldCharType="end"/>
        </w:r>
      </w:hyperlink>
    </w:p>
    <w:p w14:paraId="65C6E078" w14:textId="465F764E"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28" w:history="1">
        <w:r w:rsidR="00076F77" w:rsidRPr="004B21DE">
          <w:rPr>
            <w:rStyle w:val="Hipervnculo"/>
            <w:rFonts w:ascii="Arial" w:eastAsiaTheme="majorEastAsia" w:hAnsi="Arial" w:cs="Arial"/>
            <w:noProof/>
          </w:rPr>
          <w:t>Tabla 20.</w:t>
        </w:r>
        <w:r w:rsidR="00076F77" w:rsidRPr="004B21DE">
          <w:rPr>
            <w:rStyle w:val="Hipervnculo"/>
            <w:rFonts w:ascii="Arial" w:eastAsiaTheme="majorEastAsia" w:hAnsi="Arial" w:cs="Arial"/>
            <w:noProof/>
            <w:lang w:val="es-419"/>
          </w:rPr>
          <w:t xml:space="preserve"> Nivel de formación de los profesores de la facultad de ciencias básicas.</w:t>
        </w:r>
        <w:r w:rsidR="00076F77">
          <w:rPr>
            <w:noProof/>
            <w:webHidden/>
          </w:rPr>
          <w:tab/>
        </w:r>
        <w:r w:rsidR="00076F77">
          <w:rPr>
            <w:noProof/>
            <w:webHidden/>
          </w:rPr>
          <w:fldChar w:fldCharType="begin"/>
        </w:r>
        <w:r w:rsidR="00076F77">
          <w:rPr>
            <w:noProof/>
            <w:webHidden/>
          </w:rPr>
          <w:instrText xml:space="preserve"> PAGEREF _Toc106352928 \h </w:instrText>
        </w:r>
        <w:r w:rsidR="00076F77">
          <w:rPr>
            <w:noProof/>
            <w:webHidden/>
          </w:rPr>
        </w:r>
        <w:r w:rsidR="00076F77">
          <w:rPr>
            <w:noProof/>
            <w:webHidden/>
          </w:rPr>
          <w:fldChar w:fldCharType="separate"/>
        </w:r>
        <w:r w:rsidR="00201BF7">
          <w:rPr>
            <w:noProof/>
            <w:webHidden/>
          </w:rPr>
          <w:t>30</w:t>
        </w:r>
        <w:r w:rsidR="00076F77">
          <w:rPr>
            <w:noProof/>
            <w:webHidden/>
          </w:rPr>
          <w:fldChar w:fldCharType="end"/>
        </w:r>
      </w:hyperlink>
    </w:p>
    <w:p w14:paraId="199E5907" w14:textId="5CC7B54D"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29" w:history="1">
        <w:r w:rsidR="00076F77" w:rsidRPr="004B21DE">
          <w:rPr>
            <w:rStyle w:val="Hipervnculo"/>
            <w:rFonts w:ascii="Arial" w:eastAsiaTheme="majorEastAsia" w:hAnsi="Arial" w:cs="Arial"/>
            <w:noProof/>
          </w:rPr>
          <w:t>Tabla 21.</w:t>
        </w:r>
        <w:r w:rsidR="00076F77" w:rsidRPr="004B21DE">
          <w:rPr>
            <w:rStyle w:val="Hipervnculo"/>
            <w:rFonts w:ascii="Arial" w:eastAsiaTheme="majorEastAsia" w:hAnsi="Arial" w:cs="Arial"/>
            <w:noProof/>
            <w:lang w:val="es-419"/>
          </w:rPr>
          <w:t xml:space="preserve"> Nivel de formación de los profesores de la facultad de ciencias contables, económicas y administrativas.</w:t>
        </w:r>
        <w:r w:rsidR="00076F77">
          <w:rPr>
            <w:noProof/>
            <w:webHidden/>
          </w:rPr>
          <w:tab/>
        </w:r>
        <w:r w:rsidR="00076F77">
          <w:rPr>
            <w:noProof/>
            <w:webHidden/>
          </w:rPr>
          <w:fldChar w:fldCharType="begin"/>
        </w:r>
        <w:r w:rsidR="00076F77">
          <w:rPr>
            <w:noProof/>
            <w:webHidden/>
          </w:rPr>
          <w:instrText xml:space="preserve"> PAGEREF _Toc106352929 \h </w:instrText>
        </w:r>
        <w:r w:rsidR="00076F77">
          <w:rPr>
            <w:noProof/>
            <w:webHidden/>
          </w:rPr>
        </w:r>
        <w:r w:rsidR="00076F77">
          <w:rPr>
            <w:noProof/>
            <w:webHidden/>
          </w:rPr>
          <w:fldChar w:fldCharType="separate"/>
        </w:r>
        <w:r w:rsidR="00201BF7">
          <w:rPr>
            <w:noProof/>
            <w:webHidden/>
          </w:rPr>
          <w:t>31</w:t>
        </w:r>
        <w:r w:rsidR="00076F77">
          <w:rPr>
            <w:noProof/>
            <w:webHidden/>
          </w:rPr>
          <w:fldChar w:fldCharType="end"/>
        </w:r>
      </w:hyperlink>
    </w:p>
    <w:p w14:paraId="6ACA1790" w14:textId="6A5E00BC"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30" w:history="1">
        <w:r w:rsidR="00076F77" w:rsidRPr="004B21DE">
          <w:rPr>
            <w:rStyle w:val="Hipervnculo"/>
            <w:rFonts w:ascii="Arial" w:eastAsiaTheme="majorEastAsia" w:hAnsi="Arial" w:cs="Arial"/>
            <w:noProof/>
          </w:rPr>
          <w:t>Tabla 22.</w:t>
        </w:r>
        <w:r w:rsidR="00076F77" w:rsidRPr="004B21DE">
          <w:rPr>
            <w:rStyle w:val="Hipervnculo"/>
            <w:rFonts w:ascii="Arial" w:eastAsiaTheme="majorEastAsia" w:hAnsi="Arial" w:cs="Arial"/>
            <w:noProof/>
            <w:lang w:val="es-419"/>
          </w:rPr>
          <w:t xml:space="preserve"> Nivel de formación de los profesores de la facultad de ingeniería.</w:t>
        </w:r>
        <w:r w:rsidR="00076F77">
          <w:rPr>
            <w:noProof/>
            <w:webHidden/>
          </w:rPr>
          <w:tab/>
        </w:r>
        <w:r w:rsidR="00076F77">
          <w:rPr>
            <w:noProof/>
            <w:webHidden/>
          </w:rPr>
          <w:fldChar w:fldCharType="begin"/>
        </w:r>
        <w:r w:rsidR="00076F77">
          <w:rPr>
            <w:noProof/>
            <w:webHidden/>
          </w:rPr>
          <w:instrText xml:space="preserve"> PAGEREF _Toc106352930 \h </w:instrText>
        </w:r>
        <w:r w:rsidR="00076F77">
          <w:rPr>
            <w:noProof/>
            <w:webHidden/>
          </w:rPr>
        </w:r>
        <w:r w:rsidR="00076F77">
          <w:rPr>
            <w:noProof/>
            <w:webHidden/>
          </w:rPr>
          <w:fldChar w:fldCharType="separate"/>
        </w:r>
        <w:r w:rsidR="00201BF7">
          <w:rPr>
            <w:noProof/>
            <w:webHidden/>
          </w:rPr>
          <w:t>32</w:t>
        </w:r>
        <w:r w:rsidR="00076F77">
          <w:rPr>
            <w:noProof/>
            <w:webHidden/>
          </w:rPr>
          <w:fldChar w:fldCharType="end"/>
        </w:r>
      </w:hyperlink>
    </w:p>
    <w:p w14:paraId="65F6EE17" w14:textId="7DBBCF91"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31" w:history="1">
        <w:r w:rsidR="00076F77" w:rsidRPr="004B21DE">
          <w:rPr>
            <w:rStyle w:val="Hipervnculo"/>
            <w:rFonts w:ascii="Arial" w:eastAsiaTheme="majorEastAsia" w:hAnsi="Arial" w:cs="Arial"/>
            <w:noProof/>
          </w:rPr>
          <w:t>Tabla 23.</w:t>
        </w:r>
        <w:r w:rsidR="00076F77" w:rsidRPr="004B21DE">
          <w:rPr>
            <w:rStyle w:val="Hipervnculo"/>
            <w:rFonts w:ascii="Arial" w:eastAsiaTheme="majorEastAsia" w:hAnsi="Arial" w:cs="Arial"/>
            <w:noProof/>
            <w:lang w:val="es-419"/>
          </w:rPr>
          <w:t xml:space="preserve"> Escalafón docente al servicio del programa.</w:t>
        </w:r>
        <w:r w:rsidR="00076F77">
          <w:rPr>
            <w:noProof/>
            <w:webHidden/>
          </w:rPr>
          <w:tab/>
        </w:r>
        <w:r w:rsidR="00076F77">
          <w:rPr>
            <w:noProof/>
            <w:webHidden/>
          </w:rPr>
          <w:fldChar w:fldCharType="begin"/>
        </w:r>
        <w:r w:rsidR="00076F77">
          <w:rPr>
            <w:noProof/>
            <w:webHidden/>
          </w:rPr>
          <w:instrText xml:space="preserve"> PAGEREF _Toc106352931 \h </w:instrText>
        </w:r>
        <w:r w:rsidR="00076F77">
          <w:rPr>
            <w:noProof/>
            <w:webHidden/>
          </w:rPr>
        </w:r>
        <w:r w:rsidR="00076F77">
          <w:rPr>
            <w:noProof/>
            <w:webHidden/>
          </w:rPr>
          <w:fldChar w:fldCharType="separate"/>
        </w:r>
        <w:r w:rsidR="00201BF7">
          <w:rPr>
            <w:noProof/>
            <w:webHidden/>
          </w:rPr>
          <w:t>32</w:t>
        </w:r>
        <w:r w:rsidR="00076F77">
          <w:rPr>
            <w:noProof/>
            <w:webHidden/>
          </w:rPr>
          <w:fldChar w:fldCharType="end"/>
        </w:r>
      </w:hyperlink>
    </w:p>
    <w:p w14:paraId="4D18CF15" w14:textId="70461BC2"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32" w:history="1">
        <w:r w:rsidR="00076F77" w:rsidRPr="004B21DE">
          <w:rPr>
            <w:rStyle w:val="Hipervnculo"/>
            <w:rFonts w:ascii="Arial" w:eastAsiaTheme="majorEastAsia" w:hAnsi="Arial" w:cs="Arial"/>
            <w:noProof/>
          </w:rPr>
          <w:t>Tabla 24.</w:t>
        </w:r>
        <w:r w:rsidR="00076F77" w:rsidRPr="004B21DE">
          <w:rPr>
            <w:rStyle w:val="Hipervnculo"/>
            <w:rFonts w:ascii="Arial" w:eastAsiaTheme="majorEastAsia" w:hAnsi="Arial" w:cs="Arial"/>
            <w:noProof/>
            <w:lang w:val="es-419"/>
          </w:rPr>
          <w:t xml:space="preserve"> Dedicación académica de los profesores.</w:t>
        </w:r>
        <w:r w:rsidR="00076F77">
          <w:rPr>
            <w:noProof/>
            <w:webHidden/>
          </w:rPr>
          <w:tab/>
        </w:r>
        <w:r w:rsidR="00076F77">
          <w:rPr>
            <w:noProof/>
            <w:webHidden/>
          </w:rPr>
          <w:fldChar w:fldCharType="begin"/>
        </w:r>
        <w:r w:rsidR="00076F77">
          <w:rPr>
            <w:noProof/>
            <w:webHidden/>
          </w:rPr>
          <w:instrText xml:space="preserve"> PAGEREF _Toc106352932 \h </w:instrText>
        </w:r>
        <w:r w:rsidR="00076F77">
          <w:rPr>
            <w:noProof/>
            <w:webHidden/>
          </w:rPr>
        </w:r>
        <w:r w:rsidR="00076F77">
          <w:rPr>
            <w:noProof/>
            <w:webHidden/>
          </w:rPr>
          <w:fldChar w:fldCharType="separate"/>
        </w:r>
        <w:r w:rsidR="00201BF7">
          <w:rPr>
            <w:noProof/>
            <w:webHidden/>
          </w:rPr>
          <w:t>32</w:t>
        </w:r>
        <w:r w:rsidR="00076F77">
          <w:rPr>
            <w:noProof/>
            <w:webHidden/>
          </w:rPr>
          <w:fldChar w:fldCharType="end"/>
        </w:r>
      </w:hyperlink>
    </w:p>
    <w:p w14:paraId="4BCD3397" w14:textId="43B15D94"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33" w:history="1">
        <w:r w:rsidR="00076F77" w:rsidRPr="004B21DE">
          <w:rPr>
            <w:rStyle w:val="Hipervnculo"/>
            <w:rFonts w:ascii="Arial" w:eastAsiaTheme="majorEastAsia" w:hAnsi="Arial" w:cs="Arial"/>
            <w:noProof/>
          </w:rPr>
          <w:t>Tabla 25.</w:t>
        </w:r>
        <w:r w:rsidR="00076F77" w:rsidRPr="004B21DE">
          <w:rPr>
            <w:rStyle w:val="Hipervnculo"/>
            <w:rFonts w:ascii="Arial" w:eastAsiaTheme="majorEastAsia" w:hAnsi="Arial" w:cs="Arial"/>
            <w:noProof/>
            <w:lang w:val="es-419"/>
          </w:rPr>
          <w:t xml:space="preserve"> Profesores investigadores según su dedicación y facultad.</w:t>
        </w:r>
        <w:r w:rsidR="00076F77">
          <w:rPr>
            <w:noProof/>
            <w:webHidden/>
          </w:rPr>
          <w:tab/>
        </w:r>
        <w:r w:rsidR="00076F77">
          <w:rPr>
            <w:noProof/>
            <w:webHidden/>
          </w:rPr>
          <w:fldChar w:fldCharType="begin"/>
        </w:r>
        <w:r w:rsidR="00076F77">
          <w:rPr>
            <w:noProof/>
            <w:webHidden/>
          </w:rPr>
          <w:instrText xml:space="preserve"> PAGEREF _Toc106352933 \h </w:instrText>
        </w:r>
        <w:r w:rsidR="00076F77">
          <w:rPr>
            <w:noProof/>
            <w:webHidden/>
          </w:rPr>
        </w:r>
        <w:r w:rsidR="00076F77">
          <w:rPr>
            <w:noProof/>
            <w:webHidden/>
          </w:rPr>
          <w:fldChar w:fldCharType="separate"/>
        </w:r>
        <w:r w:rsidR="00201BF7">
          <w:rPr>
            <w:noProof/>
            <w:webHidden/>
          </w:rPr>
          <w:t>33</w:t>
        </w:r>
        <w:r w:rsidR="00076F77">
          <w:rPr>
            <w:noProof/>
            <w:webHidden/>
          </w:rPr>
          <w:fldChar w:fldCharType="end"/>
        </w:r>
      </w:hyperlink>
    </w:p>
    <w:p w14:paraId="1A411554" w14:textId="2628AC98"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34" w:history="1">
        <w:r w:rsidR="00076F77" w:rsidRPr="004B21DE">
          <w:rPr>
            <w:rStyle w:val="Hipervnculo"/>
            <w:rFonts w:ascii="Arial" w:eastAsiaTheme="majorEastAsia" w:hAnsi="Arial" w:cs="Arial"/>
            <w:noProof/>
          </w:rPr>
          <w:t>Tabla 26.</w:t>
        </w:r>
        <w:r w:rsidR="00076F77" w:rsidRPr="004B21DE">
          <w:rPr>
            <w:rStyle w:val="Hipervnculo"/>
            <w:rFonts w:ascii="Arial" w:eastAsiaTheme="majorEastAsia" w:hAnsi="Arial" w:cs="Arial"/>
            <w:noProof/>
            <w:lang w:val="es-419"/>
          </w:rPr>
          <w:t xml:space="preserve"> Total de estudiantes graduados en pregrado y posgrado por facultad.</w:t>
        </w:r>
        <w:r w:rsidR="00076F77">
          <w:rPr>
            <w:noProof/>
            <w:webHidden/>
          </w:rPr>
          <w:tab/>
        </w:r>
        <w:r w:rsidR="00076F77">
          <w:rPr>
            <w:noProof/>
            <w:webHidden/>
          </w:rPr>
          <w:fldChar w:fldCharType="begin"/>
        </w:r>
        <w:r w:rsidR="00076F77">
          <w:rPr>
            <w:noProof/>
            <w:webHidden/>
          </w:rPr>
          <w:instrText xml:space="preserve"> PAGEREF _Toc106352934 \h </w:instrText>
        </w:r>
        <w:r w:rsidR="00076F77">
          <w:rPr>
            <w:noProof/>
            <w:webHidden/>
          </w:rPr>
        </w:r>
        <w:r w:rsidR="00076F77">
          <w:rPr>
            <w:noProof/>
            <w:webHidden/>
          </w:rPr>
          <w:fldChar w:fldCharType="separate"/>
        </w:r>
        <w:r w:rsidR="00201BF7">
          <w:rPr>
            <w:noProof/>
            <w:webHidden/>
          </w:rPr>
          <w:t>35</w:t>
        </w:r>
        <w:r w:rsidR="00076F77">
          <w:rPr>
            <w:noProof/>
            <w:webHidden/>
          </w:rPr>
          <w:fldChar w:fldCharType="end"/>
        </w:r>
      </w:hyperlink>
    </w:p>
    <w:p w14:paraId="4DDBF974" w14:textId="0D3FAEC3"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35" w:history="1">
        <w:r w:rsidR="00076F77" w:rsidRPr="004B21DE">
          <w:rPr>
            <w:rStyle w:val="Hipervnculo"/>
            <w:rFonts w:ascii="Arial" w:eastAsiaTheme="majorEastAsia" w:hAnsi="Arial" w:cs="Arial"/>
            <w:noProof/>
          </w:rPr>
          <w:t xml:space="preserve">Tabla 27. </w:t>
        </w:r>
        <w:r w:rsidR="00076F77" w:rsidRPr="004B21DE">
          <w:rPr>
            <w:rStyle w:val="Hipervnculo"/>
            <w:rFonts w:ascii="Arial" w:eastAsiaTheme="majorEastAsia" w:hAnsi="Arial" w:cs="Arial"/>
            <w:noProof/>
            <w:lang w:val="es-419"/>
          </w:rPr>
          <w:t>Total de administrativos por planta, oficiales, contrato y honorarios</w:t>
        </w:r>
        <w:r w:rsidR="00076F77" w:rsidRPr="004B21DE">
          <w:rPr>
            <w:rStyle w:val="Hipervnculo"/>
            <w:rFonts w:ascii="Arial" w:eastAsiaTheme="majorEastAsia" w:hAnsi="Arial" w:cs="Arial"/>
            <w:noProof/>
          </w:rPr>
          <w:t>.</w:t>
        </w:r>
        <w:r w:rsidR="00076F77">
          <w:rPr>
            <w:noProof/>
            <w:webHidden/>
          </w:rPr>
          <w:tab/>
        </w:r>
        <w:r w:rsidR="00076F77">
          <w:rPr>
            <w:noProof/>
            <w:webHidden/>
          </w:rPr>
          <w:fldChar w:fldCharType="begin"/>
        </w:r>
        <w:r w:rsidR="00076F77">
          <w:rPr>
            <w:noProof/>
            <w:webHidden/>
          </w:rPr>
          <w:instrText xml:space="preserve"> PAGEREF _Toc106352935 \h </w:instrText>
        </w:r>
        <w:r w:rsidR="00076F77">
          <w:rPr>
            <w:noProof/>
            <w:webHidden/>
          </w:rPr>
        </w:r>
        <w:r w:rsidR="00076F77">
          <w:rPr>
            <w:noProof/>
            <w:webHidden/>
          </w:rPr>
          <w:fldChar w:fldCharType="separate"/>
        </w:r>
        <w:r w:rsidR="00201BF7">
          <w:rPr>
            <w:noProof/>
            <w:webHidden/>
          </w:rPr>
          <w:t>35</w:t>
        </w:r>
        <w:r w:rsidR="00076F77">
          <w:rPr>
            <w:noProof/>
            <w:webHidden/>
          </w:rPr>
          <w:fldChar w:fldCharType="end"/>
        </w:r>
      </w:hyperlink>
    </w:p>
    <w:p w14:paraId="0AFDAAFD" w14:textId="6D250DDE"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36" w:history="1">
        <w:r w:rsidR="00076F77" w:rsidRPr="004B21DE">
          <w:rPr>
            <w:rStyle w:val="Hipervnculo"/>
            <w:rFonts w:ascii="Arial" w:eastAsiaTheme="majorEastAsia" w:hAnsi="Arial" w:cs="Arial"/>
            <w:noProof/>
          </w:rPr>
          <w:t xml:space="preserve">Tabla 28. </w:t>
        </w:r>
        <w:r w:rsidR="00076F77" w:rsidRPr="004B21DE">
          <w:rPr>
            <w:rStyle w:val="Hipervnculo"/>
            <w:rFonts w:ascii="Arial" w:eastAsiaTheme="majorEastAsia" w:hAnsi="Arial" w:cs="Arial"/>
            <w:noProof/>
            <w:lang w:val="es-419"/>
          </w:rPr>
          <w:t>Grupos registrados y reconocidos por COLCIENCIAS y por área de conocimiento</w:t>
        </w:r>
        <w:r w:rsidR="00076F77" w:rsidRPr="004B21DE">
          <w:rPr>
            <w:rStyle w:val="Hipervnculo"/>
            <w:rFonts w:ascii="Arial" w:eastAsiaTheme="majorEastAsia" w:hAnsi="Arial" w:cs="Arial"/>
            <w:noProof/>
          </w:rPr>
          <w:t>.</w:t>
        </w:r>
        <w:r w:rsidR="00076F77">
          <w:rPr>
            <w:noProof/>
            <w:webHidden/>
          </w:rPr>
          <w:tab/>
        </w:r>
        <w:r w:rsidR="00076F77">
          <w:rPr>
            <w:noProof/>
            <w:webHidden/>
          </w:rPr>
          <w:fldChar w:fldCharType="begin"/>
        </w:r>
        <w:r w:rsidR="00076F77">
          <w:rPr>
            <w:noProof/>
            <w:webHidden/>
          </w:rPr>
          <w:instrText xml:space="preserve"> PAGEREF _Toc106352936 \h </w:instrText>
        </w:r>
        <w:r w:rsidR="00076F77">
          <w:rPr>
            <w:noProof/>
            <w:webHidden/>
          </w:rPr>
        </w:r>
        <w:r w:rsidR="00076F77">
          <w:rPr>
            <w:noProof/>
            <w:webHidden/>
          </w:rPr>
          <w:fldChar w:fldCharType="separate"/>
        </w:r>
        <w:r w:rsidR="00201BF7">
          <w:rPr>
            <w:noProof/>
            <w:webHidden/>
          </w:rPr>
          <w:t>36</w:t>
        </w:r>
        <w:r w:rsidR="00076F77">
          <w:rPr>
            <w:noProof/>
            <w:webHidden/>
          </w:rPr>
          <w:fldChar w:fldCharType="end"/>
        </w:r>
      </w:hyperlink>
    </w:p>
    <w:p w14:paraId="40956934" w14:textId="152F6F20"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37" w:history="1">
        <w:r w:rsidR="00076F77" w:rsidRPr="004B21DE">
          <w:rPr>
            <w:rStyle w:val="Hipervnculo"/>
            <w:rFonts w:ascii="Arial" w:eastAsiaTheme="majorEastAsia" w:hAnsi="Arial" w:cs="Arial"/>
            <w:noProof/>
          </w:rPr>
          <w:t>Tabla 29</w:t>
        </w:r>
        <w:r w:rsidR="00076F77" w:rsidRPr="004B21DE">
          <w:rPr>
            <w:rStyle w:val="Hipervnculo"/>
            <w:rFonts w:ascii="Arial" w:eastAsiaTheme="majorEastAsia" w:hAnsi="Arial" w:cs="Arial"/>
            <w:noProof/>
            <w:lang w:val="es-419"/>
          </w:rPr>
          <w:t>. Listado de publicaciones de los grupos de investigación por facultad</w:t>
        </w:r>
        <w:r w:rsidR="00076F77">
          <w:rPr>
            <w:noProof/>
            <w:webHidden/>
          </w:rPr>
          <w:tab/>
        </w:r>
        <w:r w:rsidR="00076F77">
          <w:rPr>
            <w:noProof/>
            <w:webHidden/>
          </w:rPr>
          <w:fldChar w:fldCharType="begin"/>
        </w:r>
        <w:r w:rsidR="00076F77">
          <w:rPr>
            <w:noProof/>
            <w:webHidden/>
          </w:rPr>
          <w:instrText xml:space="preserve"> PAGEREF _Toc106352937 \h </w:instrText>
        </w:r>
        <w:r w:rsidR="00076F77">
          <w:rPr>
            <w:noProof/>
            <w:webHidden/>
          </w:rPr>
        </w:r>
        <w:r w:rsidR="00076F77">
          <w:rPr>
            <w:noProof/>
            <w:webHidden/>
          </w:rPr>
          <w:fldChar w:fldCharType="separate"/>
        </w:r>
        <w:r w:rsidR="00201BF7">
          <w:rPr>
            <w:noProof/>
            <w:webHidden/>
          </w:rPr>
          <w:t>36</w:t>
        </w:r>
        <w:r w:rsidR="00076F77">
          <w:rPr>
            <w:noProof/>
            <w:webHidden/>
          </w:rPr>
          <w:fldChar w:fldCharType="end"/>
        </w:r>
      </w:hyperlink>
    </w:p>
    <w:p w14:paraId="3EF1B9B2" w14:textId="02EF902E"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38" w:history="1">
        <w:r w:rsidR="00076F77" w:rsidRPr="004B21DE">
          <w:rPr>
            <w:rStyle w:val="Hipervnculo"/>
            <w:rFonts w:ascii="Arial" w:eastAsiaTheme="majorEastAsia" w:hAnsi="Arial" w:cs="Arial"/>
            <w:noProof/>
          </w:rPr>
          <w:t>Tabla 26</w:t>
        </w:r>
        <w:r w:rsidR="00076F77" w:rsidRPr="004B21DE">
          <w:rPr>
            <w:rStyle w:val="Hipervnculo"/>
            <w:rFonts w:ascii="Arial" w:eastAsiaTheme="majorEastAsia" w:hAnsi="Arial" w:cs="Arial"/>
            <w:noProof/>
            <w:lang w:val="es-419"/>
          </w:rPr>
          <w:t>. Estudiantes vinculados a procesos investigativos en los últimos siete (7) años</w:t>
        </w:r>
        <w:r w:rsidR="00076F77">
          <w:rPr>
            <w:noProof/>
            <w:webHidden/>
          </w:rPr>
          <w:tab/>
        </w:r>
        <w:r w:rsidR="00076F77">
          <w:rPr>
            <w:noProof/>
            <w:webHidden/>
          </w:rPr>
          <w:fldChar w:fldCharType="begin"/>
        </w:r>
        <w:r w:rsidR="00076F77">
          <w:rPr>
            <w:noProof/>
            <w:webHidden/>
          </w:rPr>
          <w:instrText xml:space="preserve"> PAGEREF _Toc106352938 \h </w:instrText>
        </w:r>
        <w:r w:rsidR="00076F77">
          <w:rPr>
            <w:noProof/>
            <w:webHidden/>
          </w:rPr>
        </w:r>
        <w:r w:rsidR="00076F77">
          <w:rPr>
            <w:noProof/>
            <w:webHidden/>
          </w:rPr>
          <w:fldChar w:fldCharType="separate"/>
        </w:r>
        <w:r w:rsidR="00201BF7">
          <w:rPr>
            <w:noProof/>
            <w:webHidden/>
          </w:rPr>
          <w:t>37</w:t>
        </w:r>
        <w:r w:rsidR="00076F77">
          <w:rPr>
            <w:noProof/>
            <w:webHidden/>
          </w:rPr>
          <w:fldChar w:fldCharType="end"/>
        </w:r>
      </w:hyperlink>
    </w:p>
    <w:p w14:paraId="5A6DB848" w14:textId="74AEB0AB"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39" w:history="1">
        <w:r w:rsidR="00076F77" w:rsidRPr="004B21DE">
          <w:rPr>
            <w:rStyle w:val="Hipervnculo"/>
            <w:rFonts w:ascii="Arial" w:eastAsiaTheme="majorEastAsia" w:hAnsi="Arial" w:cs="Arial"/>
            <w:noProof/>
          </w:rPr>
          <w:t>Tabla 31. Relación de proyectos de investigación del programa académico y fuentes de financiación.</w:t>
        </w:r>
        <w:r w:rsidR="00076F77">
          <w:rPr>
            <w:noProof/>
            <w:webHidden/>
          </w:rPr>
          <w:tab/>
        </w:r>
        <w:r w:rsidR="00076F77">
          <w:rPr>
            <w:noProof/>
            <w:webHidden/>
          </w:rPr>
          <w:fldChar w:fldCharType="begin"/>
        </w:r>
        <w:r w:rsidR="00076F77">
          <w:rPr>
            <w:noProof/>
            <w:webHidden/>
          </w:rPr>
          <w:instrText xml:space="preserve"> PAGEREF _Toc106352939 \h </w:instrText>
        </w:r>
        <w:r w:rsidR="00076F77">
          <w:rPr>
            <w:noProof/>
            <w:webHidden/>
          </w:rPr>
        </w:r>
        <w:r w:rsidR="00076F77">
          <w:rPr>
            <w:noProof/>
            <w:webHidden/>
          </w:rPr>
          <w:fldChar w:fldCharType="separate"/>
        </w:r>
        <w:r w:rsidR="00201BF7">
          <w:rPr>
            <w:noProof/>
            <w:webHidden/>
          </w:rPr>
          <w:t>37</w:t>
        </w:r>
        <w:r w:rsidR="00076F77">
          <w:rPr>
            <w:noProof/>
            <w:webHidden/>
          </w:rPr>
          <w:fldChar w:fldCharType="end"/>
        </w:r>
      </w:hyperlink>
    </w:p>
    <w:p w14:paraId="3E437B19" w14:textId="1A2A4431"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40" w:history="1">
        <w:r w:rsidR="00076F77" w:rsidRPr="004B21DE">
          <w:rPr>
            <w:rStyle w:val="Hipervnculo"/>
            <w:rFonts w:ascii="Arial" w:eastAsiaTheme="majorEastAsia" w:hAnsi="Arial" w:cs="Arial"/>
            <w:noProof/>
          </w:rPr>
          <w:t xml:space="preserve">Tabla 32. Relación de proyectos de extensión </w:t>
        </w:r>
        <w:r w:rsidR="00076F77" w:rsidRPr="004B21DE">
          <w:rPr>
            <w:rStyle w:val="Hipervnculo"/>
            <w:rFonts w:ascii="Arial" w:eastAsiaTheme="majorEastAsia" w:hAnsi="Arial" w:cs="Arial"/>
            <w:noProof/>
            <w:lang w:val="es-419"/>
          </w:rPr>
          <w:t xml:space="preserve">de la </w:t>
        </w:r>
        <w:r w:rsidR="00076F77" w:rsidRPr="004B21DE">
          <w:rPr>
            <w:rStyle w:val="Hipervnculo"/>
            <w:rFonts w:ascii="Arial" w:eastAsiaTheme="majorEastAsia" w:hAnsi="Arial" w:cs="Arial"/>
            <w:noProof/>
          </w:rPr>
          <w:t>Institución</w:t>
        </w:r>
        <w:r w:rsidR="00076F77">
          <w:rPr>
            <w:noProof/>
            <w:webHidden/>
          </w:rPr>
          <w:tab/>
        </w:r>
        <w:r w:rsidR="00076F77">
          <w:rPr>
            <w:noProof/>
            <w:webHidden/>
          </w:rPr>
          <w:fldChar w:fldCharType="begin"/>
        </w:r>
        <w:r w:rsidR="00076F77">
          <w:rPr>
            <w:noProof/>
            <w:webHidden/>
          </w:rPr>
          <w:instrText xml:space="preserve"> PAGEREF _Toc106352940 \h </w:instrText>
        </w:r>
        <w:r w:rsidR="00076F77">
          <w:rPr>
            <w:noProof/>
            <w:webHidden/>
          </w:rPr>
        </w:r>
        <w:r w:rsidR="00076F77">
          <w:rPr>
            <w:noProof/>
            <w:webHidden/>
          </w:rPr>
          <w:fldChar w:fldCharType="separate"/>
        </w:r>
        <w:r w:rsidR="00201BF7">
          <w:rPr>
            <w:noProof/>
            <w:webHidden/>
          </w:rPr>
          <w:t>37</w:t>
        </w:r>
        <w:r w:rsidR="00076F77">
          <w:rPr>
            <w:noProof/>
            <w:webHidden/>
          </w:rPr>
          <w:fldChar w:fldCharType="end"/>
        </w:r>
      </w:hyperlink>
    </w:p>
    <w:p w14:paraId="3DD638DC" w14:textId="6AE86479"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41" w:history="1">
        <w:r w:rsidR="00076F77" w:rsidRPr="004B21DE">
          <w:rPr>
            <w:rStyle w:val="Hipervnculo"/>
            <w:rFonts w:ascii="Arial" w:eastAsiaTheme="majorEastAsia" w:hAnsi="Arial" w:cs="Arial"/>
            <w:noProof/>
          </w:rPr>
          <w:t xml:space="preserve">Tabla 33. Relación de convenios naciones </w:t>
        </w:r>
        <w:r w:rsidR="00076F77" w:rsidRPr="004B21DE">
          <w:rPr>
            <w:rStyle w:val="Hipervnculo"/>
            <w:rFonts w:ascii="Arial" w:eastAsiaTheme="majorEastAsia" w:hAnsi="Arial" w:cs="Arial"/>
            <w:noProof/>
            <w:lang w:val="es-419"/>
          </w:rPr>
          <w:t xml:space="preserve">de la </w:t>
        </w:r>
        <w:r w:rsidR="00076F77" w:rsidRPr="004B21DE">
          <w:rPr>
            <w:rStyle w:val="Hipervnculo"/>
            <w:rFonts w:ascii="Arial" w:eastAsiaTheme="majorEastAsia" w:hAnsi="Arial" w:cs="Arial"/>
            <w:noProof/>
          </w:rPr>
          <w:t>Institución.</w:t>
        </w:r>
        <w:r w:rsidR="00076F77">
          <w:rPr>
            <w:noProof/>
            <w:webHidden/>
          </w:rPr>
          <w:tab/>
        </w:r>
        <w:r w:rsidR="00076F77">
          <w:rPr>
            <w:noProof/>
            <w:webHidden/>
          </w:rPr>
          <w:fldChar w:fldCharType="begin"/>
        </w:r>
        <w:r w:rsidR="00076F77">
          <w:rPr>
            <w:noProof/>
            <w:webHidden/>
          </w:rPr>
          <w:instrText xml:space="preserve"> PAGEREF _Toc106352941 \h </w:instrText>
        </w:r>
        <w:r w:rsidR="00076F77">
          <w:rPr>
            <w:noProof/>
            <w:webHidden/>
          </w:rPr>
        </w:r>
        <w:r w:rsidR="00076F77">
          <w:rPr>
            <w:noProof/>
            <w:webHidden/>
          </w:rPr>
          <w:fldChar w:fldCharType="separate"/>
        </w:r>
        <w:r w:rsidR="00201BF7">
          <w:rPr>
            <w:noProof/>
            <w:webHidden/>
          </w:rPr>
          <w:t>38</w:t>
        </w:r>
        <w:r w:rsidR="00076F77">
          <w:rPr>
            <w:noProof/>
            <w:webHidden/>
          </w:rPr>
          <w:fldChar w:fldCharType="end"/>
        </w:r>
      </w:hyperlink>
    </w:p>
    <w:p w14:paraId="5E503466" w14:textId="31996193"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42" w:history="1">
        <w:r w:rsidR="00076F77" w:rsidRPr="004B21DE">
          <w:rPr>
            <w:rStyle w:val="Hipervnculo"/>
            <w:rFonts w:ascii="Arial" w:eastAsiaTheme="majorEastAsia" w:hAnsi="Arial" w:cs="Arial"/>
            <w:noProof/>
          </w:rPr>
          <w:t xml:space="preserve">Tabla 34. Relación de convenios internaciones </w:t>
        </w:r>
        <w:r w:rsidR="00076F77" w:rsidRPr="004B21DE">
          <w:rPr>
            <w:rStyle w:val="Hipervnculo"/>
            <w:rFonts w:ascii="Arial" w:eastAsiaTheme="majorEastAsia" w:hAnsi="Arial" w:cs="Arial"/>
            <w:noProof/>
            <w:lang w:val="es-419"/>
          </w:rPr>
          <w:t xml:space="preserve">de la </w:t>
        </w:r>
        <w:r w:rsidR="00076F77" w:rsidRPr="004B21DE">
          <w:rPr>
            <w:rStyle w:val="Hipervnculo"/>
            <w:rFonts w:ascii="Arial" w:eastAsiaTheme="majorEastAsia" w:hAnsi="Arial" w:cs="Arial"/>
            <w:noProof/>
          </w:rPr>
          <w:t>Instituci</w:t>
        </w:r>
        <w:r w:rsidR="00076F77" w:rsidRPr="004B21DE">
          <w:rPr>
            <w:rStyle w:val="Hipervnculo"/>
            <w:rFonts w:ascii="Arial" w:eastAsiaTheme="majorEastAsia" w:hAnsi="Arial" w:cs="Arial"/>
            <w:noProof/>
            <w:lang w:val="es-419"/>
          </w:rPr>
          <w:t>ón</w:t>
        </w:r>
        <w:r w:rsidR="00076F77" w:rsidRPr="004B21DE">
          <w:rPr>
            <w:rStyle w:val="Hipervnculo"/>
            <w:rFonts w:ascii="Arial" w:eastAsiaTheme="majorEastAsia" w:hAnsi="Arial" w:cs="Arial"/>
            <w:noProof/>
          </w:rPr>
          <w:t>.</w:t>
        </w:r>
        <w:r w:rsidR="00076F77">
          <w:rPr>
            <w:noProof/>
            <w:webHidden/>
          </w:rPr>
          <w:tab/>
        </w:r>
        <w:r w:rsidR="00076F77">
          <w:rPr>
            <w:noProof/>
            <w:webHidden/>
          </w:rPr>
          <w:fldChar w:fldCharType="begin"/>
        </w:r>
        <w:r w:rsidR="00076F77">
          <w:rPr>
            <w:noProof/>
            <w:webHidden/>
          </w:rPr>
          <w:instrText xml:space="preserve"> PAGEREF _Toc106352942 \h </w:instrText>
        </w:r>
        <w:r w:rsidR="00076F77">
          <w:rPr>
            <w:noProof/>
            <w:webHidden/>
          </w:rPr>
        </w:r>
        <w:r w:rsidR="00076F77">
          <w:rPr>
            <w:noProof/>
            <w:webHidden/>
          </w:rPr>
          <w:fldChar w:fldCharType="separate"/>
        </w:r>
        <w:r w:rsidR="00201BF7">
          <w:rPr>
            <w:noProof/>
            <w:webHidden/>
          </w:rPr>
          <w:t>38</w:t>
        </w:r>
        <w:r w:rsidR="00076F77">
          <w:rPr>
            <w:noProof/>
            <w:webHidden/>
          </w:rPr>
          <w:fldChar w:fldCharType="end"/>
        </w:r>
      </w:hyperlink>
    </w:p>
    <w:p w14:paraId="45F71D26" w14:textId="30B387E3"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43" w:history="1">
        <w:r w:rsidR="00076F77" w:rsidRPr="004B21DE">
          <w:rPr>
            <w:rStyle w:val="Hipervnculo"/>
            <w:rFonts w:ascii="Arial" w:eastAsiaTheme="majorEastAsia" w:hAnsi="Arial" w:cs="Arial"/>
            <w:noProof/>
          </w:rPr>
          <w:t>Tabla 35.</w:t>
        </w:r>
        <w:r w:rsidR="00076F77" w:rsidRPr="004B21DE">
          <w:rPr>
            <w:rStyle w:val="Hipervnculo"/>
            <w:rFonts w:ascii="Arial" w:eastAsiaTheme="majorEastAsia" w:hAnsi="Arial" w:cs="Arial"/>
            <w:noProof/>
            <w:lang w:val="es-419"/>
          </w:rPr>
          <w:t xml:space="preserve"> Total de estudiantes en otras IES nacionales en pregrado y posgrado por facultad.</w:t>
        </w:r>
        <w:r w:rsidR="00076F77">
          <w:rPr>
            <w:noProof/>
            <w:webHidden/>
          </w:rPr>
          <w:tab/>
        </w:r>
        <w:r w:rsidR="00076F77">
          <w:rPr>
            <w:noProof/>
            <w:webHidden/>
          </w:rPr>
          <w:fldChar w:fldCharType="begin"/>
        </w:r>
        <w:r w:rsidR="00076F77">
          <w:rPr>
            <w:noProof/>
            <w:webHidden/>
          </w:rPr>
          <w:instrText xml:space="preserve"> PAGEREF _Toc106352943 \h </w:instrText>
        </w:r>
        <w:r w:rsidR="00076F77">
          <w:rPr>
            <w:noProof/>
            <w:webHidden/>
          </w:rPr>
        </w:r>
        <w:r w:rsidR="00076F77">
          <w:rPr>
            <w:noProof/>
            <w:webHidden/>
          </w:rPr>
          <w:fldChar w:fldCharType="separate"/>
        </w:r>
        <w:r w:rsidR="00201BF7">
          <w:rPr>
            <w:noProof/>
            <w:webHidden/>
          </w:rPr>
          <w:t>38</w:t>
        </w:r>
        <w:r w:rsidR="00076F77">
          <w:rPr>
            <w:noProof/>
            <w:webHidden/>
          </w:rPr>
          <w:fldChar w:fldCharType="end"/>
        </w:r>
      </w:hyperlink>
    </w:p>
    <w:p w14:paraId="34260A74" w14:textId="6F0F79E3"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44" w:history="1">
        <w:r w:rsidR="00076F77" w:rsidRPr="004B21DE">
          <w:rPr>
            <w:rStyle w:val="Hipervnculo"/>
            <w:rFonts w:ascii="Arial" w:eastAsiaTheme="majorEastAsia" w:hAnsi="Arial" w:cs="Arial"/>
            <w:noProof/>
          </w:rPr>
          <w:t>Tabla 36.</w:t>
        </w:r>
        <w:r w:rsidR="00076F77" w:rsidRPr="004B21DE">
          <w:rPr>
            <w:rStyle w:val="Hipervnculo"/>
            <w:rFonts w:ascii="Arial" w:eastAsiaTheme="majorEastAsia" w:hAnsi="Arial" w:cs="Arial"/>
            <w:noProof/>
            <w:lang w:val="es-419"/>
          </w:rPr>
          <w:t xml:space="preserve"> Total de estudiantes en otras IES internacionales en pregrado y posgrado por facultad.</w:t>
        </w:r>
        <w:r w:rsidR="00076F77">
          <w:rPr>
            <w:noProof/>
            <w:webHidden/>
          </w:rPr>
          <w:tab/>
        </w:r>
        <w:r w:rsidR="00076F77">
          <w:rPr>
            <w:noProof/>
            <w:webHidden/>
          </w:rPr>
          <w:fldChar w:fldCharType="begin"/>
        </w:r>
        <w:r w:rsidR="00076F77">
          <w:rPr>
            <w:noProof/>
            <w:webHidden/>
          </w:rPr>
          <w:instrText xml:space="preserve"> PAGEREF _Toc106352944 \h </w:instrText>
        </w:r>
        <w:r w:rsidR="00076F77">
          <w:rPr>
            <w:noProof/>
            <w:webHidden/>
          </w:rPr>
        </w:r>
        <w:r w:rsidR="00076F77">
          <w:rPr>
            <w:noProof/>
            <w:webHidden/>
          </w:rPr>
          <w:fldChar w:fldCharType="separate"/>
        </w:r>
        <w:r w:rsidR="00201BF7">
          <w:rPr>
            <w:noProof/>
            <w:webHidden/>
          </w:rPr>
          <w:t>39</w:t>
        </w:r>
        <w:r w:rsidR="00076F77">
          <w:rPr>
            <w:noProof/>
            <w:webHidden/>
          </w:rPr>
          <w:fldChar w:fldCharType="end"/>
        </w:r>
      </w:hyperlink>
    </w:p>
    <w:p w14:paraId="326BE134" w14:textId="5A6AFC98"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45" w:history="1">
        <w:r w:rsidR="00076F77" w:rsidRPr="004B21DE">
          <w:rPr>
            <w:rStyle w:val="Hipervnculo"/>
            <w:rFonts w:ascii="Arial" w:eastAsiaTheme="majorEastAsia" w:hAnsi="Arial" w:cs="Arial"/>
            <w:noProof/>
          </w:rPr>
          <w:t>Tabla 37.</w:t>
        </w:r>
        <w:r w:rsidR="00076F77" w:rsidRPr="004B21DE">
          <w:rPr>
            <w:rStyle w:val="Hipervnculo"/>
            <w:rFonts w:ascii="Arial" w:eastAsiaTheme="majorEastAsia" w:hAnsi="Arial" w:cs="Arial"/>
            <w:noProof/>
            <w:lang w:val="es-419"/>
          </w:rPr>
          <w:t xml:space="preserve"> Total de estudiantes visitantes nacionales en pregrado y posgrado por facultad.</w:t>
        </w:r>
        <w:r w:rsidR="00076F77">
          <w:rPr>
            <w:noProof/>
            <w:webHidden/>
          </w:rPr>
          <w:tab/>
        </w:r>
        <w:r w:rsidR="00076F77">
          <w:rPr>
            <w:noProof/>
            <w:webHidden/>
          </w:rPr>
          <w:fldChar w:fldCharType="begin"/>
        </w:r>
        <w:r w:rsidR="00076F77">
          <w:rPr>
            <w:noProof/>
            <w:webHidden/>
          </w:rPr>
          <w:instrText xml:space="preserve"> PAGEREF _Toc106352945 \h </w:instrText>
        </w:r>
        <w:r w:rsidR="00076F77">
          <w:rPr>
            <w:noProof/>
            <w:webHidden/>
          </w:rPr>
        </w:r>
        <w:r w:rsidR="00076F77">
          <w:rPr>
            <w:noProof/>
            <w:webHidden/>
          </w:rPr>
          <w:fldChar w:fldCharType="separate"/>
        </w:r>
        <w:r w:rsidR="00201BF7">
          <w:rPr>
            <w:noProof/>
            <w:webHidden/>
          </w:rPr>
          <w:t>39</w:t>
        </w:r>
        <w:r w:rsidR="00076F77">
          <w:rPr>
            <w:noProof/>
            <w:webHidden/>
          </w:rPr>
          <w:fldChar w:fldCharType="end"/>
        </w:r>
      </w:hyperlink>
    </w:p>
    <w:p w14:paraId="6FAB524B" w14:textId="40317BC4"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46" w:history="1">
        <w:r w:rsidR="00076F77" w:rsidRPr="004B21DE">
          <w:rPr>
            <w:rStyle w:val="Hipervnculo"/>
            <w:rFonts w:ascii="Arial" w:eastAsiaTheme="majorEastAsia" w:hAnsi="Arial" w:cs="Arial"/>
            <w:noProof/>
          </w:rPr>
          <w:t>Tabla 38.</w:t>
        </w:r>
        <w:r w:rsidR="00076F77" w:rsidRPr="004B21DE">
          <w:rPr>
            <w:rStyle w:val="Hipervnculo"/>
            <w:rFonts w:ascii="Arial" w:eastAsiaTheme="majorEastAsia" w:hAnsi="Arial" w:cs="Arial"/>
            <w:noProof/>
            <w:lang w:val="es-419"/>
          </w:rPr>
          <w:t xml:space="preserve"> Total de estudiantes visitantes internacionales en pregrado y posgrado por facultad.</w:t>
        </w:r>
        <w:r w:rsidR="00076F77">
          <w:rPr>
            <w:noProof/>
            <w:webHidden/>
          </w:rPr>
          <w:tab/>
        </w:r>
        <w:r w:rsidR="00076F77">
          <w:rPr>
            <w:noProof/>
            <w:webHidden/>
          </w:rPr>
          <w:fldChar w:fldCharType="begin"/>
        </w:r>
        <w:r w:rsidR="00076F77">
          <w:rPr>
            <w:noProof/>
            <w:webHidden/>
          </w:rPr>
          <w:instrText xml:space="preserve"> PAGEREF _Toc106352946 \h </w:instrText>
        </w:r>
        <w:r w:rsidR="00076F77">
          <w:rPr>
            <w:noProof/>
            <w:webHidden/>
          </w:rPr>
        </w:r>
        <w:r w:rsidR="00076F77">
          <w:rPr>
            <w:noProof/>
            <w:webHidden/>
          </w:rPr>
          <w:fldChar w:fldCharType="separate"/>
        </w:r>
        <w:r w:rsidR="00201BF7">
          <w:rPr>
            <w:noProof/>
            <w:webHidden/>
          </w:rPr>
          <w:t>39</w:t>
        </w:r>
        <w:r w:rsidR="00076F77">
          <w:rPr>
            <w:noProof/>
            <w:webHidden/>
          </w:rPr>
          <w:fldChar w:fldCharType="end"/>
        </w:r>
      </w:hyperlink>
    </w:p>
    <w:p w14:paraId="1A80EF40" w14:textId="71E29B66"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47" w:history="1">
        <w:r w:rsidR="00076F77" w:rsidRPr="004B21DE">
          <w:rPr>
            <w:rStyle w:val="Hipervnculo"/>
            <w:rFonts w:ascii="Arial" w:eastAsiaTheme="majorEastAsia" w:hAnsi="Arial" w:cs="Arial"/>
            <w:noProof/>
          </w:rPr>
          <w:t xml:space="preserve">Tabla 39. </w:t>
        </w:r>
        <w:r w:rsidR="00076F77" w:rsidRPr="004B21DE">
          <w:rPr>
            <w:rStyle w:val="Hipervnculo"/>
            <w:rFonts w:ascii="Arial" w:eastAsiaTheme="majorEastAsia" w:hAnsi="Arial" w:cs="Arial"/>
            <w:noProof/>
            <w:lang w:val="es-419"/>
          </w:rPr>
          <w:t>Total de profesores visitantes a la institución</w:t>
        </w:r>
        <w:r w:rsidR="00076F77" w:rsidRPr="004B21DE">
          <w:rPr>
            <w:rStyle w:val="Hipervnculo"/>
            <w:rFonts w:ascii="Arial" w:eastAsiaTheme="majorEastAsia" w:hAnsi="Arial" w:cs="Arial"/>
            <w:noProof/>
          </w:rPr>
          <w:t>.</w:t>
        </w:r>
        <w:r w:rsidR="00076F77">
          <w:rPr>
            <w:noProof/>
            <w:webHidden/>
          </w:rPr>
          <w:tab/>
        </w:r>
        <w:r w:rsidR="00076F77">
          <w:rPr>
            <w:noProof/>
            <w:webHidden/>
          </w:rPr>
          <w:fldChar w:fldCharType="begin"/>
        </w:r>
        <w:r w:rsidR="00076F77">
          <w:rPr>
            <w:noProof/>
            <w:webHidden/>
          </w:rPr>
          <w:instrText xml:space="preserve"> PAGEREF _Toc106352947 \h </w:instrText>
        </w:r>
        <w:r w:rsidR="00076F77">
          <w:rPr>
            <w:noProof/>
            <w:webHidden/>
          </w:rPr>
        </w:r>
        <w:r w:rsidR="00076F77">
          <w:rPr>
            <w:noProof/>
            <w:webHidden/>
          </w:rPr>
          <w:fldChar w:fldCharType="separate"/>
        </w:r>
        <w:r w:rsidR="00201BF7">
          <w:rPr>
            <w:noProof/>
            <w:webHidden/>
          </w:rPr>
          <w:t>39</w:t>
        </w:r>
        <w:r w:rsidR="00076F77">
          <w:rPr>
            <w:noProof/>
            <w:webHidden/>
          </w:rPr>
          <w:fldChar w:fldCharType="end"/>
        </w:r>
      </w:hyperlink>
    </w:p>
    <w:p w14:paraId="5F672238" w14:textId="005AB2A9"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48" w:history="1">
        <w:r w:rsidR="00076F77" w:rsidRPr="004B21DE">
          <w:rPr>
            <w:rStyle w:val="Hipervnculo"/>
            <w:rFonts w:ascii="Arial" w:eastAsiaTheme="majorEastAsia" w:hAnsi="Arial" w:cs="Arial"/>
            <w:noProof/>
          </w:rPr>
          <w:t xml:space="preserve">Tabla 40. </w:t>
        </w:r>
        <w:r w:rsidR="00076F77" w:rsidRPr="004B21DE">
          <w:rPr>
            <w:rStyle w:val="Hipervnculo"/>
            <w:rFonts w:ascii="Arial" w:eastAsiaTheme="majorEastAsia" w:hAnsi="Arial" w:cs="Arial"/>
            <w:noProof/>
            <w:lang w:val="es-419"/>
          </w:rPr>
          <w:t>Total de profesores visitantes a otras IES</w:t>
        </w:r>
        <w:r w:rsidR="00076F77" w:rsidRPr="004B21DE">
          <w:rPr>
            <w:rStyle w:val="Hipervnculo"/>
            <w:rFonts w:ascii="Arial" w:eastAsiaTheme="majorEastAsia" w:hAnsi="Arial" w:cs="Arial"/>
            <w:noProof/>
          </w:rPr>
          <w:t>.</w:t>
        </w:r>
        <w:r w:rsidR="00076F77">
          <w:rPr>
            <w:noProof/>
            <w:webHidden/>
          </w:rPr>
          <w:tab/>
        </w:r>
        <w:r w:rsidR="00076F77">
          <w:rPr>
            <w:noProof/>
            <w:webHidden/>
          </w:rPr>
          <w:fldChar w:fldCharType="begin"/>
        </w:r>
        <w:r w:rsidR="00076F77">
          <w:rPr>
            <w:noProof/>
            <w:webHidden/>
          </w:rPr>
          <w:instrText xml:space="preserve"> PAGEREF _Toc106352948 \h </w:instrText>
        </w:r>
        <w:r w:rsidR="00076F77">
          <w:rPr>
            <w:noProof/>
            <w:webHidden/>
          </w:rPr>
        </w:r>
        <w:r w:rsidR="00076F77">
          <w:rPr>
            <w:noProof/>
            <w:webHidden/>
          </w:rPr>
          <w:fldChar w:fldCharType="separate"/>
        </w:r>
        <w:r w:rsidR="00201BF7">
          <w:rPr>
            <w:noProof/>
            <w:webHidden/>
          </w:rPr>
          <w:t>40</w:t>
        </w:r>
        <w:r w:rsidR="00076F77">
          <w:rPr>
            <w:noProof/>
            <w:webHidden/>
          </w:rPr>
          <w:fldChar w:fldCharType="end"/>
        </w:r>
      </w:hyperlink>
    </w:p>
    <w:p w14:paraId="1298B27C" w14:textId="27514EE3"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49" w:history="1">
        <w:r w:rsidR="00076F77" w:rsidRPr="004B21DE">
          <w:rPr>
            <w:rStyle w:val="Hipervnculo"/>
            <w:rFonts w:ascii="Arial" w:eastAsiaTheme="majorEastAsia" w:hAnsi="Arial" w:cs="Arial"/>
            <w:noProof/>
          </w:rPr>
          <w:t xml:space="preserve">Tabla 41. </w:t>
        </w:r>
        <w:r w:rsidR="00076F77" w:rsidRPr="004B21DE">
          <w:rPr>
            <w:rStyle w:val="Hipervnculo"/>
            <w:rFonts w:ascii="Arial" w:eastAsiaTheme="majorEastAsia" w:hAnsi="Arial" w:cs="Arial"/>
            <w:noProof/>
            <w:lang w:val="es-419"/>
          </w:rPr>
          <w:t>Recursos</w:t>
        </w:r>
        <w:r w:rsidR="00076F77" w:rsidRPr="004B21DE">
          <w:rPr>
            <w:rStyle w:val="Hipervnculo"/>
            <w:rFonts w:ascii="Arial" w:eastAsiaTheme="majorEastAsia" w:hAnsi="Arial" w:cs="Arial"/>
            <w:noProof/>
          </w:rPr>
          <w:t xml:space="preserve"> física </w:t>
        </w:r>
        <w:r w:rsidR="00076F77" w:rsidRPr="004B21DE">
          <w:rPr>
            <w:rStyle w:val="Hipervnculo"/>
            <w:rFonts w:ascii="Arial" w:eastAsiaTheme="majorEastAsia" w:hAnsi="Arial" w:cs="Arial"/>
            <w:noProof/>
            <w:lang w:val="es-419"/>
          </w:rPr>
          <w:t xml:space="preserve">de la </w:t>
        </w:r>
        <w:r w:rsidR="00076F77" w:rsidRPr="004B21DE">
          <w:rPr>
            <w:rStyle w:val="Hipervnculo"/>
            <w:rFonts w:ascii="Arial" w:eastAsiaTheme="majorEastAsia" w:hAnsi="Arial" w:cs="Arial"/>
            <w:noProof/>
          </w:rPr>
          <w:t>Instituci</w:t>
        </w:r>
        <w:r w:rsidR="00076F77" w:rsidRPr="004B21DE">
          <w:rPr>
            <w:rStyle w:val="Hipervnculo"/>
            <w:rFonts w:ascii="Arial" w:eastAsiaTheme="majorEastAsia" w:hAnsi="Arial" w:cs="Arial"/>
            <w:noProof/>
            <w:lang w:val="es-419"/>
          </w:rPr>
          <w:t>ón</w:t>
        </w:r>
        <w:r w:rsidR="00076F77">
          <w:rPr>
            <w:noProof/>
            <w:webHidden/>
          </w:rPr>
          <w:tab/>
        </w:r>
        <w:r w:rsidR="00076F77">
          <w:rPr>
            <w:noProof/>
            <w:webHidden/>
          </w:rPr>
          <w:fldChar w:fldCharType="begin"/>
        </w:r>
        <w:r w:rsidR="00076F77">
          <w:rPr>
            <w:noProof/>
            <w:webHidden/>
          </w:rPr>
          <w:instrText xml:space="preserve"> PAGEREF _Toc106352949 \h </w:instrText>
        </w:r>
        <w:r w:rsidR="00076F77">
          <w:rPr>
            <w:noProof/>
            <w:webHidden/>
          </w:rPr>
        </w:r>
        <w:r w:rsidR="00076F77">
          <w:rPr>
            <w:noProof/>
            <w:webHidden/>
          </w:rPr>
          <w:fldChar w:fldCharType="separate"/>
        </w:r>
        <w:r w:rsidR="00201BF7">
          <w:rPr>
            <w:noProof/>
            <w:webHidden/>
          </w:rPr>
          <w:t>42</w:t>
        </w:r>
        <w:r w:rsidR="00076F77">
          <w:rPr>
            <w:noProof/>
            <w:webHidden/>
          </w:rPr>
          <w:fldChar w:fldCharType="end"/>
        </w:r>
      </w:hyperlink>
    </w:p>
    <w:p w14:paraId="0704075B" w14:textId="02D67BAF"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50" w:history="1">
        <w:r w:rsidR="00076F77" w:rsidRPr="004B21DE">
          <w:rPr>
            <w:rStyle w:val="Hipervnculo"/>
            <w:rFonts w:ascii="Arial" w:eastAsiaTheme="majorEastAsia" w:hAnsi="Arial" w:cs="Arial"/>
            <w:noProof/>
          </w:rPr>
          <w:t xml:space="preserve">Tabla 42. </w:t>
        </w:r>
        <w:r w:rsidR="00076F77" w:rsidRPr="004B21DE">
          <w:rPr>
            <w:rStyle w:val="Hipervnculo"/>
            <w:rFonts w:ascii="Arial" w:eastAsiaTheme="majorEastAsia" w:hAnsi="Arial" w:cs="Arial"/>
            <w:noProof/>
            <w:lang w:val="es-419"/>
          </w:rPr>
          <w:t>Recursos</w:t>
        </w:r>
        <w:r w:rsidR="00076F77" w:rsidRPr="004B21DE">
          <w:rPr>
            <w:rStyle w:val="Hipervnculo"/>
            <w:rFonts w:ascii="Arial" w:eastAsiaTheme="majorEastAsia" w:hAnsi="Arial" w:cs="Arial"/>
            <w:noProof/>
          </w:rPr>
          <w:t xml:space="preserve"> </w:t>
        </w:r>
        <w:r w:rsidR="00076F77" w:rsidRPr="004B21DE">
          <w:rPr>
            <w:rStyle w:val="Hipervnculo"/>
            <w:rFonts w:ascii="Arial" w:eastAsiaTheme="majorEastAsia" w:hAnsi="Arial" w:cs="Arial"/>
            <w:noProof/>
            <w:lang w:val="es-419"/>
          </w:rPr>
          <w:t>Bibliográficos</w:t>
        </w:r>
        <w:r w:rsidR="00076F77" w:rsidRPr="004B21DE">
          <w:rPr>
            <w:rStyle w:val="Hipervnculo"/>
            <w:rFonts w:ascii="Arial" w:eastAsiaTheme="majorEastAsia" w:hAnsi="Arial" w:cs="Arial"/>
            <w:noProof/>
          </w:rPr>
          <w:t xml:space="preserve"> </w:t>
        </w:r>
        <w:r w:rsidR="00076F77" w:rsidRPr="004B21DE">
          <w:rPr>
            <w:rStyle w:val="Hipervnculo"/>
            <w:rFonts w:ascii="Arial" w:eastAsiaTheme="majorEastAsia" w:hAnsi="Arial" w:cs="Arial"/>
            <w:noProof/>
            <w:lang w:val="es-419"/>
          </w:rPr>
          <w:t>de la</w:t>
        </w:r>
        <w:r w:rsidR="00076F77" w:rsidRPr="004B21DE">
          <w:rPr>
            <w:rStyle w:val="Hipervnculo"/>
            <w:rFonts w:ascii="Arial" w:eastAsiaTheme="majorEastAsia" w:hAnsi="Arial" w:cs="Arial"/>
            <w:noProof/>
          </w:rPr>
          <w:t xml:space="preserve"> Instituci</w:t>
        </w:r>
        <w:r w:rsidR="00076F77" w:rsidRPr="004B21DE">
          <w:rPr>
            <w:rStyle w:val="Hipervnculo"/>
            <w:rFonts w:ascii="Arial" w:eastAsiaTheme="majorEastAsia" w:hAnsi="Arial" w:cs="Arial"/>
            <w:noProof/>
            <w:lang w:val="es-419"/>
          </w:rPr>
          <w:t>ón</w:t>
        </w:r>
        <w:r w:rsidR="00076F77">
          <w:rPr>
            <w:noProof/>
            <w:webHidden/>
          </w:rPr>
          <w:tab/>
        </w:r>
        <w:r w:rsidR="00076F77">
          <w:rPr>
            <w:noProof/>
            <w:webHidden/>
          </w:rPr>
          <w:fldChar w:fldCharType="begin"/>
        </w:r>
        <w:r w:rsidR="00076F77">
          <w:rPr>
            <w:noProof/>
            <w:webHidden/>
          </w:rPr>
          <w:instrText xml:space="preserve"> PAGEREF _Toc106352950 \h </w:instrText>
        </w:r>
        <w:r w:rsidR="00076F77">
          <w:rPr>
            <w:noProof/>
            <w:webHidden/>
          </w:rPr>
        </w:r>
        <w:r w:rsidR="00076F77">
          <w:rPr>
            <w:noProof/>
            <w:webHidden/>
          </w:rPr>
          <w:fldChar w:fldCharType="separate"/>
        </w:r>
        <w:r w:rsidR="00201BF7">
          <w:rPr>
            <w:noProof/>
            <w:webHidden/>
          </w:rPr>
          <w:t>42</w:t>
        </w:r>
        <w:r w:rsidR="00076F77">
          <w:rPr>
            <w:noProof/>
            <w:webHidden/>
          </w:rPr>
          <w:fldChar w:fldCharType="end"/>
        </w:r>
      </w:hyperlink>
    </w:p>
    <w:p w14:paraId="409AEC66" w14:textId="151E0CDA"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51" w:history="1">
        <w:r w:rsidR="00076F77" w:rsidRPr="004B21DE">
          <w:rPr>
            <w:rStyle w:val="Hipervnculo"/>
            <w:rFonts w:ascii="Arial" w:eastAsiaTheme="majorEastAsia" w:hAnsi="Arial" w:cs="Arial"/>
            <w:noProof/>
          </w:rPr>
          <w:t xml:space="preserve">Tabla 43. </w:t>
        </w:r>
        <w:r w:rsidR="00076F77" w:rsidRPr="004B21DE">
          <w:rPr>
            <w:rStyle w:val="Hipervnculo"/>
            <w:rFonts w:ascii="Arial" w:eastAsiaTheme="majorEastAsia" w:hAnsi="Arial" w:cs="Arial"/>
            <w:noProof/>
            <w:lang w:val="es-419"/>
          </w:rPr>
          <w:t>Recursos</w:t>
        </w:r>
        <w:r w:rsidR="00076F77" w:rsidRPr="004B21DE">
          <w:rPr>
            <w:rStyle w:val="Hipervnculo"/>
            <w:rFonts w:ascii="Arial" w:eastAsiaTheme="majorEastAsia" w:hAnsi="Arial" w:cs="Arial"/>
            <w:noProof/>
          </w:rPr>
          <w:t xml:space="preserve"> </w:t>
        </w:r>
        <w:r w:rsidR="00076F77" w:rsidRPr="004B21DE">
          <w:rPr>
            <w:rStyle w:val="Hipervnculo"/>
            <w:rFonts w:ascii="Arial" w:eastAsiaTheme="majorEastAsia" w:hAnsi="Arial" w:cs="Arial"/>
            <w:noProof/>
            <w:lang w:val="es-419"/>
          </w:rPr>
          <w:t>Logísticos</w:t>
        </w:r>
        <w:r w:rsidR="00076F77" w:rsidRPr="004B21DE">
          <w:rPr>
            <w:rStyle w:val="Hipervnculo"/>
            <w:rFonts w:ascii="Arial" w:eastAsiaTheme="majorEastAsia" w:hAnsi="Arial" w:cs="Arial"/>
            <w:noProof/>
          </w:rPr>
          <w:t xml:space="preserve"> de la Instituci</w:t>
        </w:r>
        <w:r w:rsidR="00076F77" w:rsidRPr="004B21DE">
          <w:rPr>
            <w:rStyle w:val="Hipervnculo"/>
            <w:rFonts w:ascii="Arial" w:eastAsiaTheme="majorEastAsia" w:hAnsi="Arial" w:cs="Arial"/>
            <w:noProof/>
            <w:lang w:val="es-419"/>
          </w:rPr>
          <w:t>ón</w:t>
        </w:r>
        <w:r w:rsidR="00076F77">
          <w:rPr>
            <w:noProof/>
            <w:webHidden/>
          </w:rPr>
          <w:tab/>
        </w:r>
        <w:r w:rsidR="00076F77">
          <w:rPr>
            <w:noProof/>
            <w:webHidden/>
          </w:rPr>
          <w:fldChar w:fldCharType="begin"/>
        </w:r>
        <w:r w:rsidR="00076F77">
          <w:rPr>
            <w:noProof/>
            <w:webHidden/>
          </w:rPr>
          <w:instrText xml:space="preserve"> PAGEREF _Toc106352951 \h </w:instrText>
        </w:r>
        <w:r w:rsidR="00076F77">
          <w:rPr>
            <w:noProof/>
            <w:webHidden/>
          </w:rPr>
        </w:r>
        <w:r w:rsidR="00076F77">
          <w:rPr>
            <w:noProof/>
            <w:webHidden/>
          </w:rPr>
          <w:fldChar w:fldCharType="separate"/>
        </w:r>
        <w:r w:rsidR="00201BF7">
          <w:rPr>
            <w:noProof/>
            <w:webHidden/>
          </w:rPr>
          <w:t>43</w:t>
        </w:r>
        <w:r w:rsidR="00076F77">
          <w:rPr>
            <w:noProof/>
            <w:webHidden/>
          </w:rPr>
          <w:fldChar w:fldCharType="end"/>
        </w:r>
      </w:hyperlink>
    </w:p>
    <w:p w14:paraId="126BE3B1" w14:textId="6F50DB69"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52" w:history="1">
        <w:r w:rsidR="00076F77" w:rsidRPr="004B21DE">
          <w:rPr>
            <w:rStyle w:val="Hipervnculo"/>
            <w:rFonts w:ascii="Arial" w:eastAsiaTheme="majorEastAsia" w:hAnsi="Arial" w:cs="Arial"/>
            <w:noProof/>
          </w:rPr>
          <w:t>Tabla 44. Relación de los recursos</w:t>
        </w:r>
        <w:r w:rsidR="00076F77" w:rsidRPr="004B21DE">
          <w:rPr>
            <w:rStyle w:val="Hipervnculo"/>
            <w:rFonts w:ascii="Arial" w:eastAsiaTheme="majorEastAsia" w:hAnsi="Arial" w:cs="Arial"/>
            <w:noProof/>
            <w:lang w:val="es-419"/>
          </w:rPr>
          <w:t xml:space="preserve"> bibliográficos de la </w:t>
        </w:r>
        <w:r w:rsidR="00076F77" w:rsidRPr="004B21DE">
          <w:rPr>
            <w:rStyle w:val="Hipervnculo"/>
            <w:rFonts w:ascii="Arial" w:eastAsiaTheme="majorEastAsia" w:hAnsi="Arial" w:cs="Arial"/>
            <w:noProof/>
          </w:rPr>
          <w:t>Instituci</w:t>
        </w:r>
        <w:r w:rsidR="00076F77" w:rsidRPr="004B21DE">
          <w:rPr>
            <w:rStyle w:val="Hipervnculo"/>
            <w:rFonts w:ascii="Arial" w:eastAsiaTheme="majorEastAsia" w:hAnsi="Arial" w:cs="Arial"/>
            <w:noProof/>
            <w:lang w:val="es-419"/>
          </w:rPr>
          <w:t>ón.</w:t>
        </w:r>
        <w:r w:rsidR="00076F77">
          <w:rPr>
            <w:noProof/>
            <w:webHidden/>
          </w:rPr>
          <w:tab/>
        </w:r>
        <w:r w:rsidR="00076F77">
          <w:rPr>
            <w:noProof/>
            <w:webHidden/>
          </w:rPr>
          <w:fldChar w:fldCharType="begin"/>
        </w:r>
        <w:r w:rsidR="00076F77">
          <w:rPr>
            <w:noProof/>
            <w:webHidden/>
          </w:rPr>
          <w:instrText xml:space="preserve"> PAGEREF _Toc106352952 \h </w:instrText>
        </w:r>
        <w:r w:rsidR="00076F77">
          <w:rPr>
            <w:noProof/>
            <w:webHidden/>
          </w:rPr>
        </w:r>
        <w:r w:rsidR="00076F77">
          <w:rPr>
            <w:noProof/>
            <w:webHidden/>
          </w:rPr>
          <w:fldChar w:fldCharType="separate"/>
        </w:r>
        <w:r w:rsidR="00201BF7">
          <w:rPr>
            <w:noProof/>
            <w:webHidden/>
          </w:rPr>
          <w:t>43</w:t>
        </w:r>
        <w:r w:rsidR="00076F77">
          <w:rPr>
            <w:noProof/>
            <w:webHidden/>
          </w:rPr>
          <w:fldChar w:fldCharType="end"/>
        </w:r>
      </w:hyperlink>
    </w:p>
    <w:p w14:paraId="500AC096" w14:textId="3421F827"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53" w:history="1">
        <w:r w:rsidR="00076F77" w:rsidRPr="004B21DE">
          <w:rPr>
            <w:rStyle w:val="Hipervnculo"/>
            <w:rFonts w:ascii="Arial" w:eastAsiaTheme="majorEastAsia" w:hAnsi="Arial" w:cs="Arial"/>
            <w:noProof/>
          </w:rPr>
          <w:t>Tabla 45. Evaluación de la Calidad del Factor 1</w:t>
        </w:r>
        <w:r w:rsidR="00076F77">
          <w:rPr>
            <w:noProof/>
            <w:webHidden/>
          </w:rPr>
          <w:tab/>
        </w:r>
        <w:r w:rsidR="00076F77">
          <w:rPr>
            <w:noProof/>
            <w:webHidden/>
          </w:rPr>
          <w:fldChar w:fldCharType="begin"/>
        </w:r>
        <w:r w:rsidR="00076F77">
          <w:rPr>
            <w:noProof/>
            <w:webHidden/>
          </w:rPr>
          <w:instrText xml:space="preserve"> PAGEREF _Toc106352953 \h </w:instrText>
        </w:r>
        <w:r w:rsidR="00076F77">
          <w:rPr>
            <w:noProof/>
            <w:webHidden/>
          </w:rPr>
        </w:r>
        <w:r w:rsidR="00076F77">
          <w:rPr>
            <w:noProof/>
            <w:webHidden/>
          </w:rPr>
          <w:fldChar w:fldCharType="separate"/>
        </w:r>
        <w:r w:rsidR="00201BF7">
          <w:rPr>
            <w:noProof/>
            <w:webHidden/>
          </w:rPr>
          <w:t>46</w:t>
        </w:r>
        <w:r w:rsidR="00076F77">
          <w:rPr>
            <w:noProof/>
            <w:webHidden/>
          </w:rPr>
          <w:fldChar w:fldCharType="end"/>
        </w:r>
      </w:hyperlink>
    </w:p>
    <w:p w14:paraId="478B18AD" w14:textId="3E4A4B77"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54" w:history="1">
        <w:r w:rsidR="00076F77" w:rsidRPr="004B21DE">
          <w:rPr>
            <w:rStyle w:val="Hipervnculo"/>
            <w:rFonts w:ascii="Arial" w:eastAsiaTheme="majorEastAsia" w:hAnsi="Arial" w:cs="Arial"/>
            <w:noProof/>
          </w:rPr>
          <w:t>Tabla 46. Evaluación de la Calidad del Factor 2</w:t>
        </w:r>
        <w:r w:rsidR="00076F77">
          <w:rPr>
            <w:noProof/>
            <w:webHidden/>
          </w:rPr>
          <w:tab/>
        </w:r>
        <w:r w:rsidR="00076F77">
          <w:rPr>
            <w:noProof/>
            <w:webHidden/>
          </w:rPr>
          <w:fldChar w:fldCharType="begin"/>
        </w:r>
        <w:r w:rsidR="00076F77">
          <w:rPr>
            <w:noProof/>
            <w:webHidden/>
          </w:rPr>
          <w:instrText xml:space="preserve"> PAGEREF _Toc106352954 \h </w:instrText>
        </w:r>
        <w:r w:rsidR="00076F77">
          <w:rPr>
            <w:noProof/>
            <w:webHidden/>
          </w:rPr>
        </w:r>
        <w:r w:rsidR="00076F77">
          <w:rPr>
            <w:noProof/>
            <w:webHidden/>
          </w:rPr>
          <w:fldChar w:fldCharType="separate"/>
        </w:r>
        <w:r w:rsidR="00201BF7">
          <w:rPr>
            <w:noProof/>
            <w:webHidden/>
          </w:rPr>
          <w:t>49</w:t>
        </w:r>
        <w:r w:rsidR="00076F77">
          <w:rPr>
            <w:noProof/>
            <w:webHidden/>
          </w:rPr>
          <w:fldChar w:fldCharType="end"/>
        </w:r>
      </w:hyperlink>
    </w:p>
    <w:p w14:paraId="3E3E8B0D" w14:textId="38816A1E"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55" w:history="1">
        <w:r w:rsidR="00076F77" w:rsidRPr="004B21DE">
          <w:rPr>
            <w:rStyle w:val="Hipervnculo"/>
            <w:rFonts w:ascii="Arial" w:eastAsiaTheme="majorEastAsia" w:hAnsi="Arial" w:cs="Arial"/>
            <w:noProof/>
          </w:rPr>
          <w:t xml:space="preserve">Tabla 47. Evaluación de la Calidad del Factor </w:t>
        </w:r>
        <w:r w:rsidR="00076F77" w:rsidRPr="004B21DE">
          <w:rPr>
            <w:rStyle w:val="Hipervnculo"/>
            <w:rFonts w:ascii="Arial" w:eastAsiaTheme="majorEastAsia" w:hAnsi="Arial" w:cs="Arial"/>
            <w:noProof/>
            <w:lang w:val="es-419"/>
          </w:rPr>
          <w:t>3</w:t>
        </w:r>
        <w:r w:rsidR="00076F77">
          <w:rPr>
            <w:noProof/>
            <w:webHidden/>
          </w:rPr>
          <w:tab/>
        </w:r>
        <w:r w:rsidR="00076F77">
          <w:rPr>
            <w:noProof/>
            <w:webHidden/>
          </w:rPr>
          <w:fldChar w:fldCharType="begin"/>
        </w:r>
        <w:r w:rsidR="00076F77">
          <w:rPr>
            <w:noProof/>
            <w:webHidden/>
          </w:rPr>
          <w:instrText xml:space="preserve"> PAGEREF _Toc106352955 \h </w:instrText>
        </w:r>
        <w:r w:rsidR="00076F77">
          <w:rPr>
            <w:noProof/>
            <w:webHidden/>
          </w:rPr>
        </w:r>
        <w:r w:rsidR="00076F77">
          <w:rPr>
            <w:noProof/>
            <w:webHidden/>
          </w:rPr>
          <w:fldChar w:fldCharType="separate"/>
        </w:r>
        <w:r w:rsidR="00201BF7">
          <w:rPr>
            <w:noProof/>
            <w:webHidden/>
          </w:rPr>
          <w:t>53</w:t>
        </w:r>
        <w:r w:rsidR="00076F77">
          <w:rPr>
            <w:noProof/>
            <w:webHidden/>
          </w:rPr>
          <w:fldChar w:fldCharType="end"/>
        </w:r>
      </w:hyperlink>
    </w:p>
    <w:p w14:paraId="00694246" w14:textId="038C6904"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56" w:history="1">
        <w:r w:rsidR="00076F77" w:rsidRPr="004B21DE">
          <w:rPr>
            <w:rStyle w:val="Hipervnculo"/>
            <w:rFonts w:ascii="Arial" w:eastAsiaTheme="majorEastAsia" w:hAnsi="Arial" w:cs="Arial"/>
            <w:noProof/>
          </w:rPr>
          <w:t xml:space="preserve">Tabla 48. Evaluación de la Calidad del Factor </w:t>
        </w:r>
        <w:r w:rsidR="00076F77" w:rsidRPr="004B21DE">
          <w:rPr>
            <w:rStyle w:val="Hipervnculo"/>
            <w:rFonts w:ascii="Arial" w:eastAsiaTheme="majorEastAsia" w:hAnsi="Arial" w:cs="Arial"/>
            <w:noProof/>
            <w:lang w:val="es-419"/>
          </w:rPr>
          <w:t>4</w:t>
        </w:r>
        <w:r w:rsidR="00076F77">
          <w:rPr>
            <w:noProof/>
            <w:webHidden/>
          </w:rPr>
          <w:tab/>
        </w:r>
        <w:r w:rsidR="00076F77">
          <w:rPr>
            <w:noProof/>
            <w:webHidden/>
          </w:rPr>
          <w:fldChar w:fldCharType="begin"/>
        </w:r>
        <w:r w:rsidR="00076F77">
          <w:rPr>
            <w:noProof/>
            <w:webHidden/>
          </w:rPr>
          <w:instrText xml:space="preserve"> PAGEREF _Toc106352956 \h </w:instrText>
        </w:r>
        <w:r w:rsidR="00076F77">
          <w:rPr>
            <w:noProof/>
            <w:webHidden/>
          </w:rPr>
        </w:r>
        <w:r w:rsidR="00076F77">
          <w:rPr>
            <w:noProof/>
            <w:webHidden/>
          </w:rPr>
          <w:fldChar w:fldCharType="separate"/>
        </w:r>
        <w:r w:rsidR="00201BF7">
          <w:rPr>
            <w:noProof/>
            <w:webHidden/>
          </w:rPr>
          <w:t>60</w:t>
        </w:r>
        <w:r w:rsidR="00076F77">
          <w:rPr>
            <w:noProof/>
            <w:webHidden/>
          </w:rPr>
          <w:fldChar w:fldCharType="end"/>
        </w:r>
      </w:hyperlink>
    </w:p>
    <w:p w14:paraId="61203505" w14:textId="31A06E2D"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57" w:history="1">
        <w:r w:rsidR="00076F77" w:rsidRPr="004B21DE">
          <w:rPr>
            <w:rStyle w:val="Hipervnculo"/>
            <w:rFonts w:ascii="Arial" w:eastAsiaTheme="majorEastAsia" w:hAnsi="Arial" w:cs="Arial"/>
            <w:noProof/>
          </w:rPr>
          <w:t xml:space="preserve">Tabla 49. Evaluación de la Calidad del Factor </w:t>
        </w:r>
        <w:r w:rsidR="00076F77" w:rsidRPr="004B21DE">
          <w:rPr>
            <w:rStyle w:val="Hipervnculo"/>
            <w:rFonts w:ascii="Arial" w:eastAsiaTheme="majorEastAsia" w:hAnsi="Arial" w:cs="Arial"/>
            <w:noProof/>
            <w:lang w:val="es-419"/>
          </w:rPr>
          <w:t>5</w:t>
        </w:r>
        <w:r w:rsidR="00076F77">
          <w:rPr>
            <w:noProof/>
            <w:webHidden/>
          </w:rPr>
          <w:tab/>
        </w:r>
        <w:r w:rsidR="00076F77">
          <w:rPr>
            <w:noProof/>
            <w:webHidden/>
          </w:rPr>
          <w:fldChar w:fldCharType="begin"/>
        </w:r>
        <w:r w:rsidR="00076F77">
          <w:rPr>
            <w:noProof/>
            <w:webHidden/>
          </w:rPr>
          <w:instrText xml:space="preserve"> PAGEREF _Toc106352957 \h </w:instrText>
        </w:r>
        <w:r w:rsidR="00076F77">
          <w:rPr>
            <w:noProof/>
            <w:webHidden/>
          </w:rPr>
        </w:r>
        <w:r w:rsidR="00076F77">
          <w:rPr>
            <w:noProof/>
            <w:webHidden/>
          </w:rPr>
          <w:fldChar w:fldCharType="separate"/>
        </w:r>
        <w:r w:rsidR="00201BF7">
          <w:rPr>
            <w:noProof/>
            <w:webHidden/>
          </w:rPr>
          <w:t>64</w:t>
        </w:r>
        <w:r w:rsidR="00076F77">
          <w:rPr>
            <w:noProof/>
            <w:webHidden/>
          </w:rPr>
          <w:fldChar w:fldCharType="end"/>
        </w:r>
      </w:hyperlink>
    </w:p>
    <w:p w14:paraId="2B9EE67F" w14:textId="54F42D57"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58" w:history="1">
        <w:r w:rsidR="00076F77" w:rsidRPr="004B21DE">
          <w:rPr>
            <w:rStyle w:val="Hipervnculo"/>
            <w:rFonts w:ascii="Arial" w:eastAsiaTheme="majorEastAsia" w:hAnsi="Arial" w:cs="Arial"/>
            <w:noProof/>
          </w:rPr>
          <w:t>Tabla 50. Evaluación de la Calidad del Factor</w:t>
        </w:r>
        <w:r w:rsidR="00076F77" w:rsidRPr="004B21DE">
          <w:rPr>
            <w:rStyle w:val="Hipervnculo"/>
            <w:rFonts w:ascii="Arial" w:eastAsiaTheme="majorEastAsia" w:hAnsi="Arial" w:cs="Arial"/>
            <w:noProof/>
            <w:lang w:val="es-419"/>
          </w:rPr>
          <w:t xml:space="preserve"> 6</w:t>
        </w:r>
        <w:r w:rsidR="00076F77">
          <w:rPr>
            <w:noProof/>
            <w:webHidden/>
          </w:rPr>
          <w:tab/>
        </w:r>
        <w:r w:rsidR="00076F77">
          <w:rPr>
            <w:noProof/>
            <w:webHidden/>
          </w:rPr>
          <w:fldChar w:fldCharType="begin"/>
        </w:r>
        <w:r w:rsidR="00076F77">
          <w:rPr>
            <w:noProof/>
            <w:webHidden/>
          </w:rPr>
          <w:instrText xml:space="preserve"> PAGEREF _Toc106352958 \h </w:instrText>
        </w:r>
        <w:r w:rsidR="00076F77">
          <w:rPr>
            <w:noProof/>
            <w:webHidden/>
          </w:rPr>
        </w:r>
        <w:r w:rsidR="00076F77">
          <w:rPr>
            <w:noProof/>
            <w:webHidden/>
          </w:rPr>
          <w:fldChar w:fldCharType="separate"/>
        </w:r>
        <w:r w:rsidR="00201BF7">
          <w:rPr>
            <w:noProof/>
            <w:webHidden/>
          </w:rPr>
          <w:t>69</w:t>
        </w:r>
        <w:r w:rsidR="00076F77">
          <w:rPr>
            <w:noProof/>
            <w:webHidden/>
          </w:rPr>
          <w:fldChar w:fldCharType="end"/>
        </w:r>
      </w:hyperlink>
    </w:p>
    <w:p w14:paraId="09FD6AA9" w14:textId="5863E4DC"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59" w:history="1">
        <w:r w:rsidR="00076F77" w:rsidRPr="004B21DE">
          <w:rPr>
            <w:rStyle w:val="Hipervnculo"/>
            <w:rFonts w:ascii="Arial" w:eastAsiaTheme="majorEastAsia" w:hAnsi="Arial" w:cs="Arial"/>
            <w:noProof/>
          </w:rPr>
          <w:t>Tabla 51. Evaluación de la Calidad del Factor</w:t>
        </w:r>
        <w:r w:rsidR="00076F77" w:rsidRPr="004B21DE">
          <w:rPr>
            <w:rStyle w:val="Hipervnculo"/>
            <w:rFonts w:ascii="Arial" w:eastAsiaTheme="majorEastAsia" w:hAnsi="Arial" w:cs="Arial"/>
            <w:noProof/>
            <w:lang w:val="es-419"/>
          </w:rPr>
          <w:t xml:space="preserve"> 7</w:t>
        </w:r>
        <w:r w:rsidR="00076F77">
          <w:rPr>
            <w:noProof/>
            <w:webHidden/>
          </w:rPr>
          <w:tab/>
        </w:r>
        <w:r w:rsidR="00076F77">
          <w:rPr>
            <w:noProof/>
            <w:webHidden/>
          </w:rPr>
          <w:fldChar w:fldCharType="begin"/>
        </w:r>
        <w:r w:rsidR="00076F77">
          <w:rPr>
            <w:noProof/>
            <w:webHidden/>
          </w:rPr>
          <w:instrText xml:space="preserve"> PAGEREF _Toc106352959 \h </w:instrText>
        </w:r>
        <w:r w:rsidR="00076F77">
          <w:rPr>
            <w:noProof/>
            <w:webHidden/>
          </w:rPr>
        </w:r>
        <w:r w:rsidR="00076F77">
          <w:rPr>
            <w:noProof/>
            <w:webHidden/>
          </w:rPr>
          <w:fldChar w:fldCharType="separate"/>
        </w:r>
        <w:r w:rsidR="00201BF7">
          <w:rPr>
            <w:noProof/>
            <w:webHidden/>
          </w:rPr>
          <w:t>74</w:t>
        </w:r>
        <w:r w:rsidR="00076F77">
          <w:rPr>
            <w:noProof/>
            <w:webHidden/>
          </w:rPr>
          <w:fldChar w:fldCharType="end"/>
        </w:r>
      </w:hyperlink>
    </w:p>
    <w:p w14:paraId="59F184AC" w14:textId="0A93F022"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60" w:history="1">
        <w:r w:rsidR="00076F77" w:rsidRPr="004B21DE">
          <w:rPr>
            <w:rStyle w:val="Hipervnculo"/>
            <w:rFonts w:ascii="Arial" w:eastAsiaTheme="majorEastAsia" w:hAnsi="Arial" w:cs="Arial"/>
            <w:noProof/>
          </w:rPr>
          <w:t>Tabla 52. Evaluación de la Calidad del Factor</w:t>
        </w:r>
        <w:r w:rsidR="00076F77" w:rsidRPr="004B21DE">
          <w:rPr>
            <w:rStyle w:val="Hipervnculo"/>
            <w:rFonts w:ascii="Arial" w:eastAsiaTheme="majorEastAsia" w:hAnsi="Arial" w:cs="Arial"/>
            <w:noProof/>
            <w:lang w:val="es-419"/>
          </w:rPr>
          <w:t xml:space="preserve"> 8</w:t>
        </w:r>
        <w:r w:rsidR="00076F77">
          <w:rPr>
            <w:noProof/>
            <w:webHidden/>
          </w:rPr>
          <w:tab/>
        </w:r>
        <w:r w:rsidR="00076F77">
          <w:rPr>
            <w:noProof/>
            <w:webHidden/>
          </w:rPr>
          <w:fldChar w:fldCharType="begin"/>
        </w:r>
        <w:r w:rsidR="00076F77">
          <w:rPr>
            <w:noProof/>
            <w:webHidden/>
          </w:rPr>
          <w:instrText xml:space="preserve"> PAGEREF _Toc106352960 \h </w:instrText>
        </w:r>
        <w:r w:rsidR="00076F77">
          <w:rPr>
            <w:noProof/>
            <w:webHidden/>
          </w:rPr>
        </w:r>
        <w:r w:rsidR="00076F77">
          <w:rPr>
            <w:noProof/>
            <w:webHidden/>
          </w:rPr>
          <w:fldChar w:fldCharType="separate"/>
        </w:r>
        <w:r w:rsidR="00201BF7">
          <w:rPr>
            <w:noProof/>
            <w:webHidden/>
          </w:rPr>
          <w:t>78</w:t>
        </w:r>
        <w:r w:rsidR="00076F77">
          <w:rPr>
            <w:noProof/>
            <w:webHidden/>
          </w:rPr>
          <w:fldChar w:fldCharType="end"/>
        </w:r>
      </w:hyperlink>
    </w:p>
    <w:p w14:paraId="217BABEE" w14:textId="2E306241"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61" w:history="1">
        <w:r w:rsidR="00076F77" w:rsidRPr="004B21DE">
          <w:rPr>
            <w:rStyle w:val="Hipervnculo"/>
            <w:rFonts w:ascii="Arial" w:eastAsiaTheme="majorEastAsia" w:hAnsi="Arial" w:cs="Arial"/>
            <w:noProof/>
          </w:rPr>
          <w:t>Tabla 53. Evaluación de la Calidad del Factor</w:t>
        </w:r>
        <w:r w:rsidR="00076F77" w:rsidRPr="004B21DE">
          <w:rPr>
            <w:rStyle w:val="Hipervnculo"/>
            <w:rFonts w:ascii="Arial" w:eastAsiaTheme="majorEastAsia" w:hAnsi="Arial" w:cs="Arial"/>
            <w:noProof/>
            <w:lang w:val="es-419"/>
          </w:rPr>
          <w:t xml:space="preserve"> 9</w:t>
        </w:r>
        <w:r w:rsidR="00076F77">
          <w:rPr>
            <w:noProof/>
            <w:webHidden/>
          </w:rPr>
          <w:tab/>
        </w:r>
        <w:r w:rsidR="00076F77">
          <w:rPr>
            <w:noProof/>
            <w:webHidden/>
          </w:rPr>
          <w:fldChar w:fldCharType="begin"/>
        </w:r>
        <w:r w:rsidR="00076F77">
          <w:rPr>
            <w:noProof/>
            <w:webHidden/>
          </w:rPr>
          <w:instrText xml:space="preserve"> PAGEREF _Toc106352961 \h </w:instrText>
        </w:r>
        <w:r w:rsidR="00076F77">
          <w:rPr>
            <w:noProof/>
            <w:webHidden/>
          </w:rPr>
        </w:r>
        <w:r w:rsidR="00076F77">
          <w:rPr>
            <w:noProof/>
            <w:webHidden/>
          </w:rPr>
          <w:fldChar w:fldCharType="separate"/>
        </w:r>
        <w:r w:rsidR="00201BF7">
          <w:rPr>
            <w:noProof/>
            <w:webHidden/>
          </w:rPr>
          <w:t>82</w:t>
        </w:r>
        <w:r w:rsidR="00076F77">
          <w:rPr>
            <w:noProof/>
            <w:webHidden/>
          </w:rPr>
          <w:fldChar w:fldCharType="end"/>
        </w:r>
      </w:hyperlink>
    </w:p>
    <w:p w14:paraId="207F7D17" w14:textId="64849E4C"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62" w:history="1">
        <w:r w:rsidR="00076F77" w:rsidRPr="004B21DE">
          <w:rPr>
            <w:rStyle w:val="Hipervnculo"/>
            <w:rFonts w:ascii="Arial" w:eastAsiaTheme="majorEastAsia" w:hAnsi="Arial" w:cs="Arial"/>
            <w:noProof/>
          </w:rPr>
          <w:t>Tabla 54. Evaluación de la Calidad del Factor</w:t>
        </w:r>
        <w:r w:rsidR="00076F77" w:rsidRPr="004B21DE">
          <w:rPr>
            <w:rStyle w:val="Hipervnculo"/>
            <w:rFonts w:ascii="Arial" w:eastAsiaTheme="majorEastAsia" w:hAnsi="Arial" w:cs="Arial"/>
            <w:noProof/>
            <w:lang w:val="es-419"/>
          </w:rPr>
          <w:t xml:space="preserve"> 10</w:t>
        </w:r>
        <w:r w:rsidR="00076F77">
          <w:rPr>
            <w:noProof/>
            <w:webHidden/>
          </w:rPr>
          <w:tab/>
        </w:r>
        <w:r w:rsidR="00076F77">
          <w:rPr>
            <w:noProof/>
            <w:webHidden/>
          </w:rPr>
          <w:fldChar w:fldCharType="begin"/>
        </w:r>
        <w:r w:rsidR="00076F77">
          <w:rPr>
            <w:noProof/>
            <w:webHidden/>
          </w:rPr>
          <w:instrText xml:space="preserve"> PAGEREF _Toc106352962 \h </w:instrText>
        </w:r>
        <w:r w:rsidR="00076F77">
          <w:rPr>
            <w:noProof/>
            <w:webHidden/>
          </w:rPr>
        </w:r>
        <w:r w:rsidR="00076F77">
          <w:rPr>
            <w:noProof/>
            <w:webHidden/>
          </w:rPr>
          <w:fldChar w:fldCharType="separate"/>
        </w:r>
        <w:r w:rsidR="00201BF7">
          <w:rPr>
            <w:noProof/>
            <w:webHidden/>
          </w:rPr>
          <w:t>85</w:t>
        </w:r>
        <w:r w:rsidR="00076F77">
          <w:rPr>
            <w:noProof/>
            <w:webHidden/>
          </w:rPr>
          <w:fldChar w:fldCharType="end"/>
        </w:r>
      </w:hyperlink>
    </w:p>
    <w:p w14:paraId="55EE949A" w14:textId="458364A3"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63" w:history="1">
        <w:r w:rsidR="00076F77" w:rsidRPr="004B21DE">
          <w:rPr>
            <w:rStyle w:val="Hipervnculo"/>
            <w:rFonts w:ascii="Arial" w:eastAsiaTheme="majorEastAsia" w:hAnsi="Arial" w:cs="Arial"/>
            <w:noProof/>
          </w:rPr>
          <w:t>Tabla 55. Evaluación de la Calidad del Factor</w:t>
        </w:r>
        <w:r w:rsidR="00076F77" w:rsidRPr="004B21DE">
          <w:rPr>
            <w:rStyle w:val="Hipervnculo"/>
            <w:rFonts w:ascii="Arial" w:eastAsiaTheme="majorEastAsia" w:hAnsi="Arial" w:cs="Arial"/>
            <w:noProof/>
            <w:lang w:val="es-419"/>
          </w:rPr>
          <w:t xml:space="preserve"> 11</w:t>
        </w:r>
        <w:r w:rsidR="00076F77">
          <w:rPr>
            <w:noProof/>
            <w:webHidden/>
          </w:rPr>
          <w:tab/>
        </w:r>
        <w:r w:rsidR="00076F77">
          <w:rPr>
            <w:noProof/>
            <w:webHidden/>
          </w:rPr>
          <w:fldChar w:fldCharType="begin"/>
        </w:r>
        <w:r w:rsidR="00076F77">
          <w:rPr>
            <w:noProof/>
            <w:webHidden/>
          </w:rPr>
          <w:instrText xml:space="preserve"> PAGEREF _Toc106352963 \h </w:instrText>
        </w:r>
        <w:r w:rsidR="00076F77">
          <w:rPr>
            <w:noProof/>
            <w:webHidden/>
          </w:rPr>
        </w:r>
        <w:r w:rsidR="00076F77">
          <w:rPr>
            <w:noProof/>
            <w:webHidden/>
          </w:rPr>
          <w:fldChar w:fldCharType="separate"/>
        </w:r>
        <w:r w:rsidR="00201BF7">
          <w:rPr>
            <w:noProof/>
            <w:webHidden/>
          </w:rPr>
          <w:t>91</w:t>
        </w:r>
        <w:r w:rsidR="00076F77">
          <w:rPr>
            <w:noProof/>
            <w:webHidden/>
          </w:rPr>
          <w:fldChar w:fldCharType="end"/>
        </w:r>
      </w:hyperlink>
    </w:p>
    <w:p w14:paraId="3CC7A918" w14:textId="2E9D56BA"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64" w:history="1">
        <w:r w:rsidR="00076F77" w:rsidRPr="004B21DE">
          <w:rPr>
            <w:rStyle w:val="Hipervnculo"/>
            <w:rFonts w:ascii="Arial" w:eastAsiaTheme="majorEastAsia" w:hAnsi="Arial" w:cs="Arial"/>
            <w:noProof/>
          </w:rPr>
          <w:t>Tabla 56. Evaluación de la Calidad del Factor</w:t>
        </w:r>
        <w:r w:rsidR="00076F77" w:rsidRPr="004B21DE">
          <w:rPr>
            <w:rStyle w:val="Hipervnculo"/>
            <w:rFonts w:ascii="Arial" w:eastAsiaTheme="majorEastAsia" w:hAnsi="Arial" w:cs="Arial"/>
            <w:noProof/>
            <w:lang w:val="es-419"/>
          </w:rPr>
          <w:t xml:space="preserve"> 12</w:t>
        </w:r>
        <w:r w:rsidR="00076F77">
          <w:rPr>
            <w:noProof/>
            <w:webHidden/>
          </w:rPr>
          <w:tab/>
        </w:r>
        <w:r w:rsidR="00076F77">
          <w:rPr>
            <w:noProof/>
            <w:webHidden/>
          </w:rPr>
          <w:fldChar w:fldCharType="begin"/>
        </w:r>
        <w:r w:rsidR="00076F77">
          <w:rPr>
            <w:noProof/>
            <w:webHidden/>
          </w:rPr>
          <w:instrText xml:space="preserve"> PAGEREF _Toc106352964 \h </w:instrText>
        </w:r>
        <w:r w:rsidR="00076F77">
          <w:rPr>
            <w:noProof/>
            <w:webHidden/>
          </w:rPr>
        </w:r>
        <w:r w:rsidR="00076F77">
          <w:rPr>
            <w:noProof/>
            <w:webHidden/>
          </w:rPr>
          <w:fldChar w:fldCharType="separate"/>
        </w:r>
        <w:r w:rsidR="00201BF7">
          <w:rPr>
            <w:noProof/>
            <w:webHidden/>
          </w:rPr>
          <w:t>96</w:t>
        </w:r>
        <w:r w:rsidR="00076F77">
          <w:rPr>
            <w:noProof/>
            <w:webHidden/>
          </w:rPr>
          <w:fldChar w:fldCharType="end"/>
        </w:r>
      </w:hyperlink>
    </w:p>
    <w:p w14:paraId="52AECCB1" w14:textId="70AF0574"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65" w:history="1">
        <w:r w:rsidR="00076F77" w:rsidRPr="004B21DE">
          <w:rPr>
            <w:rStyle w:val="Hipervnculo"/>
            <w:rFonts w:ascii="Arial" w:eastAsiaTheme="majorEastAsia" w:hAnsi="Arial" w:cs="Arial"/>
            <w:noProof/>
          </w:rPr>
          <w:t xml:space="preserve">Tabla 57. </w:t>
        </w:r>
        <w:r w:rsidR="00076F77" w:rsidRPr="004B21DE">
          <w:rPr>
            <w:rStyle w:val="Hipervnculo"/>
            <w:rFonts w:ascii="Arial" w:eastAsiaTheme="majorEastAsia" w:hAnsi="Arial" w:cs="Arial"/>
            <w:noProof/>
            <w:lang w:val="es-419"/>
          </w:rPr>
          <w:t>Fortalezas y Aspectos de Mejora del Factor 1.</w:t>
        </w:r>
        <w:r w:rsidR="00076F77">
          <w:rPr>
            <w:noProof/>
            <w:webHidden/>
          </w:rPr>
          <w:tab/>
        </w:r>
        <w:r w:rsidR="00076F77">
          <w:rPr>
            <w:noProof/>
            <w:webHidden/>
          </w:rPr>
          <w:fldChar w:fldCharType="begin"/>
        </w:r>
        <w:r w:rsidR="00076F77">
          <w:rPr>
            <w:noProof/>
            <w:webHidden/>
          </w:rPr>
          <w:instrText xml:space="preserve"> PAGEREF _Toc106352965 \h </w:instrText>
        </w:r>
        <w:r w:rsidR="00076F77">
          <w:rPr>
            <w:noProof/>
            <w:webHidden/>
          </w:rPr>
        </w:r>
        <w:r w:rsidR="00076F77">
          <w:rPr>
            <w:noProof/>
            <w:webHidden/>
          </w:rPr>
          <w:fldChar w:fldCharType="separate"/>
        </w:r>
        <w:r w:rsidR="00201BF7">
          <w:rPr>
            <w:noProof/>
            <w:webHidden/>
          </w:rPr>
          <w:t>100</w:t>
        </w:r>
        <w:r w:rsidR="00076F77">
          <w:rPr>
            <w:noProof/>
            <w:webHidden/>
          </w:rPr>
          <w:fldChar w:fldCharType="end"/>
        </w:r>
      </w:hyperlink>
    </w:p>
    <w:p w14:paraId="16EF8D60" w14:textId="5E2B3DFF"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66" w:history="1">
        <w:r w:rsidR="00076F77" w:rsidRPr="004B21DE">
          <w:rPr>
            <w:rStyle w:val="Hipervnculo"/>
            <w:rFonts w:ascii="Arial" w:eastAsiaTheme="majorEastAsia" w:hAnsi="Arial" w:cs="Arial"/>
            <w:noProof/>
          </w:rPr>
          <w:t xml:space="preserve">Tabla 58. </w:t>
        </w:r>
        <w:r w:rsidR="00076F77" w:rsidRPr="004B21DE">
          <w:rPr>
            <w:rStyle w:val="Hipervnculo"/>
            <w:rFonts w:ascii="Arial" w:eastAsiaTheme="majorEastAsia" w:hAnsi="Arial" w:cs="Arial"/>
            <w:noProof/>
            <w:lang w:val="es-419"/>
          </w:rPr>
          <w:t>Fortalezas y Aspectos de Mejora del Factor 2.</w:t>
        </w:r>
        <w:r w:rsidR="00076F77">
          <w:rPr>
            <w:noProof/>
            <w:webHidden/>
          </w:rPr>
          <w:tab/>
        </w:r>
        <w:r w:rsidR="00076F77">
          <w:rPr>
            <w:noProof/>
            <w:webHidden/>
          </w:rPr>
          <w:fldChar w:fldCharType="begin"/>
        </w:r>
        <w:r w:rsidR="00076F77">
          <w:rPr>
            <w:noProof/>
            <w:webHidden/>
          </w:rPr>
          <w:instrText xml:space="preserve"> PAGEREF _Toc106352966 \h </w:instrText>
        </w:r>
        <w:r w:rsidR="00076F77">
          <w:rPr>
            <w:noProof/>
            <w:webHidden/>
          </w:rPr>
        </w:r>
        <w:r w:rsidR="00076F77">
          <w:rPr>
            <w:noProof/>
            <w:webHidden/>
          </w:rPr>
          <w:fldChar w:fldCharType="separate"/>
        </w:r>
        <w:r w:rsidR="00201BF7">
          <w:rPr>
            <w:noProof/>
            <w:webHidden/>
          </w:rPr>
          <w:t>100</w:t>
        </w:r>
        <w:r w:rsidR="00076F77">
          <w:rPr>
            <w:noProof/>
            <w:webHidden/>
          </w:rPr>
          <w:fldChar w:fldCharType="end"/>
        </w:r>
      </w:hyperlink>
    </w:p>
    <w:p w14:paraId="7F0F6500" w14:textId="727D52AB"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67" w:history="1">
        <w:r w:rsidR="00076F77" w:rsidRPr="004B21DE">
          <w:rPr>
            <w:rStyle w:val="Hipervnculo"/>
            <w:rFonts w:ascii="Arial" w:eastAsiaTheme="majorEastAsia" w:hAnsi="Arial" w:cs="Arial"/>
            <w:noProof/>
          </w:rPr>
          <w:t xml:space="preserve">Tabla 59. </w:t>
        </w:r>
        <w:r w:rsidR="00076F77" w:rsidRPr="004B21DE">
          <w:rPr>
            <w:rStyle w:val="Hipervnculo"/>
            <w:rFonts w:ascii="Arial" w:eastAsiaTheme="majorEastAsia" w:hAnsi="Arial" w:cs="Arial"/>
            <w:noProof/>
            <w:lang w:val="es-419"/>
          </w:rPr>
          <w:t>Fortalezas y Aspectos de Mejora del Factor 3.</w:t>
        </w:r>
        <w:r w:rsidR="00076F77">
          <w:rPr>
            <w:noProof/>
            <w:webHidden/>
          </w:rPr>
          <w:tab/>
        </w:r>
        <w:r w:rsidR="00076F77">
          <w:rPr>
            <w:noProof/>
            <w:webHidden/>
          </w:rPr>
          <w:fldChar w:fldCharType="begin"/>
        </w:r>
        <w:r w:rsidR="00076F77">
          <w:rPr>
            <w:noProof/>
            <w:webHidden/>
          </w:rPr>
          <w:instrText xml:space="preserve"> PAGEREF _Toc106352967 \h </w:instrText>
        </w:r>
        <w:r w:rsidR="00076F77">
          <w:rPr>
            <w:noProof/>
            <w:webHidden/>
          </w:rPr>
        </w:r>
        <w:r w:rsidR="00076F77">
          <w:rPr>
            <w:noProof/>
            <w:webHidden/>
          </w:rPr>
          <w:fldChar w:fldCharType="separate"/>
        </w:r>
        <w:r w:rsidR="00201BF7">
          <w:rPr>
            <w:noProof/>
            <w:webHidden/>
          </w:rPr>
          <w:t>100</w:t>
        </w:r>
        <w:r w:rsidR="00076F77">
          <w:rPr>
            <w:noProof/>
            <w:webHidden/>
          </w:rPr>
          <w:fldChar w:fldCharType="end"/>
        </w:r>
      </w:hyperlink>
    </w:p>
    <w:p w14:paraId="0CA2BBFF" w14:textId="48BA4763"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68" w:history="1">
        <w:r w:rsidR="00076F77" w:rsidRPr="004B21DE">
          <w:rPr>
            <w:rStyle w:val="Hipervnculo"/>
            <w:rFonts w:ascii="Arial" w:eastAsiaTheme="majorEastAsia" w:hAnsi="Arial" w:cs="Arial"/>
            <w:noProof/>
          </w:rPr>
          <w:t xml:space="preserve">Tabla 60. </w:t>
        </w:r>
        <w:r w:rsidR="00076F77" w:rsidRPr="004B21DE">
          <w:rPr>
            <w:rStyle w:val="Hipervnculo"/>
            <w:rFonts w:ascii="Arial" w:eastAsiaTheme="majorEastAsia" w:hAnsi="Arial" w:cs="Arial"/>
            <w:noProof/>
            <w:lang w:val="es-419"/>
          </w:rPr>
          <w:t>Fortalezas y Aspectos de Mejora del Factor 4.</w:t>
        </w:r>
        <w:r w:rsidR="00076F77">
          <w:rPr>
            <w:noProof/>
            <w:webHidden/>
          </w:rPr>
          <w:tab/>
        </w:r>
        <w:r w:rsidR="00076F77">
          <w:rPr>
            <w:noProof/>
            <w:webHidden/>
          </w:rPr>
          <w:fldChar w:fldCharType="begin"/>
        </w:r>
        <w:r w:rsidR="00076F77">
          <w:rPr>
            <w:noProof/>
            <w:webHidden/>
          </w:rPr>
          <w:instrText xml:space="preserve"> PAGEREF _Toc106352968 \h </w:instrText>
        </w:r>
        <w:r w:rsidR="00076F77">
          <w:rPr>
            <w:noProof/>
            <w:webHidden/>
          </w:rPr>
        </w:r>
        <w:r w:rsidR="00076F77">
          <w:rPr>
            <w:noProof/>
            <w:webHidden/>
          </w:rPr>
          <w:fldChar w:fldCharType="separate"/>
        </w:r>
        <w:r w:rsidR="00201BF7">
          <w:rPr>
            <w:noProof/>
            <w:webHidden/>
          </w:rPr>
          <w:t>100</w:t>
        </w:r>
        <w:r w:rsidR="00076F77">
          <w:rPr>
            <w:noProof/>
            <w:webHidden/>
          </w:rPr>
          <w:fldChar w:fldCharType="end"/>
        </w:r>
      </w:hyperlink>
    </w:p>
    <w:p w14:paraId="5A12D703" w14:textId="2CEBFF76"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69" w:history="1">
        <w:r w:rsidR="00076F77" w:rsidRPr="004B21DE">
          <w:rPr>
            <w:rStyle w:val="Hipervnculo"/>
            <w:rFonts w:ascii="Arial" w:eastAsiaTheme="majorEastAsia" w:hAnsi="Arial" w:cs="Arial"/>
            <w:noProof/>
          </w:rPr>
          <w:t xml:space="preserve">Tabla 61. </w:t>
        </w:r>
        <w:r w:rsidR="00076F77" w:rsidRPr="004B21DE">
          <w:rPr>
            <w:rStyle w:val="Hipervnculo"/>
            <w:rFonts w:ascii="Arial" w:eastAsiaTheme="majorEastAsia" w:hAnsi="Arial" w:cs="Arial"/>
            <w:noProof/>
            <w:lang w:val="es-419"/>
          </w:rPr>
          <w:t>Fortalezas y Aspectos de Mejora del Factor 5.</w:t>
        </w:r>
        <w:r w:rsidR="00076F77">
          <w:rPr>
            <w:noProof/>
            <w:webHidden/>
          </w:rPr>
          <w:tab/>
        </w:r>
        <w:r w:rsidR="00076F77">
          <w:rPr>
            <w:noProof/>
            <w:webHidden/>
          </w:rPr>
          <w:fldChar w:fldCharType="begin"/>
        </w:r>
        <w:r w:rsidR="00076F77">
          <w:rPr>
            <w:noProof/>
            <w:webHidden/>
          </w:rPr>
          <w:instrText xml:space="preserve"> PAGEREF _Toc106352969 \h </w:instrText>
        </w:r>
        <w:r w:rsidR="00076F77">
          <w:rPr>
            <w:noProof/>
            <w:webHidden/>
          </w:rPr>
        </w:r>
        <w:r w:rsidR="00076F77">
          <w:rPr>
            <w:noProof/>
            <w:webHidden/>
          </w:rPr>
          <w:fldChar w:fldCharType="separate"/>
        </w:r>
        <w:r w:rsidR="00201BF7">
          <w:rPr>
            <w:noProof/>
            <w:webHidden/>
          </w:rPr>
          <w:t>100</w:t>
        </w:r>
        <w:r w:rsidR="00076F77">
          <w:rPr>
            <w:noProof/>
            <w:webHidden/>
          </w:rPr>
          <w:fldChar w:fldCharType="end"/>
        </w:r>
      </w:hyperlink>
    </w:p>
    <w:p w14:paraId="1FCF82D5" w14:textId="3E487893"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70" w:history="1">
        <w:r w:rsidR="00076F77" w:rsidRPr="004B21DE">
          <w:rPr>
            <w:rStyle w:val="Hipervnculo"/>
            <w:rFonts w:ascii="Arial" w:eastAsiaTheme="majorEastAsia" w:hAnsi="Arial" w:cs="Arial"/>
            <w:noProof/>
          </w:rPr>
          <w:t xml:space="preserve">Tabla 62. </w:t>
        </w:r>
        <w:r w:rsidR="00076F77" w:rsidRPr="004B21DE">
          <w:rPr>
            <w:rStyle w:val="Hipervnculo"/>
            <w:rFonts w:ascii="Arial" w:eastAsiaTheme="majorEastAsia" w:hAnsi="Arial" w:cs="Arial"/>
            <w:noProof/>
            <w:lang w:val="es-419"/>
          </w:rPr>
          <w:t>Fortalezas y Aspectos de Mejora del Factor 6.</w:t>
        </w:r>
        <w:r w:rsidR="00076F77">
          <w:rPr>
            <w:noProof/>
            <w:webHidden/>
          </w:rPr>
          <w:tab/>
        </w:r>
        <w:r w:rsidR="00076F77">
          <w:rPr>
            <w:noProof/>
            <w:webHidden/>
          </w:rPr>
          <w:fldChar w:fldCharType="begin"/>
        </w:r>
        <w:r w:rsidR="00076F77">
          <w:rPr>
            <w:noProof/>
            <w:webHidden/>
          </w:rPr>
          <w:instrText xml:space="preserve"> PAGEREF _Toc106352970 \h </w:instrText>
        </w:r>
        <w:r w:rsidR="00076F77">
          <w:rPr>
            <w:noProof/>
            <w:webHidden/>
          </w:rPr>
        </w:r>
        <w:r w:rsidR="00076F77">
          <w:rPr>
            <w:noProof/>
            <w:webHidden/>
          </w:rPr>
          <w:fldChar w:fldCharType="separate"/>
        </w:r>
        <w:r w:rsidR="00201BF7">
          <w:rPr>
            <w:noProof/>
            <w:webHidden/>
          </w:rPr>
          <w:t>101</w:t>
        </w:r>
        <w:r w:rsidR="00076F77">
          <w:rPr>
            <w:noProof/>
            <w:webHidden/>
          </w:rPr>
          <w:fldChar w:fldCharType="end"/>
        </w:r>
      </w:hyperlink>
    </w:p>
    <w:p w14:paraId="76DAD8B4" w14:textId="1241A13C"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71" w:history="1">
        <w:r w:rsidR="00076F77" w:rsidRPr="004B21DE">
          <w:rPr>
            <w:rStyle w:val="Hipervnculo"/>
            <w:rFonts w:ascii="Arial" w:eastAsiaTheme="majorEastAsia" w:hAnsi="Arial" w:cs="Arial"/>
            <w:noProof/>
          </w:rPr>
          <w:t xml:space="preserve">Tabla 63. </w:t>
        </w:r>
        <w:r w:rsidR="00076F77" w:rsidRPr="004B21DE">
          <w:rPr>
            <w:rStyle w:val="Hipervnculo"/>
            <w:rFonts w:ascii="Arial" w:eastAsiaTheme="majorEastAsia" w:hAnsi="Arial" w:cs="Arial"/>
            <w:noProof/>
            <w:lang w:val="es-419"/>
          </w:rPr>
          <w:t>Fortalezas y Aspectos de Mejora del Factor 7.</w:t>
        </w:r>
        <w:r w:rsidR="00076F77">
          <w:rPr>
            <w:noProof/>
            <w:webHidden/>
          </w:rPr>
          <w:tab/>
        </w:r>
        <w:r w:rsidR="00076F77">
          <w:rPr>
            <w:noProof/>
            <w:webHidden/>
          </w:rPr>
          <w:fldChar w:fldCharType="begin"/>
        </w:r>
        <w:r w:rsidR="00076F77">
          <w:rPr>
            <w:noProof/>
            <w:webHidden/>
          </w:rPr>
          <w:instrText xml:space="preserve"> PAGEREF _Toc106352971 \h </w:instrText>
        </w:r>
        <w:r w:rsidR="00076F77">
          <w:rPr>
            <w:noProof/>
            <w:webHidden/>
          </w:rPr>
        </w:r>
        <w:r w:rsidR="00076F77">
          <w:rPr>
            <w:noProof/>
            <w:webHidden/>
          </w:rPr>
          <w:fldChar w:fldCharType="separate"/>
        </w:r>
        <w:r w:rsidR="00201BF7">
          <w:rPr>
            <w:noProof/>
            <w:webHidden/>
          </w:rPr>
          <w:t>101</w:t>
        </w:r>
        <w:r w:rsidR="00076F77">
          <w:rPr>
            <w:noProof/>
            <w:webHidden/>
          </w:rPr>
          <w:fldChar w:fldCharType="end"/>
        </w:r>
      </w:hyperlink>
    </w:p>
    <w:p w14:paraId="44B85B7D" w14:textId="146EF06A"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72" w:history="1">
        <w:r w:rsidR="00076F77" w:rsidRPr="004B21DE">
          <w:rPr>
            <w:rStyle w:val="Hipervnculo"/>
            <w:rFonts w:ascii="Arial" w:eastAsiaTheme="majorEastAsia" w:hAnsi="Arial" w:cs="Arial"/>
            <w:noProof/>
          </w:rPr>
          <w:t xml:space="preserve">Tabla 64. </w:t>
        </w:r>
        <w:r w:rsidR="00076F77" w:rsidRPr="004B21DE">
          <w:rPr>
            <w:rStyle w:val="Hipervnculo"/>
            <w:rFonts w:ascii="Arial" w:eastAsiaTheme="majorEastAsia" w:hAnsi="Arial" w:cs="Arial"/>
            <w:noProof/>
            <w:lang w:val="es-419"/>
          </w:rPr>
          <w:t>Fortalezas y Aspectos de Mejora del Factor 8.</w:t>
        </w:r>
        <w:r w:rsidR="00076F77">
          <w:rPr>
            <w:noProof/>
            <w:webHidden/>
          </w:rPr>
          <w:tab/>
        </w:r>
        <w:r w:rsidR="00076F77">
          <w:rPr>
            <w:noProof/>
            <w:webHidden/>
          </w:rPr>
          <w:fldChar w:fldCharType="begin"/>
        </w:r>
        <w:r w:rsidR="00076F77">
          <w:rPr>
            <w:noProof/>
            <w:webHidden/>
          </w:rPr>
          <w:instrText xml:space="preserve"> PAGEREF _Toc106352972 \h </w:instrText>
        </w:r>
        <w:r w:rsidR="00076F77">
          <w:rPr>
            <w:noProof/>
            <w:webHidden/>
          </w:rPr>
        </w:r>
        <w:r w:rsidR="00076F77">
          <w:rPr>
            <w:noProof/>
            <w:webHidden/>
          </w:rPr>
          <w:fldChar w:fldCharType="separate"/>
        </w:r>
        <w:r w:rsidR="00201BF7">
          <w:rPr>
            <w:noProof/>
            <w:webHidden/>
          </w:rPr>
          <w:t>101</w:t>
        </w:r>
        <w:r w:rsidR="00076F77">
          <w:rPr>
            <w:noProof/>
            <w:webHidden/>
          </w:rPr>
          <w:fldChar w:fldCharType="end"/>
        </w:r>
      </w:hyperlink>
    </w:p>
    <w:p w14:paraId="6F9AAC0A" w14:textId="33DDB327"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73" w:history="1">
        <w:r w:rsidR="00076F77" w:rsidRPr="004B21DE">
          <w:rPr>
            <w:rStyle w:val="Hipervnculo"/>
            <w:rFonts w:ascii="Arial" w:eastAsiaTheme="majorEastAsia" w:hAnsi="Arial" w:cs="Arial"/>
            <w:noProof/>
          </w:rPr>
          <w:t xml:space="preserve">Tabla 65. </w:t>
        </w:r>
        <w:r w:rsidR="00076F77" w:rsidRPr="004B21DE">
          <w:rPr>
            <w:rStyle w:val="Hipervnculo"/>
            <w:rFonts w:ascii="Arial" w:eastAsiaTheme="majorEastAsia" w:hAnsi="Arial" w:cs="Arial"/>
            <w:noProof/>
            <w:lang w:val="es-419"/>
          </w:rPr>
          <w:t>Fortalezas y Aspectos de Mejora del Factor 9.</w:t>
        </w:r>
        <w:r w:rsidR="00076F77">
          <w:rPr>
            <w:noProof/>
            <w:webHidden/>
          </w:rPr>
          <w:tab/>
        </w:r>
        <w:r w:rsidR="00076F77">
          <w:rPr>
            <w:noProof/>
            <w:webHidden/>
          </w:rPr>
          <w:fldChar w:fldCharType="begin"/>
        </w:r>
        <w:r w:rsidR="00076F77">
          <w:rPr>
            <w:noProof/>
            <w:webHidden/>
          </w:rPr>
          <w:instrText xml:space="preserve"> PAGEREF _Toc106352973 \h </w:instrText>
        </w:r>
        <w:r w:rsidR="00076F77">
          <w:rPr>
            <w:noProof/>
            <w:webHidden/>
          </w:rPr>
        </w:r>
        <w:r w:rsidR="00076F77">
          <w:rPr>
            <w:noProof/>
            <w:webHidden/>
          </w:rPr>
          <w:fldChar w:fldCharType="separate"/>
        </w:r>
        <w:r w:rsidR="00201BF7">
          <w:rPr>
            <w:noProof/>
            <w:webHidden/>
          </w:rPr>
          <w:t>101</w:t>
        </w:r>
        <w:r w:rsidR="00076F77">
          <w:rPr>
            <w:noProof/>
            <w:webHidden/>
          </w:rPr>
          <w:fldChar w:fldCharType="end"/>
        </w:r>
      </w:hyperlink>
    </w:p>
    <w:p w14:paraId="1BC6EF79" w14:textId="28F564FD"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74" w:history="1">
        <w:r w:rsidR="00076F77" w:rsidRPr="004B21DE">
          <w:rPr>
            <w:rStyle w:val="Hipervnculo"/>
            <w:rFonts w:ascii="Arial" w:eastAsiaTheme="majorEastAsia" w:hAnsi="Arial" w:cs="Arial"/>
            <w:noProof/>
          </w:rPr>
          <w:t xml:space="preserve">Tabla 66. </w:t>
        </w:r>
        <w:r w:rsidR="00076F77" w:rsidRPr="004B21DE">
          <w:rPr>
            <w:rStyle w:val="Hipervnculo"/>
            <w:rFonts w:ascii="Arial" w:eastAsiaTheme="majorEastAsia" w:hAnsi="Arial" w:cs="Arial"/>
            <w:noProof/>
            <w:lang w:val="es-419"/>
          </w:rPr>
          <w:t>Fortalezas y Aspectos de Mejora del Factor 10.</w:t>
        </w:r>
        <w:r w:rsidR="00076F77">
          <w:rPr>
            <w:noProof/>
            <w:webHidden/>
          </w:rPr>
          <w:tab/>
        </w:r>
        <w:r w:rsidR="00076F77">
          <w:rPr>
            <w:noProof/>
            <w:webHidden/>
          </w:rPr>
          <w:fldChar w:fldCharType="begin"/>
        </w:r>
        <w:r w:rsidR="00076F77">
          <w:rPr>
            <w:noProof/>
            <w:webHidden/>
          </w:rPr>
          <w:instrText xml:space="preserve"> PAGEREF _Toc106352974 \h </w:instrText>
        </w:r>
        <w:r w:rsidR="00076F77">
          <w:rPr>
            <w:noProof/>
            <w:webHidden/>
          </w:rPr>
        </w:r>
        <w:r w:rsidR="00076F77">
          <w:rPr>
            <w:noProof/>
            <w:webHidden/>
          </w:rPr>
          <w:fldChar w:fldCharType="separate"/>
        </w:r>
        <w:r w:rsidR="00201BF7">
          <w:rPr>
            <w:noProof/>
            <w:webHidden/>
          </w:rPr>
          <w:t>101</w:t>
        </w:r>
        <w:r w:rsidR="00076F77">
          <w:rPr>
            <w:noProof/>
            <w:webHidden/>
          </w:rPr>
          <w:fldChar w:fldCharType="end"/>
        </w:r>
      </w:hyperlink>
    </w:p>
    <w:p w14:paraId="39DDC7E7" w14:textId="72BBCD0F"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75" w:history="1">
        <w:r w:rsidR="00076F77" w:rsidRPr="004B21DE">
          <w:rPr>
            <w:rStyle w:val="Hipervnculo"/>
            <w:rFonts w:ascii="Arial" w:eastAsiaTheme="majorEastAsia" w:hAnsi="Arial" w:cs="Arial"/>
            <w:noProof/>
          </w:rPr>
          <w:t xml:space="preserve">Tabla 67. </w:t>
        </w:r>
        <w:r w:rsidR="00076F77" w:rsidRPr="004B21DE">
          <w:rPr>
            <w:rStyle w:val="Hipervnculo"/>
            <w:rFonts w:ascii="Arial" w:eastAsiaTheme="majorEastAsia" w:hAnsi="Arial" w:cs="Arial"/>
            <w:noProof/>
            <w:lang w:val="es-419"/>
          </w:rPr>
          <w:t>Fortalezas y Aspectos de Mejora del Factor 11.</w:t>
        </w:r>
        <w:r w:rsidR="00076F77">
          <w:rPr>
            <w:noProof/>
            <w:webHidden/>
          </w:rPr>
          <w:tab/>
        </w:r>
        <w:r w:rsidR="00076F77">
          <w:rPr>
            <w:noProof/>
            <w:webHidden/>
          </w:rPr>
          <w:fldChar w:fldCharType="begin"/>
        </w:r>
        <w:r w:rsidR="00076F77">
          <w:rPr>
            <w:noProof/>
            <w:webHidden/>
          </w:rPr>
          <w:instrText xml:space="preserve"> PAGEREF _Toc106352975 \h </w:instrText>
        </w:r>
        <w:r w:rsidR="00076F77">
          <w:rPr>
            <w:noProof/>
            <w:webHidden/>
          </w:rPr>
        </w:r>
        <w:r w:rsidR="00076F77">
          <w:rPr>
            <w:noProof/>
            <w:webHidden/>
          </w:rPr>
          <w:fldChar w:fldCharType="separate"/>
        </w:r>
        <w:r w:rsidR="00201BF7">
          <w:rPr>
            <w:noProof/>
            <w:webHidden/>
          </w:rPr>
          <w:t>101</w:t>
        </w:r>
        <w:r w:rsidR="00076F77">
          <w:rPr>
            <w:noProof/>
            <w:webHidden/>
          </w:rPr>
          <w:fldChar w:fldCharType="end"/>
        </w:r>
      </w:hyperlink>
    </w:p>
    <w:p w14:paraId="0C4AC5AF" w14:textId="628328A7"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76" w:history="1">
        <w:r w:rsidR="00076F77" w:rsidRPr="004B21DE">
          <w:rPr>
            <w:rStyle w:val="Hipervnculo"/>
            <w:rFonts w:ascii="Arial" w:eastAsiaTheme="majorEastAsia" w:hAnsi="Arial" w:cs="Arial"/>
            <w:noProof/>
          </w:rPr>
          <w:t xml:space="preserve">Tabla 68. </w:t>
        </w:r>
        <w:r w:rsidR="00076F77" w:rsidRPr="004B21DE">
          <w:rPr>
            <w:rStyle w:val="Hipervnculo"/>
            <w:rFonts w:ascii="Arial" w:eastAsiaTheme="majorEastAsia" w:hAnsi="Arial" w:cs="Arial"/>
            <w:noProof/>
            <w:lang w:val="es-419"/>
          </w:rPr>
          <w:t>Fortalezas y Aspectos de Mejora del Factor 12.</w:t>
        </w:r>
        <w:r w:rsidR="00076F77">
          <w:rPr>
            <w:noProof/>
            <w:webHidden/>
          </w:rPr>
          <w:tab/>
        </w:r>
        <w:r w:rsidR="00076F77">
          <w:rPr>
            <w:noProof/>
            <w:webHidden/>
          </w:rPr>
          <w:fldChar w:fldCharType="begin"/>
        </w:r>
        <w:r w:rsidR="00076F77">
          <w:rPr>
            <w:noProof/>
            <w:webHidden/>
          </w:rPr>
          <w:instrText xml:space="preserve"> PAGEREF _Toc106352976 \h </w:instrText>
        </w:r>
        <w:r w:rsidR="00076F77">
          <w:rPr>
            <w:noProof/>
            <w:webHidden/>
          </w:rPr>
        </w:r>
        <w:r w:rsidR="00076F77">
          <w:rPr>
            <w:noProof/>
            <w:webHidden/>
          </w:rPr>
          <w:fldChar w:fldCharType="separate"/>
        </w:r>
        <w:r w:rsidR="00201BF7">
          <w:rPr>
            <w:noProof/>
            <w:webHidden/>
          </w:rPr>
          <w:t>102</w:t>
        </w:r>
        <w:r w:rsidR="00076F77">
          <w:rPr>
            <w:noProof/>
            <w:webHidden/>
          </w:rPr>
          <w:fldChar w:fldCharType="end"/>
        </w:r>
      </w:hyperlink>
    </w:p>
    <w:p w14:paraId="2B8E791B" w14:textId="20CF84EC" w:rsidR="00076F77" w:rsidRDefault="00AD0A73">
      <w:pPr>
        <w:pStyle w:val="Tabladeilustraciones"/>
        <w:tabs>
          <w:tab w:val="right" w:leader="dot" w:pos="9962"/>
        </w:tabs>
        <w:rPr>
          <w:rFonts w:asciiTheme="minorHAnsi" w:eastAsiaTheme="minorEastAsia" w:hAnsiTheme="minorHAnsi" w:cstheme="minorBidi"/>
          <w:noProof/>
          <w:sz w:val="22"/>
          <w:szCs w:val="22"/>
          <w:lang w:eastAsia="es-CO"/>
        </w:rPr>
      </w:pPr>
      <w:hyperlink w:anchor="_Toc106352977" w:history="1">
        <w:r w:rsidR="00076F77" w:rsidRPr="004B21DE">
          <w:rPr>
            <w:rStyle w:val="Hipervnculo"/>
            <w:rFonts w:ascii="Arial" w:eastAsiaTheme="majorEastAsia" w:hAnsi="Arial" w:cs="Arial"/>
            <w:noProof/>
          </w:rPr>
          <w:t>Tabla 69. Evaluación de la Calidad del Programa Académico</w:t>
        </w:r>
        <w:r w:rsidR="00076F77">
          <w:rPr>
            <w:noProof/>
            <w:webHidden/>
          </w:rPr>
          <w:tab/>
        </w:r>
        <w:r w:rsidR="00076F77">
          <w:rPr>
            <w:noProof/>
            <w:webHidden/>
          </w:rPr>
          <w:fldChar w:fldCharType="begin"/>
        </w:r>
        <w:r w:rsidR="00076F77">
          <w:rPr>
            <w:noProof/>
            <w:webHidden/>
          </w:rPr>
          <w:instrText xml:space="preserve"> PAGEREF _Toc106352977 \h </w:instrText>
        </w:r>
        <w:r w:rsidR="00076F77">
          <w:rPr>
            <w:noProof/>
            <w:webHidden/>
          </w:rPr>
        </w:r>
        <w:r w:rsidR="00076F77">
          <w:rPr>
            <w:noProof/>
            <w:webHidden/>
          </w:rPr>
          <w:fldChar w:fldCharType="separate"/>
        </w:r>
        <w:r w:rsidR="00201BF7">
          <w:rPr>
            <w:noProof/>
            <w:webHidden/>
          </w:rPr>
          <w:t>102</w:t>
        </w:r>
        <w:r w:rsidR="00076F77">
          <w:rPr>
            <w:noProof/>
            <w:webHidden/>
          </w:rPr>
          <w:fldChar w:fldCharType="end"/>
        </w:r>
      </w:hyperlink>
    </w:p>
    <w:p w14:paraId="66CEDD3B" w14:textId="13C8D2EF" w:rsidR="003E635F" w:rsidRPr="002155B3" w:rsidRDefault="003E635F" w:rsidP="002155B3">
      <w:pPr>
        <w:pStyle w:val="Sinespaciado"/>
        <w:spacing w:after="240"/>
        <w:jc w:val="both"/>
        <w:rPr>
          <w:rFonts w:ascii="Arial" w:hAnsi="Arial" w:cs="Arial"/>
          <w:b/>
          <w:bCs/>
          <w:color w:val="002060"/>
          <w:sz w:val="20"/>
          <w:szCs w:val="20"/>
          <w:lang w:val="es-CO"/>
        </w:rPr>
      </w:pPr>
      <w:r w:rsidRPr="002155B3">
        <w:rPr>
          <w:rFonts w:ascii="Arial" w:hAnsi="Arial" w:cs="Arial"/>
          <w:b/>
          <w:bCs/>
          <w:color w:val="002060"/>
          <w:sz w:val="20"/>
          <w:szCs w:val="20"/>
          <w:lang w:val="es-CO"/>
        </w:rPr>
        <w:fldChar w:fldCharType="end"/>
      </w:r>
    </w:p>
    <w:p w14:paraId="290A1925" w14:textId="39A25312" w:rsidR="003E635F" w:rsidRPr="00F6168F" w:rsidRDefault="00DE7541" w:rsidP="00F6168F">
      <w:pPr>
        <w:pStyle w:val="Ttulo1"/>
        <w:spacing w:after="240"/>
        <w:jc w:val="center"/>
        <w:rPr>
          <w:rFonts w:ascii="Arial" w:hAnsi="Arial" w:cs="Arial"/>
          <w:color w:val="002060"/>
          <w:sz w:val="26"/>
          <w:szCs w:val="26"/>
          <w:lang w:val="es-419"/>
        </w:rPr>
      </w:pPr>
      <w:bookmarkStart w:id="1" w:name="_Toc106352776"/>
      <w:r w:rsidRPr="00F6168F">
        <w:rPr>
          <w:rFonts w:ascii="Arial" w:hAnsi="Arial" w:cs="Arial"/>
          <w:color w:val="002060"/>
          <w:sz w:val="26"/>
          <w:szCs w:val="26"/>
          <w:lang w:val="es-419"/>
        </w:rPr>
        <w:t>LISTA DE ILUSTRACIONES</w:t>
      </w:r>
      <w:bookmarkEnd w:id="1"/>
    </w:p>
    <w:p w14:paraId="5D1478DE" w14:textId="123A115E" w:rsidR="00613A8C" w:rsidRPr="00613A8C" w:rsidRDefault="00973D64" w:rsidP="00613A8C">
      <w:pPr>
        <w:pStyle w:val="Tabladeilustraciones"/>
        <w:tabs>
          <w:tab w:val="right" w:leader="dot" w:pos="9962"/>
        </w:tabs>
        <w:jc w:val="both"/>
        <w:rPr>
          <w:rFonts w:ascii="Arial" w:eastAsiaTheme="minorEastAsia" w:hAnsi="Arial" w:cs="Arial"/>
          <w:noProof/>
          <w:sz w:val="20"/>
          <w:szCs w:val="22"/>
          <w:lang w:eastAsia="es-CO"/>
        </w:rPr>
      </w:pPr>
      <w:r w:rsidRPr="00973D64">
        <w:rPr>
          <w:rFonts w:ascii="Arial" w:hAnsi="Arial" w:cs="Arial"/>
          <w:b/>
          <w:bCs/>
          <w:szCs w:val="27"/>
        </w:rPr>
        <w:fldChar w:fldCharType="begin"/>
      </w:r>
      <w:r w:rsidRPr="00973D64">
        <w:rPr>
          <w:rFonts w:ascii="Arial" w:hAnsi="Arial" w:cs="Arial"/>
          <w:b/>
          <w:bCs/>
          <w:szCs w:val="27"/>
        </w:rPr>
        <w:instrText xml:space="preserve"> TOC \h \z \c "Ilustración" </w:instrText>
      </w:r>
      <w:r w:rsidRPr="00973D64">
        <w:rPr>
          <w:rFonts w:ascii="Arial" w:hAnsi="Arial" w:cs="Arial"/>
          <w:b/>
          <w:bCs/>
          <w:szCs w:val="27"/>
        </w:rPr>
        <w:fldChar w:fldCharType="separate"/>
      </w:r>
      <w:hyperlink w:anchor="_Toc106111175" w:history="1">
        <w:r w:rsidR="00613A8C" w:rsidRPr="00613A8C">
          <w:rPr>
            <w:rStyle w:val="Hipervnculo"/>
            <w:rFonts w:ascii="Arial" w:eastAsiaTheme="majorEastAsia" w:hAnsi="Arial" w:cs="Arial"/>
            <w:noProof/>
            <w:sz w:val="22"/>
          </w:rPr>
          <w:t>Ilustración 1</w:t>
        </w:r>
        <w:r w:rsidR="00613A8C" w:rsidRPr="00613A8C">
          <w:rPr>
            <w:rStyle w:val="Hipervnculo"/>
            <w:rFonts w:ascii="Arial" w:eastAsiaTheme="majorEastAsia" w:hAnsi="Arial" w:cs="Arial"/>
            <w:noProof/>
            <w:sz w:val="22"/>
            <w:lang w:val="es-419"/>
          </w:rPr>
          <w:t>. Ruta metodológica para la Acreditación Institucional</w:t>
        </w:r>
        <w:r w:rsidR="00613A8C" w:rsidRPr="00613A8C">
          <w:rPr>
            <w:rFonts w:ascii="Arial" w:hAnsi="Arial" w:cs="Arial"/>
            <w:noProof/>
            <w:webHidden/>
            <w:sz w:val="22"/>
          </w:rPr>
          <w:tab/>
        </w:r>
        <w:r w:rsidR="00613A8C" w:rsidRPr="00613A8C">
          <w:rPr>
            <w:rFonts w:ascii="Arial" w:hAnsi="Arial" w:cs="Arial"/>
            <w:noProof/>
            <w:webHidden/>
            <w:sz w:val="22"/>
          </w:rPr>
          <w:fldChar w:fldCharType="begin"/>
        </w:r>
        <w:r w:rsidR="00613A8C" w:rsidRPr="00613A8C">
          <w:rPr>
            <w:rFonts w:ascii="Arial" w:hAnsi="Arial" w:cs="Arial"/>
            <w:noProof/>
            <w:webHidden/>
            <w:sz w:val="22"/>
          </w:rPr>
          <w:instrText xml:space="preserve"> PAGEREF _Toc106111175 \h </w:instrText>
        </w:r>
        <w:r w:rsidR="00613A8C" w:rsidRPr="00613A8C">
          <w:rPr>
            <w:rFonts w:ascii="Arial" w:hAnsi="Arial" w:cs="Arial"/>
            <w:noProof/>
            <w:webHidden/>
            <w:sz w:val="22"/>
          </w:rPr>
        </w:r>
        <w:r w:rsidR="00613A8C" w:rsidRPr="00613A8C">
          <w:rPr>
            <w:rFonts w:ascii="Arial" w:hAnsi="Arial" w:cs="Arial"/>
            <w:noProof/>
            <w:webHidden/>
            <w:sz w:val="22"/>
          </w:rPr>
          <w:fldChar w:fldCharType="separate"/>
        </w:r>
        <w:r w:rsidR="00201BF7">
          <w:rPr>
            <w:rFonts w:ascii="Arial" w:hAnsi="Arial" w:cs="Arial"/>
            <w:noProof/>
            <w:webHidden/>
            <w:sz w:val="22"/>
          </w:rPr>
          <w:t>17</w:t>
        </w:r>
        <w:r w:rsidR="00613A8C" w:rsidRPr="00613A8C">
          <w:rPr>
            <w:rFonts w:ascii="Arial" w:hAnsi="Arial" w:cs="Arial"/>
            <w:noProof/>
            <w:webHidden/>
            <w:sz w:val="22"/>
          </w:rPr>
          <w:fldChar w:fldCharType="end"/>
        </w:r>
      </w:hyperlink>
    </w:p>
    <w:p w14:paraId="03736BD3" w14:textId="7428D230" w:rsidR="003E635F" w:rsidRDefault="00973D64" w:rsidP="00973D64">
      <w:pPr>
        <w:pStyle w:val="Sinespaciado"/>
        <w:spacing w:after="240" w:line="276" w:lineRule="auto"/>
        <w:jc w:val="both"/>
        <w:rPr>
          <w:rFonts w:ascii="Arial" w:hAnsi="Arial" w:cs="Arial"/>
          <w:b/>
          <w:bCs/>
          <w:szCs w:val="27"/>
          <w:lang w:val="es-CO"/>
        </w:rPr>
      </w:pPr>
      <w:r w:rsidRPr="00973D64">
        <w:rPr>
          <w:rFonts w:ascii="Arial" w:hAnsi="Arial" w:cs="Arial"/>
          <w:b/>
          <w:bCs/>
          <w:szCs w:val="27"/>
          <w:lang w:val="es-CO"/>
        </w:rPr>
        <w:fldChar w:fldCharType="end"/>
      </w:r>
    </w:p>
    <w:p w14:paraId="0A91ED7D" w14:textId="77777777" w:rsidR="001B7B5D" w:rsidRDefault="001B7B5D" w:rsidP="00973D64">
      <w:pPr>
        <w:pStyle w:val="Sinespaciado"/>
        <w:spacing w:after="240" w:line="276" w:lineRule="auto"/>
        <w:jc w:val="both"/>
        <w:rPr>
          <w:rFonts w:ascii="Arial" w:hAnsi="Arial" w:cs="Arial"/>
          <w:b/>
          <w:bCs/>
          <w:szCs w:val="27"/>
          <w:lang w:val="es-CO"/>
        </w:rPr>
      </w:pPr>
    </w:p>
    <w:p w14:paraId="465C083D" w14:textId="0BA9E60A" w:rsidR="00250654" w:rsidRDefault="00250654" w:rsidP="00973D64">
      <w:pPr>
        <w:pStyle w:val="Sinespaciado"/>
        <w:spacing w:after="240" w:line="276" w:lineRule="auto"/>
        <w:jc w:val="both"/>
        <w:rPr>
          <w:rFonts w:ascii="Arial" w:hAnsi="Arial" w:cs="Arial"/>
          <w:b/>
          <w:bCs/>
          <w:szCs w:val="27"/>
          <w:lang w:val="es-CO"/>
        </w:rPr>
      </w:pPr>
      <w:r>
        <w:rPr>
          <w:rFonts w:ascii="Arial" w:hAnsi="Arial" w:cs="Arial"/>
          <w:b/>
          <w:bCs/>
          <w:szCs w:val="27"/>
          <w:lang w:val="es-CO"/>
        </w:rPr>
        <w:br w:type="page"/>
      </w:r>
    </w:p>
    <w:p w14:paraId="33202FE3" w14:textId="09DD376E" w:rsidR="003E635F" w:rsidRPr="00F6168F" w:rsidRDefault="00950504" w:rsidP="00F6168F">
      <w:pPr>
        <w:pStyle w:val="Ttulo1"/>
        <w:spacing w:after="240"/>
        <w:jc w:val="center"/>
        <w:rPr>
          <w:rFonts w:ascii="Arial" w:hAnsi="Arial" w:cs="Arial"/>
          <w:color w:val="002060"/>
          <w:sz w:val="26"/>
          <w:szCs w:val="26"/>
          <w:lang w:val="es-419"/>
        </w:rPr>
      </w:pPr>
      <w:bookmarkStart w:id="2" w:name="_Toc106352777"/>
      <w:r w:rsidRPr="00F6168F">
        <w:rPr>
          <w:rFonts w:ascii="Arial" w:hAnsi="Arial" w:cs="Arial"/>
          <w:color w:val="002060"/>
          <w:sz w:val="26"/>
          <w:szCs w:val="26"/>
          <w:lang w:val="es-419"/>
        </w:rPr>
        <w:lastRenderedPageBreak/>
        <w:t>LISTA DE ANEXOS</w:t>
      </w:r>
      <w:bookmarkEnd w:id="2"/>
    </w:p>
    <w:tbl>
      <w:tblPr>
        <w:tblStyle w:val="Tablaconcuadrcul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418"/>
        <w:gridCol w:w="2834"/>
        <w:gridCol w:w="5720"/>
      </w:tblGrid>
      <w:tr w:rsidR="00762152" w:rsidRPr="00BF0DDD" w14:paraId="7BD1215B" w14:textId="77777777" w:rsidTr="00762152">
        <w:tc>
          <w:tcPr>
            <w:tcW w:w="711" w:type="pct"/>
            <w:shd w:val="clear" w:color="auto" w:fill="auto"/>
            <w:vAlign w:val="center"/>
          </w:tcPr>
          <w:p w14:paraId="1D327917" w14:textId="77777777" w:rsidR="00762152" w:rsidRPr="00BF0DDD" w:rsidRDefault="00762152" w:rsidP="00762152">
            <w:pPr>
              <w:jc w:val="center"/>
              <w:rPr>
                <w:rFonts w:ascii="Arial" w:hAnsi="Arial" w:cs="Arial"/>
                <w:b/>
                <w:sz w:val="20"/>
                <w:szCs w:val="22"/>
              </w:rPr>
            </w:pPr>
            <w:r w:rsidRPr="00BF0DDD">
              <w:rPr>
                <w:rFonts w:ascii="Arial" w:hAnsi="Arial" w:cs="Arial"/>
                <w:b/>
                <w:sz w:val="20"/>
                <w:szCs w:val="22"/>
              </w:rPr>
              <w:t xml:space="preserve">Anexo </w:t>
            </w:r>
            <w:r w:rsidRPr="00BF0DDD">
              <w:rPr>
                <w:rFonts w:ascii="Arial" w:hAnsi="Arial" w:cs="Arial"/>
                <w:b/>
                <w:sz w:val="20"/>
                <w:szCs w:val="22"/>
                <w:lang w:val="es-419"/>
              </w:rPr>
              <w:t>No</w:t>
            </w:r>
            <w:r w:rsidRPr="00BF0DDD">
              <w:rPr>
                <w:rFonts w:ascii="Arial" w:hAnsi="Arial" w:cs="Arial"/>
                <w:b/>
                <w:sz w:val="20"/>
                <w:szCs w:val="22"/>
              </w:rPr>
              <w:t>.</w:t>
            </w:r>
          </w:p>
        </w:tc>
        <w:tc>
          <w:tcPr>
            <w:tcW w:w="1421" w:type="pct"/>
            <w:shd w:val="clear" w:color="auto" w:fill="auto"/>
            <w:vAlign w:val="center"/>
          </w:tcPr>
          <w:p w14:paraId="345C3355" w14:textId="781C4F0A" w:rsidR="00762152" w:rsidRPr="00BF0DDD" w:rsidRDefault="00762152" w:rsidP="00762152">
            <w:pPr>
              <w:jc w:val="center"/>
              <w:rPr>
                <w:rFonts w:ascii="Arial" w:hAnsi="Arial" w:cs="Arial"/>
                <w:b/>
                <w:sz w:val="20"/>
                <w:szCs w:val="22"/>
                <w:lang w:val="es-419"/>
              </w:rPr>
            </w:pPr>
            <w:r>
              <w:rPr>
                <w:rFonts w:ascii="Arial" w:hAnsi="Arial" w:cs="Arial"/>
                <w:b/>
                <w:sz w:val="20"/>
                <w:szCs w:val="22"/>
                <w:lang w:val="es-419"/>
              </w:rPr>
              <w:t>Factor</w:t>
            </w:r>
          </w:p>
        </w:tc>
        <w:tc>
          <w:tcPr>
            <w:tcW w:w="2868" w:type="pct"/>
            <w:shd w:val="clear" w:color="auto" w:fill="auto"/>
            <w:vAlign w:val="center"/>
          </w:tcPr>
          <w:p w14:paraId="502A24C3" w14:textId="77777777" w:rsidR="00762152" w:rsidRPr="00BF0DDD" w:rsidRDefault="00762152" w:rsidP="00762152">
            <w:pPr>
              <w:jc w:val="center"/>
              <w:rPr>
                <w:rFonts w:ascii="Arial" w:hAnsi="Arial" w:cs="Arial"/>
                <w:b/>
                <w:sz w:val="20"/>
                <w:szCs w:val="22"/>
                <w:lang w:val="es-419"/>
              </w:rPr>
            </w:pPr>
            <w:r w:rsidRPr="00BF0DDD">
              <w:rPr>
                <w:rFonts w:ascii="Arial" w:hAnsi="Arial" w:cs="Arial"/>
                <w:b/>
                <w:sz w:val="20"/>
                <w:szCs w:val="22"/>
                <w:lang w:val="es-419"/>
              </w:rPr>
              <w:t>Descripción del anexo</w:t>
            </w:r>
          </w:p>
        </w:tc>
      </w:tr>
      <w:tr w:rsidR="00762152" w:rsidRPr="00BF0DDD" w14:paraId="710F9371" w14:textId="77777777" w:rsidTr="00762152">
        <w:tc>
          <w:tcPr>
            <w:tcW w:w="711" w:type="pct"/>
            <w:shd w:val="clear" w:color="auto" w:fill="auto"/>
            <w:vAlign w:val="center"/>
          </w:tcPr>
          <w:p w14:paraId="20F99C11" w14:textId="4AE4F0C0" w:rsidR="00762152" w:rsidRPr="00BF0DDD" w:rsidRDefault="00762152" w:rsidP="00762152">
            <w:pPr>
              <w:jc w:val="center"/>
              <w:rPr>
                <w:rFonts w:ascii="Arial" w:hAnsi="Arial" w:cs="Arial"/>
                <w:sz w:val="20"/>
                <w:szCs w:val="22"/>
                <w:lang w:val="es-419"/>
              </w:rPr>
            </w:pPr>
          </w:p>
        </w:tc>
        <w:tc>
          <w:tcPr>
            <w:tcW w:w="1421" w:type="pct"/>
            <w:shd w:val="clear" w:color="auto" w:fill="auto"/>
            <w:vAlign w:val="center"/>
          </w:tcPr>
          <w:p w14:paraId="22E50355" w14:textId="3CACC3EB" w:rsidR="00762152" w:rsidRPr="00BF0DDD" w:rsidRDefault="00762152" w:rsidP="00762152">
            <w:pPr>
              <w:jc w:val="center"/>
              <w:rPr>
                <w:rFonts w:ascii="Arial" w:hAnsi="Arial" w:cs="Arial"/>
                <w:sz w:val="20"/>
                <w:szCs w:val="22"/>
                <w:lang w:val="es-419"/>
              </w:rPr>
            </w:pPr>
          </w:p>
        </w:tc>
        <w:tc>
          <w:tcPr>
            <w:tcW w:w="2868" w:type="pct"/>
            <w:shd w:val="clear" w:color="auto" w:fill="auto"/>
            <w:vAlign w:val="center"/>
          </w:tcPr>
          <w:p w14:paraId="46BD8E79" w14:textId="71113861" w:rsidR="00762152" w:rsidRPr="00BF0DDD" w:rsidRDefault="00762152" w:rsidP="00762152">
            <w:pPr>
              <w:rPr>
                <w:rFonts w:ascii="Arial" w:hAnsi="Arial" w:cs="Arial"/>
                <w:sz w:val="20"/>
                <w:szCs w:val="22"/>
                <w:lang w:val="es-419"/>
              </w:rPr>
            </w:pPr>
          </w:p>
        </w:tc>
      </w:tr>
      <w:tr w:rsidR="00762152" w:rsidRPr="00BF0DDD" w14:paraId="0308CC3D" w14:textId="77777777" w:rsidTr="00762152">
        <w:tc>
          <w:tcPr>
            <w:tcW w:w="711" w:type="pct"/>
            <w:shd w:val="clear" w:color="auto" w:fill="auto"/>
            <w:vAlign w:val="center"/>
          </w:tcPr>
          <w:p w14:paraId="7D984DEF"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56F2BBA4"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3915591F" w14:textId="77777777" w:rsidR="00762152" w:rsidRPr="00BF0DDD" w:rsidRDefault="00762152" w:rsidP="00762152">
            <w:pPr>
              <w:jc w:val="center"/>
              <w:rPr>
                <w:rFonts w:ascii="Arial" w:hAnsi="Arial" w:cs="Arial"/>
                <w:sz w:val="20"/>
                <w:szCs w:val="22"/>
              </w:rPr>
            </w:pPr>
          </w:p>
        </w:tc>
      </w:tr>
      <w:tr w:rsidR="00762152" w:rsidRPr="00BF0DDD" w14:paraId="7399B476" w14:textId="77777777" w:rsidTr="00762152">
        <w:tc>
          <w:tcPr>
            <w:tcW w:w="711" w:type="pct"/>
            <w:shd w:val="clear" w:color="auto" w:fill="auto"/>
            <w:vAlign w:val="center"/>
          </w:tcPr>
          <w:p w14:paraId="038FE8B3"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42DED8C5"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7A2EE1CF" w14:textId="77777777" w:rsidR="00762152" w:rsidRPr="00BF0DDD" w:rsidRDefault="00762152" w:rsidP="00762152">
            <w:pPr>
              <w:jc w:val="center"/>
              <w:rPr>
                <w:rFonts w:ascii="Arial" w:hAnsi="Arial" w:cs="Arial"/>
                <w:sz w:val="20"/>
                <w:szCs w:val="22"/>
              </w:rPr>
            </w:pPr>
          </w:p>
        </w:tc>
      </w:tr>
      <w:tr w:rsidR="00762152" w:rsidRPr="00BF0DDD" w14:paraId="2729B540" w14:textId="77777777" w:rsidTr="00762152">
        <w:tc>
          <w:tcPr>
            <w:tcW w:w="711" w:type="pct"/>
            <w:shd w:val="clear" w:color="auto" w:fill="auto"/>
            <w:vAlign w:val="center"/>
          </w:tcPr>
          <w:p w14:paraId="6AAD1338"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0CC72B08"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4FCA83A8" w14:textId="77777777" w:rsidR="00762152" w:rsidRPr="00BF0DDD" w:rsidRDefault="00762152" w:rsidP="00762152">
            <w:pPr>
              <w:jc w:val="center"/>
              <w:rPr>
                <w:rFonts w:ascii="Arial" w:hAnsi="Arial" w:cs="Arial"/>
                <w:sz w:val="20"/>
                <w:szCs w:val="22"/>
              </w:rPr>
            </w:pPr>
          </w:p>
        </w:tc>
      </w:tr>
      <w:tr w:rsidR="00762152" w:rsidRPr="00BF0DDD" w14:paraId="7F3965E1" w14:textId="77777777" w:rsidTr="00762152">
        <w:tc>
          <w:tcPr>
            <w:tcW w:w="711" w:type="pct"/>
            <w:shd w:val="clear" w:color="auto" w:fill="auto"/>
            <w:vAlign w:val="center"/>
          </w:tcPr>
          <w:p w14:paraId="061B1D56"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594131D9"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35224838" w14:textId="77777777" w:rsidR="00762152" w:rsidRPr="00BF0DDD" w:rsidRDefault="00762152" w:rsidP="00762152">
            <w:pPr>
              <w:jc w:val="center"/>
              <w:rPr>
                <w:rFonts w:ascii="Arial" w:hAnsi="Arial" w:cs="Arial"/>
                <w:sz w:val="20"/>
                <w:szCs w:val="22"/>
              </w:rPr>
            </w:pPr>
          </w:p>
        </w:tc>
      </w:tr>
      <w:tr w:rsidR="00762152" w:rsidRPr="00BF0DDD" w14:paraId="1DB71A60" w14:textId="77777777" w:rsidTr="00762152">
        <w:tc>
          <w:tcPr>
            <w:tcW w:w="711" w:type="pct"/>
            <w:shd w:val="clear" w:color="auto" w:fill="auto"/>
            <w:vAlign w:val="center"/>
          </w:tcPr>
          <w:p w14:paraId="58066B43"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094DD35E"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09B27174" w14:textId="77777777" w:rsidR="00762152" w:rsidRPr="00BF0DDD" w:rsidRDefault="00762152" w:rsidP="00762152">
            <w:pPr>
              <w:jc w:val="center"/>
              <w:rPr>
                <w:rFonts w:ascii="Arial" w:hAnsi="Arial" w:cs="Arial"/>
                <w:sz w:val="20"/>
                <w:szCs w:val="22"/>
              </w:rPr>
            </w:pPr>
          </w:p>
        </w:tc>
      </w:tr>
      <w:tr w:rsidR="00762152" w:rsidRPr="00BF0DDD" w14:paraId="2B68991A" w14:textId="77777777" w:rsidTr="00762152">
        <w:tc>
          <w:tcPr>
            <w:tcW w:w="711" w:type="pct"/>
            <w:shd w:val="clear" w:color="auto" w:fill="auto"/>
            <w:vAlign w:val="center"/>
          </w:tcPr>
          <w:p w14:paraId="147BA74D"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66CDE0F4"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033BE263" w14:textId="77777777" w:rsidR="00762152" w:rsidRPr="00BF0DDD" w:rsidRDefault="00762152" w:rsidP="00762152">
            <w:pPr>
              <w:jc w:val="center"/>
              <w:rPr>
                <w:rFonts w:ascii="Arial" w:hAnsi="Arial" w:cs="Arial"/>
                <w:sz w:val="20"/>
                <w:szCs w:val="22"/>
              </w:rPr>
            </w:pPr>
          </w:p>
        </w:tc>
      </w:tr>
      <w:tr w:rsidR="00762152" w:rsidRPr="00BF0DDD" w14:paraId="14E11878" w14:textId="77777777" w:rsidTr="00762152">
        <w:tc>
          <w:tcPr>
            <w:tcW w:w="711" w:type="pct"/>
            <w:shd w:val="clear" w:color="auto" w:fill="auto"/>
            <w:vAlign w:val="center"/>
          </w:tcPr>
          <w:p w14:paraId="66C64992"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60014FB0"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2D5AF120" w14:textId="77777777" w:rsidR="00762152" w:rsidRPr="00BF0DDD" w:rsidRDefault="00762152" w:rsidP="00762152">
            <w:pPr>
              <w:jc w:val="center"/>
              <w:rPr>
                <w:rFonts w:ascii="Arial" w:hAnsi="Arial" w:cs="Arial"/>
                <w:sz w:val="20"/>
                <w:szCs w:val="22"/>
              </w:rPr>
            </w:pPr>
          </w:p>
        </w:tc>
      </w:tr>
      <w:tr w:rsidR="00762152" w:rsidRPr="00BF0DDD" w14:paraId="7DD875E1" w14:textId="77777777" w:rsidTr="00762152">
        <w:tc>
          <w:tcPr>
            <w:tcW w:w="711" w:type="pct"/>
            <w:shd w:val="clear" w:color="auto" w:fill="auto"/>
            <w:vAlign w:val="center"/>
          </w:tcPr>
          <w:p w14:paraId="1A745DC8"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7D3E7F3E"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61A47990" w14:textId="77777777" w:rsidR="00762152" w:rsidRPr="00BF0DDD" w:rsidRDefault="00762152" w:rsidP="00762152">
            <w:pPr>
              <w:jc w:val="center"/>
              <w:rPr>
                <w:rFonts w:ascii="Arial" w:hAnsi="Arial" w:cs="Arial"/>
                <w:sz w:val="20"/>
                <w:szCs w:val="22"/>
              </w:rPr>
            </w:pPr>
          </w:p>
        </w:tc>
      </w:tr>
      <w:tr w:rsidR="00762152" w:rsidRPr="00BF0DDD" w14:paraId="075724A9" w14:textId="77777777" w:rsidTr="00762152">
        <w:tc>
          <w:tcPr>
            <w:tcW w:w="711" w:type="pct"/>
            <w:shd w:val="clear" w:color="auto" w:fill="auto"/>
            <w:vAlign w:val="center"/>
          </w:tcPr>
          <w:p w14:paraId="742F4081"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53CA9A29"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1E88F621" w14:textId="77777777" w:rsidR="00762152" w:rsidRPr="00BF0DDD" w:rsidRDefault="00762152" w:rsidP="00762152">
            <w:pPr>
              <w:jc w:val="center"/>
              <w:rPr>
                <w:rFonts w:ascii="Arial" w:hAnsi="Arial" w:cs="Arial"/>
                <w:sz w:val="20"/>
                <w:szCs w:val="22"/>
              </w:rPr>
            </w:pPr>
          </w:p>
        </w:tc>
      </w:tr>
      <w:tr w:rsidR="00762152" w:rsidRPr="00BF0DDD" w14:paraId="6B77B450" w14:textId="77777777" w:rsidTr="00762152">
        <w:tc>
          <w:tcPr>
            <w:tcW w:w="711" w:type="pct"/>
            <w:shd w:val="clear" w:color="auto" w:fill="auto"/>
            <w:vAlign w:val="center"/>
          </w:tcPr>
          <w:p w14:paraId="3526249D"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13575DE0"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19B90EC1" w14:textId="77777777" w:rsidR="00762152" w:rsidRPr="00BF0DDD" w:rsidRDefault="00762152" w:rsidP="00762152">
            <w:pPr>
              <w:jc w:val="center"/>
              <w:rPr>
                <w:rFonts w:ascii="Arial" w:hAnsi="Arial" w:cs="Arial"/>
                <w:sz w:val="20"/>
                <w:szCs w:val="22"/>
              </w:rPr>
            </w:pPr>
          </w:p>
        </w:tc>
      </w:tr>
      <w:tr w:rsidR="00762152" w:rsidRPr="00BF0DDD" w14:paraId="2B176C98" w14:textId="77777777" w:rsidTr="00762152">
        <w:tc>
          <w:tcPr>
            <w:tcW w:w="711" w:type="pct"/>
            <w:shd w:val="clear" w:color="auto" w:fill="auto"/>
            <w:vAlign w:val="center"/>
          </w:tcPr>
          <w:p w14:paraId="6A4D55B9"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33DE935E"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7CC84BF8" w14:textId="77777777" w:rsidR="00762152" w:rsidRPr="00BF0DDD" w:rsidRDefault="00762152" w:rsidP="00762152">
            <w:pPr>
              <w:jc w:val="center"/>
              <w:rPr>
                <w:rFonts w:ascii="Arial" w:hAnsi="Arial" w:cs="Arial"/>
                <w:sz w:val="20"/>
                <w:szCs w:val="22"/>
              </w:rPr>
            </w:pPr>
          </w:p>
        </w:tc>
      </w:tr>
      <w:tr w:rsidR="00762152" w:rsidRPr="00BF0DDD" w14:paraId="50402E42" w14:textId="77777777" w:rsidTr="00762152">
        <w:tc>
          <w:tcPr>
            <w:tcW w:w="711" w:type="pct"/>
            <w:shd w:val="clear" w:color="auto" w:fill="auto"/>
            <w:vAlign w:val="center"/>
          </w:tcPr>
          <w:p w14:paraId="3CADD4AB"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73C4689A"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50EDDCE5" w14:textId="77777777" w:rsidR="00762152" w:rsidRPr="00BF0DDD" w:rsidRDefault="00762152" w:rsidP="00762152">
            <w:pPr>
              <w:jc w:val="center"/>
              <w:rPr>
                <w:rFonts w:ascii="Arial" w:hAnsi="Arial" w:cs="Arial"/>
                <w:sz w:val="20"/>
                <w:szCs w:val="22"/>
              </w:rPr>
            </w:pPr>
          </w:p>
        </w:tc>
      </w:tr>
      <w:tr w:rsidR="00762152" w:rsidRPr="00BF0DDD" w14:paraId="19B0209F" w14:textId="77777777" w:rsidTr="00762152">
        <w:tc>
          <w:tcPr>
            <w:tcW w:w="711" w:type="pct"/>
            <w:shd w:val="clear" w:color="auto" w:fill="auto"/>
            <w:vAlign w:val="center"/>
          </w:tcPr>
          <w:p w14:paraId="493B777D"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0963C444"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536D0D9D" w14:textId="77777777" w:rsidR="00762152" w:rsidRPr="00BF0DDD" w:rsidRDefault="00762152" w:rsidP="00762152">
            <w:pPr>
              <w:jc w:val="center"/>
              <w:rPr>
                <w:rFonts w:ascii="Arial" w:hAnsi="Arial" w:cs="Arial"/>
                <w:sz w:val="20"/>
                <w:szCs w:val="22"/>
              </w:rPr>
            </w:pPr>
          </w:p>
        </w:tc>
      </w:tr>
      <w:tr w:rsidR="00762152" w:rsidRPr="00BF0DDD" w14:paraId="740E45EE" w14:textId="77777777" w:rsidTr="00762152">
        <w:tc>
          <w:tcPr>
            <w:tcW w:w="711" w:type="pct"/>
            <w:shd w:val="clear" w:color="auto" w:fill="auto"/>
            <w:vAlign w:val="center"/>
          </w:tcPr>
          <w:p w14:paraId="14E02C69"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771477E8"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6748EF39" w14:textId="77777777" w:rsidR="00762152" w:rsidRPr="00BF0DDD" w:rsidRDefault="00762152" w:rsidP="00762152">
            <w:pPr>
              <w:jc w:val="center"/>
              <w:rPr>
                <w:rFonts w:ascii="Arial" w:hAnsi="Arial" w:cs="Arial"/>
                <w:sz w:val="20"/>
                <w:szCs w:val="22"/>
              </w:rPr>
            </w:pPr>
          </w:p>
        </w:tc>
      </w:tr>
      <w:tr w:rsidR="00762152" w:rsidRPr="00BF0DDD" w14:paraId="44F756A0" w14:textId="77777777" w:rsidTr="00762152">
        <w:tc>
          <w:tcPr>
            <w:tcW w:w="711" w:type="pct"/>
            <w:shd w:val="clear" w:color="auto" w:fill="auto"/>
            <w:vAlign w:val="center"/>
          </w:tcPr>
          <w:p w14:paraId="629DAEB3"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5643F0F4"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077F9803" w14:textId="77777777" w:rsidR="00762152" w:rsidRPr="00BF0DDD" w:rsidRDefault="00762152" w:rsidP="00762152">
            <w:pPr>
              <w:jc w:val="center"/>
              <w:rPr>
                <w:rFonts w:ascii="Arial" w:hAnsi="Arial" w:cs="Arial"/>
                <w:sz w:val="20"/>
                <w:szCs w:val="22"/>
              </w:rPr>
            </w:pPr>
          </w:p>
        </w:tc>
      </w:tr>
      <w:tr w:rsidR="00762152" w:rsidRPr="00BF0DDD" w14:paraId="695BACF6" w14:textId="77777777" w:rsidTr="00762152">
        <w:tc>
          <w:tcPr>
            <w:tcW w:w="711" w:type="pct"/>
            <w:shd w:val="clear" w:color="auto" w:fill="auto"/>
            <w:vAlign w:val="center"/>
          </w:tcPr>
          <w:p w14:paraId="5FC3000E"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56E6014F"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50CD26F0" w14:textId="77777777" w:rsidR="00762152" w:rsidRPr="00BF0DDD" w:rsidRDefault="00762152" w:rsidP="00762152">
            <w:pPr>
              <w:jc w:val="center"/>
              <w:rPr>
                <w:rFonts w:ascii="Arial" w:hAnsi="Arial" w:cs="Arial"/>
                <w:sz w:val="20"/>
                <w:szCs w:val="22"/>
              </w:rPr>
            </w:pPr>
          </w:p>
        </w:tc>
      </w:tr>
      <w:tr w:rsidR="00762152" w:rsidRPr="00BF0DDD" w14:paraId="5E5C4EEA" w14:textId="77777777" w:rsidTr="00762152">
        <w:tc>
          <w:tcPr>
            <w:tcW w:w="711" w:type="pct"/>
            <w:shd w:val="clear" w:color="auto" w:fill="auto"/>
            <w:vAlign w:val="center"/>
          </w:tcPr>
          <w:p w14:paraId="7D074928"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1B8E8409"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456C1487" w14:textId="77777777" w:rsidR="00762152" w:rsidRPr="00BF0DDD" w:rsidRDefault="00762152" w:rsidP="00762152">
            <w:pPr>
              <w:jc w:val="center"/>
              <w:rPr>
                <w:rFonts w:ascii="Arial" w:hAnsi="Arial" w:cs="Arial"/>
                <w:sz w:val="20"/>
                <w:szCs w:val="22"/>
              </w:rPr>
            </w:pPr>
          </w:p>
        </w:tc>
      </w:tr>
      <w:tr w:rsidR="00762152" w:rsidRPr="00BF0DDD" w14:paraId="1D2BE922" w14:textId="77777777" w:rsidTr="00762152">
        <w:tc>
          <w:tcPr>
            <w:tcW w:w="711" w:type="pct"/>
            <w:shd w:val="clear" w:color="auto" w:fill="auto"/>
            <w:vAlign w:val="center"/>
          </w:tcPr>
          <w:p w14:paraId="164C58FA"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09FE2CDD"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770BDD0B" w14:textId="77777777" w:rsidR="00762152" w:rsidRPr="00BF0DDD" w:rsidRDefault="00762152" w:rsidP="00762152">
            <w:pPr>
              <w:jc w:val="center"/>
              <w:rPr>
                <w:rFonts w:ascii="Arial" w:hAnsi="Arial" w:cs="Arial"/>
                <w:sz w:val="20"/>
                <w:szCs w:val="22"/>
              </w:rPr>
            </w:pPr>
          </w:p>
        </w:tc>
      </w:tr>
      <w:tr w:rsidR="00762152" w:rsidRPr="00BF0DDD" w14:paraId="540497DA" w14:textId="77777777" w:rsidTr="00762152">
        <w:tc>
          <w:tcPr>
            <w:tcW w:w="711" w:type="pct"/>
            <w:shd w:val="clear" w:color="auto" w:fill="auto"/>
            <w:vAlign w:val="center"/>
          </w:tcPr>
          <w:p w14:paraId="389B73D3"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3EB74184"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175932F5" w14:textId="77777777" w:rsidR="00762152" w:rsidRPr="00BF0DDD" w:rsidRDefault="00762152" w:rsidP="00762152">
            <w:pPr>
              <w:jc w:val="center"/>
              <w:rPr>
                <w:rFonts w:ascii="Arial" w:hAnsi="Arial" w:cs="Arial"/>
                <w:sz w:val="20"/>
                <w:szCs w:val="22"/>
              </w:rPr>
            </w:pPr>
          </w:p>
        </w:tc>
      </w:tr>
      <w:tr w:rsidR="00762152" w:rsidRPr="00BF0DDD" w14:paraId="0EF4DFB9" w14:textId="77777777" w:rsidTr="00762152">
        <w:tc>
          <w:tcPr>
            <w:tcW w:w="711" w:type="pct"/>
            <w:shd w:val="clear" w:color="auto" w:fill="auto"/>
            <w:vAlign w:val="center"/>
          </w:tcPr>
          <w:p w14:paraId="4F425E89"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40318D87"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480F5320" w14:textId="77777777" w:rsidR="00762152" w:rsidRPr="00BF0DDD" w:rsidRDefault="00762152" w:rsidP="00762152">
            <w:pPr>
              <w:jc w:val="center"/>
              <w:rPr>
                <w:rFonts w:ascii="Arial" w:hAnsi="Arial" w:cs="Arial"/>
                <w:sz w:val="20"/>
                <w:szCs w:val="22"/>
              </w:rPr>
            </w:pPr>
          </w:p>
        </w:tc>
      </w:tr>
      <w:tr w:rsidR="00762152" w:rsidRPr="00BF0DDD" w14:paraId="6E4B52AE" w14:textId="77777777" w:rsidTr="00762152">
        <w:tc>
          <w:tcPr>
            <w:tcW w:w="711" w:type="pct"/>
            <w:shd w:val="clear" w:color="auto" w:fill="auto"/>
            <w:vAlign w:val="center"/>
          </w:tcPr>
          <w:p w14:paraId="633781AA"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63763F35"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4A63B609" w14:textId="77777777" w:rsidR="00762152" w:rsidRPr="00BF0DDD" w:rsidRDefault="00762152" w:rsidP="00762152">
            <w:pPr>
              <w:jc w:val="center"/>
              <w:rPr>
                <w:rFonts w:ascii="Arial" w:hAnsi="Arial" w:cs="Arial"/>
                <w:sz w:val="20"/>
                <w:szCs w:val="22"/>
              </w:rPr>
            </w:pPr>
          </w:p>
        </w:tc>
      </w:tr>
      <w:tr w:rsidR="00762152" w:rsidRPr="00BF0DDD" w14:paraId="446BDF32" w14:textId="77777777" w:rsidTr="00762152">
        <w:tc>
          <w:tcPr>
            <w:tcW w:w="711" w:type="pct"/>
            <w:shd w:val="clear" w:color="auto" w:fill="auto"/>
            <w:vAlign w:val="center"/>
          </w:tcPr>
          <w:p w14:paraId="5AAFCE20"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258397A4"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445D2547" w14:textId="77777777" w:rsidR="00762152" w:rsidRPr="00BF0DDD" w:rsidRDefault="00762152" w:rsidP="00762152">
            <w:pPr>
              <w:jc w:val="center"/>
              <w:rPr>
                <w:rFonts w:ascii="Arial" w:hAnsi="Arial" w:cs="Arial"/>
                <w:sz w:val="20"/>
                <w:szCs w:val="22"/>
              </w:rPr>
            </w:pPr>
          </w:p>
        </w:tc>
      </w:tr>
      <w:tr w:rsidR="00762152" w:rsidRPr="00BF0DDD" w14:paraId="694AE0D0" w14:textId="77777777" w:rsidTr="00762152">
        <w:tc>
          <w:tcPr>
            <w:tcW w:w="711" w:type="pct"/>
            <w:shd w:val="clear" w:color="auto" w:fill="auto"/>
            <w:vAlign w:val="center"/>
          </w:tcPr>
          <w:p w14:paraId="795E6929"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35F54E98"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1ED4EB12" w14:textId="77777777" w:rsidR="00762152" w:rsidRPr="00BF0DDD" w:rsidRDefault="00762152" w:rsidP="00762152">
            <w:pPr>
              <w:jc w:val="center"/>
              <w:rPr>
                <w:rFonts w:ascii="Arial" w:hAnsi="Arial" w:cs="Arial"/>
                <w:sz w:val="20"/>
                <w:szCs w:val="22"/>
              </w:rPr>
            </w:pPr>
          </w:p>
        </w:tc>
      </w:tr>
      <w:tr w:rsidR="00762152" w:rsidRPr="00BF0DDD" w14:paraId="493BE0DC" w14:textId="77777777" w:rsidTr="00762152">
        <w:tc>
          <w:tcPr>
            <w:tcW w:w="711" w:type="pct"/>
            <w:shd w:val="clear" w:color="auto" w:fill="auto"/>
            <w:vAlign w:val="center"/>
          </w:tcPr>
          <w:p w14:paraId="789F6C24"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1704A674"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28726FE8" w14:textId="77777777" w:rsidR="00762152" w:rsidRPr="00BF0DDD" w:rsidRDefault="00762152" w:rsidP="00762152">
            <w:pPr>
              <w:jc w:val="center"/>
              <w:rPr>
                <w:rFonts w:ascii="Arial" w:hAnsi="Arial" w:cs="Arial"/>
                <w:sz w:val="20"/>
                <w:szCs w:val="22"/>
              </w:rPr>
            </w:pPr>
          </w:p>
        </w:tc>
      </w:tr>
      <w:tr w:rsidR="00762152" w:rsidRPr="00BF0DDD" w14:paraId="055112F0" w14:textId="77777777" w:rsidTr="00762152">
        <w:tc>
          <w:tcPr>
            <w:tcW w:w="711" w:type="pct"/>
            <w:shd w:val="clear" w:color="auto" w:fill="auto"/>
            <w:vAlign w:val="center"/>
          </w:tcPr>
          <w:p w14:paraId="192E4000"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1E59FEF1"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7D962D34" w14:textId="77777777" w:rsidR="00762152" w:rsidRPr="00BF0DDD" w:rsidRDefault="00762152" w:rsidP="00762152">
            <w:pPr>
              <w:jc w:val="center"/>
              <w:rPr>
                <w:rFonts w:ascii="Arial" w:hAnsi="Arial" w:cs="Arial"/>
                <w:sz w:val="20"/>
                <w:szCs w:val="22"/>
              </w:rPr>
            </w:pPr>
          </w:p>
        </w:tc>
      </w:tr>
      <w:tr w:rsidR="00762152" w:rsidRPr="00BF0DDD" w14:paraId="04D06733" w14:textId="77777777" w:rsidTr="00762152">
        <w:tc>
          <w:tcPr>
            <w:tcW w:w="711" w:type="pct"/>
            <w:shd w:val="clear" w:color="auto" w:fill="auto"/>
            <w:vAlign w:val="center"/>
          </w:tcPr>
          <w:p w14:paraId="12503C29"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2B20A280"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1E06C56B" w14:textId="77777777" w:rsidR="00762152" w:rsidRPr="00BF0DDD" w:rsidRDefault="00762152" w:rsidP="00762152">
            <w:pPr>
              <w:jc w:val="center"/>
              <w:rPr>
                <w:rFonts w:ascii="Arial" w:hAnsi="Arial" w:cs="Arial"/>
                <w:sz w:val="20"/>
                <w:szCs w:val="22"/>
              </w:rPr>
            </w:pPr>
          </w:p>
        </w:tc>
      </w:tr>
      <w:tr w:rsidR="00762152" w:rsidRPr="00BF0DDD" w14:paraId="7BE481BC" w14:textId="77777777" w:rsidTr="00762152">
        <w:tc>
          <w:tcPr>
            <w:tcW w:w="711" w:type="pct"/>
            <w:shd w:val="clear" w:color="auto" w:fill="auto"/>
            <w:vAlign w:val="center"/>
          </w:tcPr>
          <w:p w14:paraId="4A13D463"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75C7B107"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08DF5C4C" w14:textId="77777777" w:rsidR="00762152" w:rsidRPr="00BF0DDD" w:rsidRDefault="00762152" w:rsidP="00762152">
            <w:pPr>
              <w:jc w:val="center"/>
              <w:rPr>
                <w:rFonts w:ascii="Arial" w:hAnsi="Arial" w:cs="Arial"/>
                <w:sz w:val="20"/>
                <w:szCs w:val="22"/>
              </w:rPr>
            </w:pPr>
          </w:p>
        </w:tc>
      </w:tr>
      <w:tr w:rsidR="00762152" w:rsidRPr="00BF0DDD" w14:paraId="3D120904" w14:textId="77777777" w:rsidTr="00762152">
        <w:tc>
          <w:tcPr>
            <w:tcW w:w="711" w:type="pct"/>
            <w:shd w:val="clear" w:color="auto" w:fill="auto"/>
            <w:vAlign w:val="center"/>
          </w:tcPr>
          <w:p w14:paraId="0851F6FF"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4B7D451D"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1FD15762" w14:textId="77777777" w:rsidR="00762152" w:rsidRPr="00BF0DDD" w:rsidRDefault="00762152" w:rsidP="00762152">
            <w:pPr>
              <w:jc w:val="center"/>
              <w:rPr>
                <w:rFonts w:ascii="Arial" w:hAnsi="Arial" w:cs="Arial"/>
                <w:sz w:val="20"/>
                <w:szCs w:val="22"/>
              </w:rPr>
            </w:pPr>
          </w:p>
        </w:tc>
      </w:tr>
      <w:tr w:rsidR="00762152" w:rsidRPr="00BF0DDD" w14:paraId="2D7C7CC5" w14:textId="77777777" w:rsidTr="00762152">
        <w:tc>
          <w:tcPr>
            <w:tcW w:w="711" w:type="pct"/>
            <w:shd w:val="clear" w:color="auto" w:fill="auto"/>
            <w:vAlign w:val="center"/>
          </w:tcPr>
          <w:p w14:paraId="77F0C40E"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6A9E329D"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52088FAB" w14:textId="77777777" w:rsidR="00762152" w:rsidRPr="00BF0DDD" w:rsidRDefault="00762152" w:rsidP="00762152">
            <w:pPr>
              <w:jc w:val="center"/>
              <w:rPr>
                <w:rFonts w:ascii="Arial" w:hAnsi="Arial" w:cs="Arial"/>
                <w:sz w:val="20"/>
                <w:szCs w:val="22"/>
              </w:rPr>
            </w:pPr>
          </w:p>
        </w:tc>
      </w:tr>
      <w:tr w:rsidR="00762152" w:rsidRPr="00BF0DDD" w14:paraId="7311C064" w14:textId="77777777" w:rsidTr="00762152">
        <w:tc>
          <w:tcPr>
            <w:tcW w:w="711" w:type="pct"/>
            <w:shd w:val="clear" w:color="auto" w:fill="auto"/>
            <w:vAlign w:val="center"/>
          </w:tcPr>
          <w:p w14:paraId="1BCB6FC1"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668AFEF3"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7D63A72F" w14:textId="77777777" w:rsidR="00762152" w:rsidRPr="00BF0DDD" w:rsidRDefault="00762152" w:rsidP="00762152">
            <w:pPr>
              <w:jc w:val="center"/>
              <w:rPr>
                <w:rFonts w:ascii="Arial" w:hAnsi="Arial" w:cs="Arial"/>
                <w:sz w:val="20"/>
                <w:szCs w:val="22"/>
              </w:rPr>
            </w:pPr>
          </w:p>
        </w:tc>
      </w:tr>
      <w:tr w:rsidR="00762152" w:rsidRPr="00BF0DDD" w14:paraId="3A314CC6" w14:textId="77777777" w:rsidTr="00762152">
        <w:tc>
          <w:tcPr>
            <w:tcW w:w="711" w:type="pct"/>
            <w:shd w:val="clear" w:color="auto" w:fill="auto"/>
            <w:vAlign w:val="center"/>
          </w:tcPr>
          <w:p w14:paraId="0B0EA229"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4B6FACAD"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16404204" w14:textId="77777777" w:rsidR="00762152" w:rsidRPr="00BF0DDD" w:rsidRDefault="00762152" w:rsidP="00762152">
            <w:pPr>
              <w:jc w:val="center"/>
              <w:rPr>
                <w:rFonts w:ascii="Arial" w:hAnsi="Arial" w:cs="Arial"/>
                <w:sz w:val="20"/>
                <w:szCs w:val="22"/>
              </w:rPr>
            </w:pPr>
          </w:p>
        </w:tc>
      </w:tr>
      <w:tr w:rsidR="00762152" w:rsidRPr="00BF0DDD" w14:paraId="1FDA97C9" w14:textId="77777777" w:rsidTr="00762152">
        <w:tc>
          <w:tcPr>
            <w:tcW w:w="711" w:type="pct"/>
            <w:shd w:val="clear" w:color="auto" w:fill="auto"/>
            <w:vAlign w:val="center"/>
          </w:tcPr>
          <w:p w14:paraId="105B200C"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12E93737"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17F7FE11" w14:textId="77777777" w:rsidR="00762152" w:rsidRPr="00BF0DDD" w:rsidRDefault="00762152" w:rsidP="00762152">
            <w:pPr>
              <w:jc w:val="center"/>
              <w:rPr>
                <w:rFonts w:ascii="Arial" w:hAnsi="Arial" w:cs="Arial"/>
                <w:sz w:val="20"/>
                <w:szCs w:val="22"/>
              </w:rPr>
            </w:pPr>
          </w:p>
        </w:tc>
      </w:tr>
      <w:tr w:rsidR="00762152" w:rsidRPr="00BF0DDD" w14:paraId="01ED3457" w14:textId="77777777" w:rsidTr="00762152">
        <w:tc>
          <w:tcPr>
            <w:tcW w:w="711" w:type="pct"/>
            <w:shd w:val="clear" w:color="auto" w:fill="auto"/>
            <w:vAlign w:val="center"/>
          </w:tcPr>
          <w:p w14:paraId="1FFDCA0C"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663CE189"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48A520EE" w14:textId="77777777" w:rsidR="00762152" w:rsidRPr="00BF0DDD" w:rsidRDefault="00762152" w:rsidP="00762152">
            <w:pPr>
              <w:jc w:val="center"/>
              <w:rPr>
                <w:rFonts w:ascii="Arial" w:hAnsi="Arial" w:cs="Arial"/>
                <w:sz w:val="20"/>
                <w:szCs w:val="22"/>
              </w:rPr>
            </w:pPr>
          </w:p>
        </w:tc>
      </w:tr>
      <w:tr w:rsidR="00762152" w:rsidRPr="00BF0DDD" w14:paraId="129011DA" w14:textId="77777777" w:rsidTr="00762152">
        <w:tc>
          <w:tcPr>
            <w:tcW w:w="711" w:type="pct"/>
            <w:shd w:val="clear" w:color="auto" w:fill="auto"/>
            <w:vAlign w:val="center"/>
          </w:tcPr>
          <w:p w14:paraId="03FD93F9"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32226AF0"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6D6D3B7D" w14:textId="77777777" w:rsidR="00762152" w:rsidRPr="00BF0DDD" w:rsidRDefault="00762152" w:rsidP="00762152">
            <w:pPr>
              <w:jc w:val="center"/>
              <w:rPr>
                <w:rFonts w:ascii="Arial" w:hAnsi="Arial" w:cs="Arial"/>
                <w:sz w:val="20"/>
                <w:szCs w:val="22"/>
              </w:rPr>
            </w:pPr>
          </w:p>
        </w:tc>
      </w:tr>
      <w:tr w:rsidR="00762152" w:rsidRPr="00BF0DDD" w14:paraId="5998B0B9" w14:textId="77777777" w:rsidTr="00762152">
        <w:tc>
          <w:tcPr>
            <w:tcW w:w="711" w:type="pct"/>
            <w:shd w:val="clear" w:color="auto" w:fill="auto"/>
            <w:vAlign w:val="center"/>
          </w:tcPr>
          <w:p w14:paraId="3C099590"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56BB8616"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7313CC7C" w14:textId="77777777" w:rsidR="00762152" w:rsidRPr="00BF0DDD" w:rsidRDefault="00762152" w:rsidP="00762152">
            <w:pPr>
              <w:jc w:val="center"/>
              <w:rPr>
                <w:rFonts w:ascii="Arial" w:hAnsi="Arial" w:cs="Arial"/>
                <w:sz w:val="20"/>
                <w:szCs w:val="22"/>
              </w:rPr>
            </w:pPr>
          </w:p>
        </w:tc>
      </w:tr>
      <w:tr w:rsidR="00762152" w:rsidRPr="00BF0DDD" w14:paraId="4EE7E05D" w14:textId="77777777" w:rsidTr="00762152">
        <w:tc>
          <w:tcPr>
            <w:tcW w:w="711" w:type="pct"/>
            <w:shd w:val="clear" w:color="auto" w:fill="auto"/>
            <w:vAlign w:val="center"/>
          </w:tcPr>
          <w:p w14:paraId="51C096D4"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646712E3"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614C806E" w14:textId="77777777" w:rsidR="00762152" w:rsidRPr="00BF0DDD" w:rsidRDefault="00762152" w:rsidP="00762152">
            <w:pPr>
              <w:jc w:val="center"/>
              <w:rPr>
                <w:rFonts w:ascii="Arial" w:hAnsi="Arial" w:cs="Arial"/>
                <w:sz w:val="20"/>
                <w:szCs w:val="22"/>
              </w:rPr>
            </w:pPr>
          </w:p>
        </w:tc>
      </w:tr>
      <w:tr w:rsidR="00762152" w:rsidRPr="00BF0DDD" w14:paraId="5155F517" w14:textId="77777777" w:rsidTr="00762152">
        <w:tc>
          <w:tcPr>
            <w:tcW w:w="711" w:type="pct"/>
            <w:shd w:val="clear" w:color="auto" w:fill="auto"/>
            <w:vAlign w:val="center"/>
          </w:tcPr>
          <w:p w14:paraId="309738E9"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346F166A"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24BBBD32" w14:textId="77777777" w:rsidR="00762152" w:rsidRPr="00BF0DDD" w:rsidRDefault="00762152" w:rsidP="00762152">
            <w:pPr>
              <w:jc w:val="center"/>
              <w:rPr>
                <w:rFonts w:ascii="Arial" w:hAnsi="Arial" w:cs="Arial"/>
                <w:sz w:val="20"/>
                <w:szCs w:val="22"/>
              </w:rPr>
            </w:pPr>
          </w:p>
        </w:tc>
      </w:tr>
    </w:tbl>
    <w:p w14:paraId="292EE75D" w14:textId="77777777" w:rsidR="001B7B5D" w:rsidRPr="00762152" w:rsidRDefault="001B7B5D" w:rsidP="001B7B5D"/>
    <w:p w14:paraId="076E935C" w14:textId="77777777" w:rsidR="001B7B5D" w:rsidRDefault="001B7B5D" w:rsidP="001B7B5D">
      <w:pPr>
        <w:rPr>
          <w:lang w:val="es-419"/>
        </w:rPr>
      </w:pPr>
    </w:p>
    <w:p w14:paraId="3817E938" w14:textId="6C6E4A83" w:rsidR="00250654" w:rsidRDefault="00250654" w:rsidP="001B7B5D">
      <w:pPr>
        <w:rPr>
          <w:lang w:val="es-419"/>
        </w:rPr>
      </w:pPr>
      <w:r>
        <w:rPr>
          <w:lang w:val="es-419"/>
        </w:rPr>
        <w:br w:type="page"/>
      </w:r>
    </w:p>
    <w:p w14:paraId="1F2EAF95" w14:textId="5CC38944" w:rsidR="00B55C95" w:rsidRPr="00B55C95" w:rsidRDefault="00325BC2" w:rsidP="00B55C95">
      <w:pPr>
        <w:pStyle w:val="Ttulo1"/>
        <w:spacing w:after="240"/>
        <w:jc w:val="center"/>
        <w:rPr>
          <w:rFonts w:ascii="Arial" w:hAnsi="Arial" w:cs="Arial"/>
          <w:color w:val="002060"/>
          <w:sz w:val="26"/>
          <w:szCs w:val="26"/>
          <w:lang w:val="es-419"/>
        </w:rPr>
      </w:pPr>
      <w:bookmarkStart w:id="3" w:name="_Toc106352778"/>
      <w:r>
        <w:rPr>
          <w:rFonts w:ascii="Arial" w:hAnsi="Arial" w:cs="Arial"/>
          <w:color w:val="002060"/>
          <w:sz w:val="26"/>
          <w:szCs w:val="26"/>
          <w:lang w:val="es-419"/>
        </w:rPr>
        <w:lastRenderedPageBreak/>
        <w:t>INTRODUCCIÓN</w:t>
      </w:r>
      <w:bookmarkEnd w:id="3"/>
    </w:p>
    <w:p w14:paraId="4BC6E48D" w14:textId="77777777" w:rsidR="00573B25" w:rsidRPr="002B19C7" w:rsidRDefault="00573B25" w:rsidP="00573B25">
      <w:pPr>
        <w:autoSpaceDE w:val="0"/>
        <w:autoSpaceDN w:val="0"/>
        <w:adjustRightInd w:val="0"/>
        <w:spacing w:after="240" w:line="276" w:lineRule="auto"/>
        <w:jc w:val="both"/>
        <w:rPr>
          <w:rFonts w:ascii="Arial" w:eastAsiaTheme="minorHAnsi" w:hAnsi="Arial" w:cs="Arial"/>
          <w:sz w:val="22"/>
          <w:szCs w:val="22"/>
          <w:lang w:val="es-419" w:eastAsia="en-US"/>
        </w:rPr>
      </w:pPr>
      <w:r w:rsidRPr="002B19C7">
        <w:rPr>
          <w:rFonts w:ascii="Arial" w:eastAsiaTheme="minorHAnsi" w:hAnsi="Arial" w:cs="Arial"/>
          <w:sz w:val="22"/>
          <w:szCs w:val="22"/>
          <w:lang w:val="es-419" w:eastAsia="en-US"/>
        </w:rPr>
        <w:t xml:space="preserve">La Universidad de la Amazonia, con </w:t>
      </w:r>
      <w:r w:rsidRPr="00F244C1">
        <w:rPr>
          <w:rFonts w:ascii="Arial" w:eastAsiaTheme="minorHAnsi" w:hAnsi="Arial" w:cs="Arial"/>
          <w:sz w:val="22"/>
          <w:szCs w:val="22"/>
          <w:lang w:val="es-419" w:eastAsia="en-US"/>
        </w:rPr>
        <w:t>Campus P</w:t>
      </w:r>
      <w:r w:rsidRPr="002B19C7">
        <w:rPr>
          <w:rFonts w:ascii="Arial" w:eastAsiaTheme="minorHAnsi" w:hAnsi="Arial" w:cs="Arial"/>
          <w:sz w:val="22"/>
          <w:szCs w:val="22"/>
          <w:lang w:val="es-419" w:eastAsia="en-US"/>
        </w:rPr>
        <w:t xml:space="preserve">rincipal en Florencia </w:t>
      </w:r>
      <w:r w:rsidRPr="00F244C1">
        <w:rPr>
          <w:rFonts w:ascii="Arial" w:eastAsiaTheme="minorHAnsi" w:hAnsi="Arial" w:cs="Arial"/>
          <w:sz w:val="22"/>
          <w:szCs w:val="22"/>
          <w:lang w:val="es-419" w:eastAsia="en-US"/>
        </w:rPr>
        <w:t>(</w:t>
      </w:r>
      <w:r w:rsidRPr="002B19C7">
        <w:rPr>
          <w:rFonts w:ascii="Arial" w:eastAsiaTheme="minorHAnsi" w:hAnsi="Arial" w:cs="Arial"/>
          <w:sz w:val="22"/>
          <w:szCs w:val="22"/>
          <w:lang w:val="es-419" w:eastAsia="en-US"/>
        </w:rPr>
        <w:t>Caquetá</w:t>
      </w:r>
      <w:r w:rsidRPr="00F244C1">
        <w:rPr>
          <w:rFonts w:ascii="Arial" w:eastAsiaTheme="minorHAnsi" w:hAnsi="Arial" w:cs="Arial"/>
          <w:sz w:val="22"/>
          <w:szCs w:val="22"/>
          <w:lang w:val="es-419" w:eastAsia="en-US"/>
        </w:rPr>
        <w:t>)</w:t>
      </w:r>
      <w:r w:rsidRPr="002B19C7">
        <w:rPr>
          <w:rFonts w:ascii="Arial" w:eastAsiaTheme="minorHAnsi" w:hAnsi="Arial" w:cs="Arial"/>
          <w:sz w:val="22"/>
          <w:szCs w:val="22"/>
          <w:lang w:val="es-419" w:eastAsia="en-US"/>
        </w:rPr>
        <w:t xml:space="preserve">, ha venido trabajando para modernizar los procesos académico-administrativos, e ir consolidando una cultura de la autoevaluación y la autorregulación, para estructurar la administración y la academia, de tal manera que exista sinergia entre los procesos que se desarrollan al interior de la universidad, para garantizar óptimos niveles de calidad. </w:t>
      </w:r>
    </w:p>
    <w:p w14:paraId="283AC792" w14:textId="77777777" w:rsidR="00573B25" w:rsidRPr="00F244C1" w:rsidRDefault="00573B25" w:rsidP="00573B25">
      <w:pPr>
        <w:spacing w:after="240" w:line="276" w:lineRule="auto"/>
        <w:jc w:val="both"/>
        <w:rPr>
          <w:rFonts w:ascii="Arial" w:eastAsiaTheme="minorHAnsi" w:hAnsi="Arial" w:cs="Arial"/>
          <w:sz w:val="22"/>
          <w:szCs w:val="22"/>
          <w:lang w:val="es-419" w:eastAsia="en-US"/>
        </w:rPr>
      </w:pPr>
      <w:r w:rsidRPr="002B19C7">
        <w:rPr>
          <w:rFonts w:ascii="Arial" w:eastAsiaTheme="minorHAnsi" w:hAnsi="Arial" w:cs="Arial"/>
          <w:sz w:val="22"/>
          <w:szCs w:val="22"/>
          <w:lang w:val="es-419" w:eastAsia="en-US"/>
        </w:rPr>
        <w:t>La Gestión de Calidad considerada como la filosofía adoptada por organizaciones que confían en el cambio orientado hacia la satisfacción del cliente, se resume para la Universidad de la Amazonia como institución de Educación Superior, en el éxito que tengan los egresados en el mercado de trabajo, en los procesos de desarrollo regional y en los procesos de mejoramiento de la calidad de vida tanto individual como colectiva. Para ello se utilizan diferentes estrategias las cuales se han desarrollado y evaluando a partir de los procesos de gestión tanto académica como administrativa bajo los parámetros de que la institución cumpla los principios, objetivos y misión institucional</w:t>
      </w:r>
      <w:r w:rsidRPr="00F244C1">
        <w:rPr>
          <w:rFonts w:ascii="Arial" w:eastAsiaTheme="minorHAnsi" w:hAnsi="Arial" w:cs="Arial"/>
          <w:sz w:val="22"/>
          <w:szCs w:val="22"/>
          <w:lang w:val="es-419" w:eastAsia="en-US"/>
        </w:rPr>
        <w:t>.</w:t>
      </w:r>
    </w:p>
    <w:p w14:paraId="7206F76A" w14:textId="77777777" w:rsidR="00573B25" w:rsidRPr="002B19C7" w:rsidRDefault="00573B25" w:rsidP="00573B25">
      <w:pPr>
        <w:autoSpaceDE w:val="0"/>
        <w:autoSpaceDN w:val="0"/>
        <w:adjustRightInd w:val="0"/>
        <w:spacing w:after="240" w:line="276" w:lineRule="auto"/>
        <w:jc w:val="both"/>
        <w:rPr>
          <w:rFonts w:ascii="Arial" w:eastAsiaTheme="minorHAnsi" w:hAnsi="Arial" w:cs="Arial"/>
          <w:sz w:val="22"/>
          <w:szCs w:val="22"/>
          <w:lang w:val="es-419" w:eastAsia="en-US"/>
        </w:rPr>
      </w:pPr>
      <w:r w:rsidRPr="002B19C7">
        <w:rPr>
          <w:rFonts w:ascii="Arial" w:eastAsiaTheme="minorHAnsi" w:hAnsi="Arial" w:cs="Arial"/>
          <w:sz w:val="22"/>
          <w:szCs w:val="22"/>
          <w:lang w:val="es-419" w:eastAsia="en-US"/>
        </w:rPr>
        <w:t xml:space="preserve">A nivel institucional, se conocen plenamente los retos y compromisos, no solo los que se derivan de los estatutos vigentes que tienen que ver con el desarrollo de programas acordes con las particularidades de la región, con la cualificación del talento humano a través de la difusión del conocimiento científico y tecnológico, y con la investigación en la Amazonia, sino los que ha impuesto la Declaración Mundial sobre la Educación Superior en el Siglo XXI: Visión y Acción, aprobada por la UNESCO en octubre de 1998. La declaración amplía el horizonte y el quehacer de la Educación Superior para el próximo milenio, en aspectos sobre los cuales ya se trabaja: la acreditación, la cobertura, el acceso a la universidad, la internacionalización, las nuevas tecnologías educativas, etc. </w:t>
      </w:r>
    </w:p>
    <w:p w14:paraId="104E9360" w14:textId="77777777" w:rsidR="00573B25" w:rsidRPr="00F244C1" w:rsidRDefault="00573B25" w:rsidP="00573B25">
      <w:pPr>
        <w:spacing w:after="240" w:line="276" w:lineRule="auto"/>
        <w:jc w:val="both"/>
        <w:rPr>
          <w:rFonts w:ascii="Arial" w:eastAsiaTheme="minorHAnsi" w:hAnsi="Arial" w:cs="Arial"/>
          <w:sz w:val="22"/>
          <w:szCs w:val="22"/>
          <w:lang w:val="es-419" w:eastAsia="en-US"/>
        </w:rPr>
      </w:pPr>
      <w:r w:rsidRPr="00F244C1">
        <w:rPr>
          <w:rFonts w:ascii="Arial" w:eastAsiaTheme="minorHAnsi" w:hAnsi="Arial" w:cs="Arial"/>
          <w:sz w:val="22"/>
          <w:szCs w:val="22"/>
          <w:lang w:val="es-419" w:eastAsia="en-US"/>
        </w:rPr>
        <w:t xml:space="preserve">La Universidad de la Amazonia a través del Acuerdo Superior No. 66 de 2021, define la calidad como “(…) </w:t>
      </w:r>
      <w:r w:rsidRPr="00F244C1">
        <w:rPr>
          <w:rFonts w:ascii="Arial" w:eastAsiaTheme="minorHAnsi" w:hAnsi="Arial" w:cs="Arial"/>
          <w:i/>
          <w:sz w:val="22"/>
          <w:szCs w:val="22"/>
          <w:lang w:val="es-419" w:eastAsia="en-US"/>
        </w:rPr>
        <w:t>aquellas características diferenciadoras de un programa académico o de la institución, determinados por la comunidad académica para evaluar la respuesta a las demandas sociales, culturales y ambientales, que permiten valorar la relevancia de los procesos, el servicio, los resultados, la organización o su sistema de gestión, en la permanente interacción entre el interior del programa o la institución y el entorno externo que le rodea, generando una transformación permanente para una movilidad social, a través de sus funciones sustantivas como es la docencia, la investigación, la proyección social y la extensión</w:t>
      </w:r>
      <w:r w:rsidRPr="00F244C1">
        <w:rPr>
          <w:rFonts w:ascii="Arial" w:eastAsiaTheme="minorHAnsi" w:hAnsi="Arial" w:cs="Arial"/>
          <w:sz w:val="22"/>
          <w:szCs w:val="22"/>
          <w:lang w:val="es-419" w:eastAsia="en-US"/>
        </w:rPr>
        <w:t>“.</w:t>
      </w:r>
    </w:p>
    <w:p w14:paraId="317872B6" w14:textId="77777777" w:rsidR="00573B25" w:rsidRPr="00F244C1" w:rsidRDefault="00573B25" w:rsidP="00573B25">
      <w:pPr>
        <w:spacing w:after="240" w:line="276" w:lineRule="auto"/>
        <w:jc w:val="both"/>
        <w:rPr>
          <w:rFonts w:ascii="Arial" w:hAnsi="Arial" w:cs="Arial"/>
          <w:sz w:val="22"/>
          <w:szCs w:val="22"/>
        </w:rPr>
      </w:pPr>
      <w:r w:rsidRPr="00F244C1">
        <w:rPr>
          <w:rFonts w:ascii="Arial" w:hAnsi="Arial" w:cs="Arial"/>
          <w:sz w:val="22"/>
          <w:szCs w:val="22"/>
        </w:rPr>
        <w:t xml:space="preserve">La Universidad de la Amazonia, asume </w:t>
      </w:r>
      <w:r w:rsidRPr="00F244C1">
        <w:rPr>
          <w:rFonts w:ascii="Arial" w:hAnsi="Arial" w:cs="Arial"/>
          <w:sz w:val="22"/>
          <w:szCs w:val="22"/>
          <w:lang w:val="es-419"/>
        </w:rPr>
        <w:t>los procesos de evaluación continua</w:t>
      </w:r>
      <w:r w:rsidRPr="00F244C1">
        <w:rPr>
          <w:rFonts w:ascii="Arial" w:hAnsi="Arial" w:cs="Arial"/>
          <w:sz w:val="22"/>
          <w:szCs w:val="22"/>
        </w:rPr>
        <w:t xml:space="preserve"> como un proceso permanente que </w:t>
      </w:r>
      <w:r w:rsidRPr="00F244C1">
        <w:rPr>
          <w:rFonts w:ascii="Arial" w:hAnsi="Arial" w:cs="Arial"/>
          <w:sz w:val="22"/>
          <w:szCs w:val="22"/>
          <w:lang w:val="es-419"/>
        </w:rPr>
        <w:t>da</w:t>
      </w:r>
      <w:r w:rsidRPr="00F244C1">
        <w:rPr>
          <w:rFonts w:ascii="Arial" w:hAnsi="Arial" w:cs="Arial"/>
          <w:sz w:val="22"/>
          <w:szCs w:val="22"/>
        </w:rPr>
        <w:t xml:space="preserve"> garantía a la sociedad de la alta calidad de sus programas académicos. La Universidad se ha comprometido en contrastar sus procesos de formación con los criterios de la comunidad académica y a rendir cuentas a la sociedad sobre el servicio educativo que presta, reconociendo que la acreditación contribuye significativamente al mejoramiento continuo de sus programas académicos.</w:t>
      </w:r>
    </w:p>
    <w:p w14:paraId="74D589BB" w14:textId="77777777" w:rsidR="00573B25" w:rsidRPr="00F244C1" w:rsidRDefault="00573B25" w:rsidP="00573B25">
      <w:pPr>
        <w:spacing w:after="240" w:line="276" w:lineRule="auto"/>
        <w:jc w:val="both"/>
        <w:rPr>
          <w:rFonts w:ascii="Arial" w:hAnsi="Arial" w:cs="Arial"/>
          <w:sz w:val="22"/>
          <w:szCs w:val="22"/>
          <w:lang w:val="es-419"/>
        </w:rPr>
      </w:pPr>
      <w:r w:rsidRPr="00F244C1">
        <w:rPr>
          <w:rFonts w:ascii="Arial" w:hAnsi="Arial" w:cs="Arial"/>
          <w:sz w:val="22"/>
          <w:szCs w:val="22"/>
          <w:lang w:val="es-419"/>
        </w:rPr>
        <w:t xml:space="preserve">El Consejo Superior Universitario de la Universidad de la Amazonia, crea la Política de Aseguramiento de la Calidad a través del Acuerdo No. 66 de 2021, en donde “(…) </w:t>
      </w:r>
      <w:r w:rsidRPr="00F244C1">
        <w:rPr>
          <w:rFonts w:ascii="Arial" w:hAnsi="Arial" w:cs="Arial"/>
          <w:i/>
          <w:sz w:val="22"/>
          <w:szCs w:val="22"/>
          <w:lang w:val="es-419"/>
        </w:rPr>
        <w:t xml:space="preserve">establece las líneas de acción encaminadas a regular los productos y servicios institucionales acorde a las necesidades y </w:t>
      </w:r>
      <w:r w:rsidRPr="00F244C1">
        <w:rPr>
          <w:rFonts w:ascii="Arial" w:hAnsi="Arial" w:cs="Arial"/>
          <w:i/>
          <w:sz w:val="22"/>
          <w:szCs w:val="22"/>
          <w:lang w:val="es-419"/>
        </w:rPr>
        <w:lastRenderedPageBreak/>
        <w:t>oportunidades del contexto regional, desde sus funciones sustantivas en el campo educativo; teniendo en cuenta las capacidades, oportunidades y riesgos en pro de la satisfacción de los diversos grupos de interés y su relación con el Sistema Integrado de Gestión de Calidad, por medios de los procesos de autoevaluación, autorregulación y mejora continua</w:t>
      </w:r>
      <w:r w:rsidRPr="00F244C1">
        <w:rPr>
          <w:rFonts w:ascii="Arial" w:hAnsi="Arial" w:cs="Arial"/>
          <w:sz w:val="22"/>
          <w:szCs w:val="22"/>
          <w:lang w:val="es-419"/>
        </w:rPr>
        <w:t>”.</w:t>
      </w:r>
    </w:p>
    <w:p w14:paraId="3F11AE10" w14:textId="77777777" w:rsidR="00573B25" w:rsidRPr="002B19C7" w:rsidRDefault="00573B25" w:rsidP="00573B25">
      <w:pPr>
        <w:spacing w:after="240" w:line="276" w:lineRule="auto"/>
        <w:jc w:val="both"/>
        <w:rPr>
          <w:rFonts w:ascii="Arial" w:eastAsiaTheme="minorHAnsi" w:hAnsi="Arial" w:cs="Arial"/>
          <w:sz w:val="22"/>
          <w:szCs w:val="22"/>
          <w:lang w:val="es-ES" w:eastAsia="en-US"/>
        </w:rPr>
      </w:pPr>
      <w:r w:rsidRPr="00F244C1">
        <w:rPr>
          <w:rFonts w:ascii="Arial" w:hAnsi="Arial" w:cs="Arial"/>
          <w:sz w:val="22"/>
          <w:szCs w:val="22"/>
        </w:rPr>
        <w:t>En particular, en el marco de los referentes institucionales, asume los procesos de acreditación como la posibilidad de crecimiento permanente de la calidad de sus procesos curriculares, investigativos, de proyección social y administrativos. Para ello, el Plan de Mejoramiento se convierte en el eje rector de las acciones que garantizan la calidad de cada uno de los factores que estructuran el proceso de autoevaluación, entendido este como el proceso reflexivo y crítico de carácter permanente que se realiza colectivamente con la finalidad de valorar la calidad de sus procesos educativos, para tomar las decisiones necesarias y pertinentes que garanticen su mejoramiento continuo.</w:t>
      </w:r>
      <w:r w:rsidRPr="00F244C1">
        <w:rPr>
          <w:rFonts w:ascii="Arial" w:hAnsi="Arial" w:cs="Arial"/>
          <w:sz w:val="22"/>
          <w:szCs w:val="22"/>
          <w:lang w:val="es-419"/>
        </w:rPr>
        <w:t xml:space="preserve"> </w:t>
      </w:r>
      <w:r w:rsidRPr="00F244C1">
        <w:rPr>
          <w:rFonts w:ascii="Arial" w:hAnsi="Arial" w:cs="Arial"/>
          <w:sz w:val="22"/>
          <w:szCs w:val="22"/>
        </w:rPr>
        <w:t xml:space="preserve">El presente documento de autoevaluación, contiene el resultado del juicio de calidad construido </w:t>
      </w:r>
      <w:r w:rsidRPr="00F244C1">
        <w:rPr>
          <w:rFonts w:ascii="Arial" w:hAnsi="Arial" w:cs="Arial"/>
          <w:sz w:val="22"/>
          <w:szCs w:val="22"/>
          <w:lang w:val="es-419"/>
        </w:rPr>
        <w:t>por el Grupo de Evaluación Continua Institucional</w:t>
      </w:r>
      <w:r w:rsidRPr="00F244C1">
        <w:rPr>
          <w:rFonts w:ascii="Arial" w:hAnsi="Arial" w:cs="Arial"/>
          <w:sz w:val="22"/>
          <w:szCs w:val="22"/>
        </w:rPr>
        <w:t xml:space="preserve">, tomando como base los lineamientos señalados por el Consejo Nacional de Acreditación –CNA- para tal fin. Este informe tiene un cuerpo central el cual es acompañado por los respectivos anexos. En este, se sintetiza </w:t>
      </w:r>
      <w:r w:rsidRPr="00F244C1">
        <w:rPr>
          <w:rFonts w:ascii="Arial" w:hAnsi="Arial" w:cs="Arial"/>
          <w:sz w:val="22"/>
          <w:szCs w:val="22"/>
          <w:lang w:val="es-419"/>
        </w:rPr>
        <w:t>el cumplimiento de cada una de las condiciones iniciales de calidad para la Acreditación Institucional establecidas por el CNA</w:t>
      </w:r>
      <w:r w:rsidRPr="00F244C1">
        <w:rPr>
          <w:rFonts w:ascii="Arial" w:hAnsi="Arial" w:cs="Arial"/>
          <w:sz w:val="22"/>
          <w:szCs w:val="22"/>
        </w:rPr>
        <w:t xml:space="preserve">. </w:t>
      </w:r>
    </w:p>
    <w:p w14:paraId="5E19B1D5" w14:textId="244F81A4" w:rsidR="00CF6675" w:rsidRDefault="00573B25" w:rsidP="00573B25">
      <w:pPr>
        <w:pStyle w:val="Default"/>
        <w:spacing w:before="240" w:after="240" w:line="276" w:lineRule="auto"/>
        <w:jc w:val="both"/>
        <w:rPr>
          <w:color w:val="auto"/>
          <w:sz w:val="22"/>
          <w:szCs w:val="22"/>
        </w:rPr>
      </w:pPr>
      <w:r w:rsidRPr="00F244C1">
        <w:rPr>
          <w:color w:val="auto"/>
          <w:sz w:val="22"/>
          <w:szCs w:val="22"/>
          <w:lang w:val="es-419"/>
        </w:rPr>
        <w:t xml:space="preserve">Este trabajo apalancó procesos integrales, internos y externos, que han contribuido al mejoramiento de la calidad institucional y nos permite entender que hemos adquirido el grado de madurez necesaria para acceder a la Acreditación Institucional, es decir que cumplimos con los requisitos para tal fin. </w:t>
      </w:r>
      <w:r w:rsidRPr="002B19C7">
        <w:rPr>
          <w:color w:val="auto"/>
          <w:sz w:val="22"/>
          <w:szCs w:val="22"/>
          <w:lang w:val="es-419"/>
        </w:rPr>
        <w:t xml:space="preserve">La experiencia adquirida en los procesos de autoevaluación de programas para la obtención y/o renovación, de los Registros Calificados y la autoevaluación para Acreditación </w:t>
      </w:r>
      <w:r w:rsidRPr="00F244C1">
        <w:rPr>
          <w:color w:val="auto"/>
          <w:sz w:val="22"/>
          <w:szCs w:val="22"/>
          <w:lang w:val="es-419"/>
        </w:rPr>
        <w:t>en Alta Calidad de diez (10) programas de pregrado y un (1) programa de posgrado</w:t>
      </w:r>
      <w:r w:rsidRPr="002B19C7">
        <w:rPr>
          <w:color w:val="auto"/>
          <w:sz w:val="22"/>
          <w:szCs w:val="22"/>
          <w:lang w:val="es-419"/>
        </w:rPr>
        <w:t xml:space="preserve">, han permitido consolidar </w:t>
      </w:r>
      <w:r w:rsidRPr="00F244C1">
        <w:rPr>
          <w:color w:val="auto"/>
          <w:sz w:val="22"/>
          <w:szCs w:val="22"/>
          <w:lang w:val="es-419"/>
        </w:rPr>
        <w:t>Grupos de Evaluación Continua</w:t>
      </w:r>
      <w:r w:rsidRPr="002B19C7">
        <w:rPr>
          <w:color w:val="auto"/>
          <w:sz w:val="22"/>
          <w:szCs w:val="22"/>
          <w:lang w:val="es-419"/>
        </w:rPr>
        <w:t xml:space="preserve">, con la participación de los diferentes </w:t>
      </w:r>
      <w:r w:rsidRPr="00F244C1">
        <w:rPr>
          <w:color w:val="auto"/>
          <w:sz w:val="22"/>
          <w:szCs w:val="22"/>
          <w:lang w:val="es-419"/>
        </w:rPr>
        <w:t>actores</w:t>
      </w:r>
      <w:r w:rsidRPr="002B19C7">
        <w:rPr>
          <w:color w:val="auto"/>
          <w:sz w:val="22"/>
          <w:szCs w:val="22"/>
          <w:lang w:val="es-419"/>
        </w:rPr>
        <w:t xml:space="preserve"> universitarios, que hoy en día sirven de apoyo para fortalecer los procesos de Acreditación Institucional. </w:t>
      </w:r>
      <w:r w:rsidRPr="00F244C1">
        <w:rPr>
          <w:color w:val="auto"/>
          <w:sz w:val="22"/>
          <w:szCs w:val="22"/>
        </w:rPr>
        <w:t>Esperamos que el contenido del presente, cumpla con las expectativas institucionales y del Consejo Nacional de Acreditación para iniciar con éxito el proceso que nos proponemos</w:t>
      </w:r>
      <w:r w:rsidR="00B55C95" w:rsidRPr="003B7591">
        <w:rPr>
          <w:color w:val="auto"/>
          <w:sz w:val="22"/>
          <w:szCs w:val="22"/>
        </w:rPr>
        <w:t>.</w:t>
      </w:r>
    </w:p>
    <w:p w14:paraId="65169ECA" w14:textId="192D44A6" w:rsidR="003B7591" w:rsidRDefault="003B7591" w:rsidP="003B7591">
      <w:pPr>
        <w:pStyle w:val="Default"/>
        <w:spacing w:before="240" w:after="240" w:line="276" w:lineRule="auto"/>
        <w:jc w:val="both"/>
        <w:rPr>
          <w:color w:val="auto"/>
          <w:sz w:val="22"/>
          <w:szCs w:val="22"/>
        </w:rPr>
      </w:pPr>
    </w:p>
    <w:p w14:paraId="78AF667F" w14:textId="7BFC204D" w:rsidR="00573B25" w:rsidRDefault="00573B25" w:rsidP="003B7591">
      <w:pPr>
        <w:pStyle w:val="Default"/>
        <w:spacing w:before="240" w:after="240" w:line="276" w:lineRule="auto"/>
        <w:jc w:val="both"/>
        <w:rPr>
          <w:color w:val="auto"/>
          <w:sz w:val="22"/>
          <w:szCs w:val="22"/>
        </w:rPr>
      </w:pPr>
    </w:p>
    <w:p w14:paraId="72D00A6D" w14:textId="77777777" w:rsidR="00573B25" w:rsidRPr="00B55C95" w:rsidRDefault="00573B25" w:rsidP="005145F2">
      <w:pPr>
        <w:pStyle w:val="Ttulo1"/>
        <w:numPr>
          <w:ilvl w:val="0"/>
          <w:numId w:val="39"/>
        </w:numPr>
        <w:spacing w:after="240"/>
        <w:rPr>
          <w:rFonts w:ascii="Arial" w:hAnsi="Arial" w:cs="Arial"/>
          <w:color w:val="002060"/>
          <w:sz w:val="26"/>
          <w:szCs w:val="26"/>
          <w:lang w:val="es-419"/>
        </w:rPr>
      </w:pPr>
      <w:bookmarkStart w:id="4" w:name="_Toc106025310"/>
      <w:bookmarkStart w:id="5" w:name="_Toc106352779"/>
      <w:r>
        <w:rPr>
          <w:rFonts w:ascii="Arial" w:hAnsi="Arial" w:cs="Arial"/>
          <w:color w:val="002060"/>
          <w:sz w:val="26"/>
          <w:szCs w:val="26"/>
          <w:lang w:val="es-419"/>
        </w:rPr>
        <w:t>RUTA METODOLÓGICA DE ASEGURAMIENTO DE LA CALIDAD</w:t>
      </w:r>
      <w:bookmarkEnd w:id="4"/>
      <w:bookmarkEnd w:id="5"/>
    </w:p>
    <w:p w14:paraId="56F45489" w14:textId="77777777" w:rsidR="004B6553" w:rsidRDefault="004B6553" w:rsidP="004B6553">
      <w:pPr>
        <w:pStyle w:val="Default"/>
        <w:spacing w:after="240" w:line="276" w:lineRule="auto"/>
        <w:jc w:val="both"/>
        <w:rPr>
          <w:color w:val="auto"/>
          <w:sz w:val="22"/>
          <w:szCs w:val="22"/>
        </w:rPr>
      </w:pPr>
      <w:r w:rsidRPr="00F12448">
        <w:rPr>
          <w:color w:val="auto"/>
          <w:sz w:val="22"/>
          <w:szCs w:val="22"/>
        </w:rPr>
        <w:t>En este apartado se describe el proceso de autoevaluación y a</w:t>
      </w:r>
      <w:r>
        <w:rPr>
          <w:color w:val="auto"/>
          <w:sz w:val="22"/>
          <w:szCs w:val="22"/>
        </w:rPr>
        <w:t xml:space="preserve">utorregulación </w:t>
      </w:r>
      <w:r>
        <w:rPr>
          <w:color w:val="auto"/>
          <w:sz w:val="22"/>
          <w:szCs w:val="22"/>
          <w:lang w:val="es-419"/>
        </w:rPr>
        <w:t>en la Universidad de la Amazonia</w:t>
      </w:r>
      <w:r>
        <w:rPr>
          <w:color w:val="auto"/>
          <w:sz w:val="22"/>
          <w:szCs w:val="22"/>
        </w:rPr>
        <w:t xml:space="preserve">, </w:t>
      </w:r>
      <w:r w:rsidRPr="00F12448">
        <w:rPr>
          <w:color w:val="auto"/>
          <w:sz w:val="22"/>
          <w:szCs w:val="22"/>
        </w:rPr>
        <w:t>realizando una breve descripción del procedimiento de autoevaluación, los instrumentos de autoevaluación y de autorregulación y el modelo de ponderación</w:t>
      </w:r>
      <w:r>
        <w:rPr>
          <w:color w:val="auto"/>
          <w:sz w:val="22"/>
          <w:szCs w:val="22"/>
          <w:lang w:val="es-419"/>
        </w:rPr>
        <w:t xml:space="preserve"> utilizado para tal fin</w:t>
      </w:r>
      <w:r w:rsidRPr="00F12448">
        <w:rPr>
          <w:color w:val="auto"/>
          <w:sz w:val="22"/>
          <w:szCs w:val="22"/>
        </w:rPr>
        <w:t xml:space="preserve">. </w:t>
      </w:r>
    </w:p>
    <w:p w14:paraId="765BF411" w14:textId="77777777" w:rsidR="004B6553" w:rsidRPr="00F12448" w:rsidRDefault="004B6553" w:rsidP="004B6553">
      <w:pPr>
        <w:pStyle w:val="Default"/>
        <w:spacing w:after="240" w:line="276" w:lineRule="auto"/>
        <w:jc w:val="both"/>
        <w:rPr>
          <w:color w:val="auto"/>
          <w:sz w:val="22"/>
          <w:szCs w:val="22"/>
          <w:lang w:val="es-CO"/>
        </w:rPr>
      </w:pPr>
      <w:r>
        <w:rPr>
          <w:color w:val="auto"/>
          <w:sz w:val="22"/>
          <w:szCs w:val="22"/>
          <w:lang w:val="es-419"/>
        </w:rPr>
        <w:t>La Universidad de la Amazonia</w:t>
      </w:r>
      <w:r w:rsidRPr="00F12448">
        <w:rPr>
          <w:color w:val="auto"/>
          <w:sz w:val="22"/>
          <w:szCs w:val="22"/>
        </w:rPr>
        <w:t xml:space="preserve">, asume los procesos de evaluación continua como acciones reflexivas y críticas de carácter permanente que se realiza colectivamente con la finalidad de valorar la calidad de sus procesos educativos, pedagógicos, didácticos y administrativos para tomar las decisiones necesarias y pertinentes que garanticen su mejoramiento continuo. Particularmente, en </w:t>
      </w:r>
      <w:r w:rsidRPr="00F12448">
        <w:rPr>
          <w:color w:val="auto"/>
          <w:sz w:val="22"/>
          <w:szCs w:val="22"/>
        </w:rPr>
        <w:lastRenderedPageBreak/>
        <w:t>correspondencia con las políticas institucionales, se asumen como objetivos de la autoevaluación los siguientes:</w:t>
      </w:r>
    </w:p>
    <w:p w14:paraId="40AF2A62" w14:textId="77777777" w:rsidR="004B6553" w:rsidRPr="00F12448" w:rsidRDefault="004B6553" w:rsidP="004B6553">
      <w:pPr>
        <w:pStyle w:val="Prrafodelista"/>
        <w:numPr>
          <w:ilvl w:val="0"/>
          <w:numId w:val="3"/>
        </w:numPr>
        <w:spacing w:after="240"/>
        <w:jc w:val="both"/>
        <w:rPr>
          <w:rFonts w:ascii="Arial" w:eastAsiaTheme="minorHAnsi" w:hAnsi="Arial" w:cs="Arial"/>
        </w:rPr>
      </w:pPr>
      <w:r w:rsidRPr="00F12448">
        <w:rPr>
          <w:rFonts w:ascii="Arial" w:eastAsiaTheme="minorHAnsi" w:hAnsi="Arial" w:cs="Arial"/>
        </w:rPr>
        <w:t>Asumir la evaluación continua como la estrategia institucional que garantiza el seguimiento y revisión permanente de sus procesos, programas y labores cotidianas de docencia, investigación y proyección social dentro del marco estratégico y operativo definido por la misión y la visión de la institución.</w:t>
      </w:r>
    </w:p>
    <w:p w14:paraId="1AF9D555" w14:textId="77777777" w:rsidR="004B6553" w:rsidRPr="00F12448" w:rsidRDefault="004B6553" w:rsidP="004B6553">
      <w:pPr>
        <w:pStyle w:val="Prrafodelista"/>
        <w:numPr>
          <w:ilvl w:val="0"/>
          <w:numId w:val="3"/>
        </w:numPr>
        <w:spacing w:after="240"/>
        <w:jc w:val="both"/>
        <w:rPr>
          <w:rFonts w:ascii="Arial" w:eastAsiaTheme="minorHAnsi" w:hAnsi="Arial" w:cs="Arial"/>
        </w:rPr>
      </w:pPr>
      <w:r w:rsidRPr="00F12448">
        <w:rPr>
          <w:rFonts w:ascii="Arial" w:eastAsiaTheme="minorHAnsi" w:hAnsi="Arial" w:cs="Arial"/>
        </w:rPr>
        <w:t>Garantizar la alta calidad de los programas académicos de la Universidad de la Amazonia mediante la consolidación de las fortalezas y la superación de las debilidades detectadas a fin de garantizar la sostenibilidad de la acreditación de alta calidad del Programa Académico.</w:t>
      </w:r>
    </w:p>
    <w:p w14:paraId="7D79EEA6" w14:textId="77777777" w:rsidR="004B6553" w:rsidRPr="00F12448" w:rsidRDefault="004B6553" w:rsidP="004B6553">
      <w:pPr>
        <w:pStyle w:val="Prrafodelista"/>
        <w:numPr>
          <w:ilvl w:val="0"/>
          <w:numId w:val="3"/>
        </w:numPr>
        <w:spacing w:after="240"/>
        <w:jc w:val="both"/>
        <w:rPr>
          <w:rFonts w:ascii="Arial" w:eastAsia="Times New Roman" w:hAnsi="Arial" w:cs="Arial"/>
          <w:lang w:eastAsia="es-ES"/>
        </w:rPr>
      </w:pPr>
      <w:r w:rsidRPr="00F12448">
        <w:rPr>
          <w:rFonts w:ascii="Arial" w:eastAsiaTheme="minorHAnsi" w:hAnsi="Arial" w:cs="Arial"/>
        </w:rPr>
        <w:t xml:space="preserve">Reflexionar colectivamente sobre los propósitos de formación y los logros alcanzados como base para formular y construir nuevos proyectos académicos de alta calidad. </w:t>
      </w:r>
    </w:p>
    <w:p w14:paraId="49C54F2A" w14:textId="77777777" w:rsidR="004B6553" w:rsidRPr="00F12448" w:rsidRDefault="004B6553" w:rsidP="004B6553">
      <w:pPr>
        <w:pStyle w:val="Default"/>
        <w:spacing w:after="240" w:line="276" w:lineRule="auto"/>
        <w:jc w:val="both"/>
        <w:rPr>
          <w:color w:val="auto"/>
          <w:sz w:val="22"/>
          <w:szCs w:val="22"/>
        </w:rPr>
      </w:pPr>
      <w:r w:rsidRPr="00F12448">
        <w:rPr>
          <w:color w:val="auto"/>
          <w:sz w:val="22"/>
          <w:szCs w:val="22"/>
        </w:rPr>
        <w:t xml:space="preserve">En el interés de acompañar, regular y tomar decisiones orientadas al mejoramiento de los procesos curriculares, </w:t>
      </w:r>
      <w:r>
        <w:rPr>
          <w:color w:val="auto"/>
          <w:sz w:val="22"/>
          <w:szCs w:val="22"/>
          <w:lang w:val="es-419"/>
        </w:rPr>
        <w:t>los programas académicos realizan</w:t>
      </w:r>
      <w:r w:rsidRPr="00F12448">
        <w:rPr>
          <w:color w:val="auto"/>
          <w:sz w:val="22"/>
          <w:szCs w:val="22"/>
        </w:rPr>
        <w:t xml:space="preserve"> periódicamente reuniones del Comité de Currículo</w:t>
      </w:r>
      <w:r>
        <w:rPr>
          <w:color w:val="auto"/>
          <w:sz w:val="22"/>
          <w:szCs w:val="22"/>
          <w:lang w:val="es-419"/>
        </w:rPr>
        <w:t xml:space="preserve"> (pregrado) o en su defecto Comité Asesor (posgrado)</w:t>
      </w:r>
      <w:r w:rsidRPr="00F12448">
        <w:rPr>
          <w:color w:val="auto"/>
          <w:sz w:val="22"/>
          <w:szCs w:val="22"/>
        </w:rPr>
        <w:t>, tanto con sus integrantes como con el colectivo de docentes (Comités de Currículo ampliados). De esta manera, la definición de la asignación académica de los docentes, la aprobación de los seminarios de profundización, las opciones de grado, la participación en eventos, los proyectos de investigación y/o proyección social, la evaluación de los avances curriculares, los programas de cursos, los acuerdos pedagógicos, planes de curso, eventos académicos locales, nacionales e internacionales, etc., son analizados, discutidos y aprobados, de considerarse pertinentes par</w:t>
      </w:r>
      <w:r>
        <w:rPr>
          <w:color w:val="auto"/>
          <w:sz w:val="22"/>
          <w:szCs w:val="22"/>
        </w:rPr>
        <w:t>a la vida académica del respectivo programa</w:t>
      </w:r>
      <w:r w:rsidRPr="00F12448">
        <w:rPr>
          <w:color w:val="auto"/>
          <w:sz w:val="22"/>
          <w:szCs w:val="22"/>
        </w:rPr>
        <w:t xml:space="preserve">. Estas prácticas del comité, permiten la evaluación y autorregulación permanente del quehacer educativo y pedagógico de los aspectos curriculares </w:t>
      </w:r>
      <w:r>
        <w:rPr>
          <w:color w:val="auto"/>
          <w:sz w:val="22"/>
          <w:szCs w:val="22"/>
          <w:lang w:val="es-419"/>
        </w:rPr>
        <w:t>de los</w:t>
      </w:r>
      <w:r w:rsidRPr="00F12448">
        <w:rPr>
          <w:color w:val="auto"/>
          <w:sz w:val="22"/>
          <w:szCs w:val="22"/>
        </w:rPr>
        <w:t xml:space="preserve"> Programa</w:t>
      </w:r>
      <w:r>
        <w:rPr>
          <w:color w:val="auto"/>
          <w:sz w:val="22"/>
          <w:szCs w:val="22"/>
          <w:lang w:val="es-419"/>
        </w:rPr>
        <w:t>s</w:t>
      </w:r>
      <w:r w:rsidRPr="00F12448">
        <w:rPr>
          <w:color w:val="auto"/>
          <w:sz w:val="22"/>
          <w:szCs w:val="22"/>
        </w:rPr>
        <w:t xml:space="preserve"> Académico</w:t>
      </w:r>
      <w:r>
        <w:rPr>
          <w:color w:val="auto"/>
          <w:sz w:val="22"/>
          <w:szCs w:val="22"/>
          <w:lang w:val="es-419"/>
        </w:rPr>
        <w:t>s</w:t>
      </w:r>
      <w:r w:rsidRPr="00F12448">
        <w:rPr>
          <w:color w:val="auto"/>
          <w:sz w:val="22"/>
          <w:szCs w:val="22"/>
        </w:rPr>
        <w:t xml:space="preserve">. </w:t>
      </w:r>
    </w:p>
    <w:p w14:paraId="317AD7A6" w14:textId="6BAFC411" w:rsidR="004B6553" w:rsidRDefault="004B6553" w:rsidP="004B6553">
      <w:pPr>
        <w:pStyle w:val="Default"/>
        <w:spacing w:after="240" w:line="276" w:lineRule="auto"/>
        <w:jc w:val="both"/>
        <w:rPr>
          <w:color w:val="auto"/>
          <w:sz w:val="22"/>
          <w:szCs w:val="22"/>
        </w:rPr>
      </w:pPr>
      <w:r w:rsidRPr="00C57BEA">
        <w:rPr>
          <w:color w:val="auto"/>
          <w:sz w:val="22"/>
          <w:szCs w:val="22"/>
        </w:rPr>
        <w:t xml:space="preserve">El carácter colectivo involucra no solamente a los diferentes estamentos que integran la comunidad educativa </w:t>
      </w:r>
      <w:r w:rsidRPr="00C57BEA">
        <w:rPr>
          <w:color w:val="auto"/>
          <w:sz w:val="22"/>
          <w:szCs w:val="22"/>
          <w:lang w:val="es-419"/>
        </w:rPr>
        <w:t>de la Universidad de la Amazonia</w:t>
      </w:r>
      <w:r w:rsidRPr="00C57BEA">
        <w:rPr>
          <w:color w:val="auto"/>
          <w:sz w:val="22"/>
          <w:szCs w:val="22"/>
        </w:rPr>
        <w:t xml:space="preserve"> (estudiantes, profesores, graduados, directivos-administrativos y sector productivo-empleador), sino a las diferentes instancias que la conforman (Comité de Currículo y/o Comité Asesor, Grupo de Evaluación Continua del Programa, Grupo de Evaluación Continua de la Institución, Equipos de Apoyo, entre otros). </w:t>
      </w:r>
      <w:r>
        <w:rPr>
          <w:color w:val="auto"/>
          <w:sz w:val="22"/>
          <w:szCs w:val="22"/>
          <w:lang w:val="es-419"/>
        </w:rPr>
        <w:t>Según el Acuerdo Superior No. 17 de 2022, “</w:t>
      </w:r>
      <w:r w:rsidRPr="00C61FAA">
        <w:rPr>
          <w:i/>
          <w:color w:val="auto"/>
          <w:sz w:val="22"/>
          <w:szCs w:val="22"/>
          <w:lang w:val="es-419"/>
        </w:rPr>
        <w:t>(…) el</w:t>
      </w:r>
      <w:r w:rsidRPr="00C61FAA">
        <w:rPr>
          <w:i/>
          <w:color w:val="auto"/>
          <w:sz w:val="22"/>
          <w:szCs w:val="22"/>
        </w:rPr>
        <w:t xml:space="preserve"> Grupo de Evaluación Continua </w:t>
      </w:r>
      <w:r w:rsidRPr="00C61FAA">
        <w:rPr>
          <w:i/>
          <w:color w:val="auto"/>
          <w:sz w:val="22"/>
          <w:szCs w:val="22"/>
          <w:lang w:val="es-419"/>
        </w:rPr>
        <w:t>Institucional de la Universidad</w:t>
      </w:r>
      <w:r w:rsidRPr="00C61FAA">
        <w:rPr>
          <w:rStyle w:val="A6"/>
          <w:i/>
          <w:color w:val="000000" w:themeColor="text1"/>
          <w:sz w:val="22"/>
          <w:szCs w:val="22"/>
          <w:lang w:val="es-419"/>
        </w:rPr>
        <w:t>, tiene como objetivo principal realizar la gestión de los procesos de seguimiento, evaluación, autoevaluación y autorregulación, con fines de PRE-RADICADO (Nuevo, Ampliación, Modificación y/o Renovación de las Condiciones Institucionales) y Acreditación en Alta Calidad Institucional (Nueva y Renovación), ante el Ministerio de Educación Nacional y el Consejo Nacional de Acreditación respectivamente</w:t>
      </w:r>
      <w:r>
        <w:rPr>
          <w:rStyle w:val="A6"/>
          <w:i/>
          <w:color w:val="000000" w:themeColor="text1"/>
          <w:sz w:val="22"/>
          <w:szCs w:val="22"/>
          <w:lang w:val="es-419"/>
        </w:rPr>
        <w:t>”</w:t>
      </w:r>
      <w:r w:rsidRPr="00F12448">
        <w:rPr>
          <w:color w:val="auto"/>
          <w:sz w:val="22"/>
          <w:szCs w:val="22"/>
        </w:rPr>
        <w:t xml:space="preserve">. Este se encuentra integrado principalmente por: </w:t>
      </w:r>
    </w:p>
    <w:p w14:paraId="15D8DC2C" w14:textId="2547788B" w:rsidR="00033D4D" w:rsidRPr="00812F53" w:rsidRDefault="00033D4D" w:rsidP="00033D4D">
      <w:pPr>
        <w:spacing w:line="276" w:lineRule="auto"/>
        <w:jc w:val="both"/>
        <w:rPr>
          <w:rFonts w:ascii="Arial" w:hAnsi="Arial" w:cs="Arial"/>
          <w:sz w:val="20"/>
          <w:szCs w:val="22"/>
        </w:rPr>
      </w:pPr>
      <w:bookmarkStart w:id="6" w:name="_Toc106352909"/>
      <w:r w:rsidRPr="00812F53">
        <w:rPr>
          <w:rFonts w:ascii="Arial" w:hAnsi="Arial" w:cs="Arial"/>
          <w:sz w:val="20"/>
          <w:szCs w:val="22"/>
        </w:rPr>
        <w:t xml:space="preserve">Tabla </w:t>
      </w:r>
      <w:r w:rsidRPr="00812F53">
        <w:rPr>
          <w:rFonts w:ascii="Arial" w:hAnsi="Arial" w:cs="Arial"/>
          <w:sz w:val="20"/>
          <w:szCs w:val="22"/>
        </w:rPr>
        <w:fldChar w:fldCharType="begin"/>
      </w:r>
      <w:r w:rsidRPr="00812F53">
        <w:rPr>
          <w:rFonts w:ascii="Arial" w:hAnsi="Arial" w:cs="Arial"/>
          <w:sz w:val="20"/>
          <w:szCs w:val="22"/>
        </w:rPr>
        <w:instrText xml:space="preserve"> SEQ Tabla \* ARABIC </w:instrText>
      </w:r>
      <w:r w:rsidRPr="00812F53">
        <w:rPr>
          <w:rFonts w:ascii="Arial" w:hAnsi="Arial" w:cs="Arial"/>
          <w:sz w:val="20"/>
          <w:szCs w:val="22"/>
        </w:rPr>
        <w:fldChar w:fldCharType="separate"/>
      </w:r>
      <w:r w:rsidR="00201BF7">
        <w:rPr>
          <w:rFonts w:ascii="Arial" w:hAnsi="Arial" w:cs="Arial"/>
          <w:noProof/>
          <w:sz w:val="20"/>
          <w:szCs w:val="22"/>
        </w:rPr>
        <w:t>1</w:t>
      </w:r>
      <w:r w:rsidRPr="00812F53">
        <w:rPr>
          <w:rFonts w:ascii="Arial" w:hAnsi="Arial" w:cs="Arial"/>
          <w:sz w:val="20"/>
          <w:szCs w:val="22"/>
        </w:rPr>
        <w:fldChar w:fldCharType="end"/>
      </w:r>
      <w:r w:rsidRPr="00812F53">
        <w:rPr>
          <w:rFonts w:ascii="Arial" w:hAnsi="Arial" w:cs="Arial"/>
          <w:sz w:val="20"/>
          <w:szCs w:val="22"/>
        </w:rPr>
        <w:t xml:space="preserve">. </w:t>
      </w:r>
      <w:r>
        <w:rPr>
          <w:rFonts w:ascii="Arial" w:hAnsi="Arial" w:cs="Arial"/>
          <w:sz w:val="20"/>
          <w:szCs w:val="22"/>
        </w:rPr>
        <w:t>Grupo de evaluación continua institucional</w:t>
      </w:r>
      <w:bookmarkEnd w:id="6"/>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405"/>
        <w:gridCol w:w="2693"/>
        <w:gridCol w:w="4673"/>
      </w:tblGrid>
      <w:tr w:rsidR="004B6553" w:rsidRPr="006F149C" w14:paraId="22596A0F" w14:textId="77777777" w:rsidTr="000A273D">
        <w:tc>
          <w:tcPr>
            <w:tcW w:w="2405" w:type="dxa"/>
            <w:vAlign w:val="center"/>
          </w:tcPr>
          <w:p w14:paraId="50AFC987" w14:textId="77777777" w:rsidR="004B6553" w:rsidRPr="006F149C" w:rsidRDefault="004B6553" w:rsidP="000A273D">
            <w:pPr>
              <w:jc w:val="center"/>
              <w:rPr>
                <w:rFonts w:ascii="Arial" w:hAnsi="Arial" w:cs="Arial"/>
                <w:b/>
                <w:i/>
                <w:color w:val="000000" w:themeColor="text1"/>
                <w:sz w:val="16"/>
                <w:szCs w:val="16"/>
                <w:lang w:val="es-419"/>
              </w:rPr>
            </w:pPr>
            <w:r w:rsidRPr="006F149C">
              <w:rPr>
                <w:rFonts w:ascii="Arial" w:hAnsi="Arial" w:cs="Arial"/>
                <w:b/>
                <w:i/>
                <w:color w:val="000000" w:themeColor="text1"/>
                <w:sz w:val="16"/>
                <w:szCs w:val="16"/>
                <w:lang w:val="es-419"/>
              </w:rPr>
              <w:t>Condición de Calidad</w:t>
            </w:r>
          </w:p>
          <w:p w14:paraId="02D3322A" w14:textId="77777777" w:rsidR="004B6553" w:rsidRPr="006F149C" w:rsidRDefault="004B6553" w:rsidP="000A273D">
            <w:pPr>
              <w:jc w:val="center"/>
              <w:rPr>
                <w:rFonts w:ascii="Arial" w:hAnsi="Arial" w:cs="Arial"/>
                <w:b/>
                <w:i/>
                <w:color w:val="000000" w:themeColor="text1"/>
                <w:sz w:val="16"/>
                <w:szCs w:val="16"/>
                <w:lang w:val="es-419"/>
              </w:rPr>
            </w:pPr>
            <w:r w:rsidRPr="006F149C">
              <w:rPr>
                <w:rFonts w:ascii="Arial" w:hAnsi="Arial" w:cs="Arial"/>
                <w:b/>
                <w:i/>
                <w:color w:val="000000" w:themeColor="text1"/>
                <w:sz w:val="16"/>
                <w:szCs w:val="16"/>
                <w:lang w:val="es-419"/>
              </w:rPr>
              <w:t xml:space="preserve">(Decreto </w:t>
            </w:r>
            <w:r w:rsidRPr="006F149C">
              <w:rPr>
                <w:rFonts w:ascii="Arial" w:hAnsi="Arial" w:cs="Arial"/>
                <w:b/>
                <w:i/>
                <w:color w:val="000000" w:themeColor="text1"/>
                <w:sz w:val="16"/>
                <w:szCs w:val="16"/>
              </w:rPr>
              <w:t xml:space="preserve">No. </w:t>
            </w:r>
            <w:r w:rsidRPr="006F149C">
              <w:rPr>
                <w:rFonts w:ascii="Arial" w:hAnsi="Arial" w:cs="Arial"/>
                <w:b/>
                <w:i/>
                <w:color w:val="000000" w:themeColor="text1"/>
                <w:sz w:val="16"/>
                <w:szCs w:val="16"/>
                <w:lang w:val="es-419"/>
              </w:rPr>
              <w:t>1330 de 2019)</w:t>
            </w:r>
          </w:p>
        </w:tc>
        <w:tc>
          <w:tcPr>
            <w:tcW w:w="2693" w:type="dxa"/>
            <w:vAlign w:val="center"/>
          </w:tcPr>
          <w:p w14:paraId="7B381ADE" w14:textId="77777777" w:rsidR="004B6553" w:rsidRPr="006F149C" w:rsidRDefault="004B6553" w:rsidP="000A273D">
            <w:pPr>
              <w:jc w:val="center"/>
              <w:rPr>
                <w:rFonts w:ascii="Arial" w:hAnsi="Arial" w:cs="Arial"/>
                <w:b/>
                <w:i/>
                <w:color w:val="000000" w:themeColor="text1"/>
                <w:sz w:val="16"/>
                <w:szCs w:val="16"/>
                <w:lang w:val="es-419"/>
              </w:rPr>
            </w:pPr>
            <w:r w:rsidRPr="006F149C">
              <w:rPr>
                <w:rFonts w:ascii="Arial" w:hAnsi="Arial" w:cs="Arial"/>
                <w:b/>
                <w:i/>
                <w:color w:val="000000" w:themeColor="text1"/>
                <w:sz w:val="16"/>
                <w:szCs w:val="16"/>
                <w:lang w:val="es-419"/>
              </w:rPr>
              <w:t xml:space="preserve">Factor </w:t>
            </w:r>
          </w:p>
          <w:p w14:paraId="326BBDE6" w14:textId="77777777" w:rsidR="004B6553" w:rsidRPr="006F149C" w:rsidRDefault="004B6553" w:rsidP="000A273D">
            <w:pPr>
              <w:jc w:val="center"/>
              <w:rPr>
                <w:rFonts w:ascii="Arial" w:hAnsi="Arial" w:cs="Arial"/>
                <w:b/>
                <w:i/>
                <w:color w:val="000000" w:themeColor="text1"/>
                <w:sz w:val="16"/>
                <w:szCs w:val="16"/>
                <w:lang w:val="es-419"/>
              </w:rPr>
            </w:pPr>
            <w:r w:rsidRPr="006F149C">
              <w:rPr>
                <w:rFonts w:ascii="Arial" w:hAnsi="Arial" w:cs="Arial"/>
                <w:b/>
                <w:i/>
                <w:color w:val="000000" w:themeColor="text1"/>
                <w:sz w:val="16"/>
                <w:szCs w:val="16"/>
                <w:lang w:val="es-419"/>
              </w:rPr>
              <w:t xml:space="preserve">(Acuerdo </w:t>
            </w:r>
            <w:r w:rsidRPr="006F149C">
              <w:rPr>
                <w:rFonts w:ascii="Arial" w:hAnsi="Arial" w:cs="Arial"/>
                <w:b/>
                <w:i/>
                <w:color w:val="000000" w:themeColor="text1"/>
                <w:sz w:val="16"/>
                <w:szCs w:val="16"/>
              </w:rPr>
              <w:t xml:space="preserve">No. </w:t>
            </w:r>
            <w:r w:rsidRPr="006F149C">
              <w:rPr>
                <w:rFonts w:ascii="Arial" w:hAnsi="Arial" w:cs="Arial"/>
                <w:b/>
                <w:i/>
                <w:color w:val="000000" w:themeColor="text1"/>
                <w:sz w:val="16"/>
                <w:szCs w:val="16"/>
                <w:lang w:val="es-419"/>
              </w:rPr>
              <w:t>02 de 2020)</w:t>
            </w:r>
          </w:p>
        </w:tc>
        <w:tc>
          <w:tcPr>
            <w:tcW w:w="4673" w:type="dxa"/>
            <w:vAlign w:val="center"/>
          </w:tcPr>
          <w:p w14:paraId="6A60E5B6" w14:textId="77777777" w:rsidR="004B6553" w:rsidRPr="006F149C" w:rsidRDefault="004B6553" w:rsidP="000A273D">
            <w:pPr>
              <w:jc w:val="center"/>
              <w:rPr>
                <w:rFonts w:ascii="Arial" w:hAnsi="Arial" w:cs="Arial"/>
                <w:b/>
                <w:i/>
                <w:color w:val="000000" w:themeColor="text1"/>
                <w:sz w:val="16"/>
                <w:szCs w:val="16"/>
                <w:lang w:val="es-419"/>
              </w:rPr>
            </w:pPr>
            <w:r w:rsidRPr="006F149C">
              <w:rPr>
                <w:rFonts w:ascii="Arial" w:hAnsi="Arial" w:cs="Arial"/>
                <w:b/>
                <w:i/>
                <w:color w:val="000000" w:themeColor="text1"/>
                <w:sz w:val="16"/>
                <w:szCs w:val="16"/>
                <w:lang w:val="es-419"/>
              </w:rPr>
              <w:t>Dependencia Responsable</w:t>
            </w:r>
          </w:p>
        </w:tc>
      </w:tr>
      <w:tr w:rsidR="004B6553" w:rsidRPr="006F149C" w14:paraId="079A6568" w14:textId="77777777" w:rsidTr="000A273D">
        <w:tc>
          <w:tcPr>
            <w:tcW w:w="2405" w:type="dxa"/>
            <w:vAlign w:val="center"/>
          </w:tcPr>
          <w:p w14:paraId="5B468D5A" w14:textId="77777777" w:rsidR="004B6553" w:rsidRPr="006F149C" w:rsidRDefault="004B6553" w:rsidP="000A273D">
            <w:pPr>
              <w:rPr>
                <w:rFonts w:ascii="Arial" w:hAnsi="Arial" w:cs="Arial"/>
                <w:i/>
                <w:color w:val="000000" w:themeColor="text1"/>
                <w:sz w:val="18"/>
                <w:szCs w:val="16"/>
                <w:lang w:val="es-419"/>
              </w:rPr>
            </w:pPr>
            <w:r w:rsidRPr="006F149C">
              <w:rPr>
                <w:rFonts w:ascii="Arial" w:hAnsi="Arial" w:cs="Arial"/>
                <w:i/>
                <w:color w:val="000000" w:themeColor="text1"/>
                <w:sz w:val="18"/>
                <w:szCs w:val="16"/>
                <w:lang w:val="es-419"/>
              </w:rPr>
              <w:t>C1. Mecanismos de selección y evaluación de estudiantes y profesores</w:t>
            </w:r>
          </w:p>
        </w:tc>
        <w:tc>
          <w:tcPr>
            <w:tcW w:w="2693" w:type="dxa"/>
            <w:vAlign w:val="center"/>
          </w:tcPr>
          <w:p w14:paraId="3CA98F9C" w14:textId="77777777" w:rsidR="004B6553" w:rsidRPr="006F149C" w:rsidRDefault="004B6553" w:rsidP="000A273D">
            <w:pPr>
              <w:rPr>
                <w:rFonts w:ascii="Arial" w:hAnsi="Arial" w:cs="Arial"/>
                <w:i/>
                <w:color w:val="000000" w:themeColor="text1"/>
                <w:sz w:val="18"/>
                <w:szCs w:val="16"/>
                <w:lang w:val="es-419"/>
              </w:rPr>
            </w:pPr>
            <w:r w:rsidRPr="006F149C">
              <w:rPr>
                <w:rFonts w:ascii="Arial" w:hAnsi="Arial" w:cs="Arial"/>
                <w:i/>
                <w:color w:val="000000" w:themeColor="text1"/>
                <w:sz w:val="18"/>
                <w:szCs w:val="16"/>
                <w:lang w:val="es-419"/>
              </w:rPr>
              <w:t>F10. Comunidad de profesores</w:t>
            </w:r>
          </w:p>
          <w:p w14:paraId="4FF72C50" w14:textId="77777777" w:rsidR="004B6553" w:rsidRPr="006F149C" w:rsidRDefault="004B6553" w:rsidP="000A273D">
            <w:pPr>
              <w:rPr>
                <w:rFonts w:ascii="Arial" w:hAnsi="Arial" w:cs="Arial"/>
                <w:i/>
                <w:color w:val="000000" w:themeColor="text1"/>
                <w:sz w:val="18"/>
                <w:szCs w:val="16"/>
                <w:lang w:val="es-419"/>
              </w:rPr>
            </w:pPr>
            <w:r w:rsidRPr="006F149C">
              <w:rPr>
                <w:rFonts w:ascii="Arial" w:hAnsi="Arial" w:cs="Arial"/>
                <w:i/>
                <w:color w:val="000000" w:themeColor="text1"/>
                <w:sz w:val="18"/>
                <w:szCs w:val="16"/>
                <w:lang w:val="es-419"/>
              </w:rPr>
              <w:t>F11. Comunidad de estudiantes</w:t>
            </w:r>
          </w:p>
        </w:tc>
        <w:tc>
          <w:tcPr>
            <w:tcW w:w="4673" w:type="dxa"/>
          </w:tcPr>
          <w:p w14:paraId="586BCE54" w14:textId="77777777" w:rsidR="004B6553" w:rsidRPr="006F149C" w:rsidRDefault="004B6553" w:rsidP="005145F2">
            <w:pPr>
              <w:pStyle w:val="Prrafodelista"/>
              <w:numPr>
                <w:ilvl w:val="0"/>
                <w:numId w:val="37"/>
              </w:numPr>
              <w:spacing w:after="0"/>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División de Admisión, Registro y Control Académico, o quien haga sus veces.</w:t>
            </w:r>
          </w:p>
          <w:p w14:paraId="3AD7617B" w14:textId="77777777" w:rsidR="004B6553" w:rsidRPr="006F149C" w:rsidRDefault="004B6553" w:rsidP="005145F2">
            <w:pPr>
              <w:pStyle w:val="Prrafodelista"/>
              <w:numPr>
                <w:ilvl w:val="0"/>
                <w:numId w:val="37"/>
              </w:numPr>
              <w:spacing w:after="0"/>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Secretaría General y/u Oficina Jurídica, o quien haga sus veces.</w:t>
            </w:r>
          </w:p>
          <w:p w14:paraId="73C373E9" w14:textId="77777777" w:rsidR="004B6553" w:rsidRPr="006F149C" w:rsidRDefault="004B6553" w:rsidP="005145F2">
            <w:pPr>
              <w:pStyle w:val="Prrafodelista"/>
              <w:numPr>
                <w:ilvl w:val="0"/>
                <w:numId w:val="37"/>
              </w:numPr>
              <w:spacing w:after="0"/>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lastRenderedPageBreak/>
              <w:t>División de Servicios Administrativos, o quien haga sus veces.</w:t>
            </w:r>
          </w:p>
          <w:p w14:paraId="2C42B5BF" w14:textId="77777777" w:rsidR="004B6553" w:rsidRPr="006F149C" w:rsidRDefault="004B6553" w:rsidP="005145F2">
            <w:pPr>
              <w:pStyle w:val="Prrafodelista"/>
              <w:numPr>
                <w:ilvl w:val="0"/>
                <w:numId w:val="37"/>
              </w:numPr>
              <w:spacing w:after="0"/>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 xml:space="preserve">Vicerrectoría Académica y Aseguramiento de la Calidad, o quien haga sus veces. </w:t>
            </w:r>
          </w:p>
          <w:p w14:paraId="16431CDB" w14:textId="77777777" w:rsidR="004B6553" w:rsidRPr="006F149C" w:rsidRDefault="004B6553" w:rsidP="005145F2">
            <w:pPr>
              <w:pStyle w:val="Prrafodelista"/>
              <w:numPr>
                <w:ilvl w:val="0"/>
                <w:numId w:val="37"/>
              </w:numPr>
              <w:spacing w:after="0"/>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Oficina de Seguridad y Salud en el Trabajo, o quien haga sus veces.</w:t>
            </w:r>
          </w:p>
          <w:p w14:paraId="27B6C771" w14:textId="77777777" w:rsidR="004B6553" w:rsidRPr="006F149C" w:rsidRDefault="004B6553" w:rsidP="005145F2">
            <w:pPr>
              <w:pStyle w:val="Prrafodelista"/>
              <w:numPr>
                <w:ilvl w:val="0"/>
                <w:numId w:val="37"/>
              </w:numPr>
              <w:spacing w:after="0"/>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División de Bienestar Universitario, o quien haga sus veces.</w:t>
            </w:r>
          </w:p>
          <w:p w14:paraId="2A0DF146" w14:textId="77777777" w:rsidR="004B6553" w:rsidRPr="006F149C" w:rsidRDefault="004B6553" w:rsidP="005145F2">
            <w:pPr>
              <w:pStyle w:val="Prrafodelista"/>
              <w:numPr>
                <w:ilvl w:val="0"/>
                <w:numId w:val="37"/>
              </w:numPr>
              <w:spacing w:after="0"/>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Oficina Equidad de Género, o quien haga sus veces.</w:t>
            </w:r>
          </w:p>
          <w:p w14:paraId="73EDDF3F" w14:textId="77777777" w:rsidR="004B6553" w:rsidRPr="006F149C" w:rsidRDefault="004B6553" w:rsidP="005145F2">
            <w:pPr>
              <w:pStyle w:val="Prrafodelista"/>
              <w:numPr>
                <w:ilvl w:val="0"/>
                <w:numId w:val="37"/>
              </w:numPr>
              <w:spacing w:after="0"/>
              <w:jc w:val="both"/>
              <w:rPr>
                <w:rFonts w:ascii="Arial" w:hAnsi="Arial" w:cs="Arial"/>
                <w:i/>
                <w:color w:val="000000" w:themeColor="text1"/>
                <w:sz w:val="18"/>
                <w:szCs w:val="16"/>
              </w:rPr>
            </w:pPr>
            <w:r w:rsidRPr="006F149C">
              <w:rPr>
                <w:rFonts w:ascii="Arial" w:hAnsi="Arial" w:cs="Arial"/>
                <w:i/>
                <w:color w:val="000000" w:themeColor="text1"/>
                <w:sz w:val="18"/>
                <w:szCs w:val="16"/>
              </w:rPr>
              <w:t>Decanaturas y coordinaciones de programa.</w:t>
            </w:r>
          </w:p>
        </w:tc>
      </w:tr>
      <w:tr w:rsidR="004B6553" w:rsidRPr="006F149C" w14:paraId="1AC70AD7" w14:textId="77777777" w:rsidTr="000A273D">
        <w:tc>
          <w:tcPr>
            <w:tcW w:w="2405" w:type="dxa"/>
            <w:vAlign w:val="center"/>
          </w:tcPr>
          <w:p w14:paraId="49310173" w14:textId="77777777" w:rsidR="004B6553" w:rsidRPr="006F149C" w:rsidRDefault="004B6553" w:rsidP="000A273D">
            <w:pPr>
              <w:rPr>
                <w:rFonts w:ascii="Arial" w:hAnsi="Arial" w:cs="Arial"/>
                <w:i/>
                <w:color w:val="000000" w:themeColor="text1"/>
                <w:sz w:val="18"/>
                <w:szCs w:val="16"/>
                <w:lang w:val="es-419"/>
              </w:rPr>
            </w:pPr>
            <w:r w:rsidRPr="006F149C">
              <w:rPr>
                <w:rFonts w:ascii="Arial" w:hAnsi="Arial" w:cs="Arial"/>
                <w:i/>
                <w:color w:val="000000" w:themeColor="text1"/>
                <w:sz w:val="18"/>
                <w:szCs w:val="16"/>
                <w:lang w:val="es-419"/>
              </w:rPr>
              <w:lastRenderedPageBreak/>
              <w:t>C2. Estructura administrativa y académica</w:t>
            </w:r>
          </w:p>
        </w:tc>
        <w:tc>
          <w:tcPr>
            <w:tcW w:w="2693" w:type="dxa"/>
            <w:vAlign w:val="center"/>
          </w:tcPr>
          <w:p w14:paraId="78117B3B" w14:textId="77777777" w:rsidR="004B6553" w:rsidRPr="006F149C" w:rsidRDefault="004B6553" w:rsidP="000A273D">
            <w:pPr>
              <w:rPr>
                <w:rFonts w:ascii="Arial" w:hAnsi="Arial" w:cs="Arial"/>
                <w:i/>
                <w:color w:val="000000" w:themeColor="text1"/>
                <w:sz w:val="18"/>
                <w:szCs w:val="16"/>
                <w:lang w:val="es-419"/>
              </w:rPr>
            </w:pPr>
            <w:r w:rsidRPr="006F149C">
              <w:rPr>
                <w:rFonts w:ascii="Arial" w:hAnsi="Arial" w:cs="Arial"/>
                <w:i/>
                <w:color w:val="000000" w:themeColor="text1"/>
                <w:sz w:val="18"/>
                <w:szCs w:val="16"/>
                <w:lang w:val="es-419"/>
              </w:rPr>
              <w:t>F1. Idoneidad institucional</w:t>
            </w:r>
          </w:p>
          <w:p w14:paraId="51B17A32" w14:textId="77777777" w:rsidR="004B6553" w:rsidRPr="006F149C" w:rsidRDefault="004B6553" w:rsidP="000A273D">
            <w:pPr>
              <w:rPr>
                <w:rFonts w:ascii="Arial" w:hAnsi="Arial" w:cs="Arial"/>
                <w:i/>
                <w:color w:val="000000" w:themeColor="text1"/>
                <w:sz w:val="18"/>
                <w:szCs w:val="16"/>
                <w:lang w:val="es-419"/>
              </w:rPr>
            </w:pPr>
            <w:r w:rsidRPr="006F149C">
              <w:rPr>
                <w:rFonts w:ascii="Arial" w:hAnsi="Arial" w:cs="Arial"/>
                <w:i/>
                <w:color w:val="000000" w:themeColor="text1"/>
                <w:sz w:val="18"/>
                <w:szCs w:val="16"/>
                <w:lang w:val="es-419"/>
              </w:rPr>
              <w:t>F2. Gobierno institucional y transparencia</w:t>
            </w:r>
          </w:p>
          <w:p w14:paraId="20A9C26F" w14:textId="77777777" w:rsidR="004B6553" w:rsidRPr="006F149C" w:rsidRDefault="004B6553" w:rsidP="000A273D">
            <w:pPr>
              <w:rPr>
                <w:rFonts w:ascii="Arial" w:hAnsi="Arial" w:cs="Arial"/>
                <w:i/>
                <w:color w:val="000000" w:themeColor="text1"/>
                <w:sz w:val="18"/>
                <w:szCs w:val="16"/>
                <w:lang w:val="es-419"/>
              </w:rPr>
            </w:pPr>
            <w:r w:rsidRPr="006F149C">
              <w:rPr>
                <w:rFonts w:ascii="Arial" w:hAnsi="Arial" w:cs="Arial"/>
                <w:i/>
                <w:color w:val="000000" w:themeColor="text1"/>
                <w:sz w:val="18"/>
                <w:szCs w:val="16"/>
                <w:lang w:val="es-419"/>
              </w:rPr>
              <w:t>F7. Impacto social</w:t>
            </w:r>
          </w:p>
          <w:p w14:paraId="2B94CFE0" w14:textId="77777777" w:rsidR="004B6553" w:rsidRPr="006F149C" w:rsidRDefault="004B6553" w:rsidP="000A273D">
            <w:pPr>
              <w:rPr>
                <w:rFonts w:ascii="Arial" w:hAnsi="Arial" w:cs="Arial"/>
                <w:i/>
                <w:color w:val="000000" w:themeColor="text1"/>
                <w:sz w:val="18"/>
                <w:szCs w:val="16"/>
                <w:lang w:val="es-419"/>
              </w:rPr>
            </w:pPr>
            <w:r w:rsidRPr="006F149C">
              <w:rPr>
                <w:rFonts w:ascii="Arial" w:hAnsi="Arial" w:cs="Arial"/>
                <w:i/>
                <w:color w:val="000000" w:themeColor="text1"/>
                <w:sz w:val="18"/>
                <w:szCs w:val="16"/>
                <w:lang w:val="es-419"/>
              </w:rPr>
              <w:t>F8. Visibilidad nacional e internacional</w:t>
            </w:r>
          </w:p>
        </w:tc>
        <w:tc>
          <w:tcPr>
            <w:tcW w:w="4673" w:type="dxa"/>
          </w:tcPr>
          <w:p w14:paraId="06F79D05" w14:textId="77777777" w:rsidR="004B6553" w:rsidRPr="006F149C" w:rsidRDefault="004B6553" w:rsidP="005145F2">
            <w:pPr>
              <w:pStyle w:val="Prrafodelista"/>
              <w:numPr>
                <w:ilvl w:val="0"/>
                <w:numId w:val="37"/>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 xml:space="preserve">Vicerrectoría Académica y Aseguramiento de la Calidad, o quien haga sus veces. </w:t>
            </w:r>
          </w:p>
          <w:p w14:paraId="644F77B8" w14:textId="77777777" w:rsidR="004B6553" w:rsidRPr="006F149C" w:rsidRDefault="004B6553" w:rsidP="005145F2">
            <w:pPr>
              <w:pStyle w:val="Prrafodelista"/>
              <w:numPr>
                <w:ilvl w:val="0"/>
                <w:numId w:val="37"/>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Oficina Asesora de Planeación, o quien haga sus veces.</w:t>
            </w:r>
          </w:p>
          <w:p w14:paraId="57B0C2CE" w14:textId="77777777" w:rsidR="004B6553" w:rsidRPr="006F149C" w:rsidRDefault="004B6553" w:rsidP="005145F2">
            <w:pPr>
              <w:pStyle w:val="Prrafodelista"/>
              <w:numPr>
                <w:ilvl w:val="0"/>
                <w:numId w:val="37"/>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Vicerrectoría Administrativa, o quien haga sus veces.</w:t>
            </w:r>
          </w:p>
          <w:p w14:paraId="332E476E" w14:textId="77777777" w:rsidR="004B6553" w:rsidRPr="006F149C" w:rsidRDefault="004B6553" w:rsidP="005145F2">
            <w:pPr>
              <w:pStyle w:val="Prrafodelista"/>
              <w:numPr>
                <w:ilvl w:val="0"/>
                <w:numId w:val="37"/>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Vicerrectoría de Investigaciones e Innovación, o quien haga sus veces.</w:t>
            </w:r>
          </w:p>
          <w:p w14:paraId="117724B3" w14:textId="77777777" w:rsidR="004B6553" w:rsidRPr="006F149C" w:rsidRDefault="004B6553" w:rsidP="005145F2">
            <w:pPr>
              <w:pStyle w:val="Prrafodelista"/>
              <w:numPr>
                <w:ilvl w:val="0"/>
                <w:numId w:val="37"/>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Rectoría, o quien haga sus veces.</w:t>
            </w:r>
          </w:p>
          <w:p w14:paraId="22C7A36C" w14:textId="77777777" w:rsidR="004B6553" w:rsidRPr="006F149C" w:rsidRDefault="004B6553" w:rsidP="005145F2">
            <w:pPr>
              <w:pStyle w:val="Prrafodelista"/>
              <w:numPr>
                <w:ilvl w:val="0"/>
                <w:numId w:val="37"/>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División Financiera, o quien haga sus veces.</w:t>
            </w:r>
          </w:p>
          <w:p w14:paraId="5FD52925" w14:textId="77777777" w:rsidR="004B6553" w:rsidRPr="006F149C" w:rsidRDefault="004B6553" w:rsidP="005145F2">
            <w:pPr>
              <w:pStyle w:val="Prrafodelista"/>
              <w:numPr>
                <w:ilvl w:val="0"/>
                <w:numId w:val="37"/>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Oficina Asesora de Control Interno, o quien haga sus veces.</w:t>
            </w:r>
          </w:p>
          <w:p w14:paraId="0F985227" w14:textId="77777777" w:rsidR="004B6553" w:rsidRPr="006F149C" w:rsidRDefault="004B6553" w:rsidP="005145F2">
            <w:pPr>
              <w:pStyle w:val="Prrafodelista"/>
              <w:numPr>
                <w:ilvl w:val="0"/>
                <w:numId w:val="37"/>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rPr>
              <w:t>Oficina de Relaciones Interinstitucionales.</w:t>
            </w:r>
          </w:p>
          <w:p w14:paraId="6194503F" w14:textId="77777777" w:rsidR="004B6553" w:rsidRPr="006F149C" w:rsidRDefault="004B6553" w:rsidP="005145F2">
            <w:pPr>
              <w:pStyle w:val="Prrafodelista"/>
              <w:numPr>
                <w:ilvl w:val="0"/>
                <w:numId w:val="37"/>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rPr>
              <w:t>Unidad de Emprendimiento o la que haga sus veces.</w:t>
            </w:r>
          </w:p>
          <w:p w14:paraId="11D775EE" w14:textId="77777777" w:rsidR="004B6553" w:rsidRPr="006F149C" w:rsidRDefault="004B6553" w:rsidP="005145F2">
            <w:pPr>
              <w:pStyle w:val="Prrafodelista"/>
              <w:numPr>
                <w:ilvl w:val="0"/>
                <w:numId w:val="37"/>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rPr>
              <w:t>Oficina de Paz o la que haga sus veces.</w:t>
            </w:r>
          </w:p>
          <w:p w14:paraId="11D3D44D" w14:textId="77777777" w:rsidR="004B6553" w:rsidRPr="006F149C" w:rsidRDefault="004B6553" w:rsidP="005145F2">
            <w:pPr>
              <w:pStyle w:val="Prrafodelista"/>
              <w:numPr>
                <w:ilvl w:val="0"/>
                <w:numId w:val="37"/>
              </w:numPr>
              <w:spacing w:after="0"/>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División de Bienestar Universitario, o quien haga sus veces.</w:t>
            </w:r>
          </w:p>
          <w:p w14:paraId="0684413A" w14:textId="77777777" w:rsidR="004B6553" w:rsidRPr="006F149C" w:rsidRDefault="004B6553" w:rsidP="005145F2">
            <w:pPr>
              <w:pStyle w:val="Prrafodelista"/>
              <w:numPr>
                <w:ilvl w:val="0"/>
                <w:numId w:val="37"/>
              </w:numPr>
              <w:spacing w:after="0"/>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Oficina Equidad de Género, o quien haga sus veces.</w:t>
            </w:r>
          </w:p>
        </w:tc>
      </w:tr>
      <w:tr w:rsidR="004B6553" w:rsidRPr="006F149C" w14:paraId="174F93AB" w14:textId="77777777" w:rsidTr="000A273D">
        <w:tc>
          <w:tcPr>
            <w:tcW w:w="2405" w:type="dxa"/>
            <w:vAlign w:val="center"/>
          </w:tcPr>
          <w:p w14:paraId="60F7997E" w14:textId="77777777" w:rsidR="004B6553" w:rsidRPr="006F149C" w:rsidRDefault="004B6553" w:rsidP="000A273D">
            <w:pPr>
              <w:rPr>
                <w:rFonts w:ascii="Arial" w:hAnsi="Arial" w:cs="Arial"/>
                <w:i/>
                <w:color w:val="000000" w:themeColor="text1"/>
                <w:sz w:val="18"/>
                <w:szCs w:val="16"/>
                <w:lang w:val="es-419"/>
              </w:rPr>
            </w:pPr>
            <w:r w:rsidRPr="006F149C">
              <w:rPr>
                <w:rFonts w:ascii="Arial" w:hAnsi="Arial" w:cs="Arial"/>
                <w:i/>
                <w:color w:val="000000" w:themeColor="text1"/>
                <w:sz w:val="18"/>
                <w:szCs w:val="16"/>
                <w:lang w:val="es-419"/>
              </w:rPr>
              <w:t>C3. Cultura de la autoevaluación</w:t>
            </w:r>
          </w:p>
        </w:tc>
        <w:tc>
          <w:tcPr>
            <w:tcW w:w="2693" w:type="dxa"/>
            <w:vAlign w:val="center"/>
          </w:tcPr>
          <w:p w14:paraId="15C86A3E" w14:textId="77777777" w:rsidR="004B6553" w:rsidRPr="006F149C" w:rsidRDefault="004B6553" w:rsidP="000A273D">
            <w:pPr>
              <w:rPr>
                <w:rFonts w:ascii="Arial" w:hAnsi="Arial" w:cs="Arial"/>
                <w:i/>
                <w:color w:val="000000" w:themeColor="text1"/>
                <w:sz w:val="18"/>
                <w:szCs w:val="16"/>
                <w:lang w:val="es-419"/>
              </w:rPr>
            </w:pPr>
            <w:r w:rsidRPr="006F149C">
              <w:rPr>
                <w:rFonts w:ascii="Arial" w:hAnsi="Arial" w:cs="Arial"/>
                <w:i/>
                <w:color w:val="000000" w:themeColor="text1"/>
                <w:sz w:val="18"/>
                <w:szCs w:val="16"/>
                <w:lang w:val="es-419"/>
              </w:rPr>
              <w:t>F4. Mejoramiento continuo y autorregulación</w:t>
            </w:r>
          </w:p>
          <w:p w14:paraId="44A07C7A" w14:textId="77777777" w:rsidR="004B6553" w:rsidRPr="006F149C" w:rsidRDefault="004B6553" w:rsidP="000A273D">
            <w:pPr>
              <w:rPr>
                <w:rFonts w:ascii="Arial" w:hAnsi="Arial" w:cs="Arial"/>
                <w:i/>
                <w:color w:val="000000" w:themeColor="text1"/>
                <w:sz w:val="18"/>
                <w:szCs w:val="16"/>
                <w:lang w:val="es-419"/>
              </w:rPr>
            </w:pPr>
            <w:r w:rsidRPr="006F149C">
              <w:rPr>
                <w:rFonts w:ascii="Arial" w:hAnsi="Arial" w:cs="Arial"/>
                <w:i/>
                <w:color w:val="000000" w:themeColor="text1"/>
                <w:sz w:val="18"/>
                <w:szCs w:val="16"/>
                <w:lang w:val="es-419"/>
              </w:rPr>
              <w:t>F5. Estructura y procesos académicos</w:t>
            </w:r>
          </w:p>
          <w:p w14:paraId="5BD437C0" w14:textId="77777777" w:rsidR="004B6553" w:rsidRPr="006F149C" w:rsidRDefault="004B6553" w:rsidP="000A273D">
            <w:pPr>
              <w:rPr>
                <w:rFonts w:ascii="Arial" w:hAnsi="Arial" w:cs="Arial"/>
                <w:i/>
                <w:color w:val="000000" w:themeColor="text1"/>
                <w:sz w:val="18"/>
                <w:szCs w:val="16"/>
                <w:lang w:val="es-419"/>
              </w:rPr>
            </w:pPr>
            <w:r w:rsidRPr="006F149C">
              <w:rPr>
                <w:rFonts w:ascii="Arial" w:hAnsi="Arial" w:cs="Arial"/>
                <w:i/>
                <w:color w:val="000000" w:themeColor="text1"/>
                <w:sz w:val="18"/>
                <w:szCs w:val="16"/>
                <w:lang w:val="es-419"/>
              </w:rPr>
              <w:t>F6. Aportes de la investigación, la innovación, el desarrollo tecnológico y la creación</w:t>
            </w:r>
          </w:p>
        </w:tc>
        <w:tc>
          <w:tcPr>
            <w:tcW w:w="4673" w:type="dxa"/>
          </w:tcPr>
          <w:p w14:paraId="776B9C02" w14:textId="77777777" w:rsidR="004B6553" w:rsidRPr="006F149C" w:rsidRDefault="004B6553" w:rsidP="005145F2">
            <w:pPr>
              <w:pStyle w:val="Prrafodelista"/>
              <w:numPr>
                <w:ilvl w:val="0"/>
                <w:numId w:val="37"/>
              </w:numPr>
              <w:spacing w:after="24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Dirección de Aseguramiento de la Calidad, o quien haga sus veces.</w:t>
            </w:r>
          </w:p>
          <w:p w14:paraId="764D0211" w14:textId="77777777" w:rsidR="004B6553" w:rsidRPr="006F149C" w:rsidRDefault="004B6553" w:rsidP="005145F2">
            <w:pPr>
              <w:pStyle w:val="Prrafodelista"/>
              <w:numPr>
                <w:ilvl w:val="0"/>
                <w:numId w:val="37"/>
              </w:numPr>
              <w:spacing w:after="24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Oficina Asesora de Control Interno, o quien haga sus veces.</w:t>
            </w:r>
          </w:p>
          <w:p w14:paraId="0355446F" w14:textId="77777777" w:rsidR="004B6553" w:rsidRPr="006F149C" w:rsidRDefault="004B6553" w:rsidP="005145F2">
            <w:pPr>
              <w:pStyle w:val="Prrafodelista"/>
              <w:numPr>
                <w:ilvl w:val="0"/>
                <w:numId w:val="37"/>
              </w:numPr>
              <w:spacing w:after="24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Oficina Asesora de Planeación, o quien haga sus veces.</w:t>
            </w:r>
          </w:p>
          <w:p w14:paraId="792F0C58" w14:textId="77777777" w:rsidR="004B6553" w:rsidRPr="006F149C" w:rsidRDefault="004B6553" w:rsidP="005145F2">
            <w:pPr>
              <w:pStyle w:val="Prrafodelista"/>
              <w:numPr>
                <w:ilvl w:val="0"/>
                <w:numId w:val="37"/>
              </w:numPr>
              <w:spacing w:after="24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Oficina Asesora de Relaciones Interinstitucionales (OARI), o quien haga sus veces.</w:t>
            </w:r>
          </w:p>
          <w:p w14:paraId="1CF98AC1" w14:textId="77777777" w:rsidR="004B6553" w:rsidRPr="006F149C" w:rsidRDefault="004B6553" w:rsidP="005145F2">
            <w:pPr>
              <w:pStyle w:val="Prrafodelista"/>
              <w:numPr>
                <w:ilvl w:val="0"/>
                <w:numId w:val="37"/>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Vicerrectoría de Investigaciones e Innovación, o quien haga sus veces.</w:t>
            </w:r>
          </w:p>
          <w:p w14:paraId="2C4CBF31" w14:textId="77777777" w:rsidR="004B6553" w:rsidRPr="006F149C" w:rsidRDefault="004B6553" w:rsidP="005145F2">
            <w:pPr>
              <w:pStyle w:val="Prrafodelista"/>
              <w:numPr>
                <w:ilvl w:val="0"/>
                <w:numId w:val="37"/>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 xml:space="preserve">Oficina de Gestión de Información y Comunicaciones. O quien haga sus veces. </w:t>
            </w:r>
          </w:p>
        </w:tc>
      </w:tr>
      <w:tr w:rsidR="004B6553" w:rsidRPr="006F149C" w14:paraId="751706A3" w14:textId="77777777" w:rsidTr="000A273D">
        <w:tc>
          <w:tcPr>
            <w:tcW w:w="2405" w:type="dxa"/>
            <w:vAlign w:val="center"/>
          </w:tcPr>
          <w:p w14:paraId="62E0CAEE" w14:textId="77777777" w:rsidR="004B6553" w:rsidRPr="006F149C" w:rsidRDefault="004B6553" w:rsidP="000A273D">
            <w:pPr>
              <w:rPr>
                <w:rFonts w:ascii="Arial" w:hAnsi="Arial" w:cs="Arial"/>
                <w:i/>
                <w:color w:val="000000" w:themeColor="text1"/>
                <w:sz w:val="18"/>
                <w:szCs w:val="16"/>
                <w:lang w:val="es-419"/>
              </w:rPr>
            </w:pPr>
            <w:r w:rsidRPr="006F149C">
              <w:rPr>
                <w:rFonts w:ascii="Arial" w:hAnsi="Arial" w:cs="Arial"/>
                <w:i/>
                <w:color w:val="000000" w:themeColor="text1"/>
                <w:sz w:val="18"/>
                <w:szCs w:val="16"/>
                <w:lang w:val="es-419"/>
              </w:rPr>
              <w:t>C4. Programa de egresados</w:t>
            </w:r>
          </w:p>
        </w:tc>
        <w:tc>
          <w:tcPr>
            <w:tcW w:w="2693" w:type="dxa"/>
            <w:vAlign w:val="center"/>
          </w:tcPr>
          <w:p w14:paraId="64D5F50F" w14:textId="77777777" w:rsidR="004B6553" w:rsidRPr="006F149C" w:rsidRDefault="004B6553" w:rsidP="000A273D">
            <w:pPr>
              <w:rPr>
                <w:rFonts w:ascii="Arial" w:hAnsi="Arial" w:cs="Arial"/>
                <w:i/>
                <w:color w:val="000000" w:themeColor="text1"/>
                <w:sz w:val="18"/>
                <w:szCs w:val="16"/>
                <w:lang w:val="es-419"/>
              </w:rPr>
            </w:pPr>
            <w:r w:rsidRPr="006F149C">
              <w:rPr>
                <w:rFonts w:ascii="Arial" w:hAnsi="Arial" w:cs="Arial"/>
                <w:i/>
                <w:color w:val="000000" w:themeColor="text1"/>
                <w:sz w:val="18"/>
                <w:szCs w:val="16"/>
                <w:lang w:val="es-419"/>
              </w:rPr>
              <w:t>F12. Comunidad de egresados</w:t>
            </w:r>
          </w:p>
        </w:tc>
        <w:tc>
          <w:tcPr>
            <w:tcW w:w="4673" w:type="dxa"/>
          </w:tcPr>
          <w:p w14:paraId="7F27302A" w14:textId="77777777" w:rsidR="004B6553" w:rsidRPr="006F149C" w:rsidRDefault="004B6553" w:rsidP="005145F2">
            <w:pPr>
              <w:pStyle w:val="Prrafodelista"/>
              <w:numPr>
                <w:ilvl w:val="0"/>
                <w:numId w:val="38"/>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Oficina de Graduados, o quien haga sus veces.</w:t>
            </w:r>
          </w:p>
          <w:p w14:paraId="1D6FB4CB" w14:textId="77777777" w:rsidR="004B6553" w:rsidRPr="006F149C" w:rsidRDefault="004B6553" w:rsidP="005145F2">
            <w:pPr>
              <w:pStyle w:val="Prrafodelista"/>
              <w:numPr>
                <w:ilvl w:val="0"/>
                <w:numId w:val="38"/>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Oficina Asesora de Relaciones Interinstitucionales (OARI), o quien haga sus veces.</w:t>
            </w:r>
          </w:p>
          <w:p w14:paraId="61779B32" w14:textId="77777777" w:rsidR="004B6553" w:rsidRPr="006F149C" w:rsidRDefault="004B6553" w:rsidP="005145F2">
            <w:pPr>
              <w:pStyle w:val="Prrafodelista"/>
              <w:numPr>
                <w:ilvl w:val="0"/>
                <w:numId w:val="38"/>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Oficina Gestión de Información y Comunicaciones, o quien haga sus veces.</w:t>
            </w:r>
          </w:p>
          <w:p w14:paraId="4489C9FF" w14:textId="77777777" w:rsidR="004B6553" w:rsidRPr="006F149C" w:rsidRDefault="004B6553" w:rsidP="005145F2">
            <w:pPr>
              <w:pStyle w:val="Prrafodelista"/>
              <w:numPr>
                <w:ilvl w:val="0"/>
                <w:numId w:val="38"/>
              </w:numPr>
              <w:spacing w:after="0"/>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División de Bienestar Universitario, o quien haga sus veces.</w:t>
            </w:r>
          </w:p>
        </w:tc>
      </w:tr>
      <w:tr w:rsidR="004B6553" w:rsidRPr="006F149C" w14:paraId="7E8028EA" w14:textId="77777777" w:rsidTr="000A273D">
        <w:tc>
          <w:tcPr>
            <w:tcW w:w="2405" w:type="dxa"/>
            <w:vAlign w:val="center"/>
          </w:tcPr>
          <w:p w14:paraId="0F66949A" w14:textId="77777777" w:rsidR="004B6553" w:rsidRPr="006F149C" w:rsidRDefault="004B6553" w:rsidP="000A273D">
            <w:pPr>
              <w:rPr>
                <w:rFonts w:ascii="Arial" w:hAnsi="Arial" w:cs="Arial"/>
                <w:i/>
                <w:color w:val="000000" w:themeColor="text1"/>
                <w:sz w:val="18"/>
                <w:szCs w:val="16"/>
                <w:lang w:val="es-419"/>
              </w:rPr>
            </w:pPr>
            <w:r w:rsidRPr="006F149C">
              <w:rPr>
                <w:rFonts w:ascii="Arial" w:hAnsi="Arial" w:cs="Arial"/>
                <w:i/>
                <w:color w:val="000000" w:themeColor="text1"/>
                <w:sz w:val="18"/>
                <w:szCs w:val="16"/>
                <w:lang w:val="es-419"/>
              </w:rPr>
              <w:t>C5. Modelo de bienestar</w:t>
            </w:r>
          </w:p>
        </w:tc>
        <w:tc>
          <w:tcPr>
            <w:tcW w:w="2693" w:type="dxa"/>
            <w:vAlign w:val="center"/>
          </w:tcPr>
          <w:p w14:paraId="6D5F954F" w14:textId="77777777" w:rsidR="004B6553" w:rsidRPr="006F149C" w:rsidRDefault="004B6553" w:rsidP="000A273D">
            <w:pPr>
              <w:rPr>
                <w:rFonts w:ascii="Arial" w:hAnsi="Arial" w:cs="Arial"/>
                <w:i/>
                <w:color w:val="000000" w:themeColor="text1"/>
                <w:sz w:val="18"/>
                <w:szCs w:val="16"/>
                <w:lang w:val="es-419"/>
              </w:rPr>
            </w:pPr>
            <w:r w:rsidRPr="006F149C">
              <w:rPr>
                <w:rFonts w:ascii="Arial" w:hAnsi="Arial" w:cs="Arial"/>
                <w:i/>
                <w:color w:val="000000" w:themeColor="text1"/>
                <w:sz w:val="18"/>
                <w:szCs w:val="16"/>
                <w:lang w:val="es-419"/>
              </w:rPr>
              <w:t>F9. Bienestar institucional</w:t>
            </w:r>
          </w:p>
        </w:tc>
        <w:tc>
          <w:tcPr>
            <w:tcW w:w="4673" w:type="dxa"/>
          </w:tcPr>
          <w:p w14:paraId="06EFEED7" w14:textId="77777777" w:rsidR="004B6553" w:rsidRPr="006F149C" w:rsidRDefault="004B6553" w:rsidP="005145F2">
            <w:pPr>
              <w:pStyle w:val="Prrafodelista"/>
              <w:numPr>
                <w:ilvl w:val="0"/>
                <w:numId w:val="37"/>
              </w:numPr>
              <w:spacing w:after="0"/>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División de Bienestar Universitario, o quien haga sus veces.</w:t>
            </w:r>
          </w:p>
          <w:p w14:paraId="3DAA5A63" w14:textId="77777777" w:rsidR="004B6553" w:rsidRPr="006F149C" w:rsidRDefault="004B6553" w:rsidP="005145F2">
            <w:pPr>
              <w:pStyle w:val="Prrafodelista"/>
              <w:numPr>
                <w:ilvl w:val="0"/>
                <w:numId w:val="37"/>
              </w:numPr>
              <w:spacing w:after="0"/>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 xml:space="preserve">Vicerrectoría Académica y Aseguramiento de la Calidad, o quien haga sus veces. </w:t>
            </w:r>
          </w:p>
          <w:p w14:paraId="4B5A6F37" w14:textId="77777777" w:rsidR="004B6553" w:rsidRPr="006F149C" w:rsidRDefault="004B6553" w:rsidP="005145F2">
            <w:pPr>
              <w:pStyle w:val="Prrafodelista"/>
              <w:numPr>
                <w:ilvl w:val="0"/>
                <w:numId w:val="37"/>
              </w:numPr>
              <w:spacing w:after="0"/>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lastRenderedPageBreak/>
              <w:t>Vicerrectoría Administrativa, o quien haga sus veces.</w:t>
            </w:r>
          </w:p>
          <w:p w14:paraId="6769765B" w14:textId="77777777" w:rsidR="004B6553" w:rsidRPr="006F149C" w:rsidRDefault="004B6553" w:rsidP="005145F2">
            <w:pPr>
              <w:pStyle w:val="Prrafodelista"/>
              <w:numPr>
                <w:ilvl w:val="0"/>
                <w:numId w:val="37"/>
              </w:numPr>
              <w:spacing w:after="0"/>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Oficina Equidad de Género, o quien haga sus veces.</w:t>
            </w:r>
          </w:p>
          <w:p w14:paraId="53EE780B" w14:textId="77777777" w:rsidR="004B6553" w:rsidRPr="006F149C" w:rsidRDefault="004B6553" w:rsidP="005145F2">
            <w:pPr>
              <w:pStyle w:val="Prrafodelista"/>
              <w:numPr>
                <w:ilvl w:val="0"/>
                <w:numId w:val="37"/>
              </w:numPr>
              <w:spacing w:after="0"/>
              <w:jc w:val="both"/>
              <w:rPr>
                <w:rFonts w:ascii="Arial" w:hAnsi="Arial" w:cs="Arial"/>
                <w:i/>
                <w:color w:val="000000" w:themeColor="text1"/>
                <w:sz w:val="18"/>
                <w:szCs w:val="16"/>
                <w:lang w:val="es-419"/>
              </w:rPr>
            </w:pPr>
            <w:r w:rsidRPr="006F149C">
              <w:rPr>
                <w:rFonts w:ascii="Arial" w:hAnsi="Arial" w:cs="Arial"/>
                <w:i/>
                <w:color w:val="000000" w:themeColor="text1"/>
                <w:sz w:val="18"/>
                <w:szCs w:val="16"/>
                <w:lang w:val="es-419"/>
              </w:rPr>
              <w:t>Oficina de Seguridad y Salud en el Trabajo, o quien haga sus veces.</w:t>
            </w:r>
          </w:p>
        </w:tc>
      </w:tr>
      <w:tr w:rsidR="004B6553" w:rsidRPr="006F149C" w14:paraId="59B88796" w14:textId="77777777" w:rsidTr="000A273D">
        <w:tc>
          <w:tcPr>
            <w:tcW w:w="2405" w:type="dxa"/>
            <w:vAlign w:val="center"/>
          </w:tcPr>
          <w:p w14:paraId="15AEA0EE" w14:textId="77777777" w:rsidR="004B6553" w:rsidRPr="006F149C" w:rsidRDefault="004B6553" w:rsidP="000A273D">
            <w:pPr>
              <w:rPr>
                <w:rFonts w:ascii="Arial" w:hAnsi="Arial" w:cs="Arial"/>
                <w:i/>
                <w:color w:val="000000" w:themeColor="text1"/>
                <w:sz w:val="18"/>
                <w:szCs w:val="16"/>
                <w:lang w:val="es-419"/>
              </w:rPr>
            </w:pPr>
            <w:r w:rsidRPr="006F149C">
              <w:rPr>
                <w:rFonts w:ascii="Arial" w:hAnsi="Arial" w:cs="Arial"/>
                <w:i/>
                <w:color w:val="000000" w:themeColor="text1"/>
                <w:sz w:val="18"/>
                <w:szCs w:val="16"/>
                <w:lang w:val="es-419"/>
              </w:rPr>
              <w:lastRenderedPageBreak/>
              <w:t>C6. Recursos suficientes para garantizar el cumplimiento de las metas</w:t>
            </w:r>
          </w:p>
        </w:tc>
        <w:tc>
          <w:tcPr>
            <w:tcW w:w="2693" w:type="dxa"/>
            <w:vAlign w:val="center"/>
          </w:tcPr>
          <w:p w14:paraId="6760911E" w14:textId="77777777" w:rsidR="004B6553" w:rsidRPr="006F149C" w:rsidRDefault="004B6553" w:rsidP="000A273D">
            <w:pPr>
              <w:rPr>
                <w:rFonts w:ascii="Arial" w:hAnsi="Arial" w:cs="Arial"/>
                <w:i/>
                <w:color w:val="000000" w:themeColor="text1"/>
                <w:sz w:val="18"/>
                <w:szCs w:val="16"/>
                <w:lang w:val="es-419"/>
              </w:rPr>
            </w:pPr>
            <w:r w:rsidRPr="006F149C">
              <w:rPr>
                <w:rFonts w:ascii="Arial" w:hAnsi="Arial" w:cs="Arial"/>
                <w:i/>
                <w:color w:val="000000" w:themeColor="text1"/>
                <w:sz w:val="18"/>
                <w:szCs w:val="16"/>
                <w:lang w:val="es-419"/>
              </w:rPr>
              <w:t>F3. Desarrollo, gestión y sostenibilidad institucional</w:t>
            </w:r>
          </w:p>
        </w:tc>
        <w:tc>
          <w:tcPr>
            <w:tcW w:w="4673" w:type="dxa"/>
          </w:tcPr>
          <w:p w14:paraId="7EAC10C0" w14:textId="77777777" w:rsidR="004B6553" w:rsidRPr="006F149C" w:rsidRDefault="004B6553" w:rsidP="005145F2">
            <w:pPr>
              <w:pStyle w:val="Prrafodelista"/>
              <w:numPr>
                <w:ilvl w:val="0"/>
                <w:numId w:val="37"/>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División Financiera, o quien haga sus veces.</w:t>
            </w:r>
          </w:p>
          <w:p w14:paraId="2A0B8253" w14:textId="77777777" w:rsidR="004B6553" w:rsidRPr="006F149C" w:rsidRDefault="004B6553" w:rsidP="005145F2">
            <w:pPr>
              <w:pStyle w:val="Prrafodelista"/>
              <w:numPr>
                <w:ilvl w:val="0"/>
                <w:numId w:val="37"/>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Oficina Asesora de Planeación, o quien haga sus veces.</w:t>
            </w:r>
          </w:p>
          <w:p w14:paraId="16936546" w14:textId="77777777" w:rsidR="004B6553" w:rsidRPr="006F149C" w:rsidRDefault="004B6553" w:rsidP="005145F2">
            <w:pPr>
              <w:pStyle w:val="Prrafodelista"/>
              <w:numPr>
                <w:ilvl w:val="0"/>
                <w:numId w:val="37"/>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División de Servicios Administrativos, o quien haga sus veces.</w:t>
            </w:r>
          </w:p>
          <w:p w14:paraId="2FA0EDF8" w14:textId="77777777" w:rsidR="004B6553" w:rsidRPr="006F149C" w:rsidRDefault="004B6553" w:rsidP="005145F2">
            <w:pPr>
              <w:pStyle w:val="Prrafodelista"/>
              <w:numPr>
                <w:ilvl w:val="0"/>
                <w:numId w:val="37"/>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Vicerrectoría Administrativa, o quien haga sus veces.</w:t>
            </w:r>
          </w:p>
          <w:p w14:paraId="4BD61E22" w14:textId="77777777" w:rsidR="004B6553" w:rsidRPr="006F149C" w:rsidRDefault="004B6553" w:rsidP="005145F2">
            <w:pPr>
              <w:pStyle w:val="Prrafodelista"/>
              <w:numPr>
                <w:ilvl w:val="0"/>
                <w:numId w:val="37"/>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Rectoría, o quien haga sus veces.</w:t>
            </w:r>
          </w:p>
          <w:p w14:paraId="704ECC6D" w14:textId="77777777" w:rsidR="004B6553" w:rsidRPr="006F149C" w:rsidRDefault="004B6553" w:rsidP="005145F2">
            <w:pPr>
              <w:pStyle w:val="Prrafodelista"/>
              <w:numPr>
                <w:ilvl w:val="0"/>
                <w:numId w:val="37"/>
              </w:numPr>
              <w:spacing w:after="0" w:line="240" w:lineRule="auto"/>
              <w:jc w:val="both"/>
              <w:rPr>
                <w:rFonts w:ascii="Arial" w:hAnsi="Arial" w:cs="Arial"/>
                <w:i/>
                <w:color w:val="000000" w:themeColor="text1"/>
                <w:sz w:val="18"/>
                <w:szCs w:val="16"/>
              </w:rPr>
            </w:pPr>
            <w:r w:rsidRPr="006F149C">
              <w:rPr>
                <w:rFonts w:ascii="Arial" w:hAnsi="Arial" w:cs="Arial"/>
                <w:i/>
                <w:color w:val="000000" w:themeColor="text1"/>
                <w:sz w:val="18"/>
                <w:szCs w:val="16"/>
                <w:lang w:val="es-419"/>
              </w:rPr>
              <w:t>Departamento de Tecnologías de la Información, o quien haga sus veces.</w:t>
            </w:r>
          </w:p>
          <w:p w14:paraId="1A0555C8" w14:textId="77777777" w:rsidR="004B6553" w:rsidRPr="006F149C" w:rsidRDefault="004B6553" w:rsidP="005145F2">
            <w:pPr>
              <w:pStyle w:val="Prrafodelista"/>
              <w:numPr>
                <w:ilvl w:val="0"/>
                <w:numId w:val="37"/>
              </w:numPr>
              <w:spacing w:after="0" w:line="240" w:lineRule="auto"/>
              <w:jc w:val="both"/>
              <w:rPr>
                <w:rFonts w:ascii="Arial" w:hAnsi="Arial" w:cs="Arial"/>
                <w:color w:val="000000" w:themeColor="text1"/>
                <w:sz w:val="18"/>
                <w:szCs w:val="16"/>
              </w:rPr>
            </w:pPr>
            <w:r w:rsidRPr="006F149C">
              <w:rPr>
                <w:rFonts w:ascii="Arial" w:hAnsi="Arial" w:cs="Arial"/>
                <w:i/>
                <w:color w:val="000000" w:themeColor="text1"/>
                <w:sz w:val="18"/>
                <w:szCs w:val="16"/>
                <w:lang w:val="es-419"/>
              </w:rPr>
              <w:t>División Biblioteca, o quien haga sus veces.</w:t>
            </w:r>
          </w:p>
        </w:tc>
      </w:tr>
    </w:tbl>
    <w:p w14:paraId="7F465EA9" w14:textId="77777777" w:rsidR="009108D6" w:rsidRPr="00F54DEF" w:rsidRDefault="009108D6" w:rsidP="009108D6">
      <w:pPr>
        <w:spacing w:after="240" w:line="276" w:lineRule="auto"/>
        <w:jc w:val="both"/>
        <w:rPr>
          <w:rFonts w:ascii="Arial" w:hAnsi="Arial" w:cs="Arial"/>
          <w:sz w:val="20"/>
          <w:szCs w:val="22"/>
        </w:rPr>
      </w:pPr>
      <w:r w:rsidRPr="00F54DEF">
        <w:rPr>
          <w:rFonts w:ascii="Arial" w:hAnsi="Arial" w:cs="Arial"/>
          <w:sz w:val="20"/>
          <w:szCs w:val="22"/>
        </w:rPr>
        <w:t>Fuente: Elaboración propia.</w:t>
      </w:r>
    </w:p>
    <w:p w14:paraId="17366C99" w14:textId="7A52E63A" w:rsidR="004B6553" w:rsidRPr="00F12448" w:rsidRDefault="004B6553" w:rsidP="004B6553">
      <w:pPr>
        <w:pStyle w:val="Default"/>
        <w:spacing w:before="240" w:after="240" w:line="276" w:lineRule="auto"/>
        <w:jc w:val="both"/>
        <w:rPr>
          <w:color w:val="auto"/>
          <w:sz w:val="22"/>
          <w:szCs w:val="22"/>
        </w:rPr>
      </w:pPr>
      <w:r w:rsidRPr="00F12448">
        <w:rPr>
          <w:color w:val="auto"/>
          <w:sz w:val="22"/>
          <w:szCs w:val="22"/>
        </w:rPr>
        <w:t xml:space="preserve">El direccionamiento del proceso de evaluación continua parte desde la rectoría de la Universidad de la Amazonía, con el apoyo del Comité Institucional de Evaluación Continua y Calidad Académica, la Dirección de Aseguramiento de la Calidad, la Facultad, la Coordinación del Programa, cuerpo colegiado de profesores y población estudiantil. El Consejo Superior Universitario a través del Acuerdo 24 del 2 de junio de 2021, creó el Sistema Interno de Aseguramiento de la Calidad Académica Institucional y de Programas Académicos, permitiendo garantizar que los procesos de evaluación continua sean constantes a través de grupos internos que generen nuevas dinámicas de autoevaluación y autorregulación en pro del mejoramiento continuo de la misma institución. </w:t>
      </w:r>
    </w:p>
    <w:p w14:paraId="1DF0DAAA" w14:textId="77777777" w:rsidR="004B6553" w:rsidRDefault="004B6553" w:rsidP="004B6553">
      <w:pPr>
        <w:spacing w:after="240" w:line="276" w:lineRule="auto"/>
        <w:jc w:val="both"/>
        <w:rPr>
          <w:rFonts w:ascii="Arial" w:hAnsi="Arial" w:cs="Arial"/>
          <w:sz w:val="22"/>
          <w:szCs w:val="22"/>
        </w:rPr>
      </w:pPr>
      <w:r w:rsidRPr="00F12448">
        <w:rPr>
          <w:rFonts w:ascii="Arial" w:hAnsi="Arial" w:cs="Arial"/>
          <w:sz w:val="22"/>
          <w:szCs w:val="22"/>
        </w:rPr>
        <w:t xml:space="preserve">Con el fin de alcanzar los objetivos definidos de manera previa por parte </w:t>
      </w:r>
      <w:r>
        <w:rPr>
          <w:rFonts w:ascii="Arial" w:hAnsi="Arial" w:cs="Arial"/>
          <w:sz w:val="22"/>
          <w:szCs w:val="22"/>
          <w:lang w:val="es-419"/>
        </w:rPr>
        <w:t>de la Universidad de la Amazonia</w:t>
      </w:r>
      <w:r w:rsidRPr="00F12448">
        <w:rPr>
          <w:rFonts w:ascii="Arial" w:hAnsi="Arial" w:cs="Arial"/>
          <w:sz w:val="22"/>
          <w:szCs w:val="22"/>
        </w:rPr>
        <w:t xml:space="preserve">, se estableció la siguiente ruta metodológica, con el fin de garantizar la sostenibilidad de la Acreditación de Alta Calidad </w:t>
      </w:r>
      <w:r>
        <w:rPr>
          <w:rFonts w:ascii="Arial" w:hAnsi="Arial" w:cs="Arial"/>
          <w:sz w:val="22"/>
          <w:szCs w:val="22"/>
          <w:lang w:val="es-419"/>
        </w:rPr>
        <w:t xml:space="preserve">de la Institución </w:t>
      </w:r>
      <w:r w:rsidRPr="00F12448">
        <w:rPr>
          <w:rFonts w:ascii="Arial" w:hAnsi="Arial" w:cs="Arial"/>
          <w:sz w:val="22"/>
          <w:szCs w:val="22"/>
        </w:rPr>
        <w:t xml:space="preserve">ante el Consejo Nacional de Acreditación –CNA-. </w:t>
      </w:r>
    </w:p>
    <w:p w14:paraId="3C015E43" w14:textId="77777777" w:rsidR="004B6553" w:rsidRDefault="004B6553" w:rsidP="004B6553">
      <w:pPr>
        <w:keepNext/>
        <w:spacing w:line="276" w:lineRule="auto"/>
        <w:jc w:val="both"/>
      </w:pPr>
      <w:r>
        <w:rPr>
          <w:noProof/>
          <w:lang w:eastAsia="es-CO"/>
        </w:rPr>
        <w:drawing>
          <wp:inline distT="0" distB="0" distL="0" distR="0" wp14:anchorId="382EE523" wp14:editId="7A1942E2">
            <wp:extent cx="6332220" cy="1789540"/>
            <wp:effectExtent l="0" t="0" r="0" b="1270"/>
            <wp:docPr id="6" name="Imagen 6" descr="https://www.uniamazonia.edu.co/inicio/images/banners/2022/Aseguramiento/etapas%20cn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amazonia.edu.co/inicio/images/banners/2022/Aseguramiento/etapas%20cna-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2220" cy="1789540"/>
                    </a:xfrm>
                    <a:prstGeom prst="rect">
                      <a:avLst/>
                    </a:prstGeom>
                    <a:noFill/>
                    <a:ln>
                      <a:noFill/>
                    </a:ln>
                  </pic:spPr>
                </pic:pic>
              </a:graphicData>
            </a:graphic>
          </wp:inline>
        </w:drawing>
      </w:r>
    </w:p>
    <w:p w14:paraId="1B89F427" w14:textId="3BAFACF1" w:rsidR="004B6553" w:rsidRDefault="004B6553" w:rsidP="004B6553">
      <w:pPr>
        <w:pStyle w:val="Descripcin"/>
        <w:spacing w:after="0"/>
        <w:jc w:val="both"/>
        <w:rPr>
          <w:rFonts w:ascii="Arial" w:hAnsi="Arial" w:cs="Arial"/>
          <w:b w:val="0"/>
          <w:color w:val="auto"/>
          <w:sz w:val="20"/>
          <w:lang w:val="es-419"/>
        </w:rPr>
      </w:pPr>
      <w:bookmarkStart w:id="7" w:name="_Toc106111175"/>
      <w:r w:rsidRPr="004B5011">
        <w:rPr>
          <w:rFonts w:ascii="Arial" w:hAnsi="Arial" w:cs="Arial"/>
          <w:b w:val="0"/>
          <w:i/>
          <w:color w:val="auto"/>
          <w:sz w:val="20"/>
        </w:rPr>
        <w:t xml:space="preserve">Ilustración </w:t>
      </w:r>
      <w:r w:rsidRPr="004B5011">
        <w:rPr>
          <w:rFonts w:ascii="Arial" w:hAnsi="Arial" w:cs="Arial"/>
          <w:b w:val="0"/>
          <w:i/>
          <w:color w:val="auto"/>
          <w:sz w:val="20"/>
        </w:rPr>
        <w:fldChar w:fldCharType="begin"/>
      </w:r>
      <w:r w:rsidRPr="004B5011">
        <w:rPr>
          <w:rFonts w:ascii="Arial" w:hAnsi="Arial" w:cs="Arial"/>
          <w:b w:val="0"/>
          <w:i/>
          <w:color w:val="auto"/>
          <w:sz w:val="20"/>
        </w:rPr>
        <w:instrText xml:space="preserve"> SEQ Ilustración \* ARABIC </w:instrText>
      </w:r>
      <w:r w:rsidRPr="004B5011">
        <w:rPr>
          <w:rFonts w:ascii="Arial" w:hAnsi="Arial" w:cs="Arial"/>
          <w:b w:val="0"/>
          <w:i/>
          <w:color w:val="auto"/>
          <w:sz w:val="20"/>
        </w:rPr>
        <w:fldChar w:fldCharType="separate"/>
      </w:r>
      <w:r w:rsidR="00201BF7">
        <w:rPr>
          <w:rFonts w:ascii="Arial" w:hAnsi="Arial" w:cs="Arial"/>
          <w:b w:val="0"/>
          <w:i/>
          <w:noProof/>
          <w:color w:val="auto"/>
          <w:sz w:val="20"/>
        </w:rPr>
        <w:t>1</w:t>
      </w:r>
      <w:r w:rsidRPr="004B5011">
        <w:rPr>
          <w:rFonts w:ascii="Arial" w:hAnsi="Arial" w:cs="Arial"/>
          <w:b w:val="0"/>
          <w:i/>
          <w:color w:val="auto"/>
          <w:sz w:val="20"/>
        </w:rPr>
        <w:fldChar w:fldCharType="end"/>
      </w:r>
      <w:r w:rsidRPr="004B5011">
        <w:rPr>
          <w:rFonts w:ascii="Arial" w:hAnsi="Arial" w:cs="Arial"/>
          <w:b w:val="0"/>
          <w:i/>
          <w:color w:val="auto"/>
          <w:sz w:val="20"/>
          <w:lang w:val="es-419"/>
        </w:rPr>
        <w:t>.</w:t>
      </w:r>
      <w:r w:rsidRPr="006F149C">
        <w:rPr>
          <w:rFonts w:ascii="Arial" w:hAnsi="Arial" w:cs="Arial"/>
          <w:b w:val="0"/>
          <w:color w:val="auto"/>
          <w:sz w:val="20"/>
          <w:lang w:val="es-419"/>
        </w:rPr>
        <w:t xml:space="preserve"> Ruta metodológica para la Acreditación Institucional</w:t>
      </w:r>
      <w:bookmarkEnd w:id="7"/>
    </w:p>
    <w:p w14:paraId="7C9E1D3C" w14:textId="16683E68" w:rsidR="004B6553" w:rsidRDefault="004B6553" w:rsidP="004B6553">
      <w:pPr>
        <w:spacing w:after="240"/>
        <w:rPr>
          <w:rFonts w:ascii="Arial" w:hAnsi="Arial" w:cs="Arial"/>
          <w:sz w:val="20"/>
          <w:lang w:val="es-419" w:eastAsia="es-ES"/>
        </w:rPr>
      </w:pPr>
      <w:r w:rsidRPr="004B5011">
        <w:rPr>
          <w:rFonts w:ascii="Arial" w:hAnsi="Arial" w:cs="Arial"/>
          <w:i/>
          <w:sz w:val="20"/>
          <w:lang w:val="es-419" w:eastAsia="es-ES"/>
        </w:rPr>
        <w:t>Nota.</w:t>
      </w:r>
      <w:r w:rsidRPr="004B5011">
        <w:rPr>
          <w:rFonts w:ascii="Arial" w:hAnsi="Arial" w:cs="Arial"/>
          <w:sz w:val="20"/>
          <w:lang w:val="es-419" w:eastAsia="es-ES"/>
        </w:rPr>
        <w:t xml:space="preserve"> Fuente: Oficina de Gestión de Información y Comunicaciones (2022)</w:t>
      </w:r>
    </w:p>
    <w:p w14:paraId="39E759A7" w14:textId="77777777" w:rsidR="004B6553" w:rsidRPr="00F12448" w:rsidRDefault="004B6553" w:rsidP="004B6553">
      <w:pPr>
        <w:pStyle w:val="Default"/>
        <w:spacing w:after="240" w:line="276" w:lineRule="auto"/>
        <w:jc w:val="both"/>
        <w:rPr>
          <w:b/>
          <w:color w:val="auto"/>
          <w:sz w:val="22"/>
          <w:szCs w:val="22"/>
        </w:rPr>
      </w:pPr>
      <w:r w:rsidRPr="00F12448">
        <w:rPr>
          <w:b/>
          <w:color w:val="auto"/>
          <w:sz w:val="22"/>
          <w:szCs w:val="22"/>
        </w:rPr>
        <w:t>Modelo de Ponderación</w:t>
      </w:r>
    </w:p>
    <w:p w14:paraId="7B672612" w14:textId="7DEBF2C7" w:rsidR="004B6553" w:rsidRPr="00F12448" w:rsidRDefault="004B6553" w:rsidP="004B6553">
      <w:pPr>
        <w:spacing w:after="240" w:line="276" w:lineRule="auto"/>
        <w:jc w:val="both"/>
        <w:rPr>
          <w:rFonts w:ascii="Arial" w:hAnsi="Arial" w:cs="Arial"/>
          <w:sz w:val="22"/>
          <w:szCs w:val="22"/>
        </w:rPr>
      </w:pPr>
      <w:r w:rsidRPr="00F12448">
        <w:rPr>
          <w:rFonts w:ascii="Arial" w:hAnsi="Arial" w:cs="Arial"/>
          <w:sz w:val="22"/>
          <w:szCs w:val="22"/>
        </w:rPr>
        <w:t xml:space="preserve">En el marco del reconocimiento que la Universidad de la Amazonía otorga al proceso de evaluación continua y en virtud de las orientaciones dadas por el CNA, </w:t>
      </w:r>
      <w:r w:rsidR="003D0E36">
        <w:rPr>
          <w:rFonts w:ascii="Arial" w:hAnsi="Arial" w:cs="Arial"/>
          <w:sz w:val="22"/>
          <w:szCs w:val="22"/>
        </w:rPr>
        <w:t>la institución</w:t>
      </w:r>
      <w:r w:rsidRPr="00F12448">
        <w:rPr>
          <w:rFonts w:ascii="Arial" w:hAnsi="Arial" w:cs="Arial"/>
          <w:sz w:val="22"/>
          <w:szCs w:val="22"/>
        </w:rPr>
        <w:t xml:space="preserve">, ha definido un modelo de </w:t>
      </w:r>
      <w:r w:rsidRPr="00F12448">
        <w:rPr>
          <w:rFonts w:ascii="Arial" w:hAnsi="Arial" w:cs="Arial"/>
          <w:sz w:val="22"/>
          <w:szCs w:val="22"/>
        </w:rPr>
        <w:lastRenderedPageBreak/>
        <w:t>ponderación para los procesos de autoevaluación de su calidad, con el fin de facilitar los procesos de análisis e interpretación de la información obtenida para cada uno de los factores</w:t>
      </w:r>
      <w:r w:rsidR="002048D2">
        <w:rPr>
          <w:rFonts w:ascii="Arial" w:hAnsi="Arial" w:cs="Arial"/>
          <w:sz w:val="22"/>
          <w:szCs w:val="22"/>
        </w:rPr>
        <w:t xml:space="preserve"> constitutivos de la calidad de la universidad</w:t>
      </w:r>
      <w:r w:rsidRPr="00F12448">
        <w:rPr>
          <w:rFonts w:ascii="Arial" w:hAnsi="Arial" w:cs="Arial"/>
          <w:sz w:val="22"/>
          <w:szCs w:val="22"/>
        </w:rPr>
        <w:t xml:space="preserve">. El Grupo de Evaluación Continua </w:t>
      </w:r>
      <w:r w:rsidR="00632677">
        <w:rPr>
          <w:rFonts w:ascii="Arial" w:hAnsi="Arial" w:cs="Arial"/>
          <w:sz w:val="22"/>
          <w:szCs w:val="22"/>
        </w:rPr>
        <w:t>Institucional</w:t>
      </w:r>
      <w:r w:rsidRPr="00F12448">
        <w:rPr>
          <w:rFonts w:ascii="Arial" w:hAnsi="Arial" w:cs="Arial"/>
          <w:sz w:val="22"/>
          <w:szCs w:val="22"/>
        </w:rPr>
        <w:t xml:space="preserve"> y los equipos de apoyo, realizaron el ejercicio de revisión y ajuste al modelo obteniendo un nuevo modelo de agrupación jerarquizada de factores y de los proyectos que integran el plan de mejoramiento.</w:t>
      </w:r>
    </w:p>
    <w:p w14:paraId="25B35478" w14:textId="72CD2587" w:rsidR="004B6553" w:rsidRPr="00812F53" w:rsidRDefault="004B6553" w:rsidP="004B6553">
      <w:pPr>
        <w:spacing w:line="276" w:lineRule="auto"/>
        <w:jc w:val="both"/>
        <w:rPr>
          <w:rFonts w:ascii="Arial" w:hAnsi="Arial" w:cs="Arial"/>
          <w:sz w:val="20"/>
          <w:szCs w:val="22"/>
        </w:rPr>
      </w:pPr>
      <w:bookmarkStart w:id="8" w:name="_Toc105567837"/>
      <w:bookmarkStart w:id="9" w:name="_Toc106352910"/>
      <w:r w:rsidRPr="00812F53">
        <w:rPr>
          <w:rFonts w:ascii="Arial" w:hAnsi="Arial" w:cs="Arial"/>
          <w:sz w:val="20"/>
          <w:szCs w:val="22"/>
        </w:rPr>
        <w:t xml:space="preserve">Tabla </w:t>
      </w:r>
      <w:r w:rsidRPr="00812F53">
        <w:rPr>
          <w:rFonts w:ascii="Arial" w:hAnsi="Arial" w:cs="Arial"/>
          <w:sz w:val="20"/>
          <w:szCs w:val="22"/>
        </w:rPr>
        <w:fldChar w:fldCharType="begin"/>
      </w:r>
      <w:r w:rsidRPr="00812F53">
        <w:rPr>
          <w:rFonts w:ascii="Arial" w:hAnsi="Arial" w:cs="Arial"/>
          <w:sz w:val="20"/>
          <w:szCs w:val="22"/>
        </w:rPr>
        <w:instrText xml:space="preserve"> SEQ Tabla \* ARABIC </w:instrText>
      </w:r>
      <w:r w:rsidRPr="00812F53">
        <w:rPr>
          <w:rFonts w:ascii="Arial" w:hAnsi="Arial" w:cs="Arial"/>
          <w:sz w:val="20"/>
          <w:szCs w:val="22"/>
        </w:rPr>
        <w:fldChar w:fldCharType="separate"/>
      </w:r>
      <w:r w:rsidR="00201BF7">
        <w:rPr>
          <w:rFonts w:ascii="Arial" w:hAnsi="Arial" w:cs="Arial"/>
          <w:noProof/>
          <w:sz w:val="20"/>
          <w:szCs w:val="22"/>
        </w:rPr>
        <w:t>2</w:t>
      </w:r>
      <w:r w:rsidRPr="00812F53">
        <w:rPr>
          <w:rFonts w:ascii="Arial" w:hAnsi="Arial" w:cs="Arial"/>
          <w:sz w:val="20"/>
          <w:szCs w:val="22"/>
        </w:rPr>
        <w:fldChar w:fldCharType="end"/>
      </w:r>
      <w:r w:rsidRPr="00812F53">
        <w:rPr>
          <w:rFonts w:ascii="Arial" w:hAnsi="Arial" w:cs="Arial"/>
          <w:sz w:val="20"/>
          <w:szCs w:val="22"/>
        </w:rPr>
        <w:t>. Ponderación y justificación de factores.</w:t>
      </w:r>
      <w:bookmarkEnd w:id="8"/>
      <w:bookmarkEnd w:id="9"/>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3544"/>
        <w:gridCol w:w="1733"/>
        <w:gridCol w:w="4695"/>
      </w:tblGrid>
      <w:tr w:rsidR="004B6553" w:rsidRPr="009F6FD0" w14:paraId="6E3B21FE" w14:textId="77777777" w:rsidTr="000A273D">
        <w:tc>
          <w:tcPr>
            <w:tcW w:w="1777" w:type="pct"/>
            <w:shd w:val="clear" w:color="auto" w:fill="auto"/>
            <w:vAlign w:val="center"/>
          </w:tcPr>
          <w:p w14:paraId="6BBC4D5E" w14:textId="77777777" w:rsidR="004B6553" w:rsidRPr="009F6FD0" w:rsidRDefault="004B6553" w:rsidP="000A273D">
            <w:pPr>
              <w:spacing w:line="276" w:lineRule="auto"/>
              <w:jc w:val="center"/>
              <w:rPr>
                <w:rFonts w:ascii="Arial" w:hAnsi="Arial" w:cs="Arial"/>
                <w:b/>
                <w:sz w:val="20"/>
                <w:szCs w:val="20"/>
              </w:rPr>
            </w:pPr>
            <w:r w:rsidRPr="009F6FD0">
              <w:rPr>
                <w:rFonts w:ascii="Arial" w:hAnsi="Arial" w:cs="Arial"/>
                <w:b/>
                <w:sz w:val="20"/>
                <w:szCs w:val="20"/>
              </w:rPr>
              <w:t>Factor</w:t>
            </w:r>
          </w:p>
        </w:tc>
        <w:tc>
          <w:tcPr>
            <w:tcW w:w="869" w:type="pct"/>
            <w:shd w:val="clear" w:color="auto" w:fill="auto"/>
            <w:vAlign w:val="center"/>
          </w:tcPr>
          <w:p w14:paraId="31F0FDD2" w14:textId="77777777" w:rsidR="004B6553" w:rsidRPr="00F86D5C" w:rsidRDefault="004B6553" w:rsidP="000A273D">
            <w:pPr>
              <w:spacing w:line="276" w:lineRule="auto"/>
              <w:jc w:val="center"/>
              <w:rPr>
                <w:rFonts w:ascii="Arial" w:hAnsi="Arial" w:cs="Arial"/>
                <w:b/>
                <w:sz w:val="20"/>
                <w:szCs w:val="20"/>
                <w:lang w:val="es-419"/>
              </w:rPr>
            </w:pPr>
            <w:r>
              <w:rPr>
                <w:rFonts w:ascii="Arial" w:hAnsi="Arial" w:cs="Arial"/>
                <w:b/>
                <w:sz w:val="20"/>
                <w:szCs w:val="20"/>
                <w:lang w:val="es-419"/>
              </w:rPr>
              <w:t>Ponderación</w:t>
            </w:r>
          </w:p>
        </w:tc>
        <w:tc>
          <w:tcPr>
            <w:tcW w:w="2354" w:type="pct"/>
            <w:shd w:val="clear" w:color="auto" w:fill="auto"/>
            <w:vAlign w:val="center"/>
          </w:tcPr>
          <w:p w14:paraId="05461FB5" w14:textId="77777777" w:rsidR="004B6553" w:rsidRPr="009F6FD0" w:rsidRDefault="004B6553" w:rsidP="000A273D">
            <w:pPr>
              <w:spacing w:line="276" w:lineRule="auto"/>
              <w:jc w:val="center"/>
              <w:rPr>
                <w:rFonts w:ascii="Arial" w:hAnsi="Arial" w:cs="Arial"/>
                <w:b/>
                <w:sz w:val="20"/>
                <w:szCs w:val="20"/>
              </w:rPr>
            </w:pPr>
            <w:r w:rsidRPr="009F6FD0">
              <w:rPr>
                <w:rFonts w:ascii="Arial" w:hAnsi="Arial" w:cs="Arial"/>
                <w:b/>
                <w:sz w:val="20"/>
                <w:szCs w:val="20"/>
              </w:rPr>
              <w:t>Justificación</w:t>
            </w:r>
          </w:p>
        </w:tc>
      </w:tr>
      <w:tr w:rsidR="00B56607" w:rsidRPr="009F6FD0" w14:paraId="5050908F" w14:textId="77777777" w:rsidTr="000A273D">
        <w:tc>
          <w:tcPr>
            <w:tcW w:w="1777" w:type="pct"/>
            <w:shd w:val="clear" w:color="auto" w:fill="auto"/>
            <w:vAlign w:val="center"/>
          </w:tcPr>
          <w:p w14:paraId="6D93F2CC" w14:textId="1E8EEB11" w:rsidR="00B56607" w:rsidRPr="00C61C0B" w:rsidRDefault="00B56607" w:rsidP="00B56607">
            <w:pPr>
              <w:pStyle w:val="Default"/>
              <w:spacing w:line="276" w:lineRule="auto"/>
              <w:jc w:val="both"/>
              <w:rPr>
                <w:color w:val="auto"/>
                <w:sz w:val="20"/>
                <w:szCs w:val="20"/>
                <w:lang w:val="es-419"/>
              </w:rPr>
            </w:pPr>
            <w:r w:rsidRPr="00C63D78">
              <w:rPr>
                <w:sz w:val="20"/>
                <w:szCs w:val="20"/>
                <w:lang w:val="es-419"/>
              </w:rPr>
              <w:t xml:space="preserve">F1. </w:t>
            </w:r>
            <w:r>
              <w:rPr>
                <w:sz w:val="20"/>
                <w:szCs w:val="20"/>
                <w:lang w:val="es-419"/>
              </w:rPr>
              <w:t>Identidad Institucional</w:t>
            </w:r>
          </w:p>
        </w:tc>
        <w:tc>
          <w:tcPr>
            <w:tcW w:w="869" w:type="pct"/>
            <w:shd w:val="clear" w:color="auto" w:fill="auto"/>
            <w:vAlign w:val="center"/>
          </w:tcPr>
          <w:p w14:paraId="5FD6811B" w14:textId="77777777" w:rsidR="00B56607" w:rsidRPr="009F6FD0" w:rsidRDefault="00B56607" w:rsidP="00B56607">
            <w:pPr>
              <w:spacing w:line="276" w:lineRule="auto"/>
              <w:jc w:val="center"/>
              <w:rPr>
                <w:rFonts w:ascii="Arial" w:hAnsi="Arial" w:cs="Arial"/>
                <w:sz w:val="20"/>
                <w:szCs w:val="20"/>
              </w:rPr>
            </w:pPr>
          </w:p>
        </w:tc>
        <w:tc>
          <w:tcPr>
            <w:tcW w:w="2354" w:type="pct"/>
            <w:shd w:val="clear" w:color="auto" w:fill="auto"/>
            <w:vAlign w:val="center"/>
          </w:tcPr>
          <w:p w14:paraId="4323D288" w14:textId="77777777" w:rsidR="00B56607" w:rsidRPr="009F6FD0" w:rsidRDefault="00B56607" w:rsidP="00B56607">
            <w:pPr>
              <w:spacing w:line="276" w:lineRule="auto"/>
              <w:jc w:val="both"/>
              <w:rPr>
                <w:rFonts w:ascii="Arial" w:hAnsi="Arial" w:cs="Arial"/>
                <w:sz w:val="20"/>
                <w:szCs w:val="20"/>
              </w:rPr>
            </w:pPr>
          </w:p>
        </w:tc>
      </w:tr>
      <w:tr w:rsidR="00B56607" w:rsidRPr="009F6FD0" w14:paraId="2FEC78DA" w14:textId="77777777" w:rsidTr="000A273D">
        <w:tc>
          <w:tcPr>
            <w:tcW w:w="1777" w:type="pct"/>
            <w:shd w:val="clear" w:color="auto" w:fill="auto"/>
            <w:vAlign w:val="center"/>
          </w:tcPr>
          <w:p w14:paraId="3DC6A008" w14:textId="0A9C9463" w:rsidR="00B56607" w:rsidRPr="00C61C0B" w:rsidRDefault="00B56607" w:rsidP="00B56607">
            <w:pPr>
              <w:pStyle w:val="Default"/>
              <w:spacing w:line="276" w:lineRule="auto"/>
              <w:jc w:val="both"/>
              <w:rPr>
                <w:color w:val="auto"/>
                <w:sz w:val="20"/>
                <w:szCs w:val="20"/>
                <w:lang w:val="es-419"/>
              </w:rPr>
            </w:pPr>
            <w:r w:rsidRPr="00C63D78">
              <w:rPr>
                <w:sz w:val="20"/>
                <w:szCs w:val="20"/>
                <w:lang w:val="es-419"/>
              </w:rPr>
              <w:t xml:space="preserve">F2. </w:t>
            </w:r>
            <w:r>
              <w:rPr>
                <w:sz w:val="20"/>
                <w:szCs w:val="20"/>
                <w:lang w:val="es-419"/>
              </w:rPr>
              <w:t>Gobierno Institucional y Transparencia</w:t>
            </w:r>
          </w:p>
        </w:tc>
        <w:tc>
          <w:tcPr>
            <w:tcW w:w="869" w:type="pct"/>
            <w:shd w:val="clear" w:color="auto" w:fill="auto"/>
            <w:vAlign w:val="center"/>
          </w:tcPr>
          <w:p w14:paraId="07F623D5" w14:textId="77777777" w:rsidR="00B56607" w:rsidRPr="009F6FD0" w:rsidRDefault="00B56607" w:rsidP="00B56607">
            <w:pPr>
              <w:spacing w:line="276" w:lineRule="auto"/>
              <w:jc w:val="center"/>
              <w:rPr>
                <w:rFonts w:ascii="Arial" w:hAnsi="Arial" w:cs="Arial"/>
                <w:sz w:val="20"/>
                <w:szCs w:val="20"/>
              </w:rPr>
            </w:pPr>
          </w:p>
        </w:tc>
        <w:tc>
          <w:tcPr>
            <w:tcW w:w="2354" w:type="pct"/>
            <w:shd w:val="clear" w:color="auto" w:fill="auto"/>
            <w:vAlign w:val="center"/>
          </w:tcPr>
          <w:p w14:paraId="08C95C74" w14:textId="77777777" w:rsidR="00B56607" w:rsidRPr="009F6FD0" w:rsidRDefault="00B56607" w:rsidP="00B56607">
            <w:pPr>
              <w:spacing w:line="276" w:lineRule="auto"/>
              <w:jc w:val="both"/>
              <w:rPr>
                <w:rFonts w:ascii="Arial" w:hAnsi="Arial" w:cs="Arial"/>
                <w:sz w:val="20"/>
                <w:szCs w:val="20"/>
              </w:rPr>
            </w:pPr>
          </w:p>
        </w:tc>
      </w:tr>
      <w:tr w:rsidR="00B56607" w:rsidRPr="009F6FD0" w14:paraId="33CE4498" w14:textId="77777777" w:rsidTr="000A273D">
        <w:tc>
          <w:tcPr>
            <w:tcW w:w="1777" w:type="pct"/>
            <w:shd w:val="clear" w:color="auto" w:fill="auto"/>
            <w:vAlign w:val="center"/>
          </w:tcPr>
          <w:p w14:paraId="1DE50B34" w14:textId="630ACC58" w:rsidR="00B56607" w:rsidRPr="00C61C0B" w:rsidRDefault="00B56607" w:rsidP="00B56607">
            <w:pPr>
              <w:pStyle w:val="Default"/>
              <w:spacing w:line="276" w:lineRule="auto"/>
              <w:jc w:val="both"/>
              <w:rPr>
                <w:color w:val="auto"/>
                <w:sz w:val="20"/>
                <w:szCs w:val="20"/>
                <w:lang w:val="es-419"/>
              </w:rPr>
            </w:pPr>
            <w:r w:rsidRPr="00C63D78">
              <w:rPr>
                <w:sz w:val="20"/>
                <w:szCs w:val="20"/>
                <w:lang w:val="es-419"/>
              </w:rPr>
              <w:t xml:space="preserve">F3. </w:t>
            </w:r>
            <w:r>
              <w:rPr>
                <w:sz w:val="20"/>
                <w:szCs w:val="20"/>
                <w:lang w:val="es-419"/>
              </w:rPr>
              <w:t>Desarrollo, Gestión y Sostenibilidad Institucional</w:t>
            </w:r>
          </w:p>
        </w:tc>
        <w:tc>
          <w:tcPr>
            <w:tcW w:w="869" w:type="pct"/>
            <w:shd w:val="clear" w:color="auto" w:fill="auto"/>
            <w:vAlign w:val="center"/>
          </w:tcPr>
          <w:p w14:paraId="76EB92B8" w14:textId="77777777" w:rsidR="00B56607" w:rsidRPr="009F6FD0" w:rsidRDefault="00B56607" w:rsidP="00B56607">
            <w:pPr>
              <w:spacing w:line="276" w:lineRule="auto"/>
              <w:jc w:val="center"/>
              <w:rPr>
                <w:rFonts w:ascii="Arial" w:hAnsi="Arial" w:cs="Arial"/>
                <w:sz w:val="20"/>
                <w:szCs w:val="20"/>
              </w:rPr>
            </w:pPr>
          </w:p>
        </w:tc>
        <w:tc>
          <w:tcPr>
            <w:tcW w:w="2354" w:type="pct"/>
            <w:shd w:val="clear" w:color="auto" w:fill="auto"/>
            <w:vAlign w:val="center"/>
          </w:tcPr>
          <w:p w14:paraId="46688BF6" w14:textId="77777777" w:rsidR="00B56607" w:rsidRPr="009F6FD0" w:rsidRDefault="00B56607" w:rsidP="00B56607">
            <w:pPr>
              <w:spacing w:line="276" w:lineRule="auto"/>
              <w:jc w:val="both"/>
              <w:rPr>
                <w:rFonts w:ascii="Arial" w:hAnsi="Arial" w:cs="Arial"/>
                <w:sz w:val="20"/>
                <w:szCs w:val="20"/>
              </w:rPr>
            </w:pPr>
          </w:p>
        </w:tc>
      </w:tr>
      <w:tr w:rsidR="00B56607" w:rsidRPr="009F6FD0" w14:paraId="353F69D1" w14:textId="77777777" w:rsidTr="000A273D">
        <w:tc>
          <w:tcPr>
            <w:tcW w:w="1777" w:type="pct"/>
            <w:shd w:val="clear" w:color="auto" w:fill="auto"/>
            <w:vAlign w:val="center"/>
          </w:tcPr>
          <w:p w14:paraId="0B2A4819" w14:textId="43ADE99C" w:rsidR="00B56607" w:rsidRPr="00C61C0B" w:rsidRDefault="00B56607" w:rsidP="00B56607">
            <w:pPr>
              <w:pStyle w:val="Default"/>
              <w:spacing w:line="276" w:lineRule="auto"/>
              <w:jc w:val="both"/>
              <w:rPr>
                <w:color w:val="auto"/>
                <w:sz w:val="20"/>
                <w:szCs w:val="20"/>
                <w:lang w:val="es-419"/>
              </w:rPr>
            </w:pPr>
            <w:r w:rsidRPr="00C63D78">
              <w:rPr>
                <w:sz w:val="20"/>
                <w:szCs w:val="20"/>
                <w:lang w:val="es-419"/>
              </w:rPr>
              <w:t xml:space="preserve">F4. </w:t>
            </w:r>
            <w:r>
              <w:rPr>
                <w:sz w:val="20"/>
                <w:szCs w:val="20"/>
                <w:lang w:val="es-419"/>
              </w:rPr>
              <w:t>Mejoramiento Continuo y Autorregulación</w:t>
            </w:r>
          </w:p>
        </w:tc>
        <w:tc>
          <w:tcPr>
            <w:tcW w:w="869" w:type="pct"/>
            <w:shd w:val="clear" w:color="auto" w:fill="auto"/>
            <w:vAlign w:val="center"/>
          </w:tcPr>
          <w:p w14:paraId="701CA87E" w14:textId="77777777" w:rsidR="00B56607" w:rsidRPr="009F6FD0" w:rsidRDefault="00B56607" w:rsidP="00B56607">
            <w:pPr>
              <w:spacing w:line="276" w:lineRule="auto"/>
              <w:jc w:val="center"/>
              <w:rPr>
                <w:rFonts w:ascii="Arial" w:hAnsi="Arial" w:cs="Arial"/>
                <w:sz w:val="20"/>
                <w:szCs w:val="20"/>
              </w:rPr>
            </w:pPr>
          </w:p>
        </w:tc>
        <w:tc>
          <w:tcPr>
            <w:tcW w:w="2354" w:type="pct"/>
            <w:shd w:val="clear" w:color="auto" w:fill="auto"/>
            <w:vAlign w:val="center"/>
          </w:tcPr>
          <w:p w14:paraId="1678D992" w14:textId="77777777" w:rsidR="00B56607" w:rsidRPr="009F6FD0" w:rsidRDefault="00B56607" w:rsidP="00B56607">
            <w:pPr>
              <w:spacing w:line="276" w:lineRule="auto"/>
              <w:jc w:val="both"/>
              <w:rPr>
                <w:rFonts w:ascii="Arial" w:hAnsi="Arial" w:cs="Arial"/>
                <w:sz w:val="20"/>
                <w:szCs w:val="20"/>
              </w:rPr>
            </w:pPr>
          </w:p>
        </w:tc>
      </w:tr>
      <w:tr w:rsidR="00B56607" w:rsidRPr="009F6FD0" w14:paraId="0990ECF1" w14:textId="77777777" w:rsidTr="000A273D">
        <w:tc>
          <w:tcPr>
            <w:tcW w:w="1777" w:type="pct"/>
            <w:shd w:val="clear" w:color="auto" w:fill="auto"/>
            <w:vAlign w:val="center"/>
          </w:tcPr>
          <w:p w14:paraId="5CCB3E1B" w14:textId="369C0017" w:rsidR="00B56607" w:rsidRPr="008A130F" w:rsidRDefault="00B56607" w:rsidP="00B56607">
            <w:pPr>
              <w:pStyle w:val="Default"/>
              <w:spacing w:line="276" w:lineRule="auto"/>
              <w:jc w:val="both"/>
              <w:rPr>
                <w:color w:val="auto"/>
                <w:sz w:val="20"/>
                <w:szCs w:val="20"/>
                <w:lang w:val="es-419"/>
              </w:rPr>
            </w:pPr>
            <w:r w:rsidRPr="00C63D78">
              <w:rPr>
                <w:sz w:val="20"/>
                <w:szCs w:val="20"/>
                <w:lang w:val="es-419"/>
              </w:rPr>
              <w:t xml:space="preserve">F5. </w:t>
            </w:r>
            <w:r>
              <w:rPr>
                <w:sz w:val="20"/>
                <w:szCs w:val="20"/>
                <w:lang w:val="es-419"/>
              </w:rPr>
              <w:t>Estructura y Procesos Académicos</w:t>
            </w:r>
          </w:p>
        </w:tc>
        <w:tc>
          <w:tcPr>
            <w:tcW w:w="869" w:type="pct"/>
            <w:shd w:val="clear" w:color="auto" w:fill="auto"/>
            <w:vAlign w:val="center"/>
          </w:tcPr>
          <w:p w14:paraId="7C1A8113" w14:textId="77777777" w:rsidR="00B56607" w:rsidRPr="009F6FD0" w:rsidRDefault="00B56607" w:rsidP="00B56607">
            <w:pPr>
              <w:spacing w:line="276" w:lineRule="auto"/>
              <w:jc w:val="center"/>
              <w:rPr>
                <w:rFonts w:ascii="Arial" w:hAnsi="Arial" w:cs="Arial"/>
                <w:sz w:val="20"/>
                <w:szCs w:val="20"/>
              </w:rPr>
            </w:pPr>
          </w:p>
        </w:tc>
        <w:tc>
          <w:tcPr>
            <w:tcW w:w="2354" w:type="pct"/>
            <w:shd w:val="clear" w:color="auto" w:fill="auto"/>
            <w:vAlign w:val="center"/>
          </w:tcPr>
          <w:p w14:paraId="1FD6ABFE" w14:textId="77777777" w:rsidR="00B56607" w:rsidRPr="009F6FD0" w:rsidRDefault="00B56607" w:rsidP="00B56607">
            <w:pPr>
              <w:spacing w:line="276" w:lineRule="auto"/>
              <w:jc w:val="both"/>
              <w:rPr>
                <w:rFonts w:ascii="Arial" w:hAnsi="Arial" w:cs="Arial"/>
                <w:sz w:val="20"/>
                <w:szCs w:val="20"/>
              </w:rPr>
            </w:pPr>
          </w:p>
        </w:tc>
      </w:tr>
      <w:tr w:rsidR="00B56607" w:rsidRPr="009F6FD0" w14:paraId="784B17A1" w14:textId="77777777" w:rsidTr="000A273D">
        <w:tc>
          <w:tcPr>
            <w:tcW w:w="1777" w:type="pct"/>
            <w:shd w:val="clear" w:color="auto" w:fill="auto"/>
            <w:vAlign w:val="center"/>
          </w:tcPr>
          <w:p w14:paraId="17DE9FD6" w14:textId="68A438C0" w:rsidR="00B56607" w:rsidRPr="008A130F" w:rsidRDefault="00B56607" w:rsidP="00B56607">
            <w:pPr>
              <w:pStyle w:val="Default"/>
              <w:spacing w:line="276" w:lineRule="auto"/>
              <w:jc w:val="both"/>
              <w:rPr>
                <w:color w:val="auto"/>
                <w:sz w:val="20"/>
                <w:szCs w:val="20"/>
                <w:lang w:val="es-419"/>
              </w:rPr>
            </w:pPr>
            <w:r w:rsidRPr="00C63D78">
              <w:rPr>
                <w:sz w:val="20"/>
                <w:szCs w:val="20"/>
                <w:lang w:val="es-419"/>
              </w:rPr>
              <w:t xml:space="preserve">F6. </w:t>
            </w:r>
            <w:r>
              <w:rPr>
                <w:sz w:val="20"/>
                <w:szCs w:val="20"/>
                <w:lang w:val="es-419"/>
              </w:rPr>
              <w:t>Aportes de la Investigación, la Innovación, el Desarrollo Tecnológico y la Creación</w:t>
            </w:r>
          </w:p>
        </w:tc>
        <w:tc>
          <w:tcPr>
            <w:tcW w:w="869" w:type="pct"/>
            <w:shd w:val="clear" w:color="auto" w:fill="auto"/>
            <w:vAlign w:val="center"/>
          </w:tcPr>
          <w:p w14:paraId="52A696C1" w14:textId="77777777" w:rsidR="00B56607" w:rsidRPr="009F6FD0" w:rsidRDefault="00B56607" w:rsidP="00B56607">
            <w:pPr>
              <w:spacing w:line="276" w:lineRule="auto"/>
              <w:jc w:val="center"/>
              <w:rPr>
                <w:rFonts w:ascii="Arial" w:hAnsi="Arial" w:cs="Arial"/>
                <w:sz w:val="20"/>
                <w:szCs w:val="20"/>
              </w:rPr>
            </w:pPr>
          </w:p>
        </w:tc>
        <w:tc>
          <w:tcPr>
            <w:tcW w:w="2354" w:type="pct"/>
            <w:shd w:val="clear" w:color="auto" w:fill="auto"/>
            <w:vAlign w:val="center"/>
          </w:tcPr>
          <w:p w14:paraId="5BF244ED" w14:textId="77777777" w:rsidR="00B56607" w:rsidRPr="009F6FD0" w:rsidRDefault="00B56607" w:rsidP="00B56607">
            <w:pPr>
              <w:spacing w:line="276" w:lineRule="auto"/>
              <w:jc w:val="both"/>
              <w:rPr>
                <w:rFonts w:ascii="Arial" w:hAnsi="Arial" w:cs="Arial"/>
                <w:sz w:val="20"/>
                <w:szCs w:val="20"/>
              </w:rPr>
            </w:pPr>
          </w:p>
        </w:tc>
      </w:tr>
      <w:tr w:rsidR="00B56607" w:rsidRPr="009F6FD0" w14:paraId="14252756" w14:textId="77777777" w:rsidTr="000A273D">
        <w:tc>
          <w:tcPr>
            <w:tcW w:w="1777" w:type="pct"/>
            <w:shd w:val="clear" w:color="auto" w:fill="auto"/>
            <w:vAlign w:val="center"/>
          </w:tcPr>
          <w:p w14:paraId="73D66C07" w14:textId="574934D3" w:rsidR="00B56607" w:rsidRPr="008A130F" w:rsidRDefault="00B56607" w:rsidP="00B56607">
            <w:pPr>
              <w:pStyle w:val="Default"/>
              <w:spacing w:line="276" w:lineRule="auto"/>
              <w:jc w:val="both"/>
              <w:rPr>
                <w:color w:val="auto"/>
                <w:sz w:val="20"/>
                <w:szCs w:val="20"/>
                <w:lang w:val="es-419"/>
              </w:rPr>
            </w:pPr>
            <w:r w:rsidRPr="00C63D78">
              <w:rPr>
                <w:sz w:val="20"/>
                <w:szCs w:val="20"/>
                <w:lang w:val="es-419"/>
              </w:rPr>
              <w:t xml:space="preserve">F7. </w:t>
            </w:r>
            <w:r>
              <w:rPr>
                <w:sz w:val="20"/>
                <w:szCs w:val="20"/>
                <w:lang w:val="es-419"/>
              </w:rPr>
              <w:t>Impacto Social</w:t>
            </w:r>
          </w:p>
        </w:tc>
        <w:tc>
          <w:tcPr>
            <w:tcW w:w="869" w:type="pct"/>
            <w:shd w:val="clear" w:color="auto" w:fill="auto"/>
            <w:vAlign w:val="center"/>
          </w:tcPr>
          <w:p w14:paraId="03FB4228" w14:textId="77777777" w:rsidR="00B56607" w:rsidRPr="009F6FD0" w:rsidRDefault="00B56607" w:rsidP="00B56607">
            <w:pPr>
              <w:spacing w:line="276" w:lineRule="auto"/>
              <w:jc w:val="center"/>
              <w:rPr>
                <w:rFonts w:ascii="Arial" w:hAnsi="Arial" w:cs="Arial"/>
                <w:sz w:val="20"/>
                <w:szCs w:val="20"/>
              </w:rPr>
            </w:pPr>
          </w:p>
        </w:tc>
        <w:tc>
          <w:tcPr>
            <w:tcW w:w="2354" w:type="pct"/>
            <w:shd w:val="clear" w:color="auto" w:fill="auto"/>
            <w:vAlign w:val="center"/>
          </w:tcPr>
          <w:p w14:paraId="5925A483" w14:textId="77777777" w:rsidR="00B56607" w:rsidRPr="009F6FD0" w:rsidRDefault="00B56607" w:rsidP="00B56607">
            <w:pPr>
              <w:spacing w:line="276" w:lineRule="auto"/>
              <w:jc w:val="both"/>
              <w:rPr>
                <w:rFonts w:ascii="Arial" w:hAnsi="Arial" w:cs="Arial"/>
                <w:sz w:val="20"/>
                <w:szCs w:val="20"/>
              </w:rPr>
            </w:pPr>
          </w:p>
        </w:tc>
      </w:tr>
      <w:tr w:rsidR="00B56607" w:rsidRPr="009F6FD0" w14:paraId="32F78837" w14:textId="77777777" w:rsidTr="000A273D">
        <w:tc>
          <w:tcPr>
            <w:tcW w:w="1777" w:type="pct"/>
            <w:shd w:val="clear" w:color="auto" w:fill="auto"/>
            <w:vAlign w:val="center"/>
          </w:tcPr>
          <w:p w14:paraId="7062B760" w14:textId="76ACC025" w:rsidR="00B56607" w:rsidRPr="008A130F" w:rsidRDefault="00B56607" w:rsidP="00B56607">
            <w:pPr>
              <w:pStyle w:val="Default"/>
              <w:spacing w:line="276" w:lineRule="auto"/>
              <w:jc w:val="both"/>
              <w:rPr>
                <w:color w:val="auto"/>
                <w:sz w:val="20"/>
                <w:szCs w:val="20"/>
                <w:lang w:val="es-419"/>
              </w:rPr>
            </w:pPr>
            <w:r w:rsidRPr="00C63D78">
              <w:rPr>
                <w:sz w:val="20"/>
                <w:szCs w:val="20"/>
                <w:lang w:val="es-419"/>
              </w:rPr>
              <w:t xml:space="preserve">F8. </w:t>
            </w:r>
            <w:r>
              <w:rPr>
                <w:sz w:val="20"/>
                <w:szCs w:val="20"/>
                <w:lang w:val="es-419"/>
              </w:rPr>
              <w:t>Visibilidad Nacional e Internacional</w:t>
            </w:r>
          </w:p>
        </w:tc>
        <w:tc>
          <w:tcPr>
            <w:tcW w:w="869" w:type="pct"/>
            <w:shd w:val="clear" w:color="auto" w:fill="auto"/>
            <w:vAlign w:val="center"/>
          </w:tcPr>
          <w:p w14:paraId="1621D35E" w14:textId="77777777" w:rsidR="00B56607" w:rsidRPr="009F6FD0" w:rsidRDefault="00B56607" w:rsidP="00B56607">
            <w:pPr>
              <w:spacing w:line="276" w:lineRule="auto"/>
              <w:jc w:val="center"/>
              <w:rPr>
                <w:rFonts w:ascii="Arial" w:hAnsi="Arial" w:cs="Arial"/>
                <w:sz w:val="20"/>
                <w:szCs w:val="20"/>
              </w:rPr>
            </w:pPr>
          </w:p>
        </w:tc>
        <w:tc>
          <w:tcPr>
            <w:tcW w:w="2354" w:type="pct"/>
            <w:shd w:val="clear" w:color="auto" w:fill="auto"/>
            <w:vAlign w:val="center"/>
          </w:tcPr>
          <w:p w14:paraId="2AB6696F" w14:textId="77777777" w:rsidR="00B56607" w:rsidRPr="009F6FD0" w:rsidRDefault="00B56607" w:rsidP="00B56607">
            <w:pPr>
              <w:spacing w:line="276" w:lineRule="auto"/>
              <w:jc w:val="both"/>
              <w:rPr>
                <w:rFonts w:ascii="Arial" w:hAnsi="Arial" w:cs="Arial"/>
                <w:sz w:val="20"/>
                <w:szCs w:val="20"/>
              </w:rPr>
            </w:pPr>
          </w:p>
        </w:tc>
      </w:tr>
      <w:tr w:rsidR="00B56607" w:rsidRPr="009F6FD0" w14:paraId="695EA21C" w14:textId="77777777" w:rsidTr="000A273D">
        <w:tc>
          <w:tcPr>
            <w:tcW w:w="1777" w:type="pct"/>
            <w:shd w:val="clear" w:color="auto" w:fill="auto"/>
            <w:vAlign w:val="center"/>
          </w:tcPr>
          <w:p w14:paraId="5D3164FE" w14:textId="28DB4B35" w:rsidR="00B56607" w:rsidRPr="008A130F" w:rsidRDefault="00B56607" w:rsidP="00B56607">
            <w:pPr>
              <w:pStyle w:val="Default"/>
              <w:spacing w:line="276" w:lineRule="auto"/>
              <w:jc w:val="both"/>
              <w:rPr>
                <w:color w:val="auto"/>
                <w:sz w:val="20"/>
                <w:szCs w:val="20"/>
                <w:lang w:val="es-419"/>
              </w:rPr>
            </w:pPr>
            <w:r w:rsidRPr="00C63D78">
              <w:rPr>
                <w:sz w:val="20"/>
                <w:szCs w:val="20"/>
                <w:lang w:val="es-419"/>
              </w:rPr>
              <w:t xml:space="preserve">F9. </w:t>
            </w:r>
            <w:r>
              <w:rPr>
                <w:sz w:val="20"/>
                <w:szCs w:val="20"/>
                <w:lang w:val="es-419"/>
              </w:rPr>
              <w:t>Bienestar Institucional</w:t>
            </w:r>
          </w:p>
        </w:tc>
        <w:tc>
          <w:tcPr>
            <w:tcW w:w="869" w:type="pct"/>
            <w:shd w:val="clear" w:color="auto" w:fill="auto"/>
            <w:vAlign w:val="center"/>
          </w:tcPr>
          <w:p w14:paraId="4AFC5B42" w14:textId="77777777" w:rsidR="00B56607" w:rsidRPr="009F6FD0" w:rsidRDefault="00B56607" w:rsidP="00B56607">
            <w:pPr>
              <w:spacing w:line="276" w:lineRule="auto"/>
              <w:jc w:val="center"/>
              <w:rPr>
                <w:rFonts w:ascii="Arial" w:hAnsi="Arial" w:cs="Arial"/>
                <w:sz w:val="20"/>
                <w:szCs w:val="20"/>
              </w:rPr>
            </w:pPr>
          </w:p>
        </w:tc>
        <w:tc>
          <w:tcPr>
            <w:tcW w:w="2354" w:type="pct"/>
            <w:shd w:val="clear" w:color="auto" w:fill="auto"/>
            <w:vAlign w:val="center"/>
          </w:tcPr>
          <w:p w14:paraId="4E45DDE6" w14:textId="77777777" w:rsidR="00B56607" w:rsidRPr="009F6FD0" w:rsidRDefault="00B56607" w:rsidP="00B56607">
            <w:pPr>
              <w:spacing w:line="276" w:lineRule="auto"/>
              <w:jc w:val="both"/>
              <w:rPr>
                <w:rFonts w:ascii="Arial" w:hAnsi="Arial" w:cs="Arial"/>
                <w:sz w:val="20"/>
                <w:szCs w:val="20"/>
              </w:rPr>
            </w:pPr>
          </w:p>
        </w:tc>
      </w:tr>
      <w:tr w:rsidR="00B56607" w:rsidRPr="009F6FD0" w14:paraId="5885A53C" w14:textId="77777777" w:rsidTr="000A273D">
        <w:tc>
          <w:tcPr>
            <w:tcW w:w="1777" w:type="pct"/>
            <w:shd w:val="clear" w:color="auto" w:fill="auto"/>
            <w:vAlign w:val="center"/>
          </w:tcPr>
          <w:p w14:paraId="6E7DF90A" w14:textId="74FFC6E6" w:rsidR="00B56607" w:rsidRPr="008A130F" w:rsidRDefault="00B56607" w:rsidP="00B56607">
            <w:pPr>
              <w:pStyle w:val="Default"/>
              <w:spacing w:line="276" w:lineRule="auto"/>
              <w:jc w:val="both"/>
              <w:rPr>
                <w:color w:val="auto"/>
                <w:sz w:val="20"/>
                <w:szCs w:val="20"/>
                <w:lang w:val="es-419"/>
              </w:rPr>
            </w:pPr>
            <w:r w:rsidRPr="00C63D78">
              <w:rPr>
                <w:sz w:val="20"/>
                <w:szCs w:val="20"/>
                <w:lang w:val="es-419"/>
              </w:rPr>
              <w:t xml:space="preserve">F10. </w:t>
            </w:r>
            <w:r>
              <w:rPr>
                <w:sz w:val="20"/>
                <w:szCs w:val="20"/>
                <w:lang w:val="es-419"/>
              </w:rPr>
              <w:t>Comunidad de Profesores</w:t>
            </w:r>
          </w:p>
        </w:tc>
        <w:tc>
          <w:tcPr>
            <w:tcW w:w="869" w:type="pct"/>
            <w:shd w:val="clear" w:color="auto" w:fill="auto"/>
            <w:vAlign w:val="center"/>
          </w:tcPr>
          <w:p w14:paraId="71C7F1E9" w14:textId="77777777" w:rsidR="00B56607" w:rsidRPr="009F6FD0" w:rsidRDefault="00B56607" w:rsidP="00B56607">
            <w:pPr>
              <w:spacing w:line="276" w:lineRule="auto"/>
              <w:jc w:val="center"/>
              <w:rPr>
                <w:rFonts w:ascii="Arial" w:hAnsi="Arial" w:cs="Arial"/>
                <w:sz w:val="20"/>
                <w:szCs w:val="20"/>
              </w:rPr>
            </w:pPr>
          </w:p>
        </w:tc>
        <w:tc>
          <w:tcPr>
            <w:tcW w:w="2354" w:type="pct"/>
            <w:shd w:val="clear" w:color="auto" w:fill="auto"/>
            <w:vAlign w:val="center"/>
          </w:tcPr>
          <w:p w14:paraId="1E986C76" w14:textId="77777777" w:rsidR="00B56607" w:rsidRPr="009F6FD0" w:rsidRDefault="00B56607" w:rsidP="00B56607">
            <w:pPr>
              <w:spacing w:line="276" w:lineRule="auto"/>
              <w:jc w:val="both"/>
              <w:rPr>
                <w:rFonts w:ascii="Arial" w:hAnsi="Arial" w:cs="Arial"/>
                <w:sz w:val="20"/>
                <w:szCs w:val="20"/>
              </w:rPr>
            </w:pPr>
          </w:p>
        </w:tc>
      </w:tr>
      <w:tr w:rsidR="00B56607" w:rsidRPr="009F6FD0" w14:paraId="40ED627D" w14:textId="77777777" w:rsidTr="000A273D">
        <w:tc>
          <w:tcPr>
            <w:tcW w:w="1777" w:type="pct"/>
            <w:shd w:val="clear" w:color="auto" w:fill="auto"/>
            <w:vAlign w:val="center"/>
          </w:tcPr>
          <w:p w14:paraId="1A20DBBF" w14:textId="7323D472" w:rsidR="00B56607" w:rsidRDefault="00B56607" w:rsidP="00B56607">
            <w:pPr>
              <w:pStyle w:val="Default"/>
              <w:spacing w:line="276" w:lineRule="auto"/>
              <w:jc w:val="both"/>
              <w:rPr>
                <w:color w:val="auto"/>
                <w:sz w:val="20"/>
                <w:szCs w:val="20"/>
                <w:lang w:val="es-419"/>
              </w:rPr>
            </w:pPr>
            <w:r w:rsidRPr="00C63D78">
              <w:rPr>
                <w:sz w:val="20"/>
                <w:szCs w:val="20"/>
                <w:lang w:val="es-419"/>
              </w:rPr>
              <w:t xml:space="preserve">F11. </w:t>
            </w:r>
            <w:r>
              <w:rPr>
                <w:sz w:val="20"/>
                <w:szCs w:val="20"/>
                <w:lang w:val="es-419"/>
              </w:rPr>
              <w:t>Comunidad de Estudiantes</w:t>
            </w:r>
          </w:p>
        </w:tc>
        <w:tc>
          <w:tcPr>
            <w:tcW w:w="869" w:type="pct"/>
            <w:shd w:val="clear" w:color="auto" w:fill="auto"/>
            <w:vAlign w:val="center"/>
          </w:tcPr>
          <w:p w14:paraId="799AE5E8" w14:textId="77777777" w:rsidR="00B56607" w:rsidRPr="009F6FD0" w:rsidRDefault="00B56607" w:rsidP="00B56607">
            <w:pPr>
              <w:spacing w:line="276" w:lineRule="auto"/>
              <w:jc w:val="center"/>
              <w:rPr>
                <w:rFonts w:ascii="Arial" w:hAnsi="Arial" w:cs="Arial"/>
                <w:sz w:val="20"/>
                <w:szCs w:val="20"/>
              </w:rPr>
            </w:pPr>
          </w:p>
        </w:tc>
        <w:tc>
          <w:tcPr>
            <w:tcW w:w="2354" w:type="pct"/>
            <w:shd w:val="clear" w:color="auto" w:fill="auto"/>
            <w:vAlign w:val="center"/>
          </w:tcPr>
          <w:p w14:paraId="4672E5F9" w14:textId="77777777" w:rsidR="00B56607" w:rsidRPr="009F6FD0" w:rsidRDefault="00B56607" w:rsidP="00B56607">
            <w:pPr>
              <w:spacing w:line="276" w:lineRule="auto"/>
              <w:jc w:val="both"/>
              <w:rPr>
                <w:rFonts w:ascii="Arial" w:hAnsi="Arial" w:cs="Arial"/>
                <w:sz w:val="20"/>
                <w:szCs w:val="20"/>
              </w:rPr>
            </w:pPr>
          </w:p>
        </w:tc>
      </w:tr>
      <w:tr w:rsidR="00B56607" w:rsidRPr="009F6FD0" w14:paraId="4DAB0F0A" w14:textId="77777777" w:rsidTr="000A273D">
        <w:tc>
          <w:tcPr>
            <w:tcW w:w="1777" w:type="pct"/>
            <w:shd w:val="clear" w:color="auto" w:fill="auto"/>
            <w:vAlign w:val="center"/>
          </w:tcPr>
          <w:p w14:paraId="6DE837DD" w14:textId="701B137E" w:rsidR="00B56607" w:rsidRDefault="00B56607" w:rsidP="00B56607">
            <w:pPr>
              <w:pStyle w:val="Default"/>
              <w:spacing w:line="276" w:lineRule="auto"/>
              <w:jc w:val="both"/>
              <w:rPr>
                <w:color w:val="auto"/>
                <w:sz w:val="20"/>
                <w:szCs w:val="20"/>
                <w:lang w:val="es-419"/>
              </w:rPr>
            </w:pPr>
            <w:r w:rsidRPr="00C63D78">
              <w:rPr>
                <w:sz w:val="20"/>
                <w:szCs w:val="20"/>
                <w:lang w:val="es-419"/>
              </w:rPr>
              <w:t xml:space="preserve">F12. </w:t>
            </w:r>
            <w:r>
              <w:rPr>
                <w:sz w:val="20"/>
                <w:szCs w:val="20"/>
                <w:lang w:val="es-419"/>
              </w:rPr>
              <w:t>Comunidad de Egresados</w:t>
            </w:r>
          </w:p>
        </w:tc>
        <w:tc>
          <w:tcPr>
            <w:tcW w:w="869" w:type="pct"/>
            <w:shd w:val="clear" w:color="auto" w:fill="auto"/>
            <w:vAlign w:val="center"/>
          </w:tcPr>
          <w:p w14:paraId="00B40D0E" w14:textId="77777777" w:rsidR="00B56607" w:rsidRPr="009F6FD0" w:rsidRDefault="00B56607" w:rsidP="00B56607">
            <w:pPr>
              <w:spacing w:line="276" w:lineRule="auto"/>
              <w:jc w:val="center"/>
              <w:rPr>
                <w:rFonts w:ascii="Arial" w:hAnsi="Arial" w:cs="Arial"/>
                <w:sz w:val="20"/>
                <w:szCs w:val="20"/>
              </w:rPr>
            </w:pPr>
          </w:p>
        </w:tc>
        <w:tc>
          <w:tcPr>
            <w:tcW w:w="2354" w:type="pct"/>
            <w:shd w:val="clear" w:color="auto" w:fill="auto"/>
            <w:vAlign w:val="center"/>
          </w:tcPr>
          <w:p w14:paraId="166577A1" w14:textId="77777777" w:rsidR="00B56607" w:rsidRPr="009F6FD0" w:rsidRDefault="00B56607" w:rsidP="00B56607">
            <w:pPr>
              <w:spacing w:line="276" w:lineRule="auto"/>
              <w:jc w:val="both"/>
              <w:rPr>
                <w:rFonts w:ascii="Arial" w:hAnsi="Arial" w:cs="Arial"/>
                <w:sz w:val="20"/>
                <w:szCs w:val="20"/>
              </w:rPr>
            </w:pPr>
          </w:p>
        </w:tc>
      </w:tr>
      <w:tr w:rsidR="004B6553" w:rsidRPr="009F6FD0" w14:paraId="56670ACA" w14:textId="77777777" w:rsidTr="000A273D">
        <w:tc>
          <w:tcPr>
            <w:tcW w:w="1777" w:type="pct"/>
            <w:shd w:val="clear" w:color="auto" w:fill="auto"/>
            <w:vAlign w:val="center"/>
          </w:tcPr>
          <w:p w14:paraId="366CD6C6" w14:textId="77777777" w:rsidR="004B6553" w:rsidRPr="009F6FD0" w:rsidRDefault="004B6553" w:rsidP="000A273D">
            <w:pPr>
              <w:spacing w:line="276" w:lineRule="auto"/>
              <w:jc w:val="center"/>
              <w:rPr>
                <w:rFonts w:ascii="Arial" w:hAnsi="Arial" w:cs="Arial"/>
                <w:b/>
                <w:sz w:val="20"/>
                <w:szCs w:val="20"/>
              </w:rPr>
            </w:pPr>
            <w:r w:rsidRPr="009F6FD0">
              <w:rPr>
                <w:rFonts w:ascii="Arial" w:hAnsi="Arial" w:cs="Arial"/>
                <w:b/>
                <w:sz w:val="20"/>
                <w:szCs w:val="20"/>
              </w:rPr>
              <w:t>Total</w:t>
            </w:r>
          </w:p>
        </w:tc>
        <w:tc>
          <w:tcPr>
            <w:tcW w:w="869" w:type="pct"/>
            <w:shd w:val="clear" w:color="auto" w:fill="auto"/>
            <w:vAlign w:val="center"/>
          </w:tcPr>
          <w:p w14:paraId="08784DE3" w14:textId="77777777" w:rsidR="004B6553" w:rsidRPr="009F6FD0" w:rsidRDefault="004B6553" w:rsidP="000A273D">
            <w:pPr>
              <w:spacing w:line="276" w:lineRule="auto"/>
              <w:jc w:val="center"/>
              <w:rPr>
                <w:rFonts w:ascii="Arial" w:hAnsi="Arial" w:cs="Arial"/>
                <w:b/>
                <w:sz w:val="20"/>
                <w:szCs w:val="20"/>
              </w:rPr>
            </w:pPr>
            <w:r w:rsidRPr="009F6FD0">
              <w:rPr>
                <w:rFonts w:ascii="Arial" w:hAnsi="Arial" w:cs="Arial"/>
                <w:b/>
                <w:sz w:val="20"/>
                <w:szCs w:val="20"/>
              </w:rPr>
              <w:t>100%</w:t>
            </w:r>
          </w:p>
        </w:tc>
        <w:tc>
          <w:tcPr>
            <w:tcW w:w="2354" w:type="pct"/>
            <w:shd w:val="clear" w:color="auto" w:fill="auto"/>
            <w:vAlign w:val="center"/>
          </w:tcPr>
          <w:p w14:paraId="0A50BCC8" w14:textId="77777777" w:rsidR="004B6553" w:rsidRPr="009F6FD0" w:rsidRDefault="004B6553" w:rsidP="000A273D">
            <w:pPr>
              <w:spacing w:line="276" w:lineRule="auto"/>
              <w:jc w:val="center"/>
              <w:rPr>
                <w:rFonts w:ascii="Arial" w:hAnsi="Arial" w:cs="Arial"/>
                <w:b/>
                <w:sz w:val="20"/>
                <w:szCs w:val="20"/>
              </w:rPr>
            </w:pPr>
          </w:p>
        </w:tc>
      </w:tr>
    </w:tbl>
    <w:p w14:paraId="4A15C1D2" w14:textId="77777777" w:rsidR="004B6553" w:rsidRPr="00F54DEF" w:rsidRDefault="004B6553" w:rsidP="004B6553">
      <w:pPr>
        <w:spacing w:after="240" w:line="276" w:lineRule="auto"/>
        <w:jc w:val="both"/>
        <w:rPr>
          <w:rFonts w:ascii="Arial" w:hAnsi="Arial" w:cs="Arial"/>
          <w:sz w:val="20"/>
          <w:szCs w:val="22"/>
        </w:rPr>
      </w:pPr>
      <w:r w:rsidRPr="00F54DEF">
        <w:rPr>
          <w:rFonts w:ascii="Arial" w:hAnsi="Arial" w:cs="Arial"/>
          <w:sz w:val="20"/>
          <w:szCs w:val="22"/>
        </w:rPr>
        <w:t>Fuente: Elaboración propia.</w:t>
      </w:r>
    </w:p>
    <w:p w14:paraId="494AA6C1" w14:textId="7E92EE95" w:rsidR="004B6553" w:rsidRPr="00F12448" w:rsidRDefault="004B6553" w:rsidP="004B6553">
      <w:pPr>
        <w:spacing w:after="240" w:line="276" w:lineRule="auto"/>
        <w:jc w:val="both"/>
        <w:rPr>
          <w:rFonts w:ascii="Arial" w:hAnsi="Arial" w:cs="Arial"/>
          <w:sz w:val="22"/>
          <w:szCs w:val="22"/>
        </w:rPr>
      </w:pPr>
      <w:r w:rsidRPr="00F12448">
        <w:rPr>
          <w:rFonts w:ascii="Arial" w:hAnsi="Arial" w:cs="Arial"/>
          <w:sz w:val="22"/>
          <w:szCs w:val="22"/>
        </w:rPr>
        <w:t xml:space="preserve">Para asignar valores a cada uno de los factores el Grupo de Evaluación Continua </w:t>
      </w:r>
      <w:r w:rsidR="009F7C06">
        <w:rPr>
          <w:rFonts w:ascii="Arial" w:hAnsi="Arial" w:cs="Arial"/>
          <w:sz w:val="22"/>
          <w:szCs w:val="22"/>
        </w:rPr>
        <w:t xml:space="preserve">Institucional </w:t>
      </w:r>
      <w:r w:rsidRPr="00F12448">
        <w:rPr>
          <w:rFonts w:ascii="Arial" w:hAnsi="Arial" w:cs="Arial"/>
          <w:sz w:val="22"/>
          <w:szCs w:val="22"/>
        </w:rPr>
        <w:t>consultó el Proyecto</w:t>
      </w:r>
      <w:r w:rsidR="00264B53">
        <w:rPr>
          <w:rFonts w:ascii="Arial" w:hAnsi="Arial" w:cs="Arial"/>
          <w:sz w:val="22"/>
          <w:szCs w:val="22"/>
        </w:rPr>
        <w:t xml:space="preserve"> Educativo</w:t>
      </w:r>
      <w:r w:rsidRPr="00F12448">
        <w:rPr>
          <w:rFonts w:ascii="Arial" w:hAnsi="Arial" w:cs="Arial"/>
          <w:sz w:val="22"/>
          <w:szCs w:val="22"/>
        </w:rPr>
        <w:t xml:space="preserve"> Institucional </w:t>
      </w:r>
      <w:r w:rsidR="005E4FAA">
        <w:rPr>
          <w:rFonts w:ascii="Arial" w:hAnsi="Arial" w:cs="Arial"/>
          <w:sz w:val="22"/>
          <w:szCs w:val="22"/>
        </w:rPr>
        <w:t xml:space="preserve">– PEI, </w:t>
      </w:r>
      <w:r w:rsidRPr="00F12448">
        <w:rPr>
          <w:rFonts w:ascii="Arial" w:hAnsi="Arial" w:cs="Arial"/>
          <w:sz w:val="22"/>
          <w:szCs w:val="22"/>
        </w:rPr>
        <w:t xml:space="preserve">y en el Plan de Desarrollo </w:t>
      </w:r>
      <w:r w:rsidR="00703A6D">
        <w:rPr>
          <w:rFonts w:ascii="Arial" w:hAnsi="Arial" w:cs="Arial"/>
          <w:sz w:val="22"/>
          <w:szCs w:val="22"/>
        </w:rPr>
        <w:t xml:space="preserve">Institucional - PDI, </w:t>
      </w:r>
      <w:r w:rsidR="00DF3D0B" w:rsidRPr="00F12448">
        <w:rPr>
          <w:rFonts w:ascii="Arial" w:hAnsi="Arial" w:cs="Arial"/>
          <w:sz w:val="22"/>
          <w:szCs w:val="22"/>
        </w:rPr>
        <w:t>cuáles</w:t>
      </w:r>
      <w:r w:rsidRPr="00F12448">
        <w:rPr>
          <w:rFonts w:ascii="Arial" w:hAnsi="Arial" w:cs="Arial"/>
          <w:sz w:val="22"/>
          <w:szCs w:val="22"/>
        </w:rPr>
        <w:t xml:space="preserve"> eran los objetivos prioritarios en cada uno de los sectores estratégicos contrastándolos con cada uno de los factores del CNA y las características que lo componen. De igual forma, se ha asignado una justificación a la ponderación realizada a cada una de las características de los factores anteriormente enunciados. </w:t>
      </w:r>
    </w:p>
    <w:p w14:paraId="4FEC0B56" w14:textId="3764DAF3" w:rsidR="004B6553" w:rsidRPr="00812F53" w:rsidRDefault="004B6553" w:rsidP="004B6553">
      <w:pPr>
        <w:spacing w:line="276" w:lineRule="auto"/>
        <w:jc w:val="both"/>
        <w:rPr>
          <w:rFonts w:ascii="Arial" w:hAnsi="Arial" w:cs="Arial"/>
          <w:sz w:val="20"/>
          <w:szCs w:val="22"/>
        </w:rPr>
      </w:pPr>
      <w:bookmarkStart w:id="10" w:name="_Toc105567838"/>
      <w:bookmarkStart w:id="11" w:name="_Toc106352911"/>
      <w:r w:rsidRPr="00812F53">
        <w:rPr>
          <w:rFonts w:ascii="Arial" w:hAnsi="Arial" w:cs="Arial"/>
          <w:sz w:val="20"/>
          <w:szCs w:val="22"/>
        </w:rPr>
        <w:t xml:space="preserve">Tabla </w:t>
      </w:r>
      <w:r w:rsidRPr="00812F53">
        <w:rPr>
          <w:rFonts w:ascii="Arial" w:hAnsi="Arial" w:cs="Arial"/>
          <w:sz w:val="20"/>
          <w:szCs w:val="22"/>
        </w:rPr>
        <w:fldChar w:fldCharType="begin"/>
      </w:r>
      <w:r w:rsidRPr="00812F53">
        <w:rPr>
          <w:rFonts w:ascii="Arial" w:hAnsi="Arial" w:cs="Arial"/>
          <w:sz w:val="20"/>
          <w:szCs w:val="22"/>
        </w:rPr>
        <w:instrText xml:space="preserve"> SEQ Tabla \* ARABIC </w:instrText>
      </w:r>
      <w:r w:rsidRPr="00812F53">
        <w:rPr>
          <w:rFonts w:ascii="Arial" w:hAnsi="Arial" w:cs="Arial"/>
          <w:sz w:val="20"/>
          <w:szCs w:val="22"/>
        </w:rPr>
        <w:fldChar w:fldCharType="separate"/>
      </w:r>
      <w:r w:rsidR="00201BF7">
        <w:rPr>
          <w:rFonts w:ascii="Arial" w:hAnsi="Arial" w:cs="Arial"/>
          <w:noProof/>
          <w:sz w:val="20"/>
          <w:szCs w:val="22"/>
        </w:rPr>
        <w:t>3</w:t>
      </w:r>
      <w:r w:rsidRPr="00812F53">
        <w:rPr>
          <w:rFonts w:ascii="Arial" w:hAnsi="Arial" w:cs="Arial"/>
          <w:sz w:val="20"/>
          <w:szCs w:val="22"/>
        </w:rPr>
        <w:fldChar w:fldCharType="end"/>
      </w:r>
      <w:r w:rsidRPr="00812F53">
        <w:rPr>
          <w:rFonts w:ascii="Arial" w:hAnsi="Arial" w:cs="Arial"/>
          <w:sz w:val="20"/>
          <w:szCs w:val="22"/>
        </w:rPr>
        <w:t>. Ponderación y justificación de características.</w:t>
      </w:r>
      <w:bookmarkEnd w:id="10"/>
      <w:bookmarkEnd w:id="11"/>
    </w:p>
    <w:tbl>
      <w:tblPr>
        <w:tblStyle w:val="Tablaconcuadrcul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322"/>
        <w:gridCol w:w="2486"/>
        <w:gridCol w:w="1430"/>
        <w:gridCol w:w="3734"/>
      </w:tblGrid>
      <w:tr w:rsidR="004B6553" w:rsidRPr="00F54DEF" w14:paraId="377C6F87" w14:textId="77777777" w:rsidTr="008E5604">
        <w:tc>
          <w:tcPr>
            <w:tcW w:w="1164" w:type="pct"/>
            <w:shd w:val="clear" w:color="auto" w:fill="auto"/>
            <w:vAlign w:val="center"/>
          </w:tcPr>
          <w:p w14:paraId="2D7BB830" w14:textId="77777777" w:rsidR="004B6553" w:rsidRPr="00F54DEF" w:rsidRDefault="004B6553" w:rsidP="000A273D">
            <w:pPr>
              <w:jc w:val="center"/>
              <w:rPr>
                <w:rFonts w:ascii="Arial" w:hAnsi="Arial" w:cs="Arial"/>
                <w:b/>
                <w:sz w:val="20"/>
                <w:szCs w:val="20"/>
              </w:rPr>
            </w:pPr>
            <w:r w:rsidRPr="00F54DEF">
              <w:rPr>
                <w:rFonts w:ascii="Arial" w:hAnsi="Arial" w:cs="Arial"/>
                <w:b/>
                <w:sz w:val="20"/>
                <w:szCs w:val="20"/>
              </w:rPr>
              <w:t>Factor</w:t>
            </w:r>
          </w:p>
        </w:tc>
        <w:tc>
          <w:tcPr>
            <w:tcW w:w="1246" w:type="pct"/>
            <w:shd w:val="clear" w:color="auto" w:fill="auto"/>
            <w:vAlign w:val="center"/>
          </w:tcPr>
          <w:p w14:paraId="7E55CA06" w14:textId="77777777" w:rsidR="004B6553" w:rsidRPr="00F54DEF" w:rsidRDefault="004B6553" w:rsidP="00D7149B">
            <w:pPr>
              <w:jc w:val="center"/>
              <w:rPr>
                <w:rFonts w:ascii="Arial" w:hAnsi="Arial" w:cs="Arial"/>
                <w:b/>
                <w:sz w:val="20"/>
                <w:szCs w:val="20"/>
              </w:rPr>
            </w:pPr>
            <w:r w:rsidRPr="00F54DEF">
              <w:rPr>
                <w:rFonts w:ascii="Arial" w:hAnsi="Arial" w:cs="Arial"/>
                <w:b/>
                <w:sz w:val="20"/>
                <w:szCs w:val="20"/>
              </w:rPr>
              <w:t>Característica</w:t>
            </w:r>
          </w:p>
        </w:tc>
        <w:tc>
          <w:tcPr>
            <w:tcW w:w="717" w:type="pct"/>
            <w:shd w:val="clear" w:color="auto" w:fill="auto"/>
            <w:vAlign w:val="center"/>
          </w:tcPr>
          <w:p w14:paraId="3C34380C" w14:textId="77777777" w:rsidR="004B6553" w:rsidRPr="00F54DEF" w:rsidRDefault="004B6553" w:rsidP="00D7149B">
            <w:pPr>
              <w:jc w:val="center"/>
              <w:rPr>
                <w:rFonts w:ascii="Arial" w:hAnsi="Arial" w:cs="Arial"/>
                <w:b/>
                <w:sz w:val="20"/>
                <w:szCs w:val="20"/>
              </w:rPr>
            </w:pPr>
            <w:r>
              <w:rPr>
                <w:rFonts w:ascii="Arial" w:hAnsi="Arial" w:cs="Arial"/>
                <w:b/>
                <w:sz w:val="20"/>
                <w:szCs w:val="20"/>
              </w:rPr>
              <w:t>Ponderación</w:t>
            </w:r>
          </w:p>
        </w:tc>
        <w:tc>
          <w:tcPr>
            <w:tcW w:w="1872" w:type="pct"/>
            <w:shd w:val="clear" w:color="auto" w:fill="auto"/>
            <w:vAlign w:val="center"/>
          </w:tcPr>
          <w:p w14:paraId="3A57058B" w14:textId="77777777" w:rsidR="004B6553" w:rsidRPr="00F54DEF" w:rsidRDefault="004B6553" w:rsidP="00D7149B">
            <w:pPr>
              <w:jc w:val="center"/>
              <w:rPr>
                <w:rFonts w:ascii="Arial" w:hAnsi="Arial" w:cs="Arial"/>
                <w:b/>
                <w:sz w:val="20"/>
                <w:szCs w:val="20"/>
              </w:rPr>
            </w:pPr>
            <w:r w:rsidRPr="00F54DEF">
              <w:rPr>
                <w:rFonts w:ascii="Arial" w:hAnsi="Arial" w:cs="Arial"/>
                <w:b/>
                <w:sz w:val="20"/>
                <w:szCs w:val="20"/>
              </w:rPr>
              <w:t>Justificación</w:t>
            </w:r>
          </w:p>
        </w:tc>
      </w:tr>
      <w:tr w:rsidR="00A73437" w:rsidRPr="00F54DEF" w14:paraId="4C5503E0" w14:textId="77777777" w:rsidTr="008E5604">
        <w:tc>
          <w:tcPr>
            <w:tcW w:w="1164" w:type="pct"/>
            <w:vMerge w:val="restart"/>
            <w:shd w:val="clear" w:color="auto" w:fill="auto"/>
            <w:vAlign w:val="center"/>
          </w:tcPr>
          <w:p w14:paraId="5737CEA0" w14:textId="1BC791AE" w:rsidR="00A73437" w:rsidRPr="00F54DEF" w:rsidRDefault="00A73437" w:rsidP="00A73437">
            <w:pPr>
              <w:rPr>
                <w:rFonts w:ascii="Arial" w:hAnsi="Arial" w:cs="Arial"/>
                <w:b/>
                <w:sz w:val="20"/>
                <w:szCs w:val="20"/>
              </w:rPr>
            </w:pPr>
            <w:r w:rsidRPr="001A4625">
              <w:rPr>
                <w:rFonts w:ascii="Arial" w:hAnsi="Arial" w:cs="Arial"/>
                <w:b/>
                <w:bCs/>
                <w:sz w:val="20"/>
                <w:szCs w:val="22"/>
                <w:lang w:eastAsia="es-CO"/>
              </w:rPr>
              <w:t xml:space="preserve">F1. </w:t>
            </w:r>
            <w:r>
              <w:rPr>
                <w:rFonts w:ascii="Arial" w:hAnsi="Arial" w:cs="Arial"/>
                <w:b/>
                <w:bCs/>
                <w:sz w:val="20"/>
                <w:szCs w:val="22"/>
                <w:lang w:val="es-419" w:eastAsia="es-CO"/>
              </w:rPr>
              <w:t>Identidad Institucional</w:t>
            </w:r>
          </w:p>
        </w:tc>
        <w:tc>
          <w:tcPr>
            <w:tcW w:w="1246" w:type="pct"/>
            <w:shd w:val="clear" w:color="auto" w:fill="auto"/>
            <w:vAlign w:val="center"/>
          </w:tcPr>
          <w:p w14:paraId="12FEC10C" w14:textId="220E3FC1" w:rsidR="00A73437" w:rsidRPr="00F54DEF" w:rsidRDefault="00A73437" w:rsidP="00A73437">
            <w:pPr>
              <w:rPr>
                <w:rFonts w:ascii="Arial" w:hAnsi="Arial" w:cs="Arial"/>
                <w:b/>
                <w:sz w:val="20"/>
                <w:szCs w:val="20"/>
              </w:rPr>
            </w:pPr>
            <w:r w:rsidRPr="001A4625">
              <w:rPr>
                <w:rFonts w:ascii="Arial" w:hAnsi="Arial" w:cs="Arial"/>
                <w:sz w:val="20"/>
                <w:szCs w:val="22"/>
                <w:lang w:eastAsia="es-CO"/>
              </w:rPr>
              <w:t xml:space="preserve">C1. </w:t>
            </w:r>
            <w:r>
              <w:rPr>
                <w:rFonts w:ascii="Arial" w:hAnsi="Arial" w:cs="Arial"/>
                <w:sz w:val="20"/>
                <w:szCs w:val="22"/>
                <w:lang w:val="es-419" w:eastAsia="es-CO"/>
              </w:rPr>
              <w:t>Coherencia y Pertinencia de la Misión</w:t>
            </w:r>
          </w:p>
        </w:tc>
        <w:tc>
          <w:tcPr>
            <w:tcW w:w="717" w:type="pct"/>
            <w:shd w:val="clear" w:color="auto" w:fill="auto"/>
            <w:vAlign w:val="center"/>
          </w:tcPr>
          <w:p w14:paraId="52409292" w14:textId="77777777" w:rsidR="00A73437" w:rsidRDefault="00A73437" w:rsidP="00A73437">
            <w:pPr>
              <w:jc w:val="center"/>
              <w:rPr>
                <w:rFonts w:ascii="Arial" w:hAnsi="Arial" w:cs="Arial"/>
                <w:b/>
                <w:sz w:val="20"/>
                <w:szCs w:val="20"/>
              </w:rPr>
            </w:pPr>
          </w:p>
        </w:tc>
        <w:tc>
          <w:tcPr>
            <w:tcW w:w="1872" w:type="pct"/>
            <w:shd w:val="clear" w:color="auto" w:fill="auto"/>
            <w:vAlign w:val="center"/>
          </w:tcPr>
          <w:p w14:paraId="1243C123" w14:textId="77777777" w:rsidR="00A73437" w:rsidRPr="00F54DEF" w:rsidRDefault="00A73437" w:rsidP="00A73437">
            <w:pPr>
              <w:jc w:val="center"/>
              <w:rPr>
                <w:rFonts w:ascii="Arial" w:hAnsi="Arial" w:cs="Arial"/>
                <w:b/>
                <w:sz w:val="20"/>
                <w:szCs w:val="20"/>
              </w:rPr>
            </w:pPr>
          </w:p>
        </w:tc>
      </w:tr>
      <w:tr w:rsidR="00A73437" w:rsidRPr="00F54DEF" w14:paraId="32F4329B" w14:textId="77777777" w:rsidTr="008E5604">
        <w:tc>
          <w:tcPr>
            <w:tcW w:w="1164" w:type="pct"/>
            <w:vMerge/>
            <w:shd w:val="clear" w:color="auto" w:fill="auto"/>
            <w:vAlign w:val="center"/>
          </w:tcPr>
          <w:p w14:paraId="104B934F" w14:textId="77777777" w:rsidR="00A73437" w:rsidRPr="00F54DEF" w:rsidRDefault="00A73437" w:rsidP="00A73437">
            <w:pPr>
              <w:rPr>
                <w:rFonts w:ascii="Arial" w:hAnsi="Arial" w:cs="Arial"/>
                <w:b/>
                <w:sz w:val="20"/>
                <w:szCs w:val="20"/>
              </w:rPr>
            </w:pPr>
          </w:p>
        </w:tc>
        <w:tc>
          <w:tcPr>
            <w:tcW w:w="1246" w:type="pct"/>
            <w:shd w:val="clear" w:color="auto" w:fill="auto"/>
            <w:vAlign w:val="center"/>
          </w:tcPr>
          <w:p w14:paraId="3E5EF48C" w14:textId="17B09E77" w:rsidR="00A73437" w:rsidRPr="00F54DEF" w:rsidRDefault="00A73437" w:rsidP="00A73437">
            <w:pPr>
              <w:rPr>
                <w:rFonts w:ascii="Arial" w:hAnsi="Arial" w:cs="Arial"/>
                <w:b/>
                <w:sz w:val="20"/>
                <w:szCs w:val="20"/>
              </w:rPr>
            </w:pPr>
            <w:r w:rsidRPr="001A4625">
              <w:rPr>
                <w:rFonts w:ascii="Arial" w:hAnsi="Arial" w:cs="Arial"/>
                <w:sz w:val="20"/>
                <w:szCs w:val="22"/>
                <w:lang w:eastAsia="es-CO"/>
              </w:rPr>
              <w:t xml:space="preserve">C2. </w:t>
            </w:r>
            <w:r>
              <w:rPr>
                <w:rFonts w:ascii="Arial" w:hAnsi="Arial" w:cs="Arial"/>
                <w:sz w:val="20"/>
                <w:szCs w:val="22"/>
                <w:lang w:eastAsia="es-CO"/>
              </w:rPr>
              <w:t>Orientaciones y Estrategias del Proyecto Educativo Institucional o lo que haga sus veces</w:t>
            </w:r>
          </w:p>
        </w:tc>
        <w:tc>
          <w:tcPr>
            <w:tcW w:w="717" w:type="pct"/>
            <w:shd w:val="clear" w:color="auto" w:fill="auto"/>
            <w:vAlign w:val="center"/>
          </w:tcPr>
          <w:p w14:paraId="5BD87733" w14:textId="77777777" w:rsidR="00A73437" w:rsidRDefault="00A73437" w:rsidP="00A73437">
            <w:pPr>
              <w:jc w:val="center"/>
              <w:rPr>
                <w:rFonts w:ascii="Arial" w:hAnsi="Arial" w:cs="Arial"/>
                <w:b/>
                <w:sz w:val="20"/>
                <w:szCs w:val="20"/>
              </w:rPr>
            </w:pPr>
          </w:p>
        </w:tc>
        <w:tc>
          <w:tcPr>
            <w:tcW w:w="1872" w:type="pct"/>
            <w:shd w:val="clear" w:color="auto" w:fill="auto"/>
            <w:vAlign w:val="center"/>
          </w:tcPr>
          <w:p w14:paraId="1A61BF4A" w14:textId="77777777" w:rsidR="00A73437" w:rsidRPr="00F54DEF" w:rsidRDefault="00A73437" w:rsidP="00A73437">
            <w:pPr>
              <w:jc w:val="center"/>
              <w:rPr>
                <w:rFonts w:ascii="Arial" w:hAnsi="Arial" w:cs="Arial"/>
                <w:b/>
                <w:sz w:val="20"/>
                <w:szCs w:val="20"/>
              </w:rPr>
            </w:pPr>
          </w:p>
        </w:tc>
      </w:tr>
      <w:tr w:rsidR="00A73437" w:rsidRPr="00F54DEF" w14:paraId="5913EAD4" w14:textId="77777777" w:rsidTr="008E5604">
        <w:tc>
          <w:tcPr>
            <w:tcW w:w="1164" w:type="pct"/>
            <w:vMerge/>
            <w:shd w:val="clear" w:color="auto" w:fill="auto"/>
            <w:vAlign w:val="center"/>
          </w:tcPr>
          <w:p w14:paraId="774EB041" w14:textId="77777777" w:rsidR="00A73437" w:rsidRPr="00F54DEF" w:rsidRDefault="00A73437" w:rsidP="00A73437">
            <w:pPr>
              <w:rPr>
                <w:rFonts w:ascii="Arial" w:hAnsi="Arial" w:cs="Arial"/>
                <w:b/>
                <w:sz w:val="20"/>
                <w:szCs w:val="20"/>
              </w:rPr>
            </w:pPr>
          </w:p>
        </w:tc>
        <w:tc>
          <w:tcPr>
            <w:tcW w:w="1246" w:type="pct"/>
            <w:shd w:val="clear" w:color="auto" w:fill="auto"/>
            <w:vAlign w:val="center"/>
          </w:tcPr>
          <w:p w14:paraId="20CC9F22" w14:textId="6DBBFC6A" w:rsidR="00A73437" w:rsidRPr="00F54DEF" w:rsidRDefault="00A73437" w:rsidP="00A73437">
            <w:pPr>
              <w:rPr>
                <w:rFonts w:ascii="Arial" w:hAnsi="Arial" w:cs="Arial"/>
                <w:b/>
                <w:sz w:val="20"/>
                <w:szCs w:val="20"/>
              </w:rPr>
            </w:pPr>
            <w:r>
              <w:rPr>
                <w:rFonts w:ascii="Arial" w:hAnsi="Arial" w:cs="Arial"/>
                <w:sz w:val="20"/>
                <w:szCs w:val="22"/>
                <w:lang w:eastAsia="es-CO"/>
              </w:rPr>
              <w:t>C3. Formación Integral y Construcción de Identidad</w:t>
            </w:r>
          </w:p>
        </w:tc>
        <w:tc>
          <w:tcPr>
            <w:tcW w:w="717" w:type="pct"/>
            <w:shd w:val="clear" w:color="auto" w:fill="auto"/>
            <w:vAlign w:val="center"/>
          </w:tcPr>
          <w:p w14:paraId="65019605" w14:textId="77777777" w:rsidR="00A73437" w:rsidRDefault="00A73437" w:rsidP="00A73437">
            <w:pPr>
              <w:jc w:val="center"/>
              <w:rPr>
                <w:rFonts w:ascii="Arial" w:hAnsi="Arial" w:cs="Arial"/>
                <w:b/>
                <w:sz w:val="20"/>
                <w:szCs w:val="20"/>
              </w:rPr>
            </w:pPr>
          </w:p>
        </w:tc>
        <w:tc>
          <w:tcPr>
            <w:tcW w:w="1872" w:type="pct"/>
            <w:shd w:val="clear" w:color="auto" w:fill="auto"/>
            <w:vAlign w:val="center"/>
          </w:tcPr>
          <w:p w14:paraId="08E52047" w14:textId="77777777" w:rsidR="00A73437" w:rsidRPr="00F54DEF" w:rsidRDefault="00A73437" w:rsidP="00A73437">
            <w:pPr>
              <w:jc w:val="center"/>
              <w:rPr>
                <w:rFonts w:ascii="Arial" w:hAnsi="Arial" w:cs="Arial"/>
                <w:b/>
                <w:sz w:val="20"/>
                <w:szCs w:val="20"/>
              </w:rPr>
            </w:pPr>
          </w:p>
        </w:tc>
      </w:tr>
      <w:tr w:rsidR="00A73437" w:rsidRPr="00F54DEF" w14:paraId="2A325BA4" w14:textId="77777777" w:rsidTr="008E5604">
        <w:tc>
          <w:tcPr>
            <w:tcW w:w="1164" w:type="pct"/>
            <w:vMerge w:val="restart"/>
            <w:shd w:val="clear" w:color="auto" w:fill="auto"/>
            <w:vAlign w:val="center"/>
          </w:tcPr>
          <w:p w14:paraId="07ECBFE5" w14:textId="579F9B8E" w:rsidR="00A73437" w:rsidRPr="00F54DEF" w:rsidRDefault="00A73437" w:rsidP="00A73437">
            <w:pPr>
              <w:rPr>
                <w:rFonts w:ascii="Arial" w:hAnsi="Arial" w:cs="Arial"/>
                <w:b/>
                <w:sz w:val="20"/>
                <w:szCs w:val="20"/>
              </w:rPr>
            </w:pPr>
            <w:r>
              <w:rPr>
                <w:rFonts w:ascii="Arial" w:hAnsi="Arial" w:cs="Arial"/>
                <w:b/>
                <w:bCs/>
                <w:sz w:val="20"/>
                <w:szCs w:val="22"/>
                <w:lang w:eastAsia="es-CO"/>
              </w:rPr>
              <w:lastRenderedPageBreak/>
              <w:t xml:space="preserve">F2. </w:t>
            </w:r>
            <w:r>
              <w:rPr>
                <w:rFonts w:ascii="Arial" w:hAnsi="Arial" w:cs="Arial"/>
                <w:b/>
                <w:bCs/>
                <w:sz w:val="20"/>
                <w:szCs w:val="22"/>
                <w:lang w:val="es-419" w:eastAsia="es-CO"/>
              </w:rPr>
              <w:t>Gobierno Institucional y Transparencia</w:t>
            </w:r>
          </w:p>
        </w:tc>
        <w:tc>
          <w:tcPr>
            <w:tcW w:w="1246" w:type="pct"/>
            <w:shd w:val="clear" w:color="auto" w:fill="auto"/>
            <w:vAlign w:val="center"/>
          </w:tcPr>
          <w:p w14:paraId="208A6845" w14:textId="67CFC390" w:rsidR="00A73437" w:rsidRPr="00F54DEF" w:rsidRDefault="00A73437" w:rsidP="00A73437">
            <w:pPr>
              <w:rPr>
                <w:rFonts w:ascii="Arial" w:hAnsi="Arial" w:cs="Arial"/>
                <w:b/>
                <w:sz w:val="20"/>
                <w:szCs w:val="20"/>
              </w:rPr>
            </w:pPr>
            <w:r>
              <w:rPr>
                <w:rFonts w:ascii="Arial" w:hAnsi="Arial" w:cs="Arial"/>
                <w:sz w:val="20"/>
                <w:szCs w:val="22"/>
                <w:lang w:val="es-419" w:eastAsia="es-CO"/>
              </w:rPr>
              <w:t>C4. Buen Gobierno y Máximo Órgano de Gobierno</w:t>
            </w:r>
          </w:p>
        </w:tc>
        <w:tc>
          <w:tcPr>
            <w:tcW w:w="717" w:type="pct"/>
            <w:shd w:val="clear" w:color="auto" w:fill="auto"/>
            <w:vAlign w:val="center"/>
          </w:tcPr>
          <w:p w14:paraId="78CEDBC1" w14:textId="77777777" w:rsidR="00A73437" w:rsidRDefault="00A73437" w:rsidP="00A73437">
            <w:pPr>
              <w:jc w:val="center"/>
              <w:rPr>
                <w:rFonts w:ascii="Arial" w:hAnsi="Arial" w:cs="Arial"/>
                <w:b/>
                <w:sz w:val="20"/>
                <w:szCs w:val="20"/>
              </w:rPr>
            </w:pPr>
          </w:p>
        </w:tc>
        <w:tc>
          <w:tcPr>
            <w:tcW w:w="1872" w:type="pct"/>
            <w:shd w:val="clear" w:color="auto" w:fill="auto"/>
            <w:vAlign w:val="center"/>
          </w:tcPr>
          <w:p w14:paraId="32D18043" w14:textId="77777777" w:rsidR="00A73437" w:rsidRPr="00F54DEF" w:rsidRDefault="00A73437" w:rsidP="00A73437">
            <w:pPr>
              <w:jc w:val="center"/>
              <w:rPr>
                <w:rFonts w:ascii="Arial" w:hAnsi="Arial" w:cs="Arial"/>
                <w:b/>
                <w:sz w:val="20"/>
                <w:szCs w:val="20"/>
              </w:rPr>
            </w:pPr>
          </w:p>
        </w:tc>
      </w:tr>
      <w:tr w:rsidR="00A73437" w:rsidRPr="00F54DEF" w14:paraId="6E7A35E8" w14:textId="77777777" w:rsidTr="008E5604">
        <w:tc>
          <w:tcPr>
            <w:tcW w:w="1164" w:type="pct"/>
            <w:vMerge/>
            <w:shd w:val="clear" w:color="auto" w:fill="auto"/>
            <w:vAlign w:val="center"/>
          </w:tcPr>
          <w:p w14:paraId="6F6568C7" w14:textId="77777777" w:rsidR="00A73437" w:rsidRPr="00F54DEF" w:rsidRDefault="00A73437" w:rsidP="00A73437">
            <w:pPr>
              <w:rPr>
                <w:rFonts w:ascii="Arial" w:hAnsi="Arial" w:cs="Arial"/>
                <w:b/>
                <w:sz w:val="20"/>
                <w:szCs w:val="20"/>
              </w:rPr>
            </w:pPr>
          </w:p>
        </w:tc>
        <w:tc>
          <w:tcPr>
            <w:tcW w:w="1246" w:type="pct"/>
            <w:shd w:val="clear" w:color="auto" w:fill="auto"/>
            <w:vAlign w:val="center"/>
          </w:tcPr>
          <w:p w14:paraId="207180A6" w14:textId="288E5E41" w:rsidR="00A73437" w:rsidRPr="00F54DEF" w:rsidRDefault="00A73437" w:rsidP="00A73437">
            <w:pPr>
              <w:rPr>
                <w:rFonts w:ascii="Arial" w:hAnsi="Arial" w:cs="Arial"/>
                <w:b/>
                <w:sz w:val="20"/>
                <w:szCs w:val="20"/>
              </w:rPr>
            </w:pPr>
            <w:r>
              <w:rPr>
                <w:rFonts w:ascii="Arial" w:hAnsi="Arial" w:cs="Arial"/>
                <w:sz w:val="20"/>
                <w:szCs w:val="22"/>
                <w:lang w:eastAsia="es-CO"/>
              </w:rPr>
              <w:t>C5. Relación con Grupos de Interés</w:t>
            </w:r>
          </w:p>
        </w:tc>
        <w:tc>
          <w:tcPr>
            <w:tcW w:w="717" w:type="pct"/>
            <w:shd w:val="clear" w:color="auto" w:fill="auto"/>
            <w:vAlign w:val="center"/>
          </w:tcPr>
          <w:p w14:paraId="3D611894" w14:textId="77777777" w:rsidR="00A73437" w:rsidRDefault="00A73437" w:rsidP="00A73437">
            <w:pPr>
              <w:jc w:val="center"/>
              <w:rPr>
                <w:rFonts w:ascii="Arial" w:hAnsi="Arial" w:cs="Arial"/>
                <w:b/>
                <w:sz w:val="20"/>
                <w:szCs w:val="20"/>
              </w:rPr>
            </w:pPr>
          </w:p>
        </w:tc>
        <w:tc>
          <w:tcPr>
            <w:tcW w:w="1872" w:type="pct"/>
            <w:shd w:val="clear" w:color="auto" w:fill="auto"/>
            <w:vAlign w:val="center"/>
          </w:tcPr>
          <w:p w14:paraId="50F8A90D" w14:textId="77777777" w:rsidR="00A73437" w:rsidRPr="00F54DEF" w:rsidRDefault="00A73437" w:rsidP="00A73437">
            <w:pPr>
              <w:jc w:val="center"/>
              <w:rPr>
                <w:rFonts w:ascii="Arial" w:hAnsi="Arial" w:cs="Arial"/>
                <w:b/>
                <w:sz w:val="20"/>
                <w:szCs w:val="20"/>
              </w:rPr>
            </w:pPr>
          </w:p>
        </w:tc>
      </w:tr>
      <w:tr w:rsidR="00A73437" w:rsidRPr="00F54DEF" w14:paraId="760A2D07" w14:textId="77777777" w:rsidTr="008E5604">
        <w:tc>
          <w:tcPr>
            <w:tcW w:w="1164" w:type="pct"/>
            <w:vMerge/>
            <w:shd w:val="clear" w:color="auto" w:fill="auto"/>
            <w:vAlign w:val="center"/>
          </w:tcPr>
          <w:p w14:paraId="140D40A5" w14:textId="77777777" w:rsidR="00A73437" w:rsidRPr="00F54DEF" w:rsidRDefault="00A73437" w:rsidP="00A73437">
            <w:pPr>
              <w:rPr>
                <w:rFonts w:ascii="Arial" w:hAnsi="Arial" w:cs="Arial"/>
                <w:b/>
                <w:sz w:val="20"/>
                <w:szCs w:val="20"/>
              </w:rPr>
            </w:pPr>
          </w:p>
        </w:tc>
        <w:tc>
          <w:tcPr>
            <w:tcW w:w="1246" w:type="pct"/>
            <w:shd w:val="clear" w:color="auto" w:fill="auto"/>
            <w:vAlign w:val="center"/>
          </w:tcPr>
          <w:p w14:paraId="5B75C17F" w14:textId="78C2AF83" w:rsidR="00A73437" w:rsidRPr="00F54DEF" w:rsidRDefault="00A73437" w:rsidP="00A73437">
            <w:pPr>
              <w:rPr>
                <w:rFonts w:ascii="Arial" w:hAnsi="Arial" w:cs="Arial"/>
                <w:b/>
                <w:sz w:val="20"/>
                <w:szCs w:val="20"/>
              </w:rPr>
            </w:pPr>
            <w:r>
              <w:rPr>
                <w:rFonts w:ascii="Arial" w:hAnsi="Arial" w:cs="Arial"/>
                <w:sz w:val="20"/>
                <w:szCs w:val="22"/>
                <w:lang w:eastAsia="es-CO"/>
              </w:rPr>
              <w:t>C6. Rendición de Cuentas</w:t>
            </w:r>
          </w:p>
        </w:tc>
        <w:tc>
          <w:tcPr>
            <w:tcW w:w="717" w:type="pct"/>
            <w:shd w:val="clear" w:color="auto" w:fill="auto"/>
            <w:vAlign w:val="center"/>
          </w:tcPr>
          <w:p w14:paraId="4F8D10E2" w14:textId="77777777" w:rsidR="00A73437" w:rsidRDefault="00A73437" w:rsidP="00A73437">
            <w:pPr>
              <w:jc w:val="center"/>
              <w:rPr>
                <w:rFonts w:ascii="Arial" w:hAnsi="Arial" w:cs="Arial"/>
                <w:b/>
                <w:sz w:val="20"/>
                <w:szCs w:val="20"/>
              </w:rPr>
            </w:pPr>
          </w:p>
        </w:tc>
        <w:tc>
          <w:tcPr>
            <w:tcW w:w="1872" w:type="pct"/>
            <w:shd w:val="clear" w:color="auto" w:fill="auto"/>
            <w:vAlign w:val="center"/>
          </w:tcPr>
          <w:p w14:paraId="71CD8F95" w14:textId="77777777" w:rsidR="00A73437" w:rsidRPr="00F54DEF" w:rsidRDefault="00A73437" w:rsidP="00A73437">
            <w:pPr>
              <w:jc w:val="center"/>
              <w:rPr>
                <w:rFonts w:ascii="Arial" w:hAnsi="Arial" w:cs="Arial"/>
                <w:b/>
                <w:sz w:val="20"/>
                <w:szCs w:val="20"/>
              </w:rPr>
            </w:pPr>
          </w:p>
        </w:tc>
      </w:tr>
      <w:tr w:rsidR="00A73437" w:rsidRPr="00F54DEF" w14:paraId="46AFF557" w14:textId="77777777" w:rsidTr="008E5604">
        <w:tc>
          <w:tcPr>
            <w:tcW w:w="1164" w:type="pct"/>
            <w:vMerge w:val="restart"/>
            <w:shd w:val="clear" w:color="auto" w:fill="auto"/>
            <w:vAlign w:val="center"/>
          </w:tcPr>
          <w:p w14:paraId="1E78B4E9" w14:textId="7D82FF9F" w:rsidR="00A73437" w:rsidRPr="00F54DEF" w:rsidRDefault="00A73437" w:rsidP="00A73437">
            <w:pPr>
              <w:rPr>
                <w:rFonts w:ascii="Arial" w:hAnsi="Arial" w:cs="Arial"/>
                <w:b/>
                <w:sz w:val="20"/>
                <w:szCs w:val="20"/>
              </w:rPr>
            </w:pPr>
            <w:r>
              <w:rPr>
                <w:rFonts w:ascii="Arial" w:hAnsi="Arial" w:cs="Arial"/>
                <w:b/>
                <w:bCs/>
                <w:sz w:val="20"/>
                <w:szCs w:val="22"/>
                <w:lang w:eastAsia="es-CO"/>
              </w:rPr>
              <w:t>F</w:t>
            </w:r>
            <w:r>
              <w:rPr>
                <w:rFonts w:ascii="Arial" w:hAnsi="Arial" w:cs="Arial"/>
                <w:b/>
                <w:bCs/>
                <w:sz w:val="20"/>
                <w:szCs w:val="22"/>
                <w:lang w:val="es-419" w:eastAsia="es-CO"/>
              </w:rPr>
              <w:t>3</w:t>
            </w:r>
            <w:r>
              <w:rPr>
                <w:rFonts w:ascii="Arial" w:hAnsi="Arial" w:cs="Arial"/>
                <w:b/>
                <w:bCs/>
                <w:sz w:val="20"/>
                <w:szCs w:val="22"/>
                <w:lang w:eastAsia="es-CO"/>
              </w:rPr>
              <w:t xml:space="preserve">. </w:t>
            </w:r>
            <w:r>
              <w:rPr>
                <w:rFonts w:ascii="Arial" w:hAnsi="Arial" w:cs="Arial"/>
                <w:b/>
                <w:bCs/>
                <w:sz w:val="20"/>
                <w:szCs w:val="22"/>
                <w:lang w:val="es-419" w:eastAsia="es-CO"/>
              </w:rPr>
              <w:t>Desarrollo, Gestión y Sostenibilidad Institucional</w:t>
            </w:r>
          </w:p>
        </w:tc>
        <w:tc>
          <w:tcPr>
            <w:tcW w:w="1246" w:type="pct"/>
            <w:shd w:val="clear" w:color="auto" w:fill="auto"/>
            <w:vAlign w:val="center"/>
          </w:tcPr>
          <w:p w14:paraId="17C11096" w14:textId="1817B2D7" w:rsidR="00A73437" w:rsidRPr="00F54DEF" w:rsidRDefault="00A73437" w:rsidP="00A73437">
            <w:pPr>
              <w:rPr>
                <w:rFonts w:ascii="Arial" w:hAnsi="Arial" w:cs="Arial"/>
                <w:b/>
                <w:sz w:val="20"/>
                <w:szCs w:val="20"/>
              </w:rPr>
            </w:pPr>
            <w:r>
              <w:rPr>
                <w:rFonts w:ascii="Arial" w:hAnsi="Arial" w:cs="Arial"/>
                <w:sz w:val="20"/>
                <w:szCs w:val="22"/>
                <w:lang w:val="es-419" w:eastAsia="es-CO"/>
              </w:rPr>
              <w:t>C7. Administración y Gestión</w:t>
            </w:r>
          </w:p>
        </w:tc>
        <w:tc>
          <w:tcPr>
            <w:tcW w:w="717" w:type="pct"/>
            <w:shd w:val="clear" w:color="auto" w:fill="auto"/>
            <w:vAlign w:val="center"/>
          </w:tcPr>
          <w:p w14:paraId="64A5F7F9" w14:textId="77777777" w:rsidR="00A73437" w:rsidRDefault="00A73437" w:rsidP="00A73437">
            <w:pPr>
              <w:jc w:val="center"/>
              <w:rPr>
                <w:rFonts w:ascii="Arial" w:hAnsi="Arial" w:cs="Arial"/>
                <w:b/>
                <w:sz w:val="20"/>
                <w:szCs w:val="20"/>
              </w:rPr>
            </w:pPr>
          </w:p>
        </w:tc>
        <w:tc>
          <w:tcPr>
            <w:tcW w:w="1872" w:type="pct"/>
            <w:shd w:val="clear" w:color="auto" w:fill="auto"/>
            <w:vAlign w:val="center"/>
          </w:tcPr>
          <w:p w14:paraId="4E26EF1C" w14:textId="77777777" w:rsidR="00A73437" w:rsidRPr="00F54DEF" w:rsidRDefault="00A73437" w:rsidP="00A73437">
            <w:pPr>
              <w:jc w:val="center"/>
              <w:rPr>
                <w:rFonts w:ascii="Arial" w:hAnsi="Arial" w:cs="Arial"/>
                <w:b/>
                <w:sz w:val="20"/>
                <w:szCs w:val="20"/>
              </w:rPr>
            </w:pPr>
          </w:p>
        </w:tc>
      </w:tr>
      <w:tr w:rsidR="00A73437" w:rsidRPr="00F54DEF" w14:paraId="135897A7" w14:textId="77777777" w:rsidTr="008E5604">
        <w:tc>
          <w:tcPr>
            <w:tcW w:w="1164" w:type="pct"/>
            <w:vMerge/>
            <w:shd w:val="clear" w:color="auto" w:fill="auto"/>
            <w:vAlign w:val="center"/>
          </w:tcPr>
          <w:p w14:paraId="7443BA32" w14:textId="77777777" w:rsidR="00A73437" w:rsidRPr="00F54DEF" w:rsidRDefault="00A73437" w:rsidP="00A73437">
            <w:pPr>
              <w:rPr>
                <w:rFonts w:ascii="Arial" w:hAnsi="Arial" w:cs="Arial"/>
                <w:b/>
                <w:sz w:val="20"/>
                <w:szCs w:val="20"/>
              </w:rPr>
            </w:pPr>
          </w:p>
        </w:tc>
        <w:tc>
          <w:tcPr>
            <w:tcW w:w="1246" w:type="pct"/>
            <w:shd w:val="clear" w:color="auto" w:fill="auto"/>
            <w:vAlign w:val="center"/>
          </w:tcPr>
          <w:p w14:paraId="654B0101" w14:textId="60349042" w:rsidR="00A73437" w:rsidRPr="00F54DEF" w:rsidRDefault="00A73437" w:rsidP="00A73437">
            <w:pPr>
              <w:rPr>
                <w:rFonts w:ascii="Arial" w:hAnsi="Arial" w:cs="Arial"/>
                <w:b/>
                <w:sz w:val="20"/>
                <w:szCs w:val="20"/>
              </w:rPr>
            </w:pPr>
            <w:r>
              <w:rPr>
                <w:rFonts w:ascii="Arial" w:hAnsi="Arial" w:cs="Arial"/>
                <w:sz w:val="20"/>
                <w:szCs w:val="22"/>
                <w:lang w:eastAsia="es-CO"/>
              </w:rPr>
              <w:t xml:space="preserve">C8. Procesos de Comunicación </w:t>
            </w:r>
          </w:p>
        </w:tc>
        <w:tc>
          <w:tcPr>
            <w:tcW w:w="717" w:type="pct"/>
            <w:shd w:val="clear" w:color="auto" w:fill="auto"/>
            <w:vAlign w:val="center"/>
          </w:tcPr>
          <w:p w14:paraId="0972727C" w14:textId="77777777" w:rsidR="00A73437" w:rsidRDefault="00A73437" w:rsidP="00A73437">
            <w:pPr>
              <w:jc w:val="center"/>
              <w:rPr>
                <w:rFonts w:ascii="Arial" w:hAnsi="Arial" w:cs="Arial"/>
                <w:b/>
                <w:sz w:val="20"/>
                <w:szCs w:val="20"/>
              </w:rPr>
            </w:pPr>
          </w:p>
        </w:tc>
        <w:tc>
          <w:tcPr>
            <w:tcW w:w="1872" w:type="pct"/>
            <w:shd w:val="clear" w:color="auto" w:fill="auto"/>
            <w:vAlign w:val="center"/>
          </w:tcPr>
          <w:p w14:paraId="069EC0D6" w14:textId="77777777" w:rsidR="00A73437" w:rsidRPr="00F54DEF" w:rsidRDefault="00A73437" w:rsidP="00A73437">
            <w:pPr>
              <w:jc w:val="center"/>
              <w:rPr>
                <w:rFonts w:ascii="Arial" w:hAnsi="Arial" w:cs="Arial"/>
                <w:b/>
                <w:sz w:val="20"/>
                <w:szCs w:val="20"/>
              </w:rPr>
            </w:pPr>
          </w:p>
        </w:tc>
      </w:tr>
      <w:tr w:rsidR="00A73437" w:rsidRPr="00F54DEF" w14:paraId="5CC043F1" w14:textId="77777777" w:rsidTr="008E5604">
        <w:tc>
          <w:tcPr>
            <w:tcW w:w="1164" w:type="pct"/>
            <w:vMerge/>
            <w:shd w:val="clear" w:color="auto" w:fill="auto"/>
            <w:vAlign w:val="center"/>
          </w:tcPr>
          <w:p w14:paraId="2D437712" w14:textId="77777777" w:rsidR="00A73437" w:rsidRPr="00F54DEF" w:rsidRDefault="00A73437" w:rsidP="00A73437">
            <w:pPr>
              <w:rPr>
                <w:rFonts w:ascii="Arial" w:hAnsi="Arial" w:cs="Arial"/>
                <w:b/>
                <w:sz w:val="20"/>
                <w:szCs w:val="20"/>
              </w:rPr>
            </w:pPr>
          </w:p>
        </w:tc>
        <w:tc>
          <w:tcPr>
            <w:tcW w:w="1246" w:type="pct"/>
            <w:shd w:val="clear" w:color="auto" w:fill="auto"/>
            <w:vAlign w:val="center"/>
          </w:tcPr>
          <w:p w14:paraId="103BA823" w14:textId="5B8F2FFB" w:rsidR="00A73437" w:rsidRPr="00F54DEF" w:rsidRDefault="00A73437" w:rsidP="00A73437">
            <w:pPr>
              <w:rPr>
                <w:rFonts w:ascii="Arial" w:hAnsi="Arial" w:cs="Arial"/>
                <w:b/>
                <w:sz w:val="20"/>
                <w:szCs w:val="20"/>
              </w:rPr>
            </w:pPr>
            <w:r>
              <w:rPr>
                <w:rFonts w:ascii="Arial" w:hAnsi="Arial" w:cs="Arial"/>
                <w:sz w:val="20"/>
                <w:szCs w:val="22"/>
                <w:lang w:eastAsia="es-CO"/>
              </w:rPr>
              <w:t>C9. Capacidad de Gestión</w:t>
            </w:r>
          </w:p>
        </w:tc>
        <w:tc>
          <w:tcPr>
            <w:tcW w:w="717" w:type="pct"/>
            <w:shd w:val="clear" w:color="auto" w:fill="auto"/>
            <w:vAlign w:val="center"/>
          </w:tcPr>
          <w:p w14:paraId="5BADFBD6" w14:textId="77777777" w:rsidR="00A73437" w:rsidRDefault="00A73437" w:rsidP="00A73437">
            <w:pPr>
              <w:jc w:val="center"/>
              <w:rPr>
                <w:rFonts w:ascii="Arial" w:hAnsi="Arial" w:cs="Arial"/>
                <w:b/>
                <w:sz w:val="20"/>
                <w:szCs w:val="20"/>
              </w:rPr>
            </w:pPr>
          </w:p>
        </w:tc>
        <w:tc>
          <w:tcPr>
            <w:tcW w:w="1872" w:type="pct"/>
            <w:shd w:val="clear" w:color="auto" w:fill="auto"/>
            <w:vAlign w:val="center"/>
          </w:tcPr>
          <w:p w14:paraId="3CA338A1" w14:textId="77777777" w:rsidR="00A73437" w:rsidRPr="00F54DEF" w:rsidRDefault="00A73437" w:rsidP="00A73437">
            <w:pPr>
              <w:jc w:val="center"/>
              <w:rPr>
                <w:rFonts w:ascii="Arial" w:hAnsi="Arial" w:cs="Arial"/>
                <w:b/>
                <w:sz w:val="20"/>
                <w:szCs w:val="20"/>
              </w:rPr>
            </w:pPr>
          </w:p>
        </w:tc>
      </w:tr>
      <w:tr w:rsidR="00A73437" w:rsidRPr="00F54DEF" w14:paraId="28F07F7F" w14:textId="77777777" w:rsidTr="008E5604">
        <w:tc>
          <w:tcPr>
            <w:tcW w:w="1164" w:type="pct"/>
            <w:vMerge/>
            <w:shd w:val="clear" w:color="auto" w:fill="auto"/>
            <w:vAlign w:val="center"/>
          </w:tcPr>
          <w:p w14:paraId="133F2CEA" w14:textId="77777777" w:rsidR="00A73437" w:rsidRPr="00F54DEF" w:rsidRDefault="00A73437" w:rsidP="00A73437">
            <w:pPr>
              <w:rPr>
                <w:rFonts w:ascii="Arial" w:hAnsi="Arial" w:cs="Arial"/>
                <w:b/>
                <w:sz w:val="20"/>
                <w:szCs w:val="20"/>
              </w:rPr>
            </w:pPr>
          </w:p>
        </w:tc>
        <w:tc>
          <w:tcPr>
            <w:tcW w:w="1246" w:type="pct"/>
            <w:shd w:val="clear" w:color="auto" w:fill="auto"/>
            <w:vAlign w:val="center"/>
          </w:tcPr>
          <w:p w14:paraId="79AABB29" w14:textId="1F30A1A1" w:rsidR="00A73437" w:rsidRPr="00F54DEF" w:rsidRDefault="00A73437" w:rsidP="00A73437">
            <w:pPr>
              <w:rPr>
                <w:rFonts w:ascii="Arial" w:hAnsi="Arial" w:cs="Arial"/>
                <w:b/>
                <w:sz w:val="20"/>
                <w:szCs w:val="20"/>
              </w:rPr>
            </w:pPr>
            <w:r>
              <w:rPr>
                <w:rFonts w:ascii="Arial" w:hAnsi="Arial" w:cs="Arial"/>
                <w:sz w:val="20"/>
                <w:szCs w:val="22"/>
                <w:lang w:eastAsia="es-CO"/>
              </w:rPr>
              <w:t>C10. Recursos de Apoyo Académico</w:t>
            </w:r>
          </w:p>
        </w:tc>
        <w:tc>
          <w:tcPr>
            <w:tcW w:w="717" w:type="pct"/>
            <w:shd w:val="clear" w:color="auto" w:fill="auto"/>
            <w:vAlign w:val="center"/>
          </w:tcPr>
          <w:p w14:paraId="25DB0FE7" w14:textId="77777777" w:rsidR="00A73437" w:rsidRDefault="00A73437" w:rsidP="00A73437">
            <w:pPr>
              <w:jc w:val="center"/>
              <w:rPr>
                <w:rFonts w:ascii="Arial" w:hAnsi="Arial" w:cs="Arial"/>
                <w:b/>
                <w:sz w:val="20"/>
                <w:szCs w:val="20"/>
              </w:rPr>
            </w:pPr>
          </w:p>
        </w:tc>
        <w:tc>
          <w:tcPr>
            <w:tcW w:w="1872" w:type="pct"/>
            <w:shd w:val="clear" w:color="auto" w:fill="auto"/>
            <w:vAlign w:val="center"/>
          </w:tcPr>
          <w:p w14:paraId="5FFDDC12" w14:textId="77777777" w:rsidR="00A73437" w:rsidRPr="00F54DEF" w:rsidRDefault="00A73437" w:rsidP="00A73437">
            <w:pPr>
              <w:jc w:val="center"/>
              <w:rPr>
                <w:rFonts w:ascii="Arial" w:hAnsi="Arial" w:cs="Arial"/>
                <w:b/>
                <w:sz w:val="20"/>
                <w:szCs w:val="20"/>
              </w:rPr>
            </w:pPr>
          </w:p>
        </w:tc>
      </w:tr>
      <w:tr w:rsidR="00A73437" w:rsidRPr="00F54DEF" w14:paraId="133B9DBF" w14:textId="77777777" w:rsidTr="008E5604">
        <w:tc>
          <w:tcPr>
            <w:tcW w:w="1164" w:type="pct"/>
            <w:vMerge/>
            <w:shd w:val="clear" w:color="auto" w:fill="auto"/>
            <w:vAlign w:val="center"/>
          </w:tcPr>
          <w:p w14:paraId="044444FE" w14:textId="77777777" w:rsidR="00A73437" w:rsidRPr="00F54DEF" w:rsidRDefault="00A73437" w:rsidP="00A73437">
            <w:pPr>
              <w:rPr>
                <w:rFonts w:ascii="Arial" w:hAnsi="Arial" w:cs="Arial"/>
                <w:b/>
                <w:sz w:val="20"/>
                <w:szCs w:val="20"/>
              </w:rPr>
            </w:pPr>
          </w:p>
        </w:tc>
        <w:tc>
          <w:tcPr>
            <w:tcW w:w="1246" w:type="pct"/>
            <w:shd w:val="clear" w:color="auto" w:fill="auto"/>
            <w:vAlign w:val="center"/>
          </w:tcPr>
          <w:p w14:paraId="4A1787C9" w14:textId="27B5511E" w:rsidR="00A73437" w:rsidRPr="00F54DEF" w:rsidRDefault="00A73437" w:rsidP="00A73437">
            <w:pPr>
              <w:rPr>
                <w:rFonts w:ascii="Arial" w:hAnsi="Arial" w:cs="Arial"/>
                <w:b/>
                <w:sz w:val="20"/>
                <w:szCs w:val="20"/>
              </w:rPr>
            </w:pPr>
            <w:r>
              <w:rPr>
                <w:rFonts w:ascii="Arial" w:hAnsi="Arial" w:cs="Arial"/>
                <w:sz w:val="20"/>
                <w:szCs w:val="22"/>
                <w:lang w:val="es-419" w:eastAsia="es-CO"/>
              </w:rPr>
              <w:t>C11. Desarrollo Profesoral</w:t>
            </w:r>
          </w:p>
        </w:tc>
        <w:tc>
          <w:tcPr>
            <w:tcW w:w="717" w:type="pct"/>
            <w:shd w:val="clear" w:color="auto" w:fill="auto"/>
            <w:vAlign w:val="center"/>
          </w:tcPr>
          <w:p w14:paraId="03C0F6C0" w14:textId="77777777" w:rsidR="00A73437" w:rsidRDefault="00A73437" w:rsidP="00A73437">
            <w:pPr>
              <w:jc w:val="center"/>
              <w:rPr>
                <w:rFonts w:ascii="Arial" w:hAnsi="Arial" w:cs="Arial"/>
                <w:b/>
                <w:sz w:val="20"/>
                <w:szCs w:val="20"/>
              </w:rPr>
            </w:pPr>
          </w:p>
        </w:tc>
        <w:tc>
          <w:tcPr>
            <w:tcW w:w="1872" w:type="pct"/>
            <w:shd w:val="clear" w:color="auto" w:fill="auto"/>
            <w:vAlign w:val="center"/>
          </w:tcPr>
          <w:p w14:paraId="1CC6D73A" w14:textId="77777777" w:rsidR="00A73437" w:rsidRPr="00F54DEF" w:rsidRDefault="00A73437" w:rsidP="00A73437">
            <w:pPr>
              <w:jc w:val="center"/>
              <w:rPr>
                <w:rFonts w:ascii="Arial" w:hAnsi="Arial" w:cs="Arial"/>
                <w:b/>
                <w:sz w:val="20"/>
                <w:szCs w:val="20"/>
              </w:rPr>
            </w:pPr>
          </w:p>
        </w:tc>
      </w:tr>
      <w:tr w:rsidR="00A73437" w:rsidRPr="00F54DEF" w14:paraId="649C6ABF" w14:textId="77777777" w:rsidTr="008E5604">
        <w:tc>
          <w:tcPr>
            <w:tcW w:w="1164" w:type="pct"/>
            <w:vMerge/>
            <w:shd w:val="clear" w:color="auto" w:fill="auto"/>
            <w:vAlign w:val="center"/>
          </w:tcPr>
          <w:p w14:paraId="0C0ECB73" w14:textId="77777777" w:rsidR="00A73437" w:rsidRPr="00F54DEF" w:rsidRDefault="00A73437" w:rsidP="00A73437">
            <w:pPr>
              <w:rPr>
                <w:rFonts w:ascii="Arial" w:hAnsi="Arial" w:cs="Arial"/>
                <w:b/>
                <w:sz w:val="20"/>
                <w:szCs w:val="20"/>
              </w:rPr>
            </w:pPr>
          </w:p>
        </w:tc>
        <w:tc>
          <w:tcPr>
            <w:tcW w:w="1246" w:type="pct"/>
            <w:shd w:val="clear" w:color="auto" w:fill="auto"/>
            <w:vAlign w:val="center"/>
          </w:tcPr>
          <w:p w14:paraId="2E9FAEDB" w14:textId="71F5A524" w:rsidR="00A73437" w:rsidRPr="00F54DEF" w:rsidRDefault="00A73437" w:rsidP="00A73437">
            <w:pPr>
              <w:rPr>
                <w:rFonts w:ascii="Arial" w:hAnsi="Arial" w:cs="Arial"/>
                <w:b/>
                <w:sz w:val="20"/>
                <w:szCs w:val="20"/>
              </w:rPr>
            </w:pPr>
            <w:r>
              <w:rPr>
                <w:rFonts w:ascii="Arial" w:hAnsi="Arial" w:cs="Arial"/>
                <w:sz w:val="20"/>
                <w:szCs w:val="22"/>
                <w:lang w:val="es-419" w:eastAsia="es-CO"/>
              </w:rPr>
              <w:t>C12. Recursos y Gestión Financiera</w:t>
            </w:r>
          </w:p>
        </w:tc>
        <w:tc>
          <w:tcPr>
            <w:tcW w:w="717" w:type="pct"/>
            <w:shd w:val="clear" w:color="auto" w:fill="auto"/>
            <w:vAlign w:val="center"/>
          </w:tcPr>
          <w:p w14:paraId="3F03CFC1" w14:textId="77777777" w:rsidR="00A73437" w:rsidRDefault="00A73437" w:rsidP="00A73437">
            <w:pPr>
              <w:jc w:val="center"/>
              <w:rPr>
                <w:rFonts w:ascii="Arial" w:hAnsi="Arial" w:cs="Arial"/>
                <w:b/>
                <w:sz w:val="20"/>
                <w:szCs w:val="20"/>
              </w:rPr>
            </w:pPr>
          </w:p>
        </w:tc>
        <w:tc>
          <w:tcPr>
            <w:tcW w:w="1872" w:type="pct"/>
            <w:shd w:val="clear" w:color="auto" w:fill="auto"/>
            <w:vAlign w:val="center"/>
          </w:tcPr>
          <w:p w14:paraId="1045E630" w14:textId="77777777" w:rsidR="00A73437" w:rsidRPr="00F54DEF" w:rsidRDefault="00A73437" w:rsidP="00A73437">
            <w:pPr>
              <w:jc w:val="center"/>
              <w:rPr>
                <w:rFonts w:ascii="Arial" w:hAnsi="Arial" w:cs="Arial"/>
                <w:b/>
                <w:sz w:val="20"/>
                <w:szCs w:val="20"/>
              </w:rPr>
            </w:pPr>
          </w:p>
        </w:tc>
      </w:tr>
      <w:tr w:rsidR="008E5604" w:rsidRPr="00F54DEF" w14:paraId="0F148BEF" w14:textId="77777777" w:rsidTr="008E5604">
        <w:tc>
          <w:tcPr>
            <w:tcW w:w="1164" w:type="pct"/>
            <w:vMerge w:val="restart"/>
            <w:shd w:val="clear" w:color="auto" w:fill="auto"/>
            <w:vAlign w:val="center"/>
          </w:tcPr>
          <w:p w14:paraId="508DA7CB" w14:textId="48829478" w:rsidR="008E5604" w:rsidRPr="00F54DEF" w:rsidRDefault="008E5604" w:rsidP="00962BBE">
            <w:pPr>
              <w:rPr>
                <w:rFonts w:ascii="Arial" w:hAnsi="Arial" w:cs="Arial"/>
                <w:b/>
                <w:sz w:val="20"/>
                <w:szCs w:val="20"/>
              </w:rPr>
            </w:pPr>
            <w:r>
              <w:rPr>
                <w:rFonts w:ascii="Arial" w:hAnsi="Arial" w:cs="Arial"/>
                <w:b/>
                <w:bCs/>
                <w:sz w:val="20"/>
                <w:szCs w:val="22"/>
                <w:lang w:eastAsia="es-CO"/>
              </w:rPr>
              <w:t>F</w:t>
            </w:r>
            <w:r>
              <w:rPr>
                <w:rFonts w:ascii="Arial" w:hAnsi="Arial" w:cs="Arial"/>
                <w:b/>
                <w:bCs/>
                <w:sz w:val="20"/>
                <w:szCs w:val="22"/>
                <w:lang w:val="es-419" w:eastAsia="es-CO"/>
              </w:rPr>
              <w:t>4</w:t>
            </w:r>
            <w:r>
              <w:rPr>
                <w:rFonts w:ascii="Arial" w:hAnsi="Arial" w:cs="Arial"/>
                <w:b/>
                <w:bCs/>
                <w:sz w:val="20"/>
                <w:szCs w:val="22"/>
                <w:lang w:eastAsia="es-CO"/>
              </w:rPr>
              <w:t xml:space="preserve">. </w:t>
            </w:r>
            <w:r>
              <w:rPr>
                <w:rFonts w:ascii="Arial" w:hAnsi="Arial" w:cs="Arial"/>
                <w:b/>
                <w:bCs/>
                <w:sz w:val="20"/>
                <w:szCs w:val="22"/>
                <w:lang w:val="es-419" w:eastAsia="es-CO"/>
              </w:rPr>
              <w:t>Mejoramiento Continuo y Autorregulación</w:t>
            </w:r>
          </w:p>
        </w:tc>
        <w:tc>
          <w:tcPr>
            <w:tcW w:w="1246" w:type="pct"/>
            <w:shd w:val="clear" w:color="auto" w:fill="auto"/>
            <w:vAlign w:val="center"/>
          </w:tcPr>
          <w:p w14:paraId="656AFB73" w14:textId="545AAFA1" w:rsidR="008E5604" w:rsidRPr="00F54DEF" w:rsidRDefault="008E5604" w:rsidP="00962BBE">
            <w:pPr>
              <w:rPr>
                <w:rFonts w:ascii="Arial" w:hAnsi="Arial" w:cs="Arial"/>
                <w:b/>
                <w:sz w:val="20"/>
                <w:szCs w:val="20"/>
              </w:rPr>
            </w:pPr>
            <w:r>
              <w:rPr>
                <w:rFonts w:ascii="Arial" w:hAnsi="Arial" w:cs="Arial"/>
                <w:sz w:val="20"/>
                <w:szCs w:val="22"/>
                <w:lang w:val="es-419" w:eastAsia="es-CO"/>
              </w:rPr>
              <w:t>C13. Cultura de la Autoevaluación</w:t>
            </w:r>
          </w:p>
        </w:tc>
        <w:tc>
          <w:tcPr>
            <w:tcW w:w="717" w:type="pct"/>
            <w:shd w:val="clear" w:color="auto" w:fill="auto"/>
            <w:vAlign w:val="center"/>
          </w:tcPr>
          <w:p w14:paraId="543D4969" w14:textId="77777777" w:rsidR="008E5604" w:rsidRDefault="008E5604" w:rsidP="00962BBE">
            <w:pPr>
              <w:jc w:val="center"/>
              <w:rPr>
                <w:rFonts w:ascii="Arial" w:hAnsi="Arial" w:cs="Arial"/>
                <w:b/>
                <w:sz w:val="20"/>
                <w:szCs w:val="20"/>
              </w:rPr>
            </w:pPr>
          </w:p>
        </w:tc>
        <w:tc>
          <w:tcPr>
            <w:tcW w:w="1872" w:type="pct"/>
            <w:shd w:val="clear" w:color="auto" w:fill="auto"/>
            <w:vAlign w:val="center"/>
          </w:tcPr>
          <w:p w14:paraId="4E362ACB" w14:textId="77777777" w:rsidR="008E5604" w:rsidRPr="00F54DEF" w:rsidRDefault="008E5604" w:rsidP="00962BBE">
            <w:pPr>
              <w:jc w:val="center"/>
              <w:rPr>
                <w:rFonts w:ascii="Arial" w:hAnsi="Arial" w:cs="Arial"/>
                <w:b/>
                <w:sz w:val="20"/>
                <w:szCs w:val="20"/>
              </w:rPr>
            </w:pPr>
          </w:p>
        </w:tc>
      </w:tr>
      <w:tr w:rsidR="008E5604" w:rsidRPr="00F54DEF" w14:paraId="008DDAA0" w14:textId="77777777" w:rsidTr="008E5604">
        <w:tc>
          <w:tcPr>
            <w:tcW w:w="1164" w:type="pct"/>
            <w:vMerge/>
            <w:shd w:val="clear" w:color="auto" w:fill="auto"/>
            <w:vAlign w:val="center"/>
          </w:tcPr>
          <w:p w14:paraId="74D9CAFE" w14:textId="77777777" w:rsidR="008E5604" w:rsidRPr="00F54DEF" w:rsidRDefault="008E5604" w:rsidP="00962BBE">
            <w:pPr>
              <w:rPr>
                <w:rFonts w:ascii="Arial" w:hAnsi="Arial" w:cs="Arial"/>
                <w:b/>
                <w:sz w:val="20"/>
                <w:szCs w:val="20"/>
              </w:rPr>
            </w:pPr>
          </w:p>
        </w:tc>
        <w:tc>
          <w:tcPr>
            <w:tcW w:w="1246" w:type="pct"/>
            <w:shd w:val="clear" w:color="auto" w:fill="auto"/>
            <w:vAlign w:val="center"/>
          </w:tcPr>
          <w:p w14:paraId="624D7373" w14:textId="36108B3B" w:rsidR="008E5604" w:rsidRPr="00F54DEF" w:rsidRDefault="008E5604" w:rsidP="00962BBE">
            <w:pPr>
              <w:rPr>
                <w:rFonts w:ascii="Arial" w:hAnsi="Arial" w:cs="Arial"/>
                <w:b/>
                <w:sz w:val="20"/>
                <w:szCs w:val="20"/>
              </w:rPr>
            </w:pPr>
            <w:r>
              <w:rPr>
                <w:rFonts w:ascii="Arial" w:hAnsi="Arial" w:cs="Arial"/>
                <w:sz w:val="20"/>
                <w:szCs w:val="22"/>
                <w:lang w:eastAsia="es-CO"/>
              </w:rPr>
              <w:t>C14. Procesos de Autorregulación</w:t>
            </w:r>
          </w:p>
        </w:tc>
        <w:tc>
          <w:tcPr>
            <w:tcW w:w="717" w:type="pct"/>
            <w:shd w:val="clear" w:color="auto" w:fill="auto"/>
            <w:vAlign w:val="center"/>
          </w:tcPr>
          <w:p w14:paraId="5052E24F" w14:textId="77777777" w:rsidR="008E5604" w:rsidRDefault="008E5604" w:rsidP="00962BBE">
            <w:pPr>
              <w:jc w:val="center"/>
              <w:rPr>
                <w:rFonts w:ascii="Arial" w:hAnsi="Arial" w:cs="Arial"/>
                <w:b/>
                <w:sz w:val="20"/>
                <w:szCs w:val="20"/>
              </w:rPr>
            </w:pPr>
          </w:p>
        </w:tc>
        <w:tc>
          <w:tcPr>
            <w:tcW w:w="1872" w:type="pct"/>
            <w:shd w:val="clear" w:color="auto" w:fill="auto"/>
            <w:vAlign w:val="center"/>
          </w:tcPr>
          <w:p w14:paraId="16C0E13F" w14:textId="77777777" w:rsidR="008E5604" w:rsidRPr="00F54DEF" w:rsidRDefault="008E5604" w:rsidP="00962BBE">
            <w:pPr>
              <w:jc w:val="center"/>
              <w:rPr>
                <w:rFonts w:ascii="Arial" w:hAnsi="Arial" w:cs="Arial"/>
                <w:b/>
                <w:sz w:val="20"/>
                <w:szCs w:val="20"/>
              </w:rPr>
            </w:pPr>
          </w:p>
        </w:tc>
      </w:tr>
      <w:tr w:rsidR="008E5604" w:rsidRPr="00F54DEF" w14:paraId="252EF992" w14:textId="77777777" w:rsidTr="008E5604">
        <w:tc>
          <w:tcPr>
            <w:tcW w:w="1164" w:type="pct"/>
            <w:vMerge/>
            <w:shd w:val="clear" w:color="auto" w:fill="auto"/>
            <w:vAlign w:val="center"/>
          </w:tcPr>
          <w:p w14:paraId="3072FE06" w14:textId="77777777" w:rsidR="008E5604" w:rsidRPr="00F54DEF" w:rsidRDefault="008E5604" w:rsidP="00962BBE">
            <w:pPr>
              <w:rPr>
                <w:rFonts w:ascii="Arial" w:hAnsi="Arial" w:cs="Arial"/>
                <w:b/>
                <w:sz w:val="20"/>
                <w:szCs w:val="20"/>
              </w:rPr>
            </w:pPr>
          </w:p>
        </w:tc>
        <w:tc>
          <w:tcPr>
            <w:tcW w:w="1246" w:type="pct"/>
            <w:shd w:val="clear" w:color="auto" w:fill="auto"/>
            <w:vAlign w:val="center"/>
          </w:tcPr>
          <w:p w14:paraId="4687FD1A" w14:textId="33BA24CF" w:rsidR="008E5604" w:rsidRPr="00F54DEF" w:rsidRDefault="008E5604" w:rsidP="00962BBE">
            <w:pPr>
              <w:rPr>
                <w:rFonts w:ascii="Arial" w:hAnsi="Arial" w:cs="Arial"/>
                <w:b/>
                <w:sz w:val="20"/>
                <w:szCs w:val="20"/>
              </w:rPr>
            </w:pPr>
            <w:r>
              <w:rPr>
                <w:rFonts w:ascii="Arial" w:hAnsi="Arial" w:cs="Arial"/>
                <w:sz w:val="20"/>
                <w:szCs w:val="22"/>
                <w:lang w:eastAsia="es-CO"/>
              </w:rPr>
              <w:t>C15. Sistema Interno de Aseguramiento de la Calidad</w:t>
            </w:r>
          </w:p>
        </w:tc>
        <w:tc>
          <w:tcPr>
            <w:tcW w:w="717" w:type="pct"/>
            <w:shd w:val="clear" w:color="auto" w:fill="auto"/>
            <w:vAlign w:val="center"/>
          </w:tcPr>
          <w:p w14:paraId="6A05AEE0" w14:textId="77777777" w:rsidR="008E5604" w:rsidRDefault="008E5604" w:rsidP="00962BBE">
            <w:pPr>
              <w:jc w:val="center"/>
              <w:rPr>
                <w:rFonts w:ascii="Arial" w:hAnsi="Arial" w:cs="Arial"/>
                <w:b/>
                <w:sz w:val="20"/>
                <w:szCs w:val="20"/>
              </w:rPr>
            </w:pPr>
          </w:p>
        </w:tc>
        <w:tc>
          <w:tcPr>
            <w:tcW w:w="1872" w:type="pct"/>
            <w:shd w:val="clear" w:color="auto" w:fill="auto"/>
            <w:vAlign w:val="center"/>
          </w:tcPr>
          <w:p w14:paraId="7712BECF" w14:textId="77777777" w:rsidR="008E5604" w:rsidRPr="00F54DEF" w:rsidRDefault="008E5604" w:rsidP="00962BBE">
            <w:pPr>
              <w:jc w:val="center"/>
              <w:rPr>
                <w:rFonts w:ascii="Arial" w:hAnsi="Arial" w:cs="Arial"/>
                <w:b/>
                <w:sz w:val="20"/>
                <w:szCs w:val="20"/>
              </w:rPr>
            </w:pPr>
          </w:p>
        </w:tc>
      </w:tr>
      <w:tr w:rsidR="008E5604" w:rsidRPr="00F54DEF" w14:paraId="4B4EB499" w14:textId="77777777" w:rsidTr="008E5604">
        <w:tc>
          <w:tcPr>
            <w:tcW w:w="1164" w:type="pct"/>
            <w:vMerge/>
            <w:shd w:val="clear" w:color="auto" w:fill="auto"/>
            <w:vAlign w:val="center"/>
          </w:tcPr>
          <w:p w14:paraId="76B434A4" w14:textId="77777777" w:rsidR="008E5604" w:rsidRPr="00F54DEF" w:rsidRDefault="008E5604" w:rsidP="00962BBE">
            <w:pPr>
              <w:rPr>
                <w:rFonts w:ascii="Arial" w:hAnsi="Arial" w:cs="Arial"/>
                <w:b/>
                <w:sz w:val="20"/>
                <w:szCs w:val="20"/>
              </w:rPr>
            </w:pPr>
          </w:p>
        </w:tc>
        <w:tc>
          <w:tcPr>
            <w:tcW w:w="1246" w:type="pct"/>
            <w:shd w:val="clear" w:color="auto" w:fill="auto"/>
            <w:vAlign w:val="center"/>
          </w:tcPr>
          <w:p w14:paraId="7A5480C5" w14:textId="0722F2E4" w:rsidR="008E5604" w:rsidRPr="00F54DEF" w:rsidRDefault="008E5604" w:rsidP="00962BBE">
            <w:pPr>
              <w:rPr>
                <w:rFonts w:ascii="Arial" w:hAnsi="Arial" w:cs="Arial"/>
                <w:b/>
                <w:sz w:val="20"/>
                <w:szCs w:val="20"/>
              </w:rPr>
            </w:pPr>
            <w:r>
              <w:rPr>
                <w:rFonts w:ascii="Arial" w:hAnsi="Arial" w:cs="Arial"/>
                <w:sz w:val="20"/>
                <w:szCs w:val="22"/>
                <w:lang w:eastAsia="es-CO"/>
              </w:rPr>
              <w:t>C16. Evaluación de Directivas, Profesores y Personal Administrativo</w:t>
            </w:r>
          </w:p>
        </w:tc>
        <w:tc>
          <w:tcPr>
            <w:tcW w:w="717" w:type="pct"/>
            <w:shd w:val="clear" w:color="auto" w:fill="auto"/>
            <w:vAlign w:val="center"/>
          </w:tcPr>
          <w:p w14:paraId="16DCF5E3" w14:textId="77777777" w:rsidR="008E5604" w:rsidRDefault="008E5604" w:rsidP="00962BBE">
            <w:pPr>
              <w:jc w:val="center"/>
              <w:rPr>
                <w:rFonts w:ascii="Arial" w:hAnsi="Arial" w:cs="Arial"/>
                <w:b/>
                <w:sz w:val="20"/>
                <w:szCs w:val="20"/>
              </w:rPr>
            </w:pPr>
          </w:p>
        </w:tc>
        <w:tc>
          <w:tcPr>
            <w:tcW w:w="1872" w:type="pct"/>
            <w:shd w:val="clear" w:color="auto" w:fill="auto"/>
            <w:vAlign w:val="center"/>
          </w:tcPr>
          <w:p w14:paraId="35D1C3BB" w14:textId="77777777" w:rsidR="008E5604" w:rsidRPr="00F54DEF" w:rsidRDefault="008E5604" w:rsidP="00962BBE">
            <w:pPr>
              <w:jc w:val="center"/>
              <w:rPr>
                <w:rFonts w:ascii="Arial" w:hAnsi="Arial" w:cs="Arial"/>
                <w:b/>
                <w:sz w:val="20"/>
                <w:szCs w:val="20"/>
              </w:rPr>
            </w:pPr>
          </w:p>
        </w:tc>
      </w:tr>
      <w:tr w:rsidR="008E5604" w:rsidRPr="00F54DEF" w14:paraId="78434DD0" w14:textId="77777777" w:rsidTr="008E5604">
        <w:tc>
          <w:tcPr>
            <w:tcW w:w="1164" w:type="pct"/>
            <w:vMerge w:val="restart"/>
            <w:shd w:val="clear" w:color="auto" w:fill="auto"/>
            <w:vAlign w:val="center"/>
          </w:tcPr>
          <w:p w14:paraId="671D27E8" w14:textId="43FCC598" w:rsidR="008E5604" w:rsidRPr="00F54DEF" w:rsidRDefault="008E5604" w:rsidP="008E5604">
            <w:pPr>
              <w:rPr>
                <w:rFonts w:ascii="Arial" w:hAnsi="Arial" w:cs="Arial"/>
                <w:b/>
                <w:sz w:val="20"/>
                <w:szCs w:val="20"/>
              </w:rPr>
            </w:pPr>
            <w:r>
              <w:rPr>
                <w:rFonts w:ascii="Arial" w:hAnsi="Arial" w:cs="Arial"/>
                <w:b/>
                <w:bCs/>
                <w:sz w:val="20"/>
                <w:szCs w:val="22"/>
                <w:lang w:eastAsia="es-CO"/>
              </w:rPr>
              <w:t>F</w:t>
            </w:r>
            <w:r>
              <w:rPr>
                <w:rFonts w:ascii="Arial" w:hAnsi="Arial" w:cs="Arial"/>
                <w:b/>
                <w:bCs/>
                <w:sz w:val="20"/>
                <w:szCs w:val="22"/>
                <w:lang w:val="es-419" w:eastAsia="es-CO"/>
              </w:rPr>
              <w:t>5</w:t>
            </w:r>
            <w:r>
              <w:rPr>
                <w:rFonts w:ascii="Arial" w:hAnsi="Arial" w:cs="Arial"/>
                <w:b/>
                <w:bCs/>
                <w:sz w:val="20"/>
                <w:szCs w:val="22"/>
                <w:lang w:eastAsia="es-CO"/>
              </w:rPr>
              <w:t xml:space="preserve">. </w:t>
            </w:r>
            <w:r>
              <w:rPr>
                <w:rFonts w:ascii="Arial" w:hAnsi="Arial" w:cs="Arial"/>
                <w:b/>
                <w:bCs/>
                <w:sz w:val="20"/>
                <w:szCs w:val="22"/>
                <w:lang w:val="es-419" w:eastAsia="es-CO"/>
              </w:rPr>
              <w:t>Estructura y Procesos Académicos</w:t>
            </w:r>
          </w:p>
        </w:tc>
        <w:tc>
          <w:tcPr>
            <w:tcW w:w="1246" w:type="pct"/>
            <w:shd w:val="clear" w:color="auto" w:fill="auto"/>
            <w:vAlign w:val="center"/>
          </w:tcPr>
          <w:p w14:paraId="6490D99A" w14:textId="0D547064" w:rsidR="008E5604" w:rsidRPr="00F54DEF" w:rsidRDefault="008E5604" w:rsidP="008E5604">
            <w:pPr>
              <w:rPr>
                <w:rFonts w:ascii="Arial" w:hAnsi="Arial" w:cs="Arial"/>
                <w:b/>
                <w:sz w:val="20"/>
                <w:szCs w:val="20"/>
              </w:rPr>
            </w:pPr>
            <w:r>
              <w:rPr>
                <w:rFonts w:ascii="Arial" w:hAnsi="Arial" w:cs="Arial"/>
                <w:sz w:val="20"/>
                <w:szCs w:val="22"/>
                <w:lang w:val="es-419" w:eastAsia="es-CO"/>
              </w:rPr>
              <w:t>C17. Componentes Formativos</w:t>
            </w:r>
          </w:p>
        </w:tc>
        <w:tc>
          <w:tcPr>
            <w:tcW w:w="717" w:type="pct"/>
            <w:shd w:val="clear" w:color="auto" w:fill="auto"/>
            <w:vAlign w:val="center"/>
          </w:tcPr>
          <w:p w14:paraId="23F8DF7C" w14:textId="77777777" w:rsidR="008E5604" w:rsidRDefault="008E5604" w:rsidP="008E5604">
            <w:pPr>
              <w:jc w:val="center"/>
              <w:rPr>
                <w:rFonts w:ascii="Arial" w:hAnsi="Arial" w:cs="Arial"/>
                <w:b/>
                <w:sz w:val="20"/>
                <w:szCs w:val="20"/>
              </w:rPr>
            </w:pPr>
          </w:p>
        </w:tc>
        <w:tc>
          <w:tcPr>
            <w:tcW w:w="1872" w:type="pct"/>
            <w:shd w:val="clear" w:color="auto" w:fill="auto"/>
            <w:vAlign w:val="center"/>
          </w:tcPr>
          <w:p w14:paraId="1DA25929" w14:textId="77777777" w:rsidR="008E5604" w:rsidRPr="00F54DEF" w:rsidRDefault="008E5604" w:rsidP="008E5604">
            <w:pPr>
              <w:jc w:val="center"/>
              <w:rPr>
                <w:rFonts w:ascii="Arial" w:hAnsi="Arial" w:cs="Arial"/>
                <w:b/>
                <w:sz w:val="20"/>
                <w:szCs w:val="20"/>
              </w:rPr>
            </w:pPr>
          </w:p>
        </w:tc>
      </w:tr>
      <w:tr w:rsidR="008E5604" w:rsidRPr="00F54DEF" w14:paraId="466DCBA1" w14:textId="77777777" w:rsidTr="008E5604">
        <w:tc>
          <w:tcPr>
            <w:tcW w:w="1164" w:type="pct"/>
            <w:vMerge/>
            <w:shd w:val="clear" w:color="auto" w:fill="auto"/>
            <w:vAlign w:val="center"/>
          </w:tcPr>
          <w:p w14:paraId="79450DA5" w14:textId="77777777" w:rsidR="008E5604" w:rsidRPr="00F54DEF" w:rsidRDefault="008E5604" w:rsidP="008E5604">
            <w:pPr>
              <w:rPr>
                <w:rFonts w:ascii="Arial" w:hAnsi="Arial" w:cs="Arial"/>
                <w:b/>
                <w:sz w:val="20"/>
                <w:szCs w:val="20"/>
              </w:rPr>
            </w:pPr>
          </w:p>
        </w:tc>
        <w:tc>
          <w:tcPr>
            <w:tcW w:w="1246" w:type="pct"/>
            <w:shd w:val="clear" w:color="auto" w:fill="auto"/>
            <w:vAlign w:val="center"/>
          </w:tcPr>
          <w:p w14:paraId="69297E61" w14:textId="7B6853E3" w:rsidR="008E5604" w:rsidRPr="00F54DEF" w:rsidRDefault="008E5604" w:rsidP="008E5604">
            <w:pPr>
              <w:rPr>
                <w:rFonts w:ascii="Arial" w:hAnsi="Arial" w:cs="Arial"/>
                <w:b/>
                <w:sz w:val="20"/>
                <w:szCs w:val="20"/>
              </w:rPr>
            </w:pPr>
            <w:r>
              <w:rPr>
                <w:rFonts w:ascii="Arial" w:hAnsi="Arial" w:cs="Arial"/>
                <w:sz w:val="20"/>
                <w:szCs w:val="22"/>
                <w:lang w:eastAsia="es-CO"/>
              </w:rPr>
              <w:t xml:space="preserve">C18. Componentes Pedagógicos y de Evaluación </w:t>
            </w:r>
          </w:p>
        </w:tc>
        <w:tc>
          <w:tcPr>
            <w:tcW w:w="717" w:type="pct"/>
            <w:shd w:val="clear" w:color="auto" w:fill="auto"/>
            <w:vAlign w:val="center"/>
          </w:tcPr>
          <w:p w14:paraId="77E250C9" w14:textId="77777777" w:rsidR="008E5604" w:rsidRDefault="008E5604" w:rsidP="008E5604">
            <w:pPr>
              <w:jc w:val="center"/>
              <w:rPr>
                <w:rFonts w:ascii="Arial" w:hAnsi="Arial" w:cs="Arial"/>
                <w:b/>
                <w:sz w:val="20"/>
                <w:szCs w:val="20"/>
              </w:rPr>
            </w:pPr>
          </w:p>
        </w:tc>
        <w:tc>
          <w:tcPr>
            <w:tcW w:w="1872" w:type="pct"/>
            <w:shd w:val="clear" w:color="auto" w:fill="auto"/>
            <w:vAlign w:val="center"/>
          </w:tcPr>
          <w:p w14:paraId="40423165" w14:textId="77777777" w:rsidR="008E5604" w:rsidRPr="00F54DEF" w:rsidRDefault="008E5604" w:rsidP="008E5604">
            <w:pPr>
              <w:jc w:val="center"/>
              <w:rPr>
                <w:rFonts w:ascii="Arial" w:hAnsi="Arial" w:cs="Arial"/>
                <w:b/>
                <w:sz w:val="20"/>
                <w:szCs w:val="20"/>
              </w:rPr>
            </w:pPr>
          </w:p>
        </w:tc>
      </w:tr>
      <w:tr w:rsidR="008E5604" w:rsidRPr="00F54DEF" w14:paraId="6CA915EC" w14:textId="77777777" w:rsidTr="008E5604">
        <w:tc>
          <w:tcPr>
            <w:tcW w:w="1164" w:type="pct"/>
            <w:vMerge/>
            <w:shd w:val="clear" w:color="auto" w:fill="auto"/>
            <w:vAlign w:val="center"/>
          </w:tcPr>
          <w:p w14:paraId="1E69AA40" w14:textId="77777777" w:rsidR="008E5604" w:rsidRPr="00F54DEF" w:rsidRDefault="008E5604" w:rsidP="008E5604">
            <w:pPr>
              <w:rPr>
                <w:rFonts w:ascii="Arial" w:hAnsi="Arial" w:cs="Arial"/>
                <w:b/>
                <w:sz w:val="20"/>
                <w:szCs w:val="20"/>
              </w:rPr>
            </w:pPr>
          </w:p>
        </w:tc>
        <w:tc>
          <w:tcPr>
            <w:tcW w:w="1246" w:type="pct"/>
            <w:shd w:val="clear" w:color="auto" w:fill="auto"/>
            <w:vAlign w:val="center"/>
          </w:tcPr>
          <w:p w14:paraId="56B5284C" w14:textId="6C672811" w:rsidR="008E5604" w:rsidRPr="00F54DEF" w:rsidRDefault="008E5604" w:rsidP="008E5604">
            <w:pPr>
              <w:rPr>
                <w:rFonts w:ascii="Arial" w:hAnsi="Arial" w:cs="Arial"/>
                <w:b/>
                <w:sz w:val="20"/>
                <w:szCs w:val="20"/>
              </w:rPr>
            </w:pPr>
            <w:r>
              <w:rPr>
                <w:rFonts w:ascii="Arial" w:hAnsi="Arial" w:cs="Arial"/>
                <w:sz w:val="20"/>
                <w:szCs w:val="22"/>
                <w:lang w:val="es-419" w:eastAsia="es-CO"/>
              </w:rPr>
              <w:t>C19. Componente de Interacción y Relevancia Social</w:t>
            </w:r>
          </w:p>
        </w:tc>
        <w:tc>
          <w:tcPr>
            <w:tcW w:w="717" w:type="pct"/>
            <w:shd w:val="clear" w:color="auto" w:fill="auto"/>
            <w:vAlign w:val="center"/>
          </w:tcPr>
          <w:p w14:paraId="7ED7DDA6" w14:textId="77777777" w:rsidR="008E5604" w:rsidRDefault="008E5604" w:rsidP="008E5604">
            <w:pPr>
              <w:jc w:val="center"/>
              <w:rPr>
                <w:rFonts w:ascii="Arial" w:hAnsi="Arial" w:cs="Arial"/>
                <w:b/>
                <w:sz w:val="20"/>
                <w:szCs w:val="20"/>
              </w:rPr>
            </w:pPr>
          </w:p>
        </w:tc>
        <w:tc>
          <w:tcPr>
            <w:tcW w:w="1872" w:type="pct"/>
            <w:shd w:val="clear" w:color="auto" w:fill="auto"/>
            <w:vAlign w:val="center"/>
          </w:tcPr>
          <w:p w14:paraId="3A5F14AD" w14:textId="77777777" w:rsidR="008E5604" w:rsidRPr="00F54DEF" w:rsidRDefault="008E5604" w:rsidP="008E5604">
            <w:pPr>
              <w:jc w:val="center"/>
              <w:rPr>
                <w:rFonts w:ascii="Arial" w:hAnsi="Arial" w:cs="Arial"/>
                <w:b/>
                <w:sz w:val="20"/>
                <w:szCs w:val="20"/>
              </w:rPr>
            </w:pPr>
          </w:p>
        </w:tc>
      </w:tr>
      <w:tr w:rsidR="008E5604" w:rsidRPr="00F54DEF" w14:paraId="49A648EF" w14:textId="77777777" w:rsidTr="008E5604">
        <w:tc>
          <w:tcPr>
            <w:tcW w:w="1164" w:type="pct"/>
            <w:vMerge/>
            <w:shd w:val="clear" w:color="auto" w:fill="auto"/>
            <w:vAlign w:val="center"/>
          </w:tcPr>
          <w:p w14:paraId="22628CD2" w14:textId="77777777" w:rsidR="008E5604" w:rsidRPr="00F54DEF" w:rsidRDefault="008E5604" w:rsidP="008E5604">
            <w:pPr>
              <w:rPr>
                <w:rFonts w:ascii="Arial" w:hAnsi="Arial" w:cs="Arial"/>
                <w:b/>
                <w:sz w:val="20"/>
                <w:szCs w:val="20"/>
              </w:rPr>
            </w:pPr>
          </w:p>
        </w:tc>
        <w:tc>
          <w:tcPr>
            <w:tcW w:w="1246" w:type="pct"/>
            <w:shd w:val="clear" w:color="auto" w:fill="auto"/>
            <w:vAlign w:val="center"/>
          </w:tcPr>
          <w:p w14:paraId="39C11015" w14:textId="4C791713" w:rsidR="008E5604" w:rsidRPr="00F54DEF" w:rsidRDefault="008E5604" w:rsidP="008E5604">
            <w:pPr>
              <w:rPr>
                <w:rFonts w:ascii="Arial" w:hAnsi="Arial" w:cs="Arial"/>
                <w:b/>
                <w:sz w:val="20"/>
                <w:szCs w:val="20"/>
              </w:rPr>
            </w:pPr>
            <w:r>
              <w:rPr>
                <w:rFonts w:ascii="Arial" w:hAnsi="Arial" w:cs="Arial"/>
                <w:sz w:val="20"/>
                <w:szCs w:val="22"/>
                <w:lang w:val="es-419" w:eastAsia="es-CO"/>
              </w:rPr>
              <w:t>C20. Procesos de Creación, Modificación y Ampliación de Programas Académicos</w:t>
            </w:r>
          </w:p>
        </w:tc>
        <w:tc>
          <w:tcPr>
            <w:tcW w:w="717" w:type="pct"/>
            <w:shd w:val="clear" w:color="auto" w:fill="auto"/>
            <w:vAlign w:val="center"/>
          </w:tcPr>
          <w:p w14:paraId="3E92CD85" w14:textId="77777777" w:rsidR="008E5604" w:rsidRDefault="008E5604" w:rsidP="008E5604">
            <w:pPr>
              <w:jc w:val="center"/>
              <w:rPr>
                <w:rFonts w:ascii="Arial" w:hAnsi="Arial" w:cs="Arial"/>
                <w:b/>
                <w:sz w:val="20"/>
                <w:szCs w:val="20"/>
              </w:rPr>
            </w:pPr>
          </w:p>
        </w:tc>
        <w:tc>
          <w:tcPr>
            <w:tcW w:w="1872" w:type="pct"/>
            <w:shd w:val="clear" w:color="auto" w:fill="auto"/>
            <w:vAlign w:val="center"/>
          </w:tcPr>
          <w:p w14:paraId="20E343A1" w14:textId="77777777" w:rsidR="008E5604" w:rsidRPr="00F54DEF" w:rsidRDefault="008E5604" w:rsidP="008E5604">
            <w:pPr>
              <w:jc w:val="center"/>
              <w:rPr>
                <w:rFonts w:ascii="Arial" w:hAnsi="Arial" w:cs="Arial"/>
                <w:b/>
                <w:sz w:val="20"/>
                <w:szCs w:val="20"/>
              </w:rPr>
            </w:pPr>
          </w:p>
        </w:tc>
      </w:tr>
      <w:tr w:rsidR="008E5604" w:rsidRPr="00F54DEF" w14:paraId="08229F98" w14:textId="77777777" w:rsidTr="008E5604">
        <w:tc>
          <w:tcPr>
            <w:tcW w:w="1164" w:type="pct"/>
            <w:vMerge w:val="restart"/>
            <w:shd w:val="clear" w:color="auto" w:fill="auto"/>
            <w:vAlign w:val="center"/>
          </w:tcPr>
          <w:p w14:paraId="11A110BC" w14:textId="7DEB1E2F" w:rsidR="008E5604" w:rsidRPr="00F54DEF" w:rsidRDefault="008E5604" w:rsidP="008E5604">
            <w:pPr>
              <w:rPr>
                <w:rFonts w:ascii="Arial" w:hAnsi="Arial" w:cs="Arial"/>
                <w:b/>
                <w:sz w:val="20"/>
                <w:szCs w:val="20"/>
              </w:rPr>
            </w:pPr>
            <w:r>
              <w:rPr>
                <w:rFonts w:ascii="Arial" w:hAnsi="Arial" w:cs="Arial"/>
                <w:b/>
                <w:bCs/>
                <w:sz w:val="20"/>
                <w:szCs w:val="22"/>
                <w:lang w:eastAsia="es-CO"/>
              </w:rPr>
              <w:t>F</w:t>
            </w:r>
            <w:r>
              <w:rPr>
                <w:rFonts w:ascii="Arial" w:hAnsi="Arial" w:cs="Arial"/>
                <w:b/>
                <w:bCs/>
                <w:sz w:val="20"/>
                <w:szCs w:val="22"/>
                <w:lang w:val="es-419" w:eastAsia="es-CO"/>
              </w:rPr>
              <w:t>6</w:t>
            </w:r>
            <w:r>
              <w:rPr>
                <w:rFonts w:ascii="Arial" w:hAnsi="Arial" w:cs="Arial"/>
                <w:b/>
                <w:bCs/>
                <w:sz w:val="20"/>
                <w:szCs w:val="22"/>
                <w:lang w:eastAsia="es-CO"/>
              </w:rPr>
              <w:t xml:space="preserve">. </w:t>
            </w:r>
            <w:r>
              <w:rPr>
                <w:rFonts w:ascii="Arial" w:hAnsi="Arial" w:cs="Arial"/>
                <w:b/>
                <w:bCs/>
                <w:sz w:val="20"/>
                <w:szCs w:val="22"/>
                <w:lang w:val="es-419" w:eastAsia="es-CO"/>
              </w:rPr>
              <w:t>Aportes de la Investigación, la Innovación, el Desarrollo Tecnológico y la Creación al Entorno</w:t>
            </w:r>
          </w:p>
        </w:tc>
        <w:tc>
          <w:tcPr>
            <w:tcW w:w="1246" w:type="pct"/>
            <w:shd w:val="clear" w:color="auto" w:fill="auto"/>
            <w:vAlign w:val="center"/>
          </w:tcPr>
          <w:p w14:paraId="6B0BABCD" w14:textId="5996C0A5" w:rsidR="008E5604" w:rsidRPr="00F54DEF" w:rsidRDefault="008E5604" w:rsidP="008E5604">
            <w:pPr>
              <w:rPr>
                <w:rFonts w:ascii="Arial" w:hAnsi="Arial" w:cs="Arial"/>
                <w:b/>
                <w:sz w:val="20"/>
                <w:szCs w:val="20"/>
              </w:rPr>
            </w:pPr>
            <w:r>
              <w:rPr>
                <w:rFonts w:ascii="Arial" w:hAnsi="Arial" w:cs="Arial"/>
                <w:sz w:val="20"/>
                <w:szCs w:val="22"/>
                <w:lang w:val="es-419" w:eastAsia="es-CO"/>
              </w:rPr>
              <w:t>C21. Formación para la Investigación, Creación e Innovación</w:t>
            </w:r>
          </w:p>
        </w:tc>
        <w:tc>
          <w:tcPr>
            <w:tcW w:w="717" w:type="pct"/>
            <w:shd w:val="clear" w:color="auto" w:fill="auto"/>
            <w:vAlign w:val="center"/>
          </w:tcPr>
          <w:p w14:paraId="39CAB775" w14:textId="77777777" w:rsidR="008E5604" w:rsidRDefault="008E5604" w:rsidP="008E5604">
            <w:pPr>
              <w:jc w:val="center"/>
              <w:rPr>
                <w:rFonts w:ascii="Arial" w:hAnsi="Arial" w:cs="Arial"/>
                <w:b/>
                <w:sz w:val="20"/>
                <w:szCs w:val="20"/>
              </w:rPr>
            </w:pPr>
          </w:p>
        </w:tc>
        <w:tc>
          <w:tcPr>
            <w:tcW w:w="1872" w:type="pct"/>
            <w:shd w:val="clear" w:color="auto" w:fill="auto"/>
            <w:vAlign w:val="center"/>
          </w:tcPr>
          <w:p w14:paraId="30ECD135" w14:textId="77777777" w:rsidR="008E5604" w:rsidRPr="00F54DEF" w:rsidRDefault="008E5604" w:rsidP="008E5604">
            <w:pPr>
              <w:jc w:val="center"/>
              <w:rPr>
                <w:rFonts w:ascii="Arial" w:hAnsi="Arial" w:cs="Arial"/>
                <w:b/>
                <w:sz w:val="20"/>
                <w:szCs w:val="20"/>
              </w:rPr>
            </w:pPr>
          </w:p>
        </w:tc>
      </w:tr>
      <w:tr w:rsidR="008E5604" w:rsidRPr="00F54DEF" w14:paraId="21EF6635" w14:textId="77777777" w:rsidTr="008E5604">
        <w:tc>
          <w:tcPr>
            <w:tcW w:w="1164" w:type="pct"/>
            <w:vMerge/>
            <w:shd w:val="clear" w:color="auto" w:fill="auto"/>
            <w:vAlign w:val="center"/>
          </w:tcPr>
          <w:p w14:paraId="000770E5" w14:textId="77777777" w:rsidR="008E5604" w:rsidRPr="00F54DEF" w:rsidRDefault="008E5604" w:rsidP="008E5604">
            <w:pPr>
              <w:rPr>
                <w:rFonts w:ascii="Arial" w:hAnsi="Arial" w:cs="Arial"/>
                <w:b/>
                <w:sz w:val="20"/>
                <w:szCs w:val="20"/>
              </w:rPr>
            </w:pPr>
          </w:p>
        </w:tc>
        <w:tc>
          <w:tcPr>
            <w:tcW w:w="1246" w:type="pct"/>
            <w:shd w:val="clear" w:color="auto" w:fill="auto"/>
            <w:vAlign w:val="center"/>
          </w:tcPr>
          <w:p w14:paraId="3882A9E1" w14:textId="07696B63" w:rsidR="008E5604" w:rsidRPr="00F54DEF" w:rsidRDefault="008E5604" w:rsidP="008E5604">
            <w:pPr>
              <w:rPr>
                <w:rFonts w:ascii="Arial" w:hAnsi="Arial" w:cs="Arial"/>
                <w:b/>
                <w:sz w:val="20"/>
                <w:szCs w:val="20"/>
              </w:rPr>
            </w:pPr>
            <w:r>
              <w:rPr>
                <w:rFonts w:ascii="Arial" w:hAnsi="Arial" w:cs="Arial"/>
                <w:sz w:val="20"/>
                <w:szCs w:val="22"/>
                <w:lang w:eastAsia="es-CO"/>
              </w:rPr>
              <w:t>C22. Investigación, Desarrollo Tecnológico, Innovación y Creación</w:t>
            </w:r>
          </w:p>
        </w:tc>
        <w:tc>
          <w:tcPr>
            <w:tcW w:w="717" w:type="pct"/>
            <w:shd w:val="clear" w:color="auto" w:fill="auto"/>
            <w:vAlign w:val="center"/>
          </w:tcPr>
          <w:p w14:paraId="07BBE86C" w14:textId="77777777" w:rsidR="008E5604" w:rsidRDefault="008E5604" w:rsidP="008E5604">
            <w:pPr>
              <w:jc w:val="center"/>
              <w:rPr>
                <w:rFonts w:ascii="Arial" w:hAnsi="Arial" w:cs="Arial"/>
                <w:b/>
                <w:sz w:val="20"/>
                <w:szCs w:val="20"/>
              </w:rPr>
            </w:pPr>
          </w:p>
        </w:tc>
        <w:tc>
          <w:tcPr>
            <w:tcW w:w="1872" w:type="pct"/>
            <w:shd w:val="clear" w:color="auto" w:fill="auto"/>
            <w:vAlign w:val="center"/>
          </w:tcPr>
          <w:p w14:paraId="4ED02384" w14:textId="77777777" w:rsidR="008E5604" w:rsidRPr="00F54DEF" w:rsidRDefault="008E5604" w:rsidP="008E5604">
            <w:pPr>
              <w:jc w:val="center"/>
              <w:rPr>
                <w:rFonts w:ascii="Arial" w:hAnsi="Arial" w:cs="Arial"/>
                <w:b/>
                <w:sz w:val="20"/>
                <w:szCs w:val="20"/>
              </w:rPr>
            </w:pPr>
          </w:p>
        </w:tc>
      </w:tr>
      <w:tr w:rsidR="008E5604" w:rsidRPr="00F54DEF" w14:paraId="718E2D28" w14:textId="77777777" w:rsidTr="008E5604">
        <w:tc>
          <w:tcPr>
            <w:tcW w:w="1164" w:type="pct"/>
            <w:vMerge w:val="restart"/>
            <w:shd w:val="clear" w:color="auto" w:fill="auto"/>
            <w:vAlign w:val="center"/>
          </w:tcPr>
          <w:p w14:paraId="73E9BA0B" w14:textId="529F276E" w:rsidR="008E5604" w:rsidRPr="00F54DEF" w:rsidRDefault="008E5604" w:rsidP="008E5604">
            <w:pPr>
              <w:rPr>
                <w:rFonts w:ascii="Arial" w:hAnsi="Arial" w:cs="Arial"/>
                <w:b/>
                <w:sz w:val="20"/>
                <w:szCs w:val="20"/>
              </w:rPr>
            </w:pPr>
            <w:r>
              <w:rPr>
                <w:rFonts w:ascii="Arial" w:hAnsi="Arial" w:cs="Arial"/>
                <w:b/>
                <w:bCs/>
                <w:sz w:val="20"/>
                <w:szCs w:val="22"/>
                <w:lang w:eastAsia="es-CO"/>
              </w:rPr>
              <w:t>F</w:t>
            </w:r>
            <w:r>
              <w:rPr>
                <w:rFonts w:ascii="Arial" w:hAnsi="Arial" w:cs="Arial"/>
                <w:b/>
                <w:bCs/>
                <w:sz w:val="20"/>
                <w:szCs w:val="22"/>
                <w:lang w:val="es-419" w:eastAsia="es-CO"/>
              </w:rPr>
              <w:t>7</w:t>
            </w:r>
            <w:r>
              <w:rPr>
                <w:rFonts w:ascii="Arial" w:hAnsi="Arial" w:cs="Arial"/>
                <w:b/>
                <w:bCs/>
                <w:sz w:val="20"/>
                <w:szCs w:val="22"/>
                <w:lang w:eastAsia="es-CO"/>
              </w:rPr>
              <w:t xml:space="preserve">. </w:t>
            </w:r>
            <w:r>
              <w:rPr>
                <w:rFonts w:ascii="Arial" w:hAnsi="Arial" w:cs="Arial"/>
                <w:b/>
                <w:bCs/>
                <w:sz w:val="20"/>
                <w:szCs w:val="22"/>
                <w:lang w:val="es-419" w:eastAsia="es-CO"/>
              </w:rPr>
              <w:t>Impacto Social</w:t>
            </w:r>
          </w:p>
        </w:tc>
        <w:tc>
          <w:tcPr>
            <w:tcW w:w="1246" w:type="pct"/>
            <w:shd w:val="clear" w:color="auto" w:fill="auto"/>
            <w:vAlign w:val="center"/>
          </w:tcPr>
          <w:p w14:paraId="689334C0" w14:textId="32D395AB" w:rsidR="008E5604" w:rsidRPr="00F54DEF" w:rsidRDefault="008E5604" w:rsidP="008E5604">
            <w:pPr>
              <w:rPr>
                <w:rFonts w:ascii="Arial" w:hAnsi="Arial" w:cs="Arial"/>
                <w:b/>
                <w:sz w:val="20"/>
                <w:szCs w:val="20"/>
              </w:rPr>
            </w:pPr>
            <w:r>
              <w:rPr>
                <w:rFonts w:ascii="Arial" w:hAnsi="Arial" w:cs="Arial"/>
                <w:sz w:val="20"/>
                <w:szCs w:val="22"/>
                <w:lang w:val="es-419" w:eastAsia="es-CO"/>
              </w:rPr>
              <w:t>C23. Institución y Entorno</w:t>
            </w:r>
          </w:p>
        </w:tc>
        <w:tc>
          <w:tcPr>
            <w:tcW w:w="717" w:type="pct"/>
            <w:shd w:val="clear" w:color="auto" w:fill="auto"/>
            <w:vAlign w:val="center"/>
          </w:tcPr>
          <w:p w14:paraId="725B9438" w14:textId="77777777" w:rsidR="008E5604" w:rsidRDefault="008E5604" w:rsidP="008E5604">
            <w:pPr>
              <w:jc w:val="center"/>
              <w:rPr>
                <w:rFonts w:ascii="Arial" w:hAnsi="Arial" w:cs="Arial"/>
                <w:b/>
                <w:sz w:val="20"/>
                <w:szCs w:val="20"/>
              </w:rPr>
            </w:pPr>
          </w:p>
        </w:tc>
        <w:tc>
          <w:tcPr>
            <w:tcW w:w="1872" w:type="pct"/>
            <w:shd w:val="clear" w:color="auto" w:fill="auto"/>
            <w:vAlign w:val="center"/>
          </w:tcPr>
          <w:p w14:paraId="3E522CD1" w14:textId="77777777" w:rsidR="008E5604" w:rsidRPr="00F54DEF" w:rsidRDefault="008E5604" w:rsidP="008E5604">
            <w:pPr>
              <w:jc w:val="center"/>
              <w:rPr>
                <w:rFonts w:ascii="Arial" w:hAnsi="Arial" w:cs="Arial"/>
                <w:b/>
                <w:sz w:val="20"/>
                <w:szCs w:val="20"/>
              </w:rPr>
            </w:pPr>
          </w:p>
        </w:tc>
      </w:tr>
      <w:tr w:rsidR="008E5604" w:rsidRPr="00F54DEF" w14:paraId="09E90499" w14:textId="77777777" w:rsidTr="008E5604">
        <w:tc>
          <w:tcPr>
            <w:tcW w:w="1164" w:type="pct"/>
            <w:vMerge/>
            <w:shd w:val="clear" w:color="auto" w:fill="auto"/>
            <w:vAlign w:val="center"/>
          </w:tcPr>
          <w:p w14:paraId="6F131807" w14:textId="77777777" w:rsidR="008E5604" w:rsidRPr="00F54DEF" w:rsidRDefault="008E5604" w:rsidP="008E5604">
            <w:pPr>
              <w:rPr>
                <w:rFonts w:ascii="Arial" w:hAnsi="Arial" w:cs="Arial"/>
                <w:b/>
                <w:sz w:val="20"/>
                <w:szCs w:val="20"/>
              </w:rPr>
            </w:pPr>
          </w:p>
        </w:tc>
        <w:tc>
          <w:tcPr>
            <w:tcW w:w="1246" w:type="pct"/>
            <w:shd w:val="clear" w:color="auto" w:fill="auto"/>
            <w:vAlign w:val="center"/>
          </w:tcPr>
          <w:p w14:paraId="4A8DBE9A" w14:textId="7A2189E0" w:rsidR="008E5604" w:rsidRPr="00F54DEF" w:rsidRDefault="008E5604" w:rsidP="008E5604">
            <w:pPr>
              <w:rPr>
                <w:rFonts w:ascii="Arial" w:hAnsi="Arial" w:cs="Arial"/>
                <w:b/>
                <w:sz w:val="20"/>
                <w:szCs w:val="20"/>
              </w:rPr>
            </w:pPr>
            <w:r>
              <w:rPr>
                <w:rFonts w:ascii="Arial" w:hAnsi="Arial" w:cs="Arial"/>
                <w:sz w:val="20"/>
                <w:szCs w:val="22"/>
                <w:lang w:eastAsia="es-CO"/>
              </w:rPr>
              <w:t>C24. Impacto Cultural y Artístico</w:t>
            </w:r>
          </w:p>
        </w:tc>
        <w:tc>
          <w:tcPr>
            <w:tcW w:w="717" w:type="pct"/>
            <w:shd w:val="clear" w:color="auto" w:fill="auto"/>
            <w:vAlign w:val="center"/>
          </w:tcPr>
          <w:p w14:paraId="3AD5EFBD" w14:textId="77777777" w:rsidR="008E5604" w:rsidRDefault="008E5604" w:rsidP="008E5604">
            <w:pPr>
              <w:jc w:val="center"/>
              <w:rPr>
                <w:rFonts w:ascii="Arial" w:hAnsi="Arial" w:cs="Arial"/>
                <w:b/>
                <w:sz w:val="20"/>
                <w:szCs w:val="20"/>
              </w:rPr>
            </w:pPr>
          </w:p>
        </w:tc>
        <w:tc>
          <w:tcPr>
            <w:tcW w:w="1872" w:type="pct"/>
            <w:shd w:val="clear" w:color="auto" w:fill="auto"/>
            <w:vAlign w:val="center"/>
          </w:tcPr>
          <w:p w14:paraId="3C5AFEAD" w14:textId="77777777" w:rsidR="008E5604" w:rsidRPr="00F54DEF" w:rsidRDefault="008E5604" w:rsidP="008E5604">
            <w:pPr>
              <w:jc w:val="center"/>
              <w:rPr>
                <w:rFonts w:ascii="Arial" w:hAnsi="Arial" w:cs="Arial"/>
                <w:b/>
                <w:sz w:val="20"/>
                <w:szCs w:val="20"/>
              </w:rPr>
            </w:pPr>
          </w:p>
        </w:tc>
      </w:tr>
      <w:tr w:rsidR="008E5604" w:rsidRPr="00F54DEF" w14:paraId="0E9DF274" w14:textId="77777777" w:rsidTr="008E5604">
        <w:tc>
          <w:tcPr>
            <w:tcW w:w="1164" w:type="pct"/>
            <w:vMerge w:val="restart"/>
            <w:shd w:val="clear" w:color="auto" w:fill="auto"/>
            <w:vAlign w:val="center"/>
          </w:tcPr>
          <w:p w14:paraId="44A6DA03" w14:textId="62E3E5FE" w:rsidR="008E5604" w:rsidRPr="00F54DEF" w:rsidRDefault="008E5604" w:rsidP="008E5604">
            <w:pPr>
              <w:rPr>
                <w:rFonts w:ascii="Arial" w:hAnsi="Arial" w:cs="Arial"/>
                <w:b/>
                <w:sz w:val="20"/>
                <w:szCs w:val="20"/>
              </w:rPr>
            </w:pPr>
            <w:r>
              <w:rPr>
                <w:rFonts w:ascii="Arial" w:hAnsi="Arial" w:cs="Arial"/>
                <w:b/>
                <w:bCs/>
                <w:sz w:val="20"/>
                <w:szCs w:val="22"/>
                <w:lang w:val="es-419" w:eastAsia="es-CO"/>
              </w:rPr>
              <w:t>F8. Visibilidad Nacional e Internacional</w:t>
            </w:r>
          </w:p>
        </w:tc>
        <w:tc>
          <w:tcPr>
            <w:tcW w:w="1246" w:type="pct"/>
            <w:shd w:val="clear" w:color="auto" w:fill="auto"/>
            <w:vAlign w:val="center"/>
          </w:tcPr>
          <w:p w14:paraId="50068F43" w14:textId="174EAAC5" w:rsidR="008E5604" w:rsidRPr="00F54DEF" w:rsidRDefault="008E5604" w:rsidP="008E5604">
            <w:pPr>
              <w:rPr>
                <w:rFonts w:ascii="Arial" w:hAnsi="Arial" w:cs="Arial"/>
                <w:b/>
                <w:sz w:val="20"/>
                <w:szCs w:val="20"/>
              </w:rPr>
            </w:pPr>
            <w:r>
              <w:rPr>
                <w:rFonts w:ascii="Arial" w:hAnsi="Arial" w:cs="Arial"/>
                <w:sz w:val="20"/>
                <w:szCs w:val="22"/>
                <w:lang w:val="es-419" w:eastAsia="es-CO"/>
              </w:rPr>
              <w:t xml:space="preserve">C25. Inserción de la Institución en Contextos </w:t>
            </w:r>
            <w:r>
              <w:rPr>
                <w:rFonts w:ascii="Arial" w:hAnsi="Arial" w:cs="Arial"/>
                <w:sz w:val="20"/>
                <w:szCs w:val="22"/>
                <w:lang w:val="es-419" w:eastAsia="es-CO"/>
              </w:rPr>
              <w:lastRenderedPageBreak/>
              <w:t>Académicos Nacionales e Internacionales</w:t>
            </w:r>
          </w:p>
        </w:tc>
        <w:tc>
          <w:tcPr>
            <w:tcW w:w="717" w:type="pct"/>
            <w:shd w:val="clear" w:color="auto" w:fill="auto"/>
            <w:vAlign w:val="center"/>
          </w:tcPr>
          <w:p w14:paraId="26B2E5F1" w14:textId="77777777" w:rsidR="008E5604" w:rsidRDefault="008E5604" w:rsidP="008E5604">
            <w:pPr>
              <w:jc w:val="center"/>
              <w:rPr>
                <w:rFonts w:ascii="Arial" w:hAnsi="Arial" w:cs="Arial"/>
                <w:b/>
                <w:sz w:val="20"/>
                <w:szCs w:val="20"/>
              </w:rPr>
            </w:pPr>
          </w:p>
        </w:tc>
        <w:tc>
          <w:tcPr>
            <w:tcW w:w="1872" w:type="pct"/>
            <w:shd w:val="clear" w:color="auto" w:fill="auto"/>
            <w:vAlign w:val="center"/>
          </w:tcPr>
          <w:p w14:paraId="382C17E8" w14:textId="77777777" w:rsidR="008E5604" w:rsidRPr="00F54DEF" w:rsidRDefault="008E5604" w:rsidP="008E5604">
            <w:pPr>
              <w:jc w:val="center"/>
              <w:rPr>
                <w:rFonts w:ascii="Arial" w:hAnsi="Arial" w:cs="Arial"/>
                <w:b/>
                <w:sz w:val="20"/>
                <w:szCs w:val="20"/>
              </w:rPr>
            </w:pPr>
          </w:p>
        </w:tc>
      </w:tr>
      <w:tr w:rsidR="008E5604" w:rsidRPr="00F54DEF" w14:paraId="7EB92F3C" w14:textId="77777777" w:rsidTr="008E5604">
        <w:tc>
          <w:tcPr>
            <w:tcW w:w="1164" w:type="pct"/>
            <w:vMerge/>
            <w:shd w:val="clear" w:color="auto" w:fill="auto"/>
            <w:vAlign w:val="center"/>
          </w:tcPr>
          <w:p w14:paraId="1EC701E0" w14:textId="77777777" w:rsidR="008E5604" w:rsidRPr="00F54DEF" w:rsidRDefault="008E5604" w:rsidP="008E5604">
            <w:pPr>
              <w:rPr>
                <w:rFonts w:ascii="Arial" w:hAnsi="Arial" w:cs="Arial"/>
                <w:b/>
                <w:sz w:val="20"/>
                <w:szCs w:val="20"/>
              </w:rPr>
            </w:pPr>
          </w:p>
        </w:tc>
        <w:tc>
          <w:tcPr>
            <w:tcW w:w="1246" w:type="pct"/>
            <w:shd w:val="clear" w:color="auto" w:fill="auto"/>
            <w:vAlign w:val="center"/>
          </w:tcPr>
          <w:p w14:paraId="539FB183" w14:textId="3FF9FE57" w:rsidR="008E5604" w:rsidRPr="00F54DEF" w:rsidRDefault="008E5604" w:rsidP="008E5604">
            <w:pPr>
              <w:rPr>
                <w:rFonts w:ascii="Arial" w:hAnsi="Arial" w:cs="Arial"/>
                <w:b/>
                <w:sz w:val="20"/>
                <w:szCs w:val="20"/>
              </w:rPr>
            </w:pPr>
            <w:r>
              <w:rPr>
                <w:rFonts w:ascii="Arial" w:hAnsi="Arial" w:cs="Arial"/>
                <w:sz w:val="20"/>
                <w:szCs w:val="22"/>
                <w:lang w:val="es-419" w:eastAsia="es-CO"/>
              </w:rPr>
              <w:t>C26. Relaciones Externas de Profesores y Estudiantes</w:t>
            </w:r>
          </w:p>
        </w:tc>
        <w:tc>
          <w:tcPr>
            <w:tcW w:w="717" w:type="pct"/>
            <w:shd w:val="clear" w:color="auto" w:fill="auto"/>
            <w:vAlign w:val="center"/>
          </w:tcPr>
          <w:p w14:paraId="3069BED7" w14:textId="77777777" w:rsidR="008E5604" w:rsidRDefault="008E5604" w:rsidP="008E5604">
            <w:pPr>
              <w:jc w:val="center"/>
              <w:rPr>
                <w:rFonts w:ascii="Arial" w:hAnsi="Arial" w:cs="Arial"/>
                <w:b/>
                <w:sz w:val="20"/>
                <w:szCs w:val="20"/>
              </w:rPr>
            </w:pPr>
          </w:p>
        </w:tc>
        <w:tc>
          <w:tcPr>
            <w:tcW w:w="1872" w:type="pct"/>
            <w:shd w:val="clear" w:color="auto" w:fill="auto"/>
            <w:vAlign w:val="center"/>
          </w:tcPr>
          <w:p w14:paraId="63CB062F" w14:textId="77777777" w:rsidR="008E5604" w:rsidRPr="00F54DEF" w:rsidRDefault="008E5604" w:rsidP="008E5604">
            <w:pPr>
              <w:jc w:val="center"/>
              <w:rPr>
                <w:rFonts w:ascii="Arial" w:hAnsi="Arial" w:cs="Arial"/>
                <w:b/>
                <w:sz w:val="20"/>
                <w:szCs w:val="20"/>
              </w:rPr>
            </w:pPr>
          </w:p>
        </w:tc>
      </w:tr>
      <w:tr w:rsidR="008E5604" w:rsidRPr="00F54DEF" w14:paraId="28899A4A" w14:textId="77777777" w:rsidTr="008E5604">
        <w:tc>
          <w:tcPr>
            <w:tcW w:w="1164" w:type="pct"/>
            <w:shd w:val="clear" w:color="auto" w:fill="auto"/>
            <w:vAlign w:val="center"/>
          </w:tcPr>
          <w:p w14:paraId="21F75DA0" w14:textId="3E4AA781" w:rsidR="008E5604" w:rsidRPr="00F54DEF" w:rsidRDefault="008E5604" w:rsidP="008E5604">
            <w:pPr>
              <w:rPr>
                <w:rFonts w:ascii="Arial" w:hAnsi="Arial" w:cs="Arial"/>
                <w:b/>
                <w:sz w:val="20"/>
                <w:szCs w:val="20"/>
              </w:rPr>
            </w:pPr>
            <w:r>
              <w:rPr>
                <w:rFonts w:ascii="Arial" w:hAnsi="Arial" w:cs="Arial"/>
                <w:b/>
                <w:bCs/>
                <w:sz w:val="20"/>
                <w:szCs w:val="22"/>
                <w:lang w:val="es-419" w:eastAsia="es-CO"/>
              </w:rPr>
              <w:t>F9. Bienestar de la Comunidad Académica del Programa</w:t>
            </w:r>
          </w:p>
        </w:tc>
        <w:tc>
          <w:tcPr>
            <w:tcW w:w="1246" w:type="pct"/>
            <w:shd w:val="clear" w:color="auto" w:fill="auto"/>
            <w:vAlign w:val="center"/>
          </w:tcPr>
          <w:p w14:paraId="29CF9938" w14:textId="500E53B4" w:rsidR="008E5604" w:rsidRPr="00F54DEF" w:rsidRDefault="008E5604" w:rsidP="008E5604">
            <w:pPr>
              <w:rPr>
                <w:rFonts w:ascii="Arial" w:hAnsi="Arial" w:cs="Arial"/>
                <w:b/>
                <w:sz w:val="20"/>
                <w:szCs w:val="20"/>
              </w:rPr>
            </w:pPr>
            <w:r>
              <w:rPr>
                <w:rFonts w:ascii="Arial" w:hAnsi="Arial" w:cs="Arial"/>
                <w:sz w:val="20"/>
                <w:szCs w:val="22"/>
                <w:lang w:val="es-419" w:eastAsia="es-CO"/>
              </w:rPr>
              <w:t>27. Estructura y Funcionamiento del Bienestar Institucional</w:t>
            </w:r>
          </w:p>
        </w:tc>
        <w:tc>
          <w:tcPr>
            <w:tcW w:w="717" w:type="pct"/>
            <w:shd w:val="clear" w:color="auto" w:fill="auto"/>
            <w:vAlign w:val="center"/>
          </w:tcPr>
          <w:p w14:paraId="1C35C7DF" w14:textId="77777777" w:rsidR="008E5604" w:rsidRDefault="008E5604" w:rsidP="008E5604">
            <w:pPr>
              <w:jc w:val="center"/>
              <w:rPr>
                <w:rFonts w:ascii="Arial" w:hAnsi="Arial" w:cs="Arial"/>
                <w:b/>
                <w:sz w:val="20"/>
                <w:szCs w:val="20"/>
              </w:rPr>
            </w:pPr>
          </w:p>
        </w:tc>
        <w:tc>
          <w:tcPr>
            <w:tcW w:w="1872" w:type="pct"/>
            <w:shd w:val="clear" w:color="auto" w:fill="auto"/>
            <w:vAlign w:val="center"/>
          </w:tcPr>
          <w:p w14:paraId="56417746" w14:textId="77777777" w:rsidR="008E5604" w:rsidRPr="00F54DEF" w:rsidRDefault="008E5604" w:rsidP="008E5604">
            <w:pPr>
              <w:jc w:val="center"/>
              <w:rPr>
                <w:rFonts w:ascii="Arial" w:hAnsi="Arial" w:cs="Arial"/>
                <w:b/>
                <w:sz w:val="20"/>
                <w:szCs w:val="20"/>
              </w:rPr>
            </w:pPr>
          </w:p>
        </w:tc>
      </w:tr>
      <w:tr w:rsidR="008E5604" w:rsidRPr="00F54DEF" w14:paraId="3C298D18" w14:textId="77777777" w:rsidTr="008E5604">
        <w:tc>
          <w:tcPr>
            <w:tcW w:w="1164" w:type="pct"/>
            <w:vMerge w:val="restart"/>
            <w:shd w:val="clear" w:color="auto" w:fill="auto"/>
            <w:vAlign w:val="center"/>
          </w:tcPr>
          <w:p w14:paraId="18968896" w14:textId="3CD001D5" w:rsidR="008E5604" w:rsidRPr="00F54DEF" w:rsidRDefault="008E5604" w:rsidP="008E5604">
            <w:pPr>
              <w:rPr>
                <w:rFonts w:ascii="Arial" w:hAnsi="Arial" w:cs="Arial"/>
                <w:b/>
                <w:sz w:val="20"/>
                <w:szCs w:val="20"/>
              </w:rPr>
            </w:pPr>
            <w:r>
              <w:rPr>
                <w:rFonts w:ascii="Arial" w:hAnsi="Arial" w:cs="Arial"/>
                <w:b/>
                <w:bCs/>
                <w:sz w:val="20"/>
                <w:szCs w:val="22"/>
                <w:lang w:val="es-419" w:eastAsia="es-CO"/>
              </w:rPr>
              <w:t>F10. Comunidad de Profesores</w:t>
            </w:r>
          </w:p>
        </w:tc>
        <w:tc>
          <w:tcPr>
            <w:tcW w:w="1246" w:type="pct"/>
            <w:shd w:val="clear" w:color="auto" w:fill="auto"/>
            <w:vAlign w:val="center"/>
          </w:tcPr>
          <w:p w14:paraId="62029751" w14:textId="1D1DF145" w:rsidR="008E5604" w:rsidRPr="00F54DEF" w:rsidRDefault="008E5604" w:rsidP="008E5604">
            <w:pPr>
              <w:rPr>
                <w:rFonts w:ascii="Arial" w:hAnsi="Arial" w:cs="Arial"/>
                <w:b/>
                <w:sz w:val="20"/>
                <w:szCs w:val="20"/>
              </w:rPr>
            </w:pPr>
            <w:r>
              <w:rPr>
                <w:rFonts w:ascii="Arial" w:hAnsi="Arial" w:cs="Arial"/>
                <w:sz w:val="20"/>
                <w:szCs w:val="22"/>
                <w:lang w:val="es-419" w:eastAsia="es-CO"/>
              </w:rPr>
              <w:t>C28. Derecho y Deberes de los Profesores</w:t>
            </w:r>
          </w:p>
        </w:tc>
        <w:tc>
          <w:tcPr>
            <w:tcW w:w="717" w:type="pct"/>
            <w:shd w:val="clear" w:color="auto" w:fill="auto"/>
            <w:vAlign w:val="center"/>
          </w:tcPr>
          <w:p w14:paraId="1873DA71" w14:textId="77777777" w:rsidR="008E5604" w:rsidRDefault="008E5604" w:rsidP="008E5604">
            <w:pPr>
              <w:jc w:val="center"/>
              <w:rPr>
                <w:rFonts w:ascii="Arial" w:hAnsi="Arial" w:cs="Arial"/>
                <w:b/>
                <w:sz w:val="20"/>
                <w:szCs w:val="20"/>
              </w:rPr>
            </w:pPr>
          </w:p>
        </w:tc>
        <w:tc>
          <w:tcPr>
            <w:tcW w:w="1872" w:type="pct"/>
            <w:shd w:val="clear" w:color="auto" w:fill="auto"/>
            <w:vAlign w:val="center"/>
          </w:tcPr>
          <w:p w14:paraId="2F8FD6A0" w14:textId="77777777" w:rsidR="008E5604" w:rsidRPr="00F54DEF" w:rsidRDefault="008E5604" w:rsidP="008E5604">
            <w:pPr>
              <w:jc w:val="center"/>
              <w:rPr>
                <w:rFonts w:ascii="Arial" w:hAnsi="Arial" w:cs="Arial"/>
                <w:b/>
                <w:sz w:val="20"/>
                <w:szCs w:val="20"/>
              </w:rPr>
            </w:pPr>
          </w:p>
        </w:tc>
      </w:tr>
      <w:tr w:rsidR="008E5604" w:rsidRPr="00F54DEF" w14:paraId="51E3EEEA" w14:textId="77777777" w:rsidTr="008E5604">
        <w:tc>
          <w:tcPr>
            <w:tcW w:w="1164" w:type="pct"/>
            <w:vMerge/>
            <w:shd w:val="clear" w:color="auto" w:fill="auto"/>
            <w:vAlign w:val="center"/>
          </w:tcPr>
          <w:p w14:paraId="3FEB8171" w14:textId="77777777" w:rsidR="008E5604" w:rsidRPr="00F54DEF" w:rsidRDefault="008E5604" w:rsidP="008E5604">
            <w:pPr>
              <w:rPr>
                <w:rFonts w:ascii="Arial" w:hAnsi="Arial" w:cs="Arial"/>
                <w:b/>
                <w:sz w:val="20"/>
                <w:szCs w:val="20"/>
              </w:rPr>
            </w:pPr>
          </w:p>
        </w:tc>
        <w:tc>
          <w:tcPr>
            <w:tcW w:w="1246" w:type="pct"/>
            <w:shd w:val="clear" w:color="auto" w:fill="auto"/>
            <w:vAlign w:val="center"/>
          </w:tcPr>
          <w:p w14:paraId="48D1A225" w14:textId="20BDA781" w:rsidR="008E5604" w:rsidRPr="00F54DEF" w:rsidRDefault="008E5604" w:rsidP="008E5604">
            <w:pPr>
              <w:rPr>
                <w:rFonts w:ascii="Arial" w:hAnsi="Arial" w:cs="Arial"/>
                <w:b/>
                <w:sz w:val="20"/>
                <w:szCs w:val="20"/>
              </w:rPr>
            </w:pPr>
            <w:r>
              <w:rPr>
                <w:rFonts w:ascii="Arial" w:hAnsi="Arial" w:cs="Arial"/>
                <w:sz w:val="20"/>
                <w:szCs w:val="22"/>
                <w:lang w:val="es-419" w:eastAsia="es-CO"/>
              </w:rPr>
              <w:t>C29. Planta Profesoral</w:t>
            </w:r>
          </w:p>
        </w:tc>
        <w:tc>
          <w:tcPr>
            <w:tcW w:w="717" w:type="pct"/>
            <w:shd w:val="clear" w:color="auto" w:fill="auto"/>
            <w:vAlign w:val="center"/>
          </w:tcPr>
          <w:p w14:paraId="2D4633F8" w14:textId="77777777" w:rsidR="008E5604" w:rsidRDefault="008E5604" w:rsidP="008E5604">
            <w:pPr>
              <w:jc w:val="center"/>
              <w:rPr>
                <w:rFonts w:ascii="Arial" w:hAnsi="Arial" w:cs="Arial"/>
                <w:b/>
                <w:sz w:val="20"/>
                <w:szCs w:val="20"/>
              </w:rPr>
            </w:pPr>
          </w:p>
        </w:tc>
        <w:tc>
          <w:tcPr>
            <w:tcW w:w="1872" w:type="pct"/>
            <w:shd w:val="clear" w:color="auto" w:fill="auto"/>
            <w:vAlign w:val="center"/>
          </w:tcPr>
          <w:p w14:paraId="7944725A" w14:textId="77777777" w:rsidR="008E5604" w:rsidRPr="00F54DEF" w:rsidRDefault="008E5604" w:rsidP="008E5604">
            <w:pPr>
              <w:jc w:val="center"/>
              <w:rPr>
                <w:rFonts w:ascii="Arial" w:hAnsi="Arial" w:cs="Arial"/>
                <w:b/>
                <w:sz w:val="20"/>
                <w:szCs w:val="20"/>
              </w:rPr>
            </w:pPr>
          </w:p>
        </w:tc>
      </w:tr>
      <w:tr w:rsidR="008E5604" w:rsidRPr="00F54DEF" w14:paraId="4204762B" w14:textId="77777777" w:rsidTr="008E5604">
        <w:tc>
          <w:tcPr>
            <w:tcW w:w="1164" w:type="pct"/>
            <w:vMerge/>
            <w:shd w:val="clear" w:color="auto" w:fill="auto"/>
            <w:vAlign w:val="center"/>
          </w:tcPr>
          <w:p w14:paraId="668D5435" w14:textId="77777777" w:rsidR="008E5604" w:rsidRPr="00F54DEF" w:rsidRDefault="008E5604" w:rsidP="008E5604">
            <w:pPr>
              <w:rPr>
                <w:rFonts w:ascii="Arial" w:hAnsi="Arial" w:cs="Arial"/>
                <w:b/>
                <w:sz w:val="20"/>
                <w:szCs w:val="20"/>
              </w:rPr>
            </w:pPr>
          </w:p>
        </w:tc>
        <w:tc>
          <w:tcPr>
            <w:tcW w:w="1246" w:type="pct"/>
            <w:shd w:val="clear" w:color="auto" w:fill="auto"/>
            <w:vAlign w:val="center"/>
          </w:tcPr>
          <w:p w14:paraId="56E4723C" w14:textId="26CFC5A0" w:rsidR="008E5604" w:rsidRPr="00F54DEF" w:rsidRDefault="008E5604" w:rsidP="008E5604">
            <w:pPr>
              <w:rPr>
                <w:rFonts w:ascii="Arial" w:hAnsi="Arial" w:cs="Arial"/>
                <w:b/>
                <w:sz w:val="20"/>
                <w:szCs w:val="20"/>
              </w:rPr>
            </w:pPr>
            <w:r>
              <w:rPr>
                <w:rFonts w:ascii="Arial" w:hAnsi="Arial" w:cs="Arial"/>
                <w:sz w:val="20"/>
                <w:szCs w:val="22"/>
                <w:lang w:val="es-419" w:eastAsia="es-CO"/>
              </w:rPr>
              <w:t>C30. Trayectoria Profesoral</w:t>
            </w:r>
          </w:p>
        </w:tc>
        <w:tc>
          <w:tcPr>
            <w:tcW w:w="717" w:type="pct"/>
            <w:shd w:val="clear" w:color="auto" w:fill="auto"/>
            <w:vAlign w:val="center"/>
          </w:tcPr>
          <w:p w14:paraId="14FF40BD" w14:textId="77777777" w:rsidR="008E5604" w:rsidRDefault="008E5604" w:rsidP="008E5604">
            <w:pPr>
              <w:jc w:val="center"/>
              <w:rPr>
                <w:rFonts w:ascii="Arial" w:hAnsi="Arial" w:cs="Arial"/>
                <w:b/>
                <w:sz w:val="20"/>
                <w:szCs w:val="20"/>
              </w:rPr>
            </w:pPr>
          </w:p>
        </w:tc>
        <w:tc>
          <w:tcPr>
            <w:tcW w:w="1872" w:type="pct"/>
            <w:shd w:val="clear" w:color="auto" w:fill="auto"/>
            <w:vAlign w:val="center"/>
          </w:tcPr>
          <w:p w14:paraId="1F635D71" w14:textId="77777777" w:rsidR="008E5604" w:rsidRPr="00F54DEF" w:rsidRDefault="008E5604" w:rsidP="008E5604">
            <w:pPr>
              <w:jc w:val="center"/>
              <w:rPr>
                <w:rFonts w:ascii="Arial" w:hAnsi="Arial" w:cs="Arial"/>
                <w:b/>
                <w:sz w:val="20"/>
                <w:szCs w:val="20"/>
              </w:rPr>
            </w:pPr>
          </w:p>
        </w:tc>
      </w:tr>
      <w:tr w:rsidR="008E5604" w:rsidRPr="00F54DEF" w14:paraId="53C16CD8" w14:textId="77777777" w:rsidTr="008E5604">
        <w:tc>
          <w:tcPr>
            <w:tcW w:w="1164" w:type="pct"/>
            <w:vMerge/>
            <w:shd w:val="clear" w:color="auto" w:fill="auto"/>
            <w:vAlign w:val="center"/>
          </w:tcPr>
          <w:p w14:paraId="7BDB1126" w14:textId="77777777" w:rsidR="008E5604" w:rsidRPr="00F54DEF" w:rsidRDefault="008E5604" w:rsidP="008E5604">
            <w:pPr>
              <w:rPr>
                <w:rFonts w:ascii="Arial" w:hAnsi="Arial" w:cs="Arial"/>
                <w:b/>
                <w:sz w:val="20"/>
                <w:szCs w:val="20"/>
              </w:rPr>
            </w:pPr>
          </w:p>
        </w:tc>
        <w:tc>
          <w:tcPr>
            <w:tcW w:w="1246" w:type="pct"/>
            <w:shd w:val="clear" w:color="auto" w:fill="auto"/>
            <w:vAlign w:val="center"/>
          </w:tcPr>
          <w:p w14:paraId="1E2DD1D2" w14:textId="0BDD42BA" w:rsidR="008E5604" w:rsidRPr="00F54DEF" w:rsidRDefault="008E5604" w:rsidP="008E5604">
            <w:pPr>
              <w:rPr>
                <w:rFonts w:ascii="Arial" w:hAnsi="Arial" w:cs="Arial"/>
                <w:b/>
                <w:sz w:val="20"/>
                <w:szCs w:val="20"/>
              </w:rPr>
            </w:pPr>
            <w:r>
              <w:rPr>
                <w:rFonts w:ascii="Arial" w:hAnsi="Arial" w:cs="Arial"/>
                <w:sz w:val="20"/>
                <w:szCs w:val="22"/>
                <w:lang w:val="es-419" w:eastAsia="es-CO"/>
              </w:rPr>
              <w:t>C31. Desarrollo Profesoral</w:t>
            </w:r>
          </w:p>
        </w:tc>
        <w:tc>
          <w:tcPr>
            <w:tcW w:w="717" w:type="pct"/>
            <w:shd w:val="clear" w:color="auto" w:fill="auto"/>
            <w:vAlign w:val="center"/>
          </w:tcPr>
          <w:p w14:paraId="5ED7383C" w14:textId="77777777" w:rsidR="008E5604" w:rsidRDefault="008E5604" w:rsidP="008E5604">
            <w:pPr>
              <w:jc w:val="center"/>
              <w:rPr>
                <w:rFonts w:ascii="Arial" w:hAnsi="Arial" w:cs="Arial"/>
                <w:b/>
                <w:sz w:val="20"/>
                <w:szCs w:val="20"/>
              </w:rPr>
            </w:pPr>
          </w:p>
        </w:tc>
        <w:tc>
          <w:tcPr>
            <w:tcW w:w="1872" w:type="pct"/>
            <w:shd w:val="clear" w:color="auto" w:fill="auto"/>
            <w:vAlign w:val="center"/>
          </w:tcPr>
          <w:p w14:paraId="01953290" w14:textId="77777777" w:rsidR="008E5604" w:rsidRPr="00F54DEF" w:rsidRDefault="008E5604" w:rsidP="008E5604">
            <w:pPr>
              <w:jc w:val="center"/>
              <w:rPr>
                <w:rFonts w:ascii="Arial" w:hAnsi="Arial" w:cs="Arial"/>
                <w:b/>
                <w:sz w:val="20"/>
                <w:szCs w:val="20"/>
              </w:rPr>
            </w:pPr>
          </w:p>
        </w:tc>
      </w:tr>
      <w:tr w:rsidR="008E5604" w:rsidRPr="00F54DEF" w14:paraId="7D1DBB3D" w14:textId="77777777" w:rsidTr="008E5604">
        <w:tc>
          <w:tcPr>
            <w:tcW w:w="1164" w:type="pct"/>
            <w:vMerge/>
            <w:shd w:val="clear" w:color="auto" w:fill="auto"/>
            <w:vAlign w:val="center"/>
          </w:tcPr>
          <w:p w14:paraId="7479D83D" w14:textId="77777777" w:rsidR="008E5604" w:rsidRPr="00F54DEF" w:rsidRDefault="008E5604" w:rsidP="008E5604">
            <w:pPr>
              <w:rPr>
                <w:rFonts w:ascii="Arial" w:hAnsi="Arial" w:cs="Arial"/>
                <w:b/>
                <w:sz w:val="20"/>
                <w:szCs w:val="20"/>
              </w:rPr>
            </w:pPr>
          </w:p>
        </w:tc>
        <w:tc>
          <w:tcPr>
            <w:tcW w:w="1246" w:type="pct"/>
            <w:shd w:val="clear" w:color="auto" w:fill="auto"/>
            <w:vAlign w:val="center"/>
          </w:tcPr>
          <w:p w14:paraId="016995D9" w14:textId="42558481" w:rsidR="008E5604" w:rsidRPr="00F54DEF" w:rsidRDefault="008E5604" w:rsidP="008E5604">
            <w:pPr>
              <w:rPr>
                <w:rFonts w:ascii="Arial" w:hAnsi="Arial" w:cs="Arial"/>
                <w:b/>
                <w:sz w:val="20"/>
                <w:szCs w:val="20"/>
              </w:rPr>
            </w:pPr>
            <w:r>
              <w:rPr>
                <w:rFonts w:ascii="Arial" w:hAnsi="Arial" w:cs="Arial"/>
                <w:sz w:val="20"/>
                <w:szCs w:val="22"/>
                <w:lang w:val="es-419" w:eastAsia="es-CO"/>
              </w:rPr>
              <w:t xml:space="preserve">C32. Interacción Académica de los Profesoras </w:t>
            </w:r>
          </w:p>
        </w:tc>
        <w:tc>
          <w:tcPr>
            <w:tcW w:w="717" w:type="pct"/>
            <w:shd w:val="clear" w:color="auto" w:fill="auto"/>
            <w:vAlign w:val="center"/>
          </w:tcPr>
          <w:p w14:paraId="4AA658B5" w14:textId="77777777" w:rsidR="008E5604" w:rsidRDefault="008E5604" w:rsidP="008E5604">
            <w:pPr>
              <w:jc w:val="center"/>
              <w:rPr>
                <w:rFonts w:ascii="Arial" w:hAnsi="Arial" w:cs="Arial"/>
                <w:b/>
                <w:sz w:val="20"/>
                <w:szCs w:val="20"/>
              </w:rPr>
            </w:pPr>
          </w:p>
        </w:tc>
        <w:tc>
          <w:tcPr>
            <w:tcW w:w="1872" w:type="pct"/>
            <w:shd w:val="clear" w:color="auto" w:fill="auto"/>
            <w:vAlign w:val="center"/>
          </w:tcPr>
          <w:p w14:paraId="6AA5FE68" w14:textId="77777777" w:rsidR="008E5604" w:rsidRPr="00F54DEF" w:rsidRDefault="008E5604" w:rsidP="008E5604">
            <w:pPr>
              <w:jc w:val="center"/>
              <w:rPr>
                <w:rFonts w:ascii="Arial" w:hAnsi="Arial" w:cs="Arial"/>
                <w:b/>
                <w:sz w:val="20"/>
                <w:szCs w:val="20"/>
              </w:rPr>
            </w:pPr>
          </w:p>
        </w:tc>
      </w:tr>
      <w:tr w:rsidR="008E5604" w:rsidRPr="00F54DEF" w14:paraId="0B4D38C1" w14:textId="77777777" w:rsidTr="008E5604">
        <w:tc>
          <w:tcPr>
            <w:tcW w:w="1164" w:type="pct"/>
            <w:vMerge w:val="restart"/>
            <w:shd w:val="clear" w:color="auto" w:fill="auto"/>
            <w:vAlign w:val="center"/>
          </w:tcPr>
          <w:p w14:paraId="6CE19B18" w14:textId="0D52D098" w:rsidR="008E5604" w:rsidRPr="00F54DEF" w:rsidRDefault="008E5604" w:rsidP="008E5604">
            <w:pPr>
              <w:rPr>
                <w:rFonts w:ascii="Arial" w:hAnsi="Arial" w:cs="Arial"/>
                <w:b/>
                <w:sz w:val="20"/>
                <w:szCs w:val="20"/>
              </w:rPr>
            </w:pPr>
            <w:r>
              <w:rPr>
                <w:rFonts w:ascii="Arial" w:hAnsi="Arial" w:cs="Arial"/>
                <w:b/>
                <w:bCs/>
                <w:sz w:val="20"/>
                <w:szCs w:val="22"/>
                <w:lang w:val="es-419" w:eastAsia="es-CO"/>
              </w:rPr>
              <w:t>F11. Comunidad de Estudiantes</w:t>
            </w:r>
          </w:p>
        </w:tc>
        <w:tc>
          <w:tcPr>
            <w:tcW w:w="1246" w:type="pct"/>
            <w:shd w:val="clear" w:color="auto" w:fill="auto"/>
            <w:vAlign w:val="center"/>
          </w:tcPr>
          <w:p w14:paraId="2607C8C1" w14:textId="4FC69997" w:rsidR="008E5604" w:rsidRPr="00F54DEF" w:rsidRDefault="008E5604" w:rsidP="008E5604">
            <w:pPr>
              <w:rPr>
                <w:rFonts w:ascii="Arial" w:hAnsi="Arial" w:cs="Arial"/>
                <w:b/>
                <w:sz w:val="20"/>
                <w:szCs w:val="20"/>
              </w:rPr>
            </w:pPr>
            <w:r>
              <w:rPr>
                <w:rFonts w:ascii="Arial" w:hAnsi="Arial" w:cs="Arial"/>
                <w:sz w:val="20"/>
                <w:szCs w:val="22"/>
                <w:lang w:val="es-419" w:eastAsia="es-CO"/>
              </w:rPr>
              <w:t>C33. Derechos y Deberes de los Estudiantes</w:t>
            </w:r>
          </w:p>
        </w:tc>
        <w:tc>
          <w:tcPr>
            <w:tcW w:w="717" w:type="pct"/>
            <w:shd w:val="clear" w:color="auto" w:fill="auto"/>
            <w:vAlign w:val="center"/>
          </w:tcPr>
          <w:p w14:paraId="13AD5049" w14:textId="77777777" w:rsidR="008E5604" w:rsidRDefault="008E5604" w:rsidP="008E5604">
            <w:pPr>
              <w:jc w:val="center"/>
              <w:rPr>
                <w:rFonts w:ascii="Arial" w:hAnsi="Arial" w:cs="Arial"/>
                <w:b/>
                <w:sz w:val="20"/>
                <w:szCs w:val="20"/>
              </w:rPr>
            </w:pPr>
          </w:p>
        </w:tc>
        <w:tc>
          <w:tcPr>
            <w:tcW w:w="1872" w:type="pct"/>
            <w:shd w:val="clear" w:color="auto" w:fill="auto"/>
            <w:vAlign w:val="center"/>
          </w:tcPr>
          <w:p w14:paraId="7AEDAE86" w14:textId="77777777" w:rsidR="008E5604" w:rsidRPr="00F54DEF" w:rsidRDefault="008E5604" w:rsidP="008E5604">
            <w:pPr>
              <w:jc w:val="center"/>
              <w:rPr>
                <w:rFonts w:ascii="Arial" w:hAnsi="Arial" w:cs="Arial"/>
                <w:b/>
                <w:sz w:val="20"/>
                <w:szCs w:val="20"/>
              </w:rPr>
            </w:pPr>
          </w:p>
        </w:tc>
      </w:tr>
      <w:tr w:rsidR="008E5604" w:rsidRPr="00F54DEF" w14:paraId="13B9B9C3" w14:textId="77777777" w:rsidTr="008E5604">
        <w:tc>
          <w:tcPr>
            <w:tcW w:w="1164" w:type="pct"/>
            <w:vMerge/>
            <w:shd w:val="clear" w:color="auto" w:fill="auto"/>
            <w:vAlign w:val="center"/>
          </w:tcPr>
          <w:p w14:paraId="395F1432" w14:textId="77777777" w:rsidR="008E5604" w:rsidRPr="00F54DEF" w:rsidRDefault="008E5604" w:rsidP="008E5604">
            <w:pPr>
              <w:rPr>
                <w:rFonts w:ascii="Arial" w:hAnsi="Arial" w:cs="Arial"/>
                <w:b/>
                <w:sz w:val="20"/>
                <w:szCs w:val="20"/>
              </w:rPr>
            </w:pPr>
          </w:p>
        </w:tc>
        <w:tc>
          <w:tcPr>
            <w:tcW w:w="1246" w:type="pct"/>
            <w:shd w:val="clear" w:color="auto" w:fill="auto"/>
            <w:vAlign w:val="center"/>
          </w:tcPr>
          <w:p w14:paraId="0F969FC1" w14:textId="10FF22F4" w:rsidR="008E5604" w:rsidRPr="00F54DEF" w:rsidRDefault="008E5604" w:rsidP="008E5604">
            <w:pPr>
              <w:rPr>
                <w:rFonts w:ascii="Arial" w:hAnsi="Arial" w:cs="Arial"/>
                <w:b/>
                <w:sz w:val="20"/>
                <w:szCs w:val="20"/>
              </w:rPr>
            </w:pPr>
            <w:r>
              <w:rPr>
                <w:rFonts w:ascii="Arial" w:hAnsi="Arial" w:cs="Arial"/>
                <w:sz w:val="20"/>
                <w:szCs w:val="22"/>
                <w:lang w:val="es-419" w:eastAsia="es-CO"/>
              </w:rPr>
              <w:t>C34. Admisión y Permanencia de Estudiantes</w:t>
            </w:r>
          </w:p>
        </w:tc>
        <w:tc>
          <w:tcPr>
            <w:tcW w:w="717" w:type="pct"/>
            <w:shd w:val="clear" w:color="auto" w:fill="auto"/>
            <w:vAlign w:val="center"/>
          </w:tcPr>
          <w:p w14:paraId="207B5D92" w14:textId="77777777" w:rsidR="008E5604" w:rsidRDefault="008E5604" w:rsidP="008E5604">
            <w:pPr>
              <w:jc w:val="center"/>
              <w:rPr>
                <w:rFonts w:ascii="Arial" w:hAnsi="Arial" w:cs="Arial"/>
                <w:b/>
                <w:sz w:val="20"/>
                <w:szCs w:val="20"/>
              </w:rPr>
            </w:pPr>
          </w:p>
        </w:tc>
        <w:tc>
          <w:tcPr>
            <w:tcW w:w="1872" w:type="pct"/>
            <w:shd w:val="clear" w:color="auto" w:fill="auto"/>
            <w:vAlign w:val="center"/>
          </w:tcPr>
          <w:p w14:paraId="37C17531" w14:textId="77777777" w:rsidR="008E5604" w:rsidRPr="00F54DEF" w:rsidRDefault="008E5604" w:rsidP="008E5604">
            <w:pPr>
              <w:jc w:val="center"/>
              <w:rPr>
                <w:rFonts w:ascii="Arial" w:hAnsi="Arial" w:cs="Arial"/>
                <w:b/>
                <w:sz w:val="20"/>
                <w:szCs w:val="20"/>
              </w:rPr>
            </w:pPr>
          </w:p>
        </w:tc>
      </w:tr>
      <w:tr w:rsidR="008E5604" w:rsidRPr="00F54DEF" w14:paraId="26EAE24B" w14:textId="77777777" w:rsidTr="008E5604">
        <w:tc>
          <w:tcPr>
            <w:tcW w:w="1164" w:type="pct"/>
            <w:vMerge/>
            <w:shd w:val="clear" w:color="auto" w:fill="auto"/>
            <w:vAlign w:val="center"/>
          </w:tcPr>
          <w:p w14:paraId="7ACEE7D5" w14:textId="77777777" w:rsidR="008E5604" w:rsidRPr="00F54DEF" w:rsidRDefault="008E5604" w:rsidP="008E5604">
            <w:pPr>
              <w:rPr>
                <w:rFonts w:ascii="Arial" w:hAnsi="Arial" w:cs="Arial"/>
                <w:b/>
                <w:sz w:val="20"/>
                <w:szCs w:val="20"/>
              </w:rPr>
            </w:pPr>
          </w:p>
        </w:tc>
        <w:tc>
          <w:tcPr>
            <w:tcW w:w="1246" w:type="pct"/>
            <w:shd w:val="clear" w:color="auto" w:fill="auto"/>
            <w:vAlign w:val="center"/>
          </w:tcPr>
          <w:p w14:paraId="6EA0CC3D" w14:textId="26ECB01A" w:rsidR="008E5604" w:rsidRPr="00F54DEF" w:rsidRDefault="008E5604" w:rsidP="008E5604">
            <w:pPr>
              <w:rPr>
                <w:rFonts w:ascii="Arial" w:hAnsi="Arial" w:cs="Arial"/>
                <w:b/>
                <w:sz w:val="20"/>
                <w:szCs w:val="20"/>
              </w:rPr>
            </w:pPr>
            <w:r>
              <w:rPr>
                <w:rFonts w:ascii="Arial" w:hAnsi="Arial" w:cs="Arial"/>
                <w:sz w:val="20"/>
                <w:szCs w:val="22"/>
                <w:lang w:val="es-419" w:eastAsia="es-CO"/>
              </w:rPr>
              <w:t>C35. Estímulos y Apoyos para Estudiantes</w:t>
            </w:r>
          </w:p>
        </w:tc>
        <w:tc>
          <w:tcPr>
            <w:tcW w:w="717" w:type="pct"/>
            <w:shd w:val="clear" w:color="auto" w:fill="auto"/>
            <w:vAlign w:val="center"/>
          </w:tcPr>
          <w:p w14:paraId="29C835B9" w14:textId="77777777" w:rsidR="008E5604" w:rsidRDefault="008E5604" w:rsidP="008E5604">
            <w:pPr>
              <w:jc w:val="center"/>
              <w:rPr>
                <w:rFonts w:ascii="Arial" w:hAnsi="Arial" w:cs="Arial"/>
                <w:b/>
                <w:sz w:val="20"/>
                <w:szCs w:val="20"/>
              </w:rPr>
            </w:pPr>
          </w:p>
        </w:tc>
        <w:tc>
          <w:tcPr>
            <w:tcW w:w="1872" w:type="pct"/>
            <w:shd w:val="clear" w:color="auto" w:fill="auto"/>
            <w:vAlign w:val="center"/>
          </w:tcPr>
          <w:p w14:paraId="00C1D3E6" w14:textId="77777777" w:rsidR="008E5604" w:rsidRPr="00F54DEF" w:rsidRDefault="008E5604" w:rsidP="008E5604">
            <w:pPr>
              <w:jc w:val="center"/>
              <w:rPr>
                <w:rFonts w:ascii="Arial" w:hAnsi="Arial" w:cs="Arial"/>
                <w:b/>
                <w:sz w:val="20"/>
                <w:szCs w:val="20"/>
              </w:rPr>
            </w:pPr>
          </w:p>
        </w:tc>
      </w:tr>
      <w:tr w:rsidR="008E5604" w:rsidRPr="00F54DEF" w14:paraId="00AD514C" w14:textId="77777777" w:rsidTr="008E5604">
        <w:tc>
          <w:tcPr>
            <w:tcW w:w="1164" w:type="pct"/>
            <w:vMerge w:val="restart"/>
            <w:shd w:val="clear" w:color="auto" w:fill="auto"/>
            <w:vAlign w:val="center"/>
          </w:tcPr>
          <w:p w14:paraId="628B477B" w14:textId="2A70FE65" w:rsidR="008E5604" w:rsidRPr="00F54DEF" w:rsidRDefault="008E5604" w:rsidP="008E5604">
            <w:pPr>
              <w:rPr>
                <w:rFonts w:ascii="Arial" w:hAnsi="Arial" w:cs="Arial"/>
                <w:b/>
                <w:sz w:val="20"/>
                <w:szCs w:val="20"/>
              </w:rPr>
            </w:pPr>
            <w:r>
              <w:rPr>
                <w:rFonts w:ascii="Arial" w:hAnsi="Arial" w:cs="Arial"/>
                <w:b/>
                <w:bCs/>
                <w:sz w:val="20"/>
                <w:szCs w:val="22"/>
                <w:lang w:val="es-419" w:eastAsia="es-CO"/>
              </w:rPr>
              <w:t>F12. Comunidad Egresados</w:t>
            </w:r>
          </w:p>
        </w:tc>
        <w:tc>
          <w:tcPr>
            <w:tcW w:w="1246" w:type="pct"/>
            <w:shd w:val="clear" w:color="auto" w:fill="auto"/>
            <w:vAlign w:val="center"/>
          </w:tcPr>
          <w:p w14:paraId="14421AF2" w14:textId="0618C213" w:rsidR="008E5604" w:rsidRPr="00F54DEF" w:rsidRDefault="008E5604" w:rsidP="008E5604">
            <w:pPr>
              <w:rPr>
                <w:rFonts w:ascii="Arial" w:hAnsi="Arial" w:cs="Arial"/>
                <w:b/>
                <w:sz w:val="20"/>
                <w:szCs w:val="20"/>
              </w:rPr>
            </w:pPr>
            <w:r>
              <w:rPr>
                <w:rFonts w:ascii="Arial" w:hAnsi="Arial" w:cs="Arial"/>
                <w:sz w:val="20"/>
                <w:szCs w:val="22"/>
                <w:lang w:val="es-419" w:eastAsia="es-CO"/>
              </w:rPr>
              <w:t>C36. Seguimiento a Egresados</w:t>
            </w:r>
          </w:p>
        </w:tc>
        <w:tc>
          <w:tcPr>
            <w:tcW w:w="717" w:type="pct"/>
            <w:shd w:val="clear" w:color="auto" w:fill="auto"/>
            <w:vAlign w:val="center"/>
          </w:tcPr>
          <w:p w14:paraId="4710608C" w14:textId="77777777" w:rsidR="008E5604" w:rsidRDefault="008E5604" w:rsidP="008E5604">
            <w:pPr>
              <w:jc w:val="center"/>
              <w:rPr>
                <w:rFonts w:ascii="Arial" w:hAnsi="Arial" w:cs="Arial"/>
                <w:b/>
                <w:sz w:val="20"/>
                <w:szCs w:val="20"/>
              </w:rPr>
            </w:pPr>
          </w:p>
        </w:tc>
        <w:tc>
          <w:tcPr>
            <w:tcW w:w="1872" w:type="pct"/>
            <w:shd w:val="clear" w:color="auto" w:fill="auto"/>
            <w:vAlign w:val="center"/>
          </w:tcPr>
          <w:p w14:paraId="5A54C242" w14:textId="77777777" w:rsidR="008E5604" w:rsidRPr="00F54DEF" w:rsidRDefault="008E5604" w:rsidP="008E5604">
            <w:pPr>
              <w:jc w:val="center"/>
              <w:rPr>
                <w:rFonts w:ascii="Arial" w:hAnsi="Arial" w:cs="Arial"/>
                <w:b/>
                <w:sz w:val="20"/>
                <w:szCs w:val="20"/>
              </w:rPr>
            </w:pPr>
          </w:p>
        </w:tc>
      </w:tr>
      <w:tr w:rsidR="008E5604" w:rsidRPr="00F54DEF" w14:paraId="1C0919FC" w14:textId="77777777" w:rsidTr="008E5604">
        <w:tc>
          <w:tcPr>
            <w:tcW w:w="1164" w:type="pct"/>
            <w:vMerge/>
            <w:shd w:val="clear" w:color="auto" w:fill="auto"/>
            <w:vAlign w:val="center"/>
          </w:tcPr>
          <w:p w14:paraId="46914ED8" w14:textId="77777777" w:rsidR="008E5604" w:rsidRPr="00F54DEF" w:rsidRDefault="008E5604" w:rsidP="008E5604">
            <w:pPr>
              <w:rPr>
                <w:rFonts w:ascii="Arial" w:hAnsi="Arial" w:cs="Arial"/>
                <w:b/>
                <w:sz w:val="20"/>
                <w:szCs w:val="20"/>
              </w:rPr>
            </w:pPr>
          </w:p>
        </w:tc>
        <w:tc>
          <w:tcPr>
            <w:tcW w:w="1246" w:type="pct"/>
            <w:shd w:val="clear" w:color="auto" w:fill="auto"/>
            <w:vAlign w:val="center"/>
          </w:tcPr>
          <w:p w14:paraId="4F8A9F9E" w14:textId="7ED9FCA2" w:rsidR="008E5604" w:rsidRPr="00F54DEF" w:rsidRDefault="008E5604" w:rsidP="008E5604">
            <w:pPr>
              <w:rPr>
                <w:rFonts w:ascii="Arial" w:hAnsi="Arial" w:cs="Arial"/>
                <w:b/>
                <w:sz w:val="20"/>
                <w:szCs w:val="20"/>
              </w:rPr>
            </w:pPr>
            <w:r>
              <w:rPr>
                <w:rFonts w:ascii="Arial" w:hAnsi="Arial" w:cs="Arial"/>
                <w:sz w:val="20"/>
                <w:szCs w:val="22"/>
                <w:lang w:val="es-419" w:eastAsia="es-CO"/>
              </w:rPr>
              <w:t>C37. Egresados y Programas Académicos</w:t>
            </w:r>
          </w:p>
        </w:tc>
        <w:tc>
          <w:tcPr>
            <w:tcW w:w="717" w:type="pct"/>
            <w:shd w:val="clear" w:color="auto" w:fill="auto"/>
            <w:vAlign w:val="center"/>
          </w:tcPr>
          <w:p w14:paraId="141A4080" w14:textId="77777777" w:rsidR="008E5604" w:rsidRDefault="008E5604" w:rsidP="008E5604">
            <w:pPr>
              <w:jc w:val="center"/>
              <w:rPr>
                <w:rFonts w:ascii="Arial" w:hAnsi="Arial" w:cs="Arial"/>
                <w:b/>
                <w:sz w:val="20"/>
                <w:szCs w:val="20"/>
              </w:rPr>
            </w:pPr>
          </w:p>
        </w:tc>
        <w:tc>
          <w:tcPr>
            <w:tcW w:w="1872" w:type="pct"/>
            <w:shd w:val="clear" w:color="auto" w:fill="auto"/>
            <w:vAlign w:val="center"/>
          </w:tcPr>
          <w:p w14:paraId="4E2928A5" w14:textId="77777777" w:rsidR="008E5604" w:rsidRPr="00F54DEF" w:rsidRDefault="008E5604" w:rsidP="008E5604">
            <w:pPr>
              <w:jc w:val="center"/>
              <w:rPr>
                <w:rFonts w:ascii="Arial" w:hAnsi="Arial" w:cs="Arial"/>
                <w:b/>
                <w:sz w:val="20"/>
                <w:szCs w:val="20"/>
              </w:rPr>
            </w:pPr>
          </w:p>
        </w:tc>
      </w:tr>
      <w:tr w:rsidR="008E5604" w:rsidRPr="00F54DEF" w14:paraId="5F0D1C10" w14:textId="77777777" w:rsidTr="008E5604">
        <w:tc>
          <w:tcPr>
            <w:tcW w:w="1164" w:type="pct"/>
            <w:vMerge/>
            <w:shd w:val="clear" w:color="auto" w:fill="auto"/>
            <w:vAlign w:val="center"/>
          </w:tcPr>
          <w:p w14:paraId="1FFB1640" w14:textId="77777777" w:rsidR="008E5604" w:rsidRPr="00F54DEF" w:rsidRDefault="008E5604" w:rsidP="008E5604">
            <w:pPr>
              <w:rPr>
                <w:rFonts w:ascii="Arial" w:hAnsi="Arial" w:cs="Arial"/>
                <w:b/>
                <w:sz w:val="20"/>
                <w:szCs w:val="20"/>
              </w:rPr>
            </w:pPr>
          </w:p>
        </w:tc>
        <w:tc>
          <w:tcPr>
            <w:tcW w:w="1246" w:type="pct"/>
            <w:shd w:val="clear" w:color="auto" w:fill="auto"/>
            <w:vAlign w:val="center"/>
          </w:tcPr>
          <w:p w14:paraId="7E91681E" w14:textId="0BBDD9BA" w:rsidR="008E5604" w:rsidRPr="00F54DEF" w:rsidRDefault="008E5604" w:rsidP="008E5604">
            <w:pPr>
              <w:rPr>
                <w:rFonts w:ascii="Arial" w:hAnsi="Arial" w:cs="Arial"/>
                <w:b/>
                <w:sz w:val="20"/>
                <w:szCs w:val="20"/>
              </w:rPr>
            </w:pPr>
            <w:r>
              <w:rPr>
                <w:rFonts w:ascii="Arial" w:hAnsi="Arial" w:cs="Arial"/>
                <w:sz w:val="20"/>
                <w:szCs w:val="22"/>
                <w:lang w:val="es-419" w:eastAsia="es-CO"/>
              </w:rPr>
              <w:t>C38. Relación de los Egresados con la Institución</w:t>
            </w:r>
          </w:p>
        </w:tc>
        <w:tc>
          <w:tcPr>
            <w:tcW w:w="717" w:type="pct"/>
            <w:shd w:val="clear" w:color="auto" w:fill="auto"/>
            <w:vAlign w:val="center"/>
          </w:tcPr>
          <w:p w14:paraId="2B54430E" w14:textId="77777777" w:rsidR="008E5604" w:rsidRDefault="008E5604" w:rsidP="008E5604">
            <w:pPr>
              <w:jc w:val="center"/>
              <w:rPr>
                <w:rFonts w:ascii="Arial" w:hAnsi="Arial" w:cs="Arial"/>
                <w:b/>
                <w:sz w:val="20"/>
                <w:szCs w:val="20"/>
              </w:rPr>
            </w:pPr>
          </w:p>
        </w:tc>
        <w:tc>
          <w:tcPr>
            <w:tcW w:w="1872" w:type="pct"/>
            <w:shd w:val="clear" w:color="auto" w:fill="auto"/>
            <w:vAlign w:val="center"/>
          </w:tcPr>
          <w:p w14:paraId="5A9D492D" w14:textId="77777777" w:rsidR="008E5604" w:rsidRPr="00F54DEF" w:rsidRDefault="008E5604" w:rsidP="008E5604">
            <w:pPr>
              <w:jc w:val="center"/>
              <w:rPr>
                <w:rFonts w:ascii="Arial" w:hAnsi="Arial" w:cs="Arial"/>
                <w:b/>
                <w:sz w:val="20"/>
                <w:szCs w:val="20"/>
              </w:rPr>
            </w:pPr>
          </w:p>
        </w:tc>
      </w:tr>
    </w:tbl>
    <w:p w14:paraId="42BE6631" w14:textId="77777777" w:rsidR="004B6553" w:rsidRPr="007471E9" w:rsidRDefault="004B6553" w:rsidP="004B6553">
      <w:pPr>
        <w:spacing w:after="240" w:line="276" w:lineRule="auto"/>
        <w:jc w:val="both"/>
        <w:rPr>
          <w:rFonts w:ascii="Arial" w:hAnsi="Arial" w:cs="Arial"/>
          <w:sz w:val="20"/>
          <w:szCs w:val="22"/>
        </w:rPr>
      </w:pPr>
      <w:r w:rsidRPr="007471E9">
        <w:rPr>
          <w:rFonts w:ascii="Arial" w:hAnsi="Arial" w:cs="Arial"/>
          <w:sz w:val="20"/>
          <w:szCs w:val="22"/>
        </w:rPr>
        <w:t>Fuente: Elaboración propia.</w:t>
      </w:r>
    </w:p>
    <w:p w14:paraId="1D634410" w14:textId="77777777" w:rsidR="004B6553" w:rsidRPr="00785DAA" w:rsidRDefault="004B6553" w:rsidP="004B6553">
      <w:pPr>
        <w:pStyle w:val="Default"/>
        <w:spacing w:after="240" w:line="276" w:lineRule="auto"/>
        <w:jc w:val="both"/>
        <w:rPr>
          <w:b/>
          <w:color w:val="auto"/>
          <w:sz w:val="22"/>
          <w:szCs w:val="22"/>
          <w:lang w:val="es-419"/>
        </w:rPr>
      </w:pPr>
      <w:r w:rsidRPr="00F12448">
        <w:rPr>
          <w:b/>
          <w:color w:val="auto"/>
          <w:sz w:val="22"/>
          <w:szCs w:val="22"/>
        </w:rPr>
        <w:t xml:space="preserve">Modelo de </w:t>
      </w:r>
      <w:r>
        <w:rPr>
          <w:b/>
          <w:color w:val="auto"/>
          <w:sz w:val="22"/>
          <w:szCs w:val="22"/>
          <w:lang w:val="es-419"/>
        </w:rPr>
        <w:t>Valoración</w:t>
      </w:r>
    </w:p>
    <w:p w14:paraId="0436E0A0" w14:textId="6FEB4CFD" w:rsidR="004B6553" w:rsidRPr="00F12448" w:rsidRDefault="004B6553" w:rsidP="004B6553">
      <w:pPr>
        <w:spacing w:after="240" w:line="276" w:lineRule="auto"/>
        <w:jc w:val="both"/>
        <w:rPr>
          <w:rFonts w:ascii="Arial" w:hAnsi="Arial" w:cs="Arial"/>
          <w:sz w:val="22"/>
          <w:szCs w:val="22"/>
        </w:rPr>
      </w:pPr>
      <w:r w:rsidRPr="00F12448">
        <w:rPr>
          <w:rFonts w:ascii="Arial" w:hAnsi="Arial" w:cs="Arial"/>
          <w:sz w:val="22"/>
          <w:szCs w:val="22"/>
        </w:rPr>
        <w:t xml:space="preserve">Para valorar el nivel de calidad </w:t>
      </w:r>
      <w:r w:rsidR="002A7CD1">
        <w:rPr>
          <w:rFonts w:ascii="Arial" w:hAnsi="Arial" w:cs="Arial"/>
          <w:sz w:val="22"/>
          <w:szCs w:val="22"/>
        </w:rPr>
        <w:t>de la Universidad de la Amazonia</w:t>
      </w:r>
      <w:r w:rsidRPr="00F12448">
        <w:rPr>
          <w:rFonts w:ascii="Arial" w:hAnsi="Arial" w:cs="Arial"/>
          <w:sz w:val="22"/>
          <w:szCs w:val="22"/>
        </w:rPr>
        <w:t xml:space="preserve"> se establece la siguiente escala de valoración:</w:t>
      </w:r>
    </w:p>
    <w:p w14:paraId="48540030" w14:textId="2667042B" w:rsidR="004B6553" w:rsidRPr="00E030AC" w:rsidRDefault="004B6553" w:rsidP="004B6553">
      <w:pPr>
        <w:spacing w:line="276" w:lineRule="auto"/>
        <w:jc w:val="both"/>
        <w:rPr>
          <w:rFonts w:ascii="Arial" w:hAnsi="Arial" w:cs="Arial"/>
          <w:sz w:val="20"/>
          <w:szCs w:val="22"/>
        </w:rPr>
      </w:pPr>
      <w:bookmarkStart w:id="12" w:name="_Toc105567839"/>
      <w:bookmarkStart w:id="13" w:name="_Toc106352912"/>
      <w:r w:rsidRPr="00E030AC">
        <w:rPr>
          <w:rFonts w:ascii="Arial" w:hAnsi="Arial" w:cs="Arial"/>
          <w:sz w:val="20"/>
          <w:szCs w:val="22"/>
        </w:rPr>
        <w:t xml:space="preserve">Tabla </w:t>
      </w:r>
      <w:r w:rsidRPr="00E030AC">
        <w:rPr>
          <w:rFonts w:ascii="Arial" w:hAnsi="Arial" w:cs="Arial"/>
          <w:sz w:val="20"/>
          <w:szCs w:val="22"/>
        </w:rPr>
        <w:fldChar w:fldCharType="begin"/>
      </w:r>
      <w:r w:rsidRPr="00E030AC">
        <w:rPr>
          <w:rFonts w:ascii="Arial" w:hAnsi="Arial" w:cs="Arial"/>
          <w:sz w:val="20"/>
          <w:szCs w:val="22"/>
        </w:rPr>
        <w:instrText xml:space="preserve"> SEQ Tabla \* ARABIC </w:instrText>
      </w:r>
      <w:r w:rsidRPr="00E030AC">
        <w:rPr>
          <w:rFonts w:ascii="Arial" w:hAnsi="Arial" w:cs="Arial"/>
          <w:sz w:val="20"/>
          <w:szCs w:val="22"/>
        </w:rPr>
        <w:fldChar w:fldCharType="separate"/>
      </w:r>
      <w:r w:rsidR="00201BF7">
        <w:rPr>
          <w:rFonts w:ascii="Arial" w:hAnsi="Arial" w:cs="Arial"/>
          <w:noProof/>
          <w:sz w:val="20"/>
          <w:szCs w:val="22"/>
        </w:rPr>
        <w:t>4</w:t>
      </w:r>
      <w:r w:rsidRPr="00E030AC">
        <w:rPr>
          <w:rFonts w:ascii="Arial" w:hAnsi="Arial" w:cs="Arial"/>
          <w:sz w:val="20"/>
          <w:szCs w:val="22"/>
        </w:rPr>
        <w:fldChar w:fldCharType="end"/>
      </w:r>
      <w:r w:rsidRPr="00E030AC">
        <w:rPr>
          <w:rFonts w:ascii="Arial" w:hAnsi="Arial" w:cs="Arial"/>
          <w:sz w:val="20"/>
          <w:szCs w:val="22"/>
        </w:rPr>
        <w:t>. Escala de valoración y su alcance de calidad</w:t>
      </w:r>
      <w:bookmarkEnd w:id="12"/>
      <w:bookmarkEnd w:id="13"/>
    </w:p>
    <w:tbl>
      <w:tblPr>
        <w:tblW w:w="5000" w:type="pct"/>
        <w:tblBorders>
          <w:top w:val="single" w:sz="4" w:space="0" w:color="002060"/>
          <w:bottom w:val="single" w:sz="4" w:space="0" w:color="002060"/>
          <w:insideH w:val="single" w:sz="4" w:space="0" w:color="002060"/>
        </w:tblBorders>
        <w:tblCellMar>
          <w:left w:w="70" w:type="dxa"/>
          <w:right w:w="70" w:type="dxa"/>
        </w:tblCellMar>
        <w:tblLook w:val="04A0" w:firstRow="1" w:lastRow="0" w:firstColumn="1" w:lastColumn="0" w:noHBand="0" w:noVBand="1"/>
      </w:tblPr>
      <w:tblGrid>
        <w:gridCol w:w="3828"/>
        <w:gridCol w:w="1275"/>
        <w:gridCol w:w="1133"/>
        <w:gridCol w:w="1562"/>
        <w:gridCol w:w="1237"/>
        <w:gridCol w:w="937"/>
      </w:tblGrid>
      <w:tr w:rsidR="004B6553" w:rsidRPr="006F62E0" w14:paraId="4654DC52" w14:textId="77777777" w:rsidTr="000A273D">
        <w:trPr>
          <w:trHeight w:val="210"/>
        </w:trPr>
        <w:tc>
          <w:tcPr>
            <w:tcW w:w="1919" w:type="pct"/>
            <w:vMerge w:val="restart"/>
            <w:shd w:val="clear" w:color="auto" w:fill="auto"/>
            <w:vAlign w:val="center"/>
            <w:hideMark/>
          </w:tcPr>
          <w:p w14:paraId="599815C4" w14:textId="77777777" w:rsidR="004B6553" w:rsidRPr="006F62E0" w:rsidRDefault="004B6553" w:rsidP="000A273D">
            <w:pPr>
              <w:rPr>
                <w:rFonts w:ascii="Arial" w:hAnsi="Arial" w:cs="Arial"/>
                <w:b/>
                <w:bCs/>
                <w:sz w:val="20"/>
                <w:szCs w:val="16"/>
                <w:lang w:val="es-419" w:eastAsia="es-419"/>
              </w:rPr>
            </w:pPr>
            <w:r w:rsidRPr="006F62E0">
              <w:rPr>
                <w:rFonts w:ascii="Arial" w:hAnsi="Arial" w:cs="Arial"/>
                <w:b/>
                <w:bCs/>
                <w:sz w:val="20"/>
                <w:szCs w:val="16"/>
                <w:lang w:val="es-419" w:eastAsia="es-419"/>
              </w:rPr>
              <w:t>Grado de cumplimiento</w:t>
            </w:r>
          </w:p>
        </w:tc>
        <w:tc>
          <w:tcPr>
            <w:tcW w:w="639" w:type="pct"/>
            <w:vMerge w:val="restart"/>
            <w:shd w:val="clear" w:color="auto" w:fill="auto"/>
            <w:vAlign w:val="center"/>
            <w:hideMark/>
          </w:tcPr>
          <w:p w14:paraId="3A87E25C" w14:textId="77777777" w:rsidR="004B6553" w:rsidRPr="006F62E0" w:rsidRDefault="004B6553" w:rsidP="000A273D">
            <w:pPr>
              <w:jc w:val="center"/>
              <w:rPr>
                <w:rFonts w:ascii="Arial" w:hAnsi="Arial" w:cs="Arial"/>
                <w:b/>
                <w:bCs/>
                <w:sz w:val="20"/>
                <w:szCs w:val="16"/>
                <w:lang w:val="es-419" w:eastAsia="es-419"/>
              </w:rPr>
            </w:pPr>
            <w:r w:rsidRPr="006F62E0">
              <w:rPr>
                <w:rFonts w:ascii="Arial" w:hAnsi="Arial" w:cs="Arial"/>
                <w:b/>
                <w:bCs/>
                <w:sz w:val="20"/>
                <w:szCs w:val="16"/>
                <w:lang w:val="es-419" w:eastAsia="es-419"/>
              </w:rPr>
              <w:t>Grado no numérico</w:t>
            </w:r>
          </w:p>
        </w:tc>
        <w:tc>
          <w:tcPr>
            <w:tcW w:w="1351" w:type="pct"/>
            <w:gridSpan w:val="2"/>
            <w:shd w:val="clear" w:color="auto" w:fill="auto"/>
            <w:vAlign w:val="center"/>
            <w:hideMark/>
          </w:tcPr>
          <w:p w14:paraId="0A03BB51" w14:textId="77777777" w:rsidR="004B6553" w:rsidRPr="006F62E0" w:rsidRDefault="004B6553" w:rsidP="000A273D">
            <w:pPr>
              <w:jc w:val="center"/>
              <w:rPr>
                <w:rFonts w:ascii="Arial" w:hAnsi="Arial" w:cs="Arial"/>
                <w:b/>
                <w:bCs/>
                <w:sz w:val="20"/>
                <w:szCs w:val="16"/>
                <w:lang w:val="es-419" w:eastAsia="es-419"/>
              </w:rPr>
            </w:pPr>
            <w:r w:rsidRPr="006F62E0">
              <w:rPr>
                <w:rFonts w:ascii="Arial" w:hAnsi="Arial" w:cs="Arial"/>
                <w:b/>
                <w:bCs/>
                <w:sz w:val="20"/>
                <w:szCs w:val="16"/>
                <w:lang w:val="es-419" w:eastAsia="es-419"/>
              </w:rPr>
              <w:t>Gradación numérica</w:t>
            </w:r>
          </w:p>
        </w:tc>
        <w:tc>
          <w:tcPr>
            <w:tcW w:w="1090" w:type="pct"/>
            <w:gridSpan w:val="2"/>
            <w:shd w:val="clear" w:color="auto" w:fill="auto"/>
            <w:vAlign w:val="center"/>
            <w:hideMark/>
          </w:tcPr>
          <w:p w14:paraId="4C35C860" w14:textId="77777777" w:rsidR="004B6553" w:rsidRPr="006F62E0" w:rsidRDefault="004B6553" w:rsidP="000A273D">
            <w:pPr>
              <w:jc w:val="center"/>
              <w:rPr>
                <w:rFonts w:ascii="Arial" w:hAnsi="Arial" w:cs="Arial"/>
                <w:b/>
                <w:bCs/>
                <w:sz w:val="20"/>
                <w:szCs w:val="16"/>
                <w:lang w:val="es-419" w:eastAsia="es-419"/>
              </w:rPr>
            </w:pPr>
            <w:r w:rsidRPr="006F62E0">
              <w:rPr>
                <w:rFonts w:ascii="Arial" w:hAnsi="Arial" w:cs="Arial"/>
                <w:b/>
                <w:bCs/>
                <w:sz w:val="20"/>
                <w:szCs w:val="16"/>
                <w:lang w:val="es-419" w:eastAsia="es-419"/>
              </w:rPr>
              <w:t>Valores porcentaje</w:t>
            </w:r>
          </w:p>
        </w:tc>
      </w:tr>
      <w:tr w:rsidR="004B6553" w:rsidRPr="006F62E0" w14:paraId="251FC208" w14:textId="77777777" w:rsidTr="000A273D">
        <w:trPr>
          <w:trHeight w:val="225"/>
        </w:trPr>
        <w:tc>
          <w:tcPr>
            <w:tcW w:w="1919" w:type="pct"/>
            <w:vMerge/>
            <w:shd w:val="clear" w:color="auto" w:fill="auto"/>
            <w:vAlign w:val="center"/>
            <w:hideMark/>
          </w:tcPr>
          <w:p w14:paraId="409520A3" w14:textId="77777777" w:rsidR="004B6553" w:rsidRPr="006F62E0" w:rsidRDefault="004B6553" w:rsidP="000A273D">
            <w:pPr>
              <w:rPr>
                <w:rFonts w:ascii="Arial" w:hAnsi="Arial" w:cs="Arial"/>
                <w:b/>
                <w:bCs/>
                <w:sz w:val="20"/>
                <w:szCs w:val="16"/>
                <w:lang w:val="es-419" w:eastAsia="es-419"/>
              </w:rPr>
            </w:pPr>
          </w:p>
        </w:tc>
        <w:tc>
          <w:tcPr>
            <w:tcW w:w="639" w:type="pct"/>
            <w:vMerge/>
            <w:shd w:val="clear" w:color="auto" w:fill="auto"/>
            <w:vAlign w:val="center"/>
            <w:hideMark/>
          </w:tcPr>
          <w:p w14:paraId="3411E7CE" w14:textId="77777777" w:rsidR="004B6553" w:rsidRPr="006F62E0" w:rsidRDefault="004B6553" w:rsidP="000A273D">
            <w:pPr>
              <w:rPr>
                <w:rFonts w:ascii="Arial" w:hAnsi="Arial" w:cs="Arial"/>
                <w:b/>
                <w:bCs/>
                <w:sz w:val="20"/>
                <w:szCs w:val="16"/>
                <w:lang w:val="es-419" w:eastAsia="es-419"/>
              </w:rPr>
            </w:pPr>
          </w:p>
        </w:tc>
        <w:tc>
          <w:tcPr>
            <w:tcW w:w="568" w:type="pct"/>
            <w:shd w:val="clear" w:color="auto" w:fill="auto"/>
            <w:vAlign w:val="center"/>
            <w:hideMark/>
          </w:tcPr>
          <w:p w14:paraId="2DF69477" w14:textId="77777777" w:rsidR="004B6553" w:rsidRPr="006F62E0" w:rsidRDefault="004B6553" w:rsidP="000A273D">
            <w:pPr>
              <w:jc w:val="center"/>
              <w:rPr>
                <w:rFonts w:ascii="Arial" w:hAnsi="Arial" w:cs="Arial"/>
                <w:b/>
                <w:bCs/>
                <w:sz w:val="20"/>
                <w:szCs w:val="16"/>
                <w:lang w:val="es-419" w:eastAsia="es-419"/>
              </w:rPr>
            </w:pPr>
            <w:r w:rsidRPr="006F62E0">
              <w:rPr>
                <w:rFonts w:ascii="Arial" w:hAnsi="Arial" w:cs="Arial"/>
                <w:b/>
                <w:bCs/>
                <w:sz w:val="20"/>
                <w:szCs w:val="16"/>
                <w:lang w:val="es-419" w:eastAsia="es-419"/>
              </w:rPr>
              <w:t>Desde</w:t>
            </w:r>
          </w:p>
        </w:tc>
        <w:tc>
          <w:tcPr>
            <w:tcW w:w="783" w:type="pct"/>
            <w:shd w:val="clear" w:color="auto" w:fill="auto"/>
            <w:vAlign w:val="center"/>
            <w:hideMark/>
          </w:tcPr>
          <w:p w14:paraId="67AA6FC5" w14:textId="77777777" w:rsidR="004B6553" w:rsidRPr="006F62E0" w:rsidRDefault="004B6553" w:rsidP="000A273D">
            <w:pPr>
              <w:jc w:val="center"/>
              <w:rPr>
                <w:rFonts w:ascii="Arial" w:hAnsi="Arial" w:cs="Arial"/>
                <w:b/>
                <w:bCs/>
                <w:sz w:val="20"/>
                <w:szCs w:val="16"/>
                <w:lang w:val="es-419" w:eastAsia="es-419"/>
              </w:rPr>
            </w:pPr>
            <w:r w:rsidRPr="006F62E0">
              <w:rPr>
                <w:rFonts w:ascii="Arial" w:hAnsi="Arial" w:cs="Arial"/>
                <w:b/>
                <w:bCs/>
                <w:sz w:val="20"/>
                <w:szCs w:val="16"/>
                <w:lang w:val="es-419" w:eastAsia="es-419"/>
              </w:rPr>
              <w:t>Hasta</w:t>
            </w:r>
          </w:p>
        </w:tc>
        <w:tc>
          <w:tcPr>
            <w:tcW w:w="620" w:type="pct"/>
            <w:shd w:val="clear" w:color="auto" w:fill="auto"/>
            <w:vAlign w:val="center"/>
            <w:hideMark/>
          </w:tcPr>
          <w:p w14:paraId="108ED0E8" w14:textId="77777777" w:rsidR="004B6553" w:rsidRPr="006F62E0" w:rsidRDefault="004B6553" w:rsidP="000A273D">
            <w:pPr>
              <w:jc w:val="center"/>
              <w:rPr>
                <w:rFonts w:ascii="Arial" w:hAnsi="Arial" w:cs="Arial"/>
                <w:b/>
                <w:bCs/>
                <w:sz w:val="20"/>
                <w:szCs w:val="16"/>
                <w:lang w:val="es-419" w:eastAsia="es-419"/>
              </w:rPr>
            </w:pPr>
            <w:r w:rsidRPr="006F62E0">
              <w:rPr>
                <w:rFonts w:ascii="Arial" w:hAnsi="Arial" w:cs="Arial"/>
                <w:b/>
                <w:bCs/>
                <w:sz w:val="20"/>
                <w:szCs w:val="16"/>
                <w:lang w:val="es-419" w:eastAsia="es-419"/>
              </w:rPr>
              <w:t>Desde</w:t>
            </w:r>
          </w:p>
        </w:tc>
        <w:tc>
          <w:tcPr>
            <w:tcW w:w="470" w:type="pct"/>
            <w:shd w:val="clear" w:color="auto" w:fill="auto"/>
            <w:vAlign w:val="center"/>
            <w:hideMark/>
          </w:tcPr>
          <w:p w14:paraId="51F0FCD1" w14:textId="77777777" w:rsidR="004B6553" w:rsidRPr="006F62E0" w:rsidRDefault="004B6553" w:rsidP="000A273D">
            <w:pPr>
              <w:jc w:val="center"/>
              <w:rPr>
                <w:rFonts w:ascii="Arial" w:hAnsi="Arial" w:cs="Arial"/>
                <w:b/>
                <w:bCs/>
                <w:sz w:val="20"/>
                <w:szCs w:val="16"/>
                <w:lang w:val="es-419" w:eastAsia="es-419"/>
              </w:rPr>
            </w:pPr>
            <w:r w:rsidRPr="006F62E0">
              <w:rPr>
                <w:rFonts w:ascii="Arial" w:hAnsi="Arial" w:cs="Arial"/>
                <w:b/>
                <w:bCs/>
                <w:sz w:val="20"/>
                <w:szCs w:val="16"/>
                <w:lang w:val="es-419" w:eastAsia="es-419"/>
              </w:rPr>
              <w:t>Hasta</w:t>
            </w:r>
          </w:p>
        </w:tc>
      </w:tr>
      <w:tr w:rsidR="004B6553" w:rsidRPr="006F62E0" w14:paraId="20A626E6" w14:textId="77777777" w:rsidTr="000A273D">
        <w:trPr>
          <w:trHeight w:val="225"/>
        </w:trPr>
        <w:tc>
          <w:tcPr>
            <w:tcW w:w="1919" w:type="pct"/>
            <w:shd w:val="clear" w:color="auto" w:fill="auto"/>
            <w:vAlign w:val="center"/>
            <w:hideMark/>
          </w:tcPr>
          <w:p w14:paraId="4E637A28" w14:textId="77777777" w:rsidR="004B6553" w:rsidRPr="006F62E0" w:rsidRDefault="004B6553" w:rsidP="000A273D">
            <w:pPr>
              <w:rPr>
                <w:rFonts w:ascii="Arial" w:hAnsi="Arial" w:cs="Arial"/>
                <w:bCs/>
                <w:sz w:val="20"/>
                <w:szCs w:val="16"/>
                <w:lang w:val="es-419" w:eastAsia="es-419"/>
              </w:rPr>
            </w:pPr>
            <w:r w:rsidRPr="006F62E0">
              <w:rPr>
                <w:rFonts w:ascii="Arial" w:hAnsi="Arial" w:cs="Arial"/>
                <w:bCs/>
                <w:sz w:val="20"/>
                <w:szCs w:val="16"/>
                <w:lang w:val="es-419" w:eastAsia="es-419"/>
              </w:rPr>
              <w:t>No se cumple</w:t>
            </w:r>
          </w:p>
        </w:tc>
        <w:tc>
          <w:tcPr>
            <w:tcW w:w="639" w:type="pct"/>
            <w:shd w:val="clear" w:color="auto" w:fill="auto"/>
            <w:vAlign w:val="center"/>
            <w:hideMark/>
          </w:tcPr>
          <w:p w14:paraId="595234C9" w14:textId="77777777" w:rsidR="004B6553" w:rsidRPr="006F62E0" w:rsidRDefault="004B6553" w:rsidP="000A273D">
            <w:pPr>
              <w:jc w:val="center"/>
              <w:rPr>
                <w:rFonts w:ascii="Arial" w:hAnsi="Arial" w:cs="Arial"/>
                <w:sz w:val="20"/>
                <w:szCs w:val="16"/>
                <w:lang w:val="es-419" w:eastAsia="es-419"/>
              </w:rPr>
            </w:pPr>
            <w:r w:rsidRPr="006F62E0">
              <w:rPr>
                <w:rFonts w:ascii="Arial" w:hAnsi="Arial" w:cs="Arial"/>
                <w:sz w:val="20"/>
                <w:szCs w:val="16"/>
                <w:lang w:val="es-419" w:eastAsia="es-419"/>
              </w:rPr>
              <w:t>E</w:t>
            </w:r>
          </w:p>
        </w:tc>
        <w:tc>
          <w:tcPr>
            <w:tcW w:w="568" w:type="pct"/>
            <w:shd w:val="clear" w:color="auto" w:fill="auto"/>
            <w:vAlign w:val="center"/>
            <w:hideMark/>
          </w:tcPr>
          <w:p w14:paraId="41BFDE35" w14:textId="77777777" w:rsidR="004B6553" w:rsidRPr="006F62E0" w:rsidRDefault="004B6553" w:rsidP="000A273D">
            <w:pPr>
              <w:jc w:val="center"/>
              <w:rPr>
                <w:rFonts w:ascii="Arial" w:hAnsi="Arial" w:cs="Arial"/>
                <w:sz w:val="20"/>
                <w:szCs w:val="16"/>
                <w:lang w:val="es-419" w:eastAsia="es-419"/>
              </w:rPr>
            </w:pPr>
            <w:r w:rsidRPr="006F62E0">
              <w:rPr>
                <w:rFonts w:ascii="Arial" w:hAnsi="Arial" w:cs="Arial"/>
                <w:sz w:val="20"/>
                <w:szCs w:val="16"/>
                <w:lang w:val="es-419" w:eastAsia="es-419"/>
              </w:rPr>
              <w:t>1</w:t>
            </w:r>
          </w:p>
        </w:tc>
        <w:tc>
          <w:tcPr>
            <w:tcW w:w="783" w:type="pct"/>
            <w:shd w:val="clear" w:color="auto" w:fill="auto"/>
            <w:vAlign w:val="center"/>
            <w:hideMark/>
          </w:tcPr>
          <w:p w14:paraId="78BC7343" w14:textId="77777777" w:rsidR="004B6553" w:rsidRPr="006F62E0" w:rsidRDefault="004B6553" w:rsidP="000A273D">
            <w:pPr>
              <w:jc w:val="center"/>
              <w:rPr>
                <w:rFonts w:ascii="Arial" w:hAnsi="Arial" w:cs="Arial"/>
                <w:sz w:val="20"/>
                <w:szCs w:val="16"/>
                <w:lang w:val="es-419" w:eastAsia="es-419"/>
              </w:rPr>
            </w:pPr>
            <w:r w:rsidRPr="006F62E0">
              <w:rPr>
                <w:rFonts w:ascii="Arial" w:hAnsi="Arial" w:cs="Arial"/>
                <w:sz w:val="20"/>
                <w:szCs w:val="16"/>
                <w:lang w:val="es-419" w:eastAsia="es-419"/>
              </w:rPr>
              <w:t>1.9</w:t>
            </w:r>
          </w:p>
        </w:tc>
        <w:tc>
          <w:tcPr>
            <w:tcW w:w="620" w:type="pct"/>
            <w:shd w:val="clear" w:color="auto" w:fill="auto"/>
            <w:vAlign w:val="center"/>
            <w:hideMark/>
          </w:tcPr>
          <w:p w14:paraId="709ED3A3" w14:textId="77777777" w:rsidR="004B6553" w:rsidRPr="006F62E0" w:rsidRDefault="004B6553" w:rsidP="000A273D">
            <w:pPr>
              <w:jc w:val="center"/>
              <w:rPr>
                <w:rFonts w:ascii="Arial" w:hAnsi="Arial" w:cs="Arial"/>
                <w:sz w:val="20"/>
                <w:szCs w:val="16"/>
                <w:lang w:val="es-419" w:eastAsia="es-419"/>
              </w:rPr>
            </w:pPr>
            <w:r w:rsidRPr="006F62E0">
              <w:rPr>
                <w:rFonts w:ascii="Arial" w:hAnsi="Arial" w:cs="Arial"/>
                <w:sz w:val="20"/>
                <w:szCs w:val="16"/>
                <w:lang w:val="es-419" w:eastAsia="es-419"/>
              </w:rPr>
              <w:t>10%</w:t>
            </w:r>
          </w:p>
        </w:tc>
        <w:tc>
          <w:tcPr>
            <w:tcW w:w="470" w:type="pct"/>
            <w:shd w:val="clear" w:color="auto" w:fill="auto"/>
            <w:vAlign w:val="center"/>
            <w:hideMark/>
          </w:tcPr>
          <w:p w14:paraId="182A0FA0" w14:textId="77777777" w:rsidR="004B6553" w:rsidRPr="006F62E0" w:rsidRDefault="004B6553" w:rsidP="000A273D">
            <w:pPr>
              <w:jc w:val="center"/>
              <w:rPr>
                <w:rFonts w:ascii="Arial" w:hAnsi="Arial" w:cs="Arial"/>
                <w:sz w:val="20"/>
                <w:szCs w:val="16"/>
                <w:lang w:val="es-419" w:eastAsia="es-419"/>
              </w:rPr>
            </w:pPr>
            <w:r w:rsidRPr="006F62E0">
              <w:rPr>
                <w:rFonts w:ascii="Arial" w:hAnsi="Arial" w:cs="Arial"/>
                <w:sz w:val="20"/>
                <w:szCs w:val="16"/>
                <w:lang w:val="es-419" w:eastAsia="es-419"/>
              </w:rPr>
              <w:t>19%</w:t>
            </w:r>
          </w:p>
        </w:tc>
      </w:tr>
      <w:tr w:rsidR="004B6553" w:rsidRPr="006F62E0" w14:paraId="520B8778" w14:textId="77777777" w:rsidTr="000A273D">
        <w:trPr>
          <w:trHeight w:val="225"/>
        </w:trPr>
        <w:tc>
          <w:tcPr>
            <w:tcW w:w="1919" w:type="pct"/>
            <w:shd w:val="clear" w:color="auto" w:fill="auto"/>
            <w:vAlign w:val="center"/>
            <w:hideMark/>
          </w:tcPr>
          <w:p w14:paraId="212EFAC2" w14:textId="77777777" w:rsidR="004B6553" w:rsidRPr="006F62E0" w:rsidRDefault="004B6553" w:rsidP="000A273D">
            <w:pPr>
              <w:rPr>
                <w:rFonts w:ascii="Arial" w:hAnsi="Arial" w:cs="Arial"/>
                <w:bCs/>
                <w:sz w:val="20"/>
                <w:szCs w:val="16"/>
                <w:lang w:val="es-419" w:eastAsia="es-419"/>
              </w:rPr>
            </w:pPr>
            <w:r w:rsidRPr="006F62E0">
              <w:rPr>
                <w:rFonts w:ascii="Arial" w:hAnsi="Arial" w:cs="Arial"/>
                <w:bCs/>
                <w:sz w:val="20"/>
                <w:szCs w:val="16"/>
                <w:lang w:val="es-419" w:eastAsia="es-419"/>
              </w:rPr>
              <w:t xml:space="preserve">Se cumple insatisfactoriamente </w:t>
            </w:r>
          </w:p>
        </w:tc>
        <w:tc>
          <w:tcPr>
            <w:tcW w:w="639" w:type="pct"/>
            <w:shd w:val="clear" w:color="auto" w:fill="auto"/>
            <w:vAlign w:val="center"/>
            <w:hideMark/>
          </w:tcPr>
          <w:p w14:paraId="2256969B" w14:textId="77777777" w:rsidR="004B6553" w:rsidRPr="006F62E0" w:rsidRDefault="004B6553" w:rsidP="000A273D">
            <w:pPr>
              <w:jc w:val="center"/>
              <w:rPr>
                <w:rFonts w:ascii="Arial" w:hAnsi="Arial" w:cs="Arial"/>
                <w:sz w:val="20"/>
                <w:szCs w:val="16"/>
                <w:lang w:val="es-419" w:eastAsia="es-419"/>
              </w:rPr>
            </w:pPr>
            <w:r w:rsidRPr="006F62E0">
              <w:rPr>
                <w:rFonts w:ascii="Arial" w:hAnsi="Arial" w:cs="Arial"/>
                <w:sz w:val="20"/>
                <w:szCs w:val="16"/>
                <w:lang w:val="es-419" w:eastAsia="es-419"/>
              </w:rPr>
              <w:t>D</w:t>
            </w:r>
          </w:p>
        </w:tc>
        <w:tc>
          <w:tcPr>
            <w:tcW w:w="568" w:type="pct"/>
            <w:shd w:val="clear" w:color="auto" w:fill="auto"/>
            <w:vAlign w:val="center"/>
            <w:hideMark/>
          </w:tcPr>
          <w:p w14:paraId="6EDC7FA3" w14:textId="77777777" w:rsidR="004B6553" w:rsidRPr="006F62E0" w:rsidRDefault="004B6553" w:rsidP="000A273D">
            <w:pPr>
              <w:jc w:val="center"/>
              <w:rPr>
                <w:rFonts w:ascii="Arial" w:hAnsi="Arial" w:cs="Arial"/>
                <w:sz w:val="20"/>
                <w:szCs w:val="16"/>
                <w:lang w:val="es-419" w:eastAsia="es-419"/>
              </w:rPr>
            </w:pPr>
            <w:r w:rsidRPr="006F62E0">
              <w:rPr>
                <w:rFonts w:ascii="Arial" w:hAnsi="Arial" w:cs="Arial"/>
                <w:sz w:val="20"/>
                <w:szCs w:val="16"/>
                <w:lang w:val="es-419" w:eastAsia="es-419"/>
              </w:rPr>
              <w:t>2</w:t>
            </w:r>
          </w:p>
        </w:tc>
        <w:tc>
          <w:tcPr>
            <w:tcW w:w="783" w:type="pct"/>
            <w:shd w:val="clear" w:color="auto" w:fill="auto"/>
            <w:vAlign w:val="center"/>
            <w:hideMark/>
          </w:tcPr>
          <w:p w14:paraId="1C198D6C" w14:textId="77777777" w:rsidR="004B6553" w:rsidRPr="006F62E0" w:rsidRDefault="004B6553" w:rsidP="000A273D">
            <w:pPr>
              <w:jc w:val="center"/>
              <w:rPr>
                <w:rFonts w:ascii="Arial" w:hAnsi="Arial" w:cs="Arial"/>
                <w:sz w:val="20"/>
                <w:szCs w:val="16"/>
                <w:lang w:val="es-419" w:eastAsia="es-419"/>
              </w:rPr>
            </w:pPr>
            <w:r w:rsidRPr="006F62E0">
              <w:rPr>
                <w:rFonts w:ascii="Arial" w:hAnsi="Arial" w:cs="Arial"/>
                <w:sz w:val="20"/>
                <w:szCs w:val="16"/>
                <w:lang w:val="es-419" w:eastAsia="es-419"/>
              </w:rPr>
              <w:t>2.9</w:t>
            </w:r>
          </w:p>
        </w:tc>
        <w:tc>
          <w:tcPr>
            <w:tcW w:w="620" w:type="pct"/>
            <w:shd w:val="clear" w:color="auto" w:fill="auto"/>
            <w:vAlign w:val="center"/>
            <w:hideMark/>
          </w:tcPr>
          <w:p w14:paraId="1B532FCB" w14:textId="77777777" w:rsidR="004B6553" w:rsidRPr="006F62E0" w:rsidRDefault="004B6553" w:rsidP="000A273D">
            <w:pPr>
              <w:jc w:val="center"/>
              <w:rPr>
                <w:rFonts w:ascii="Arial" w:hAnsi="Arial" w:cs="Arial"/>
                <w:sz w:val="20"/>
                <w:szCs w:val="16"/>
                <w:lang w:val="es-419" w:eastAsia="es-419"/>
              </w:rPr>
            </w:pPr>
            <w:r w:rsidRPr="006F62E0">
              <w:rPr>
                <w:rFonts w:ascii="Arial" w:hAnsi="Arial" w:cs="Arial"/>
                <w:sz w:val="20"/>
                <w:szCs w:val="16"/>
                <w:lang w:val="es-419" w:eastAsia="es-419"/>
              </w:rPr>
              <w:t>20%</w:t>
            </w:r>
          </w:p>
        </w:tc>
        <w:tc>
          <w:tcPr>
            <w:tcW w:w="470" w:type="pct"/>
            <w:shd w:val="clear" w:color="auto" w:fill="auto"/>
            <w:vAlign w:val="center"/>
            <w:hideMark/>
          </w:tcPr>
          <w:p w14:paraId="615D4421" w14:textId="77777777" w:rsidR="004B6553" w:rsidRPr="006F62E0" w:rsidRDefault="004B6553" w:rsidP="000A273D">
            <w:pPr>
              <w:jc w:val="center"/>
              <w:rPr>
                <w:rFonts w:ascii="Arial" w:hAnsi="Arial" w:cs="Arial"/>
                <w:sz w:val="20"/>
                <w:szCs w:val="16"/>
                <w:lang w:val="es-419" w:eastAsia="es-419"/>
              </w:rPr>
            </w:pPr>
            <w:r w:rsidRPr="006F62E0">
              <w:rPr>
                <w:rFonts w:ascii="Arial" w:hAnsi="Arial" w:cs="Arial"/>
                <w:sz w:val="20"/>
                <w:szCs w:val="16"/>
                <w:lang w:val="es-419" w:eastAsia="es-419"/>
              </w:rPr>
              <w:t>39%</w:t>
            </w:r>
          </w:p>
        </w:tc>
      </w:tr>
      <w:tr w:rsidR="004B6553" w:rsidRPr="006F62E0" w14:paraId="6792FBF3" w14:textId="77777777" w:rsidTr="000A273D">
        <w:trPr>
          <w:trHeight w:val="225"/>
        </w:trPr>
        <w:tc>
          <w:tcPr>
            <w:tcW w:w="1919" w:type="pct"/>
            <w:shd w:val="clear" w:color="auto" w:fill="auto"/>
            <w:vAlign w:val="center"/>
            <w:hideMark/>
          </w:tcPr>
          <w:p w14:paraId="1F58EC80" w14:textId="77777777" w:rsidR="004B6553" w:rsidRPr="006F62E0" w:rsidRDefault="004B6553" w:rsidP="000A273D">
            <w:pPr>
              <w:rPr>
                <w:rFonts w:ascii="Arial" w:hAnsi="Arial" w:cs="Arial"/>
                <w:bCs/>
                <w:sz w:val="20"/>
                <w:szCs w:val="16"/>
                <w:lang w:val="es-419" w:eastAsia="es-419"/>
              </w:rPr>
            </w:pPr>
            <w:r w:rsidRPr="006F62E0">
              <w:rPr>
                <w:rFonts w:ascii="Arial" w:hAnsi="Arial" w:cs="Arial"/>
                <w:bCs/>
                <w:sz w:val="20"/>
                <w:szCs w:val="16"/>
                <w:lang w:val="es-419" w:eastAsia="es-419"/>
              </w:rPr>
              <w:t xml:space="preserve">Se cumple aceptablemente </w:t>
            </w:r>
          </w:p>
        </w:tc>
        <w:tc>
          <w:tcPr>
            <w:tcW w:w="639" w:type="pct"/>
            <w:shd w:val="clear" w:color="auto" w:fill="auto"/>
            <w:vAlign w:val="center"/>
            <w:hideMark/>
          </w:tcPr>
          <w:p w14:paraId="31759F2D" w14:textId="77777777" w:rsidR="004B6553" w:rsidRPr="006F62E0" w:rsidRDefault="004B6553" w:rsidP="000A273D">
            <w:pPr>
              <w:jc w:val="center"/>
              <w:rPr>
                <w:rFonts w:ascii="Arial" w:hAnsi="Arial" w:cs="Arial"/>
                <w:sz w:val="20"/>
                <w:szCs w:val="16"/>
                <w:lang w:val="es-419" w:eastAsia="es-419"/>
              </w:rPr>
            </w:pPr>
            <w:r w:rsidRPr="006F62E0">
              <w:rPr>
                <w:rFonts w:ascii="Arial" w:hAnsi="Arial" w:cs="Arial"/>
                <w:sz w:val="20"/>
                <w:szCs w:val="16"/>
                <w:lang w:val="es-419" w:eastAsia="es-419"/>
              </w:rPr>
              <w:t>C</w:t>
            </w:r>
          </w:p>
        </w:tc>
        <w:tc>
          <w:tcPr>
            <w:tcW w:w="568" w:type="pct"/>
            <w:shd w:val="clear" w:color="auto" w:fill="auto"/>
            <w:vAlign w:val="center"/>
            <w:hideMark/>
          </w:tcPr>
          <w:p w14:paraId="08684F6D" w14:textId="77777777" w:rsidR="004B6553" w:rsidRPr="006F62E0" w:rsidRDefault="004B6553" w:rsidP="000A273D">
            <w:pPr>
              <w:jc w:val="center"/>
              <w:rPr>
                <w:rFonts w:ascii="Arial" w:hAnsi="Arial" w:cs="Arial"/>
                <w:sz w:val="20"/>
                <w:szCs w:val="16"/>
                <w:lang w:val="es-419" w:eastAsia="es-419"/>
              </w:rPr>
            </w:pPr>
            <w:r w:rsidRPr="006F62E0">
              <w:rPr>
                <w:rFonts w:ascii="Arial" w:hAnsi="Arial" w:cs="Arial"/>
                <w:sz w:val="20"/>
                <w:szCs w:val="16"/>
                <w:lang w:val="es-419" w:eastAsia="es-419"/>
              </w:rPr>
              <w:t>3</w:t>
            </w:r>
          </w:p>
        </w:tc>
        <w:tc>
          <w:tcPr>
            <w:tcW w:w="783" w:type="pct"/>
            <w:shd w:val="clear" w:color="auto" w:fill="auto"/>
            <w:vAlign w:val="center"/>
            <w:hideMark/>
          </w:tcPr>
          <w:p w14:paraId="24BBC66A" w14:textId="77777777" w:rsidR="004B6553" w:rsidRPr="006F62E0" w:rsidRDefault="004B6553" w:rsidP="000A273D">
            <w:pPr>
              <w:jc w:val="center"/>
              <w:rPr>
                <w:rFonts w:ascii="Arial" w:hAnsi="Arial" w:cs="Arial"/>
                <w:sz w:val="20"/>
                <w:szCs w:val="16"/>
                <w:lang w:val="es-419" w:eastAsia="es-419"/>
              </w:rPr>
            </w:pPr>
            <w:r w:rsidRPr="006F62E0">
              <w:rPr>
                <w:rFonts w:ascii="Arial" w:hAnsi="Arial" w:cs="Arial"/>
                <w:sz w:val="20"/>
                <w:szCs w:val="16"/>
                <w:lang w:val="es-419" w:eastAsia="es-419"/>
              </w:rPr>
              <w:t>3.4</w:t>
            </w:r>
          </w:p>
        </w:tc>
        <w:tc>
          <w:tcPr>
            <w:tcW w:w="620" w:type="pct"/>
            <w:shd w:val="clear" w:color="auto" w:fill="auto"/>
            <w:vAlign w:val="center"/>
            <w:hideMark/>
          </w:tcPr>
          <w:p w14:paraId="52B7A4BA" w14:textId="77777777" w:rsidR="004B6553" w:rsidRPr="006F62E0" w:rsidRDefault="004B6553" w:rsidP="000A273D">
            <w:pPr>
              <w:jc w:val="center"/>
              <w:rPr>
                <w:rFonts w:ascii="Arial" w:hAnsi="Arial" w:cs="Arial"/>
                <w:sz w:val="20"/>
                <w:szCs w:val="16"/>
                <w:lang w:val="es-419" w:eastAsia="es-419"/>
              </w:rPr>
            </w:pPr>
            <w:r w:rsidRPr="006F62E0">
              <w:rPr>
                <w:rFonts w:ascii="Arial" w:hAnsi="Arial" w:cs="Arial"/>
                <w:sz w:val="20"/>
                <w:szCs w:val="16"/>
                <w:lang w:val="es-419" w:eastAsia="es-419"/>
              </w:rPr>
              <w:t>40%</w:t>
            </w:r>
          </w:p>
        </w:tc>
        <w:tc>
          <w:tcPr>
            <w:tcW w:w="470" w:type="pct"/>
            <w:shd w:val="clear" w:color="auto" w:fill="auto"/>
            <w:vAlign w:val="center"/>
            <w:hideMark/>
          </w:tcPr>
          <w:p w14:paraId="6A3753B3" w14:textId="77777777" w:rsidR="004B6553" w:rsidRPr="006F62E0" w:rsidRDefault="004B6553" w:rsidP="000A273D">
            <w:pPr>
              <w:jc w:val="center"/>
              <w:rPr>
                <w:rFonts w:ascii="Arial" w:hAnsi="Arial" w:cs="Arial"/>
                <w:sz w:val="20"/>
                <w:szCs w:val="16"/>
                <w:lang w:val="es-419" w:eastAsia="es-419"/>
              </w:rPr>
            </w:pPr>
            <w:r w:rsidRPr="006F62E0">
              <w:rPr>
                <w:rFonts w:ascii="Arial" w:hAnsi="Arial" w:cs="Arial"/>
                <w:sz w:val="20"/>
                <w:szCs w:val="16"/>
                <w:lang w:val="es-419" w:eastAsia="es-419"/>
              </w:rPr>
              <w:t>59%</w:t>
            </w:r>
          </w:p>
        </w:tc>
      </w:tr>
      <w:tr w:rsidR="004B6553" w:rsidRPr="006F62E0" w14:paraId="74B22C91" w14:textId="77777777" w:rsidTr="000A273D">
        <w:trPr>
          <w:trHeight w:val="225"/>
        </w:trPr>
        <w:tc>
          <w:tcPr>
            <w:tcW w:w="1919" w:type="pct"/>
            <w:shd w:val="clear" w:color="auto" w:fill="auto"/>
            <w:vAlign w:val="center"/>
            <w:hideMark/>
          </w:tcPr>
          <w:p w14:paraId="0CD89822" w14:textId="77777777" w:rsidR="004B6553" w:rsidRPr="006F62E0" w:rsidRDefault="004B6553" w:rsidP="000A273D">
            <w:pPr>
              <w:rPr>
                <w:rFonts w:ascii="Arial" w:hAnsi="Arial" w:cs="Arial"/>
                <w:bCs/>
                <w:sz w:val="20"/>
                <w:szCs w:val="16"/>
                <w:lang w:val="es-419" w:eastAsia="es-419"/>
              </w:rPr>
            </w:pPr>
            <w:r w:rsidRPr="006F62E0">
              <w:rPr>
                <w:rFonts w:ascii="Arial" w:hAnsi="Arial" w:cs="Arial"/>
                <w:bCs/>
                <w:sz w:val="20"/>
                <w:szCs w:val="16"/>
                <w:lang w:val="es-419" w:eastAsia="es-419"/>
              </w:rPr>
              <w:t xml:space="preserve">Se cumple en alto grado </w:t>
            </w:r>
          </w:p>
        </w:tc>
        <w:tc>
          <w:tcPr>
            <w:tcW w:w="639" w:type="pct"/>
            <w:shd w:val="clear" w:color="auto" w:fill="auto"/>
            <w:vAlign w:val="center"/>
            <w:hideMark/>
          </w:tcPr>
          <w:p w14:paraId="6C5117AE" w14:textId="77777777" w:rsidR="004B6553" w:rsidRPr="006F62E0" w:rsidRDefault="004B6553" w:rsidP="000A273D">
            <w:pPr>
              <w:jc w:val="center"/>
              <w:rPr>
                <w:rFonts w:ascii="Arial" w:hAnsi="Arial" w:cs="Arial"/>
                <w:sz w:val="20"/>
                <w:szCs w:val="16"/>
                <w:lang w:val="es-419" w:eastAsia="es-419"/>
              </w:rPr>
            </w:pPr>
            <w:r w:rsidRPr="006F62E0">
              <w:rPr>
                <w:rFonts w:ascii="Arial" w:hAnsi="Arial" w:cs="Arial"/>
                <w:sz w:val="20"/>
                <w:szCs w:val="16"/>
                <w:lang w:val="es-419" w:eastAsia="es-419"/>
              </w:rPr>
              <w:t>B</w:t>
            </w:r>
          </w:p>
        </w:tc>
        <w:tc>
          <w:tcPr>
            <w:tcW w:w="568" w:type="pct"/>
            <w:shd w:val="clear" w:color="auto" w:fill="auto"/>
            <w:vAlign w:val="center"/>
            <w:hideMark/>
          </w:tcPr>
          <w:p w14:paraId="7E066B6A" w14:textId="77777777" w:rsidR="004B6553" w:rsidRPr="006F62E0" w:rsidRDefault="004B6553" w:rsidP="000A273D">
            <w:pPr>
              <w:jc w:val="center"/>
              <w:rPr>
                <w:rFonts w:ascii="Arial" w:hAnsi="Arial" w:cs="Arial"/>
                <w:sz w:val="20"/>
                <w:szCs w:val="16"/>
                <w:lang w:val="es-419" w:eastAsia="es-419"/>
              </w:rPr>
            </w:pPr>
            <w:r w:rsidRPr="006F62E0">
              <w:rPr>
                <w:rFonts w:ascii="Arial" w:hAnsi="Arial" w:cs="Arial"/>
                <w:sz w:val="20"/>
                <w:szCs w:val="16"/>
                <w:lang w:val="es-419" w:eastAsia="es-419"/>
              </w:rPr>
              <w:t>3.5</w:t>
            </w:r>
          </w:p>
        </w:tc>
        <w:tc>
          <w:tcPr>
            <w:tcW w:w="783" w:type="pct"/>
            <w:shd w:val="clear" w:color="auto" w:fill="auto"/>
            <w:vAlign w:val="center"/>
            <w:hideMark/>
          </w:tcPr>
          <w:p w14:paraId="5753AF6D" w14:textId="77777777" w:rsidR="004B6553" w:rsidRPr="006F62E0" w:rsidRDefault="004B6553" w:rsidP="000A273D">
            <w:pPr>
              <w:jc w:val="center"/>
              <w:rPr>
                <w:rFonts w:ascii="Arial" w:hAnsi="Arial" w:cs="Arial"/>
                <w:sz w:val="20"/>
                <w:szCs w:val="16"/>
                <w:lang w:val="es-419" w:eastAsia="es-419"/>
              </w:rPr>
            </w:pPr>
            <w:r w:rsidRPr="006F62E0">
              <w:rPr>
                <w:rFonts w:ascii="Arial" w:hAnsi="Arial" w:cs="Arial"/>
                <w:sz w:val="20"/>
                <w:szCs w:val="16"/>
                <w:lang w:val="es-419" w:eastAsia="es-419"/>
              </w:rPr>
              <w:t>4.4</w:t>
            </w:r>
          </w:p>
        </w:tc>
        <w:tc>
          <w:tcPr>
            <w:tcW w:w="620" w:type="pct"/>
            <w:shd w:val="clear" w:color="auto" w:fill="auto"/>
            <w:vAlign w:val="center"/>
            <w:hideMark/>
          </w:tcPr>
          <w:p w14:paraId="407DD46B" w14:textId="77777777" w:rsidR="004B6553" w:rsidRPr="006F62E0" w:rsidRDefault="004B6553" w:rsidP="000A273D">
            <w:pPr>
              <w:jc w:val="center"/>
              <w:rPr>
                <w:rFonts w:ascii="Arial" w:hAnsi="Arial" w:cs="Arial"/>
                <w:sz w:val="20"/>
                <w:szCs w:val="16"/>
                <w:lang w:val="es-419" w:eastAsia="es-419"/>
              </w:rPr>
            </w:pPr>
            <w:r w:rsidRPr="006F62E0">
              <w:rPr>
                <w:rFonts w:ascii="Arial" w:hAnsi="Arial" w:cs="Arial"/>
                <w:sz w:val="20"/>
                <w:szCs w:val="16"/>
                <w:lang w:val="es-419" w:eastAsia="es-419"/>
              </w:rPr>
              <w:t>60%</w:t>
            </w:r>
          </w:p>
        </w:tc>
        <w:tc>
          <w:tcPr>
            <w:tcW w:w="470" w:type="pct"/>
            <w:shd w:val="clear" w:color="auto" w:fill="auto"/>
            <w:vAlign w:val="center"/>
            <w:hideMark/>
          </w:tcPr>
          <w:p w14:paraId="364AF552" w14:textId="77777777" w:rsidR="004B6553" w:rsidRPr="006F62E0" w:rsidRDefault="004B6553" w:rsidP="000A273D">
            <w:pPr>
              <w:jc w:val="center"/>
              <w:rPr>
                <w:rFonts w:ascii="Arial" w:hAnsi="Arial" w:cs="Arial"/>
                <w:sz w:val="20"/>
                <w:szCs w:val="16"/>
                <w:lang w:val="es-419" w:eastAsia="es-419"/>
              </w:rPr>
            </w:pPr>
            <w:r w:rsidRPr="006F62E0">
              <w:rPr>
                <w:rFonts w:ascii="Arial" w:hAnsi="Arial" w:cs="Arial"/>
                <w:sz w:val="20"/>
                <w:szCs w:val="16"/>
                <w:lang w:val="es-419" w:eastAsia="es-419"/>
              </w:rPr>
              <w:t>79%</w:t>
            </w:r>
          </w:p>
        </w:tc>
      </w:tr>
      <w:tr w:rsidR="004B6553" w:rsidRPr="006F62E0" w14:paraId="1A794ED5" w14:textId="77777777" w:rsidTr="000A273D">
        <w:trPr>
          <w:trHeight w:val="225"/>
        </w:trPr>
        <w:tc>
          <w:tcPr>
            <w:tcW w:w="1919" w:type="pct"/>
            <w:shd w:val="clear" w:color="auto" w:fill="auto"/>
            <w:vAlign w:val="center"/>
            <w:hideMark/>
          </w:tcPr>
          <w:p w14:paraId="7264B873" w14:textId="77777777" w:rsidR="004B6553" w:rsidRPr="006F62E0" w:rsidRDefault="004B6553" w:rsidP="000A273D">
            <w:pPr>
              <w:rPr>
                <w:rFonts w:ascii="Arial" w:hAnsi="Arial" w:cs="Arial"/>
                <w:bCs/>
                <w:sz w:val="20"/>
                <w:szCs w:val="16"/>
                <w:lang w:val="es-419" w:eastAsia="es-419"/>
              </w:rPr>
            </w:pPr>
            <w:r w:rsidRPr="006F62E0">
              <w:rPr>
                <w:rFonts w:ascii="Arial" w:hAnsi="Arial" w:cs="Arial"/>
                <w:bCs/>
                <w:sz w:val="20"/>
                <w:szCs w:val="16"/>
                <w:lang w:val="es-419" w:eastAsia="es-419"/>
              </w:rPr>
              <w:t xml:space="preserve">Se cumple plenamente </w:t>
            </w:r>
          </w:p>
        </w:tc>
        <w:tc>
          <w:tcPr>
            <w:tcW w:w="639" w:type="pct"/>
            <w:shd w:val="clear" w:color="auto" w:fill="auto"/>
            <w:vAlign w:val="center"/>
            <w:hideMark/>
          </w:tcPr>
          <w:p w14:paraId="1D0504B2" w14:textId="77777777" w:rsidR="004B6553" w:rsidRPr="006F62E0" w:rsidRDefault="004B6553" w:rsidP="000A273D">
            <w:pPr>
              <w:jc w:val="center"/>
              <w:rPr>
                <w:rFonts w:ascii="Arial" w:hAnsi="Arial" w:cs="Arial"/>
                <w:sz w:val="20"/>
                <w:szCs w:val="16"/>
                <w:lang w:val="es-419" w:eastAsia="es-419"/>
              </w:rPr>
            </w:pPr>
            <w:r w:rsidRPr="006F62E0">
              <w:rPr>
                <w:rFonts w:ascii="Arial" w:hAnsi="Arial" w:cs="Arial"/>
                <w:sz w:val="20"/>
                <w:szCs w:val="16"/>
                <w:lang w:val="es-419" w:eastAsia="es-419"/>
              </w:rPr>
              <w:t>A</w:t>
            </w:r>
          </w:p>
        </w:tc>
        <w:tc>
          <w:tcPr>
            <w:tcW w:w="568" w:type="pct"/>
            <w:shd w:val="clear" w:color="auto" w:fill="auto"/>
            <w:vAlign w:val="center"/>
            <w:hideMark/>
          </w:tcPr>
          <w:p w14:paraId="6491F050" w14:textId="77777777" w:rsidR="004B6553" w:rsidRPr="006F62E0" w:rsidRDefault="004B6553" w:rsidP="000A273D">
            <w:pPr>
              <w:jc w:val="center"/>
              <w:rPr>
                <w:rFonts w:ascii="Arial" w:hAnsi="Arial" w:cs="Arial"/>
                <w:sz w:val="20"/>
                <w:szCs w:val="16"/>
                <w:lang w:val="es-419" w:eastAsia="es-419"/>
              </w:rPr>
            </w:pPr>
            <w:r w:rsidRPr="006F62E0">
              <w:rPr>
                <w:rFonts w:ascii="Arial" w:hAnsi="Arial" w:cs="Arial"/>
                <w:sz w:val="20"/>
                <w:szCs w:val="16"/>
                <w:lang w:val="es-419" w:eastAsia="es-419"/>
              </w:rPr>
              <w:t>4.5</w:t>
            </w:r>
          </w:p>
        </w:tc>
        <w:tc>
          <w:tcPr>
            <w:tcW w:w="783" w:type="pct"/>
            <w:shd w:val="clear" w:color="auto" w:fill="auto"/>
            <w:vAlign w:val="center"/>
            <w:hideMark/>
          </w:tcPr>
          <w:p w14:paraId="4DBD0A1F" w14:textId="77777777" w:rsidR="004B6553" w:rsidRPr="006F62E0" w:rsidRDefault="004B6553" w:rsidP="000A273D">
            <w:pPr>
              <w:jc w:val="center"/>
              <w:rPr>
                <w:rFonts w:ascii="Arial" w:hAnsi="Arial" w:cs="Arial"/>
                <w:sz w:val="20"/>
                <w:szCs w:val="16"/>
                <w:lang w:val="es-419" w:eastAsia="es-419"/>
              </w:rPr>
            </w:pPr>
            <w:r w:rsidRPr="006F62E0">
              <w:rPr>
                <w:rFonts w:ascii="Arial" w:hAnsi="Arial" w:cs="Arial"/>
                <w:sz w:val="20"/>
                <w:szCs w:val="16"/>
                <w:lang w:val="es-419" w:eastAsia="es-419"/>
              </w:rPr>
              <w:t>5</w:t>
            </w:r>
          </w:p>
        </w:tc>
        <w:tc>
          <w:tcPr>
            <w:tcW w:w="620" w:type="pct"/>
            <w:shd w:val="clear" w:color="auto" w:fill="auto"/>
            <w:vAlign w:val="center"/>
            <w:hideMark/>
          </w:tcPr>
          <w:p w14:paraId="683A3807" w14:textId="77777777" w:rsidR="004B6553" w:rsidRPr="006F62E0" w:rsidRDefault="004B6553" w:rsidP="000A273D">
            <w:pPr>
              <w:jc w:val="center"/>
              <w:rPr>
                <w:rFonts w:ascii="Arial" w:hAnsi="Arial" w:cs="Arial"/>
                <w:sz w:val="20"/>
                <w:szCs w:val="16"/>
                <w:lang w:val="es-419" w:eastAsia="es-419"/>
              </w:rPr>
            </w:pPr>
            <w:r w:rsidRPr="006F62E0">
              <w:rPr>
                <w:rFonts w:ascii="Arial" w:hAnsi="Arial" w:cs="Arial"/>
                <w:sz w:val="20"/>
                <w:szCs w:val="16"/>
                <w:lang w:val="es-419" w:eastAsia="es-419"/>
              </w:rPr>
              <w:t>80%</w:t>
            </w:r>
          </w:p>
        </w:tc>
        <w:tc>
          <w:tcPr>
            <w:tcW w:w="470" w:type="pct"/>
            <w:shd w:val="clear" w:color="auto" w:fill="auto"/>
            <w:vAlign w:val="center"/>
            <w:hideMark/>
          </w:tcPr>
          <w:p w14:paraId="1C844C8C" w14:textId="77777777" w:rsidR="004B6553" w:rsidRPr="006F62E0" w:rsidRDefault="004B6553" w:rsidP="000A273D">
            <w:pPr>
              <w:jc w:val="center"/>
              <w:rPr>
                <w:rFonts w:ascii="Arial" w:hAnsi="Arial" w:cs="Arial"/>
                <w:sz w:val="20"/>
                <w:szCs w:val="16"/>
                <w:lang w:val="es-419" w:eastAsia="es-419"/>
              </w:rPr>
            </w:pPr>
            <w:r w:rsidRPr="006F62E0">
              <w:rPr>
                <w:rFonts w:ascii="Arial" w:hAnsi="Arial" w:cs="Arial"/>
                <w:sz w:val="20"/>
                <w:szCs w:val="16"/>
                <w:lang w:val="es-419" w:eastAsia="es-419"/>
              </w:rPr>
              <w:t>100%</w:t>
            </w:r>
          </w:p>
        </w:tc>
      </w:tr>
    </w:tbl>
    <w:p w14:paraId="3AD20F28" w14:textId="77777777" w:rsidR="004B6553" w:rsidRPr="007471E9" w:rsidRDefault="004B6553" w:rsidP="004B6553">
      <w:pPr>
        <w:spacing w:after="240" w:line="276" w:lineRule="auto"/>
        <w:jc w:val="both"/>
        <w:rPr>
          <w:rFonts w:ascii="Arial" w:hAnsi="Arial" w:cs="Arial"/>
          <w:sz w:val="20"/>
          <w:szCs w:val="22"/>
        </w:rPr>
      </w:pPr>
      <w:r w:rsidRPr="007471E9">
        <w:rPr>
          <w:rFonts w:ascii="Arial" w:hAnsi="Arial" w:cs="Arial"/>
          <w:sz w:val="20"/>
          <w:szCs w:val="22"/>
        </w:rPr>
        <w:t>Fuente: Elaboración propia.</w:t>
      </w:r>
    </w:p>
    <w:p w14:paraId="279C39D7" w14:textId="77777777" w:rsidR="004B6553" w:rsidRPr="00F12448" w:rsidRDefault="004B6553" w:rsidP="004B6553">
      <w:pPr>
        <w:pStyle w:val="Default"/>
        <w:spacing w:after="240" w:line="276" w:lineRule="auto"/>
        <w:jc w:val="both"/>
        <w:rPr>
          <w:color w:val="auto"/>
          <w:sz w:val="22"/>
          <w:szCs w:val="22"/>
        </w:rPr>
      </w:pPr>
      <w:r w:rsidRPr="00F12448">
        <w:rPr>
          <w:color w:val="auto"/>
          <w:sz w:val="22"/>
          <w:szCs w:val="22"/>
        </w:rPr>
        <w:t xml:space="preserve">Para determinar la valoración de calidad asociada a cada factor, se define el siguiente procedimiento: </w:t>
      </w:r>
    </w:p>
    <w:p w14:paraId="2F63AB72" w14:textId="7475B50D" w:rsidR="004B6553" w:rsidRPr="00F12448" w:rsidRDefault="004B6553" w:rsidP="005145F2">
      <w:pPr>
        <w:pStyle w:val="Default"/>
        <w:numPr>
          <w:ilvl w:val="0"/>
          <w:numId w:val="4"/>
        </w:numPr>
        <w:spacing w:after="240" w:line="276" w:lineRule="auto"/>
        <w:jc w:val="both"/>
        <w:rPr>
          <w:color w:val="auto"/>
          <w:sz w:val="22"/>
          <w:szCs w:val="22"/>
        </w:rPr>
      </w:pPr>
      <w:r w:rsidRPr="00F12448">
        <w:rPr>
          <w:color w:val="auto"/>
          <w:sz w:val="22"/>
          <w:szCs w:val="22"/>
        </w:rPr>
        <w:lastRenderedPageBreak/>
        <w:t xml:space="preserve">Análisis crítico de cada una de las actividades desarrolladas por </w:t>
      </w:r>
      <w:r w:rsidR="006B7185">
        <w:rPr>
          <w:color w:val="auto"/>
          <w:sz w:val="22"/>
          <w:szCs w:val="22"/>
        </w:rPr>
        <w:t>la institución</w:t>
      </w:r>
      <w:r w:rsidRPr="00F12448">
        <w:rPr>
          <w:color w:val="auto"/>
          <w:sz w:val="22"/>
          <w:szCs w:val="22"/>
        </w:rPr>
        <w:t xml:space="preserve"> en procura del alcance de las metas asociadas a cada uno de los factores. </w:t>
      </w:r>
    </w:p>
    <w:p w14:paraId="1DB5130D" w14:textId="77777777" w:rsidR="004B6553" w:rsidRPr="00F12448" w:rsidRDefault="004B6553" w:rsidP="005145F2">
      <w:pPr>
        <w:pStyle w:val="Default"/>
        <w:numPr>
          <w:ilvl w:val="0"/>
          <w:numId w:val="4"/>
        </w:numPr>
        <w:spacing w:after="240" w:line="276" w:lineRule="auto"/>
        <w:jc w:val="both"/>
        <w:rPr>
          <w:color w:val="auto"/>
          <w:sz w:val="22"/>
          <w:szCs w:val="22"/>
        </w:rPr>
      </w:pPr>
      <w:r w:rsidRPr="00F12448">
        <w:rPr>
          <w:color w:val="auto"/>
          <w:sz w:val="22"/>
          <w:szCs w:val="22"/>
        </w:rPr>
        <w:t xml:space="preserve">Se determina el porcentaje de alcance de cada meta definida a corto y a mediano plazo. El promedio de estos porcentajes define el porcentaje de alcance de la actividad evaluada. </w:t>
      </w:r>
    </w:p>
    <w:p w14:paraId="46A89D02" w14:textId="77777777" w:rsidR="004B6553" w:rsidRPr="00F12448" w:rsidRDefault="004B6553" w:rsidP="005145F2">
      <w:pPr>
        <w:pStyle w:val="Default"/>
        <w:numPr>
          <w:ilvl w:val="0"/>
          <w:numId w:val="4"/>
        </w:numPr>
        <w:spacing w:after="240" w:line="276" w:lineRule="auto"/>
        <w:jc w:val="both"/>
        <w:rPr>
          <w:color w:val="auto"/>
          <w:sz w:val="22"/>
          <w:szCs w:val="22"/>
        </w:rPr>
      </w:pPr>
      <w:r w:rsidRPr="00F12448">
        <w:rPr>
          <w:color w:val="auto"/>
          <w:sz w:val="22"/>
          <w:szCs w:val="22"/>
        </w:rPr>
        <w:t xml:space="preserve">Cada una de las actividades se califica en una escala de 0 a 5 de acuerdo al porcentaje de meta alcanzado. </w:t>
      </w:r>
    </w:p>
    <w:p w14:paraId="4D9C33E9" w14:textId="77777777" w:rsidR="004B6553" w:rsidRPr="00F12448" w:rsidRDefault="004B6553" w:rsidP="005145F2">
      <w:pPr>
        <w:pStyle w:val="Default"/>
        <w:numPr>
          <w:ilvl w:val="0"/>
          <w:numId w:val="4"/>
        </w:numPr>
        <w:spacing w:after="240" w:line="276" w:lineRule="auto"/>
        <w:jc w:val="both"/>
        <w:rPr>
          <w:color w:val="auto"/>
          <w:sz w:val="22"/>
          <w:szCs w:val="22"/>
        </w:rPr>
      </w:pPr>
      <w:r w:rsidRPr="00F12448">
        <w:rPr>
          <w:color w:val="auto"/>
          <w:sz w:val="22"/>
          <w:szCs w:val="22"/>
        </w:rPr>
        <w:t xml:space="preserve">Se determina la calificación de cada proyecto en la escala 0 a 5, teniendo en cuenta el promedio de las calificaciones asignadas a cada actividad. </w:t>
      </w:r>
    </w:p>
    <w:p w14:paraId="7C8057D8" w14:textId="77777777" w:rsidR="004B6553" w:rsidRPr="00F12448" w:rsidRDefault="004B6553" w:rsidP="005145F2">
      <w:pPr>
        <w:pStyle w:val="Default"/>
        <w:numPr>
          <w:ilvl w:val="0"/>
          <w:numId w:val="4"/>
        </w:numPr>
        <w:spacing w:after="240" w:line="276" w:lineRule="auto"/>
        <w:jc w:val="both"/>
        <w:rPr>
          <w:color w:val="auto"/>
          <w:sz w:val="22"/>
          <w:szCs w:val="22"/>
        </w:rPr>
      </w:pPr>
      <w:r w:rsidRPr="00F12448">
        <w:rPr>
          <w:color w:val="auto"/>
          <w:sz w:val="22"/>
          <w:szCs w:val="22"/>
        </w:rPr>
        <w:t>Se determina la calificación del factor teniendo en cuenta la ponderación definida para cada proyecto.</w:t>
      </w:r>
    </w:p>
    <w:p w14:paraId="62B6F061" w14:textId="77777777" w:rsidR="004B6553" w:rsidRPr="00F12448" w:rsidRDefault="004B6553" w:rsidP="005145F2">
      <w:pPr>
        <w:pStyle w:val="Default"/>
        <w:numPr>
          <w:ilvl w:val="0"/>
          <w:numId w:val="4"/>
        </w:numPr>
        <w:spacing w:after="240" w:line="276" w:lineRule="auto"/>
        <w:jc w:val="both"/>
        <w:rPr>
          <w:color w:val="auto"/>
          <w:sz w:val="22"/>
          <w:szCs w:val="22"/>
        </w:rPr>
      </w:pPr>
      <w:r w:rsidRPr="00F12448">
        <w:rPr>
          <w:color w:val="auto"/>
          <w:sz w:val="22"/>
          <w:szCs w:val="22"/>
        </w:rPr>
        <w:t xml:space="preserve">Se valora (V) el factor en función de la ponderación (P) asignada (V=PxC) </w:t>
      </w:r>
    </w:p>
    <w:p w14:paraId="1F309D45" w14:textId="77777777" w:rsidR="004B6553" w:rsidRPr="00F12448" w:rsidRDefault="004B6553" w:rsidP="005145F2">
      <w:pPr>
        <w:pStyle w:val="Default"/>
        <w:numPr>
          <w:ilvl w:val="0"/>
          <w:numId w:val="4"/>
        </w:numPr>
        <w:spacing w:after="240" w:line="276" w:lineRule="auto"/>
        <w:jc w:val="both"/>
        <w:rPr>
          <w:color w:val="auto"/>
          <w:sz w:val="22"/>
          <w:szCs w:val="22"/>
        </w:rPr>
      </w:pPr>
      <w:r w:rsidRPr="00F12448">
        <w:rPr>
          <w:color w:val="auto"/>
          <w:sz w:val="22"/>
          <w:szCs w:val="22"/>
        </w:rPr>
        <w:t xml:space="preserve">Se determina la relación entre la valoración (V) y el logro ideal (LI): (R = V / LI). </w:t>
      </w:r>
    </w:p>
    <w:p w14:paraId="7F06696D" w14:textId="270E265A" w:rsidR="00573B25" w:rsidRPr="001D2A20" w:rsidRDefault="004B6553" w:rsidP="001D2A20">
      <w:pPr>
        <w:spacing w:after="240" w:line="276" w:lineRule="auto"/>
        <w:jc w:val="both"/>
        <w:rPr>
          <w:rFonts w:ascii="Arial" w:hAnsi="Arial" w:cs="Arial"/>
          <w:sz w:val="20"/>
          <w:lang w:val="es-419" w:eastAsia="es-ES"/>
        </w:rPr>
      </w:pPr>
      <w:r w:rsidRPr="001D2A20">
        <w:rPr>
          <w:rFonts w:ascii="Arial" w:hAnsi="Arial" w:cs="Arial"/>
          <w:sz w:val="22"/>
          <w:szCs w:val="22"/>
        </w:rPr>
        <w:t>Finalmente se define el porcentaje de alcance integral de las metas establecidas en el Plan de Mejoramiento. (Alcance = Rx100).</w:t>
      </w:r>
    </w:p>
    <w:p w14:paraId="34078451" w14:textId="77777777" w:rsidR="00573B25" w:rsidRDefault="00573B25" w:rsidP="00573B25">
      <w:pPr>
        <w:spacing w:after="240"/>
        <w:rPr>
          <w:rFonts w:ascii="Arial" w:hAnsi="Arial" w:cs="Arial"/>
          <w:sz w:val="20"/>
          <w:lang w:val="es-419" w:eastAsia="es-ES"/>
        </w:rPr>
      </w:pPr>
    </w:p>
    <w:p w14:paraId="1F6BEBDF" w14:textId="79297218" w:rsidR="005214F3" w:rsidRDefault="005214F3" w:rsidP="00573B25">
      <w:pPr>
        <w:spacing w:after="240"/>
        <w:rPr>
          <w:rFonts w:ascii="Arial" w:hAnsi="Arial" w:cs="Arial"/>
          <w:sz w:val="20"/>
          <w:lang w:val="es-419" w:eastAsia="es-ES"/>
        </w:rPr>
      </w:pPr>
      <w:r>
        <w:rPr>
          <w:rFonts w:ascii="Arial" w:hAnsi="Arial" w:cs="Arial"/>
          <w:sz w:val="20"/>
          <w:lang w:val="es-419" w:eastAsia="es-ES"/>
        </w:rPr>
        <w:br w:type="page"/>
      </w:r>
    </w:p>
    <w:p w14:paraId="40D40378" w14:textId="77777777" w:rsidR="00573B25" w:rsidRPr="00B55C95" w:rsidRDefault="00573B25" w:rsidP="005145F2">
      <w:pPr>
        <w:pStyle w:val="Ttulo1"/>
        <w:numPr>
          <w:ilvl w:val="0"/>
          <w:numId w:val="39"/>
        </w:numPr>
        <w:spacing w:before="0" w:after="240"/>
        <w:rPr>
          <w:rFonts w:ascii="Arial" w:hAnsi="Arial" w:cs="Arial"/>
          <w:color w:val="002060"/>
          <w:sz w:val="26"/>
          <w:szCs w:val="26"/>
          <w:lang w:val="es-419"/>
        </w:rPr>
      </w:pPr>
      <w:bookmarkStart w:id="14" w:name="_Toc106025311"/>
      <w:bookmarkStart w:id="15" w:name="_Toc106352780"/>
      <w:r>
        <w:rPr>
          <w:rFonts w:ascii="Arial" w:hAnsi="Arial" w:cs="Arial"/>
          <w:color w:val="002060"/>
          <w:sz w:val="26"/>
          <w:szCs w:val="26"/>
          <w:lang w:val="es-419"/>
        </w:rPr>
        <w:lastRenderedPageBreak/>
        <w:t>LA INSTITUCIÓN</w:t>
      </w:r>
      <w:bookmarkEnd w:id="14"/>
      <w:bookmarkEnd w:id="15"/>
    </w:p>
    <w:p w14:paraId="2095DA74" w14:textId="77777777" w:rsidR="00573B25" w:rsidRDefault="00573B25" w:rsidP="00573B25">
      <w:pPr>
        <w:spacing w:after="240" w:line="276" w:lineRule="auto"/>
        <w:jc w:val="both"/>
        <w:rPr>
          <w:rFonts w:ascii="Arial" w:hAnsi="Arial" w:cs="Arial"/>
          <w:sz w:val="22"/>
          <w:szCs w:val="22"/>
          <w:lang w:val="es-419"/>
        </w:rPr>
      </w:pPr>
      <w:r w:rsidRPr="00D41F03">
        <w:rPr>
          <w:rFonts w:ascii="Arial" w:hAnsi="Arial" w:cs="Arial"/>
          <w:sz w:val="20"/>
          <w:highlight w:val="yellow"/>
          <w:lang w:val="es-419" w:eastAsia="es-ES"/>
        </w:rPr>
        <w:t>Responda a partir de aquí este apartado.</w:t>
      </w:r>
    </w:p>
    <w:p w14:paraId="2FEA4F09" w14:textId="77777777" w:rsidR="00573B25" w:rsidRPr="007C1F92" w:rsidRDefault="00573B25" w:rsidP="005145F2">
      <w:pPr>
        <w:pStyle w:val="Ttulo2"/>
        <w:numPr>
          <w:ilvl w:val="1"/>
          <w:numId w:val="39"/>
        </w:numPr>
        <w:spacing w:after="240"/>
        <w:jc w:val="both"/>
        <w:rPr>
          <w:rFonts w:ascii="Arial" w:hAnsi="Arial" w:cs="Arial"/>
          <w:color w:val="002060"/>
          <w:sz w:val="22"/>
          <w:szCs w:val="22"/>
          <w:lang w:val="es-419"/>
        </w:rPr>
      </w:pPr>
      <w:bookmarkStart w:id="16" w:name="_Toc106025312"/>
      <w:bookmarkStart w:id="17" w:name="_Toc106352781"/>
      <w:r>
        <w:rPr>
          <w:rFonts w:ascii="Arial" w:hAnsi="Arial" w:cs="Arial"/>
          <w:color w:val="002060"/>
          <w:sz w:val="22"/>
          <w:szCs w:val="22"/>
          <w:lang w:val="es-419"/>
        </w:rPr>
        <w:t>Naturaleza jurídica</w:t>
      </w:r>
      <w:bookmarkEnd w:id="16"/>
      <w:bookmarkEnd w:id="17"/>
    </w:p>
    <w:p w14:paraId="4AE6DD44" w14:textId="77777777" w:rsidR="00573B25" w:rsidRDefault="00573B25" w:rsidP="00573B25">
      <w:pPr>
        <w:pStyle w:val="NormalWeb"/>
        <w:shd w:val="clear" w:color="auto" w:fill="FFFFFF"/>
        <w:spacing w:before="0" w:beforeAutospacing="0" w:after="240" w:afterAutospacing="0" w:line="276" w:lineRule="auto"/>
        <w:jc w:val="both"/>
        <w:rPr>
          <w:rFonts w:ascii="Arial" w:hAnsi="Arial" w:cs="Arial"/>
          <w:sz w:val="20"/>
          <w:lang w:val="es-419"/>
        </w:rPr>
      </w:pPr>
      <w:r w:rsidRPr="00D41F03">
        <w:rPr>
          <w:rFonts w:ascii="Arial" w:hAnsi="Arial" w:cs="Arial"/>
          <w:sz w:val="20"/>
          <w:highlight w:val="yellow"/>
          <w:lang w:val="es-419"/>
        </w:rPr>
        <w:t>Responda a partir de aquí este apartado.</w:t>
      </w:r>
    </w:p>
    <w:p w14:paraId="15C3611B" w14:textId="284BAB78" w:rsidR="00573B25" w:rsidRPr="00DF6B17" w:rsidRDefault="00573B25" w:rsidP="00573B25">
      <w:pPr>
        <w:pStyle w:val="Descripcin"/>
        <w:keepNext/>
        <w:spacing w:after="0" w:line="276" w:lineRule="auto"/>
        <w:jc w:val="both"/>
        <w:rPr>
          <w:rFonts w:ascii="Arial" w:hAnsi="Arial" w:cs="Arial"/>
          <w:b w:val="0"/>
          <w:color w:val="auto"/>
          <w:sz w:val="20"/>
          <w:szCs w:val="22"/>
        </w:rPr>
      </w:pPr>
      <w:bookmarkStart w:id="18" w:name="_Toc106025384"/>
      <w:bookmarkStart w:id="19" w:name="_Toc106352913"/>
      <w:r w:rsidRPr="00DF6B17">
        <w:rPr>
          <w:rFonts w:ascii="Arial" w:hAnsi="Arial" w:cs="Arial"/>
          <w:b w:val="0"/>
          <w:color w:val="auto"/>
          <w:sz w:val="20"/>
          <w:szCs w:val="22"/>
        </w:rPr>
        <w:t xml:space="preserve">Tabla </w:t>
      </w:r>
      <w:r w:rsidRPr="00DF6B17">
        <w:rPr>
          <w:rFonts w:ascii="Arial" w:hAnsi="Arial" w:cs="Arial"/>
          <w:b w:val="0"/>
          <w:color w:val="auto"/>
          <w:sz w:val="20"/>
          <w:szCs w:val="22"/>
        </w:rPr>
        <w:fldChar w:fldCharType="begin"/>
      </w:r>
      <w:r w:rsidRPr="00DF6B17">
        <w:rPr>
          <w:rFonts w:ascii="Arial" w:hAnsi="Arial" w:cs="Arial"/>
          <w:b w:val="0"/>
          <w:color w:val="auto"/>
          <w:sz w:val="20"/>
          <w:szCs w:val="22"/>
        </w:rPr>
        <w:instrText xml:space="preserve"> SEQ Tabla \* ARABIC </w:instrText>
      </w:r>
      <w:r w:rsidRPr="00DF6B17">
        <w:rPr>
          <w:rFonts w:ascii="Arial" w:hAnsi="Arial" w:cs="Arial"/>
          <w:b w:val="0"/>
          <w:color w:val="auto"/>
          <w:sz w:val="20"/>
          <w:szCs w:val="22"/>
        </w:rPr>
        <w:fldChar w:fldCharType="separate"/>
      </w:r>
      <w:r w:rsidR="00201BF7">
        <w:rPr>
          <w:rFonts w:ascii="Arial" w:hAnsi="Arial" w:cs="Arial"/>
          <w:b w:val="0"/>
          <w:noProof/>
          <w:color w:val="auto"/>
          <w:sz w:val="20"/>
          <w:szCs w:val="22"/>
        </w:rPr>
        <w:t>5</w:t>
      </w:r>
      <w:r w:rsidRPr="00DF6B17">
        <w:rPr>
          <w:rFonts w:ascii="Arial" w:hAnsi="Arial" w:cs="Arial"/>
          <w:b w:val="0"/>
          <w:color w:val="auto"/>
          <w:sz w:val="20"/>
          <w:szCs w:val="22"/>
        </w:rPr>
        <w:fldChar w:fldCharType="end"/>
      </w:r>
      <w:r w:rsidRPr="00DF6B17">
        <w:rPr>
          <w:rFonts w:ascii="Arial" w:hAnsi="Arial" w:cs="Arial"/>
          <w:b w:val="0"/>
          <w:color w:val="auto"/>
          <w:sz w:val="20"/>
          <w:szCs w:val="22"/>
        </w:rPr>
        <w:t>.</w:t>
      </w:r>
      <w:r w:rsidRPr="00DF6B17">
        <w:rPr>
          <w:rFonts w:ascii="Arial" w:hAnsi="Arial" w:cs="Arial"/>
          <w:b w:val="0"/>
          <w:color w:val="auto"/>
          <w:sz w:val="20"/>
          <w:szCs w:val="22"/>
          <w:lang w:val="es-419"/>
        </w:rPr>
        <w:t xml:space="preserve"> </w:t>
      </w:r>
      <w:r>
        <w:rPr>
          <w:rFonts w:ascii="Arial" w:hAnsi="Arial" w:cs="Arial"/>
          <w:b w:val="0"/>
          <w:color w:val="auto"/>
          <w:sz w:val="20"/>
          <w:szCs w:val="22"/>
          <w:lang w:val="es-419"/>
        </w:rPr>
        <w:t>Caracterización institucional</w:t>
      </w:r>
      <w:bookmarkEnd w:id="18"/>
      <w:bookmarkEnd w:id="19"/>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964"/>
        <w:gridCol w:w="5998"/>
      </w:tblGrid>
      <w:tr w:rsidR="00573B25" w:rsidRPr="009C6074" w14:paraId="10C82A05" w14:textId="77777777" w:rsidTr="00450339">
        <w:tc>
          <w:tcPr>
            <w:tcW w:w="3964" w:type="dxa"/>
            <w:shd w:val="clear" w:color="auto" w:fill="auto"/>
          </w:tcPr>
          <w:p w14:paraId="037115C4" w14:textId="77777777" w:rsidR="00573B25" w:rsidRPr="009C6074" w:rsidRDefault="00573B25" w:rsidP="00450339">
            <w:pPr>
              <w:pStyle w:val="NormalWeb"/>
              <w:spacing w:before="0" w:beforeAutospacing="0" w:after="0" w:afterAutospacing="0"/>
              <w:jc w:val="both"/>
              <w:rPr>
                <w:rFonts w:ascii="Arial" w:hAnsi="Arial" w:cs="Arial"/>
                <w:b/>
                <w:sz w:val="18"/>
                <w:szCs w:val="20"/>
                <w:lang w:val="es-419"/>
              </w:rPr>
            </w:pPr>
            <w:r w:rsidRPr="009C6074">
              <w:rPr>
                <w:rFonts w:ascii="Arial" w:hAnsi="Arial" w:cs="Arial"/>
                <w:b/>
                <w:sz w:val="18"/>
                <w:szCs w:val="20"/>
                <w:lang w:val="es-419"/>
              </w:rPr>
              <w:t>Nombre</w:t>
            </w:r>
          </w:p>
        </w:tc>
        <w:tc>
          <w:tcPr>
            <w:tcW w:w="5998" w:type="dxa"/>
            <w:shd w:val="clear" w:color="auto" w:fill="auto"/>
          </w:tcPr>
          <w:p w14:paraId="245CA239" w14:textId="77777777" w:rsidR="00573B25" w:rsidRPr="009C6074" w:rsidRDefault="00573B25" w:rsidP="00450339">
            <w:pPr>
              <w:pStyle w:val="NormalWeb"/>
              <w:spacing w:before="0" w:beforeAutospacing="0" w:after="0" w:afterAutospacing="0"/>
              <w:jc w:val="both"/>
              <w:rPr>
                <w:rFonts w:ascii="Arial" w:hAnsi="Arial" w:cs="Arial"/>
                <w:sz w:val="18"/>
                <w:szCs w:val="20"/>
                <w:lang w:val="es-419"/>
              </w:rPr>
            </w:pPr>
            <w:r w:rsidRPr="009C6074">
              <w:rPr>
                <w:rFonts w:ascii="Arial" w:hAnsi="Arial" w:cs="Arial"/>
                <w:sz w:val="18"/>
                <w:szCs w:val="20"/>
                <w:lang w:val="es-419"/>
              </w:rPr>
              <w:t>Universidad de la Amazonia</w:t>
            </w:r>
          </w:p>
        </w:tc>
      </w:tr>
      <w:tr w:rsidR="00573B25" w:rsidRPr="009C6074" w14:paraId="30A9FCC7" w14:textId="77777777" w:rsidTr="00450339">
        <w:tc>
          <w:tcPr>
            <w:tcW w:w="3964" w:type="dxa"/>
            <w:shd w:val="clear" w:color="auto" w:fill="auto"/>
          </w:tcPr>
          <w:p w14:paraId="6A00B5F7" w14:textId="77777777" w:rsidR="00573B25" w:rsidRPr="009C6074" w:rsidRDefault="00573B25" w:rsidP="00450339">
            <w:pPr>
              <w:pStyle w:val="NormalWeb"/>
              <w:spacing w:before="0" w:beforeAutospacing="0" w:after="0" w:afterAutospacing="0"/>
              <w:jc w:val="both"/>
              <w:rPr>
                <w:rFonts w:ascii="Arial" w:hAnsi="Arial" w:cs="Arial"/>
                <w:b/>
                <w:sz w:val="18"/>
                <w:szCs w:val="20"/>
                <w:lang w:val="es-419"/>
              </w:rPr>
            </w:pPr>
            <w:r w:rsidRPr="009C6074">
              <w:rPr>
                <w:rFonts w:ascii="Arial" w:hAnsi="Arial" w:cs="Arial"/>
                <w:b/>
                <w:sz w:val="18"/>
                <w:szCs w:val="20"/>
                <w:lang w:val="es-419"/>
              </w:rPr>
              <w:t>Domicilio Principal</w:t>
            </w:r>
          </w:p>
        </w:tc>
        <w:tc>
          <w:tcPr>
            <w:tcW w:w="5998" w:type="dxa"/>
            <w:shd w:val="clear" w:color="auto" w:fill="auto"/>
          </w:tcPr>
          <w:p w14:paraId="3851AEC1" w14:textId="77777777" w:rsidR="00573B25" w:rsidRPr="009C6074" w:rsidRDefault="00573B25" w:rsidP="00450339">
            <w:pPr>
              <w:shd w:val="clear" w:color="auto" w:fill="FFFFFF"/>
              <w:rPr>
                <w:rFonts w:ascii="Open Sans" w:hAnsi="Open Sans" w:cs="Open Sans"/>
                <w:color w:val="222222"/>
                <w:sz w:val="20"/>
                <w:szCs w:val="20"/>
                <w:lang w:val="es-419" w:eastAsia="es-419"/>
              </w:rPr>
            </w:pPr>
            <w:r w:rsidRPr="009C6074">
              <w:rPr>
                <w:rFonts w:ascii="Arial" w:hAnsi="Arial" w:cs="Arial"/>
                <w:color w:val="222222"/>
                <w:sz w:val="18"/>
                <w:szCs w:val="18"/>
                <w:lang w:val="es-419" w:eastAsia="es-419"/>
              </w:rPr>
              <w:t>Campus Porvenir Calle 17 Diagonal 17 con Carrera 3F - Barrio Porvenir</w:t>
            </w:r>
          </w:p>
        </w:tc>
      </w:tr>
      <w:tr w:rsidR="00573B25" w:rsidRPr="009C6074" w14:paraId="0FFE45DF" w14:textId="77777777" w:rsidTr="00450339">
        <w:tc>
          <w:tcPr>
            <w:tcW w:w="3964" w:type="dxa"/>
            <w:shd w:val="clear" w:color="auto" w:fill="auto"/>
            <w:vAlign w:val="center"/>
          </w:tcPr>
          <w:p w14:paraId="04532FE5" w14:textId="77777777" w:rsidR="00573B25" w:rsidRPr="009C6074" w:rsidRDefault="00573B25" w:rsidP="00450339">
            <w:pPr>
              <w:pStyle w:val="NormalWeb"/>
              <w:spacing w:before="0" w:beforeAutospacing="0" w:after="0" w:afterAutospacing="0"/>
              <w:rPr>
                <w:rFonts w:ascii="Arial" w:hAnsi="Arial" w:cs="Arial"/>
                <w:b/>
                <w:sz w:val="18"/>
                <w:szCs w:val="20"/>
                <w:lang w:val="es-419"/>
              </w:rPr>
            </w:pPr>
            <w:r w:rsidRPr="009C6074">
              <w:rPr>
                <w:rFonts w:ascii="Arial" w:hAnsi="Arial" w:cs="Arial"/>
                <w:b/>
                <w:sz w:val="18"/>
                <w:szCs w:val="20"/>
                <w:lang w:val="es-419"/>
              </w:rPr>
              <w:t>Sedes</w:t>
            </w:r>
          </w:p>
        </w:tc>
        <w:tc>
          <w:tcPr>
            <w:tcW w:w="5998" w:type="dxa"/>
            <w:shd w:val="clear" w:color="auto" w:fill="auto"/>
          </w:tcPr>
          <w:p w14:paraId="06611041" w14:textId="77777777" w:rsidR="00573B25" w:rsidRPr="009C6074" w:rsidRDefault="00573B25" w:rsidP="00450339">
            <w:pPr>
              <w:shd w:val="clear" w:color="auto" w:fill="FFFFFF"/>
              <w:rPr>
                <w:rFonts w:ascii="Arial" w:hAnsi="Arial" w:cs="Arial"/>
                <w:color w:val="222222"/>
                <w:sz w:val="18"/>
                <w:szCs w:val="18"/>
                <w:lang w:val="es-419" w:eastAsia="es-419"/>
              </w:rPr>
            </w:pPr>
            <w:r w:rsidRPr="009C6074">
              <w:rPr>
                <w:rFonts w:ascii="Arial" w:hAnsi="Arial" w:cs="Arial"/>
                <w:color w:val="222222"/>
                <w:sz w:val="18"/>
                <w:szCs w:val="18"/>
                <w:lang w:val="es-419" w:eastAsia="es-419"/>
              </w:rPr>
              <w:t>Sede Leticia (Leticia - Amazonas)</w:t>
            </w:r>
          </w:p>
          <w:p w14:paraId="54B93998" w14:textId="77777777" w:rsidR="00573B25" w:rsidRPr="009C6074" w:rsidRDefault="00573B25" w:rsidP="00450339">
            <w:pPr>
              <w:shd w:val="clear" w:color="auto" w:fill="FFFFFF"/>
              <w:rPr>
                <w:rFonts w:ascii="Arial" w:hAnsi="Arial" w:cs="Arial"/>
                <w:color w:val="222222"/>
                <w:sz w:val="18"/>
                <w:szCs w:val="18"/>
                <w:lang w:val="es-419" w:eastAsia="es-419"/>
              </w:rPr>
            </w:pPr>
            <w:r w:rsidRPr="009C6074">
              <w:rPr>
                <w:rFonts w:ascii="Arial" w:hAnsi="Arial" w:cs="Arial"/>
                <w:color w:val="222222"/>
                <w:sz w:val="18"/>
                <w:szCs w:val="18"/>
                <w:lang w:val="es-419" w:eastAsia="es-419"/>
              </w:rPr>
              <w:t>Sede Putumayo (Puerto Asís – Putumayo)</w:t>
            </w:r>
          </w:p>
          <w:p w14:paraId="60E36DF5" w14:textId="77777777" w:rsidR="00573B25" w:rsidRPr="009C6074" w:rsidRDefault="00573B25" w:rsidP="00450339">
            <w:pPr>
              <w:shd w:val="clear" w:color="auto" w:fill="FFFFFF"/>
              <w:rPr>
                <w:rFonts w:ascii="Arial" w:hAnsi="Arial" w:cs="Arial"/>
                <w:color w:val="222222"/>
                <w:sz w:val="18"/>
                <w:szCs w:val="18"/>
                <w:lang w:val="es-419" w:eastAsia="es-419"/>
              </w:rPr>
            </w:pPr>
            <w:r w:rsidRPr="009C6074">
              <w:rPr>
                <w:rFonts w:ascii="Arial" w:hAnsi="Arial" w:cs="Arial"/>
                <w:color w:val="222222"/>
                <w:sz w:val="18"/>
                <w:szCs w:val="18"/>
                <w:lang w:val="es-419" w:eastAsia="es-419"/>
              </w:rPr>
              <w:t>Sede Guaviare (San José del Guaviare - Guaviare)</w:t>
            </w:r>
          </w:p>
        </w:tc>
      </w:tr>
      <w:tr w:rsidR="00573B25" w:rsidRPr="009C6074" w14:paraId="2559F8A8" w14:textId="77777777" w:rsidTr="00450339">
        <w:tc>
          <w:tcPr>
            <w:tcW w:w="3964" w:type="dxa"/>
            <w:shd w:val="clear" w:color="auto" w:fill="auto"/>
          </w:tcPr>
          <w:p w14:paraId="28CB24C6" w14:textId="77777777" w:rsidR="00573B25" w:rsidRPr="009C6074" w:rsidRDefault="00573B25" w:rsidP="00450339">
            <w:pPr>
              <w:pStyle w:val="NormalWeb"/>
              <w:spacing w:before="0" w:beforeAutospacing="0" w:after="0" w:afterAutospacing="0"/>
              <w:jc w:val="both"/>
              <w:rPr>
                <w:rFonts w:ascii="Arial" w:hAnsi="Arial" w:cs="Arial"/>
                <w:b/>
                <w:sz w:val="18"/>
                <w:szCs w:val="20"/>
                <w:lang w:val="es-419"/>
              </w:rPr>
            </w:pPr>
            <w:r w:rsidRPr="009C6074">
              <w:rPr>
                <w:rFonts w:ascii="Arial" w:hAnsi="Arial" w:cs="Arial"/>
                <w:b/>
                <w:sz w:val="18"/>
                <w:szCs w:val="20"/>
                <w:lang w:val="es-419"/>
              </w:rPr>
              <w:t>Personería Jurídica</w:t>
            </w:r>
          </w:p>
        </w:tc>
        <w:tc>
          <w:tcPr>
            <w:tcW w:w="5998" w:type="dxa"/>
            <w:shd w:val="clear" w:color="auto" w:fill="auto"/>
          </w:tcPr>
          <w:p w14:paraId="144E9294" w14:textId="77777777" w:rsidR="00573B25" w:rsidRPr="009C6074" w:rsidRDefault="00573B25" w:rsidP="00450339">
            <w:pPr>
              <w:pStyle w:val="NormalWeb"/>
              <w:spacing w:before="0" w:beforeAutospacing="0" w:after="0" w:afterAutospacing="0"/>
              <w:jc w:val="both"/>
              <w:rPr>
                <w:rFonts w:ascii="Arial" w:hAnsi="Arial" w:cs="Arial"/>
                <w:sz w:val="18"/>
                <w:szCs w:val="20"/>
              </w:rPr>
            </w:pPr>
          </w:p>
        </w:tc>
      </w:tr>
      <w:tr w:rsidR="00573B25" w:rsidRPr="009C6074" w14:paraId="6B2D581B" w14:textId="77777777" w:rsidTr="00450339">
        <w:tc>
          <w:tcPr>
            <w:tcW w:w="3964" w:type="dxa"/>
            <w:shd w:val="clear" w:color="auto" w:fill="auto"/>
          </w:tcPr>
          <w:p w14:paraId="07A5040D" w14:textId="77777777" w:rsidR="00573B25" w:rsidRPr="009C6074" w:rsidRDefault="00573B25" w:rsidP="00450339">
            <w:pPr>
              <w:pStyle w:val="NormalWeb"/>
              <w:spacing w:before="0" w:beforeAutospacing="0" w:after="0" w:afterAutospacing="0"/>
              <w:jc w:val="both"/>
              <w:rPr>
                <w:rFonts w:ascii="Arial" w:hAnsi="Arial" w:cs="Arial"/>
                <w:b/>
                <w:sz w:val="18"/>
                <w:szCs w:val="20"/>
                <w:lang w:val="es-419"/>
              </w:rPr>
            </w:pPr>
            <w:r w:rsidRPr="009C6074">
              <w:rPr>
                <w:rFonts w:ascii="Arial" w:hAnsi="Arial" w:cs="Arial"/>
                <w:b/>
                <w:sz w:val="18"/>
                <w:szCs w:val="20"/>
                <w:lang w:val="es-419"/>
              </w:rPr>
              <w:t>Rector</w:t>
            </w:r>
          </w:p>
        </w:tc>
        <w:tc>
          <w:tcPr>
            <w:tcW w:w="5998" w:type="dxa"/>
            <w:shd w:val="clear" w:color="auto" w:fill="auto"/>
          </w:tcPr>
          <w:p w14:paraId="609910FB" w14:textId="77777777" w:rsidR="00573B25" w:rsidRPr="009C6074" w:rsidRDefault="00573B25" w:rsidP="00450339">
            <w:pPr>
              <w:pStyle w:val="NormalWeb"/>
              <w:spacing w:before="0" w:beforeAutospacing="0" w:after="0" w:afterAutospacing="0"/>
              <w:jc w:val="both"/>
              <w:rPr>
                <w:rFonts w:ascii="Arial" w:hAnsi="Arial" w:cs="Arial"/>
                <w:sz w:val="18"/>
                <w:szCs w:val="20"/>
                <w:lang w:val="es-419"/>
              </w:rPr>
            </w:pPr>
            <w:r w:rsidRPr="009C6074">
              <w:rPr>
                <w:rFonts w:ascii="Arial" w:hAnsi="Arial" w:cs="Arial"/>
                <w:sz w:val="18"/>
                <w:szCs w:val="20"/>
                <w:lang w:val="es-419"/>
              </w:rPr>
              <w:t>Fabio Buriticá Bermeo</w:t>
            </w:r>
          </w:p>
        </w:tc>
      </w:tr>
      <w:tr w:rsidR="00573B25" w:rsidRPr="009C6074" w14:paraId="0F7B7CB1" w14:textId="77777777" w:rsidTr="00450339">
        <w:tc>
          <w:tcPr>
            <w:tcW w:w="3964" w:type="dxa"/>
            <w:shd w:val="clear" w:color="auto" w:fill="auto"/>
          </w:tcPr>
          <w:p w14:paraId="4599E55D" w14:textId="77777777" w:rsidR="00573B25" w:rsidRPr="009C6074" w:rsidRDefault="00573B25" w:rsidP="00450339">
            <w:pPr>
              <w:pStyle w:val="NormalWeb"/>
              <w:spacing w:before="0" w:beforeAutospacing="0" w:after="0" w:afterAutospacing="0"/>
              <w:jc w:val="both"/>
              <w:rPr>
                <w:rFonts w:ascii="Arial" w:hAnsi="Arial" w:cs="Arial"/>
                <w:b/>
                <w:sz w:val="18"/>
                <w:szCs w:val="20"/>
                <w:lang w:val="es-419"/>
              </w:rPr>
            </w:pPr>
            <w:r w:rsidRPr="009C6074">
              <w:rPr>
                <w:rFonts w:ascii="Arial" w:hAnsi="Arial" w:cs="Arial"/>
                <w:b/>
                <w:sz w:val="18"/>
                <w:szCs w:val="20"/>
                <w:lang w:val="es-419"/>
              </w:rPr>
              <w:t>Representante Legal</w:t>
            </w:r>
          </w:p>
        </w:tc>
        <w:tc>
          <w:tcPr>
            <w:tcW w:w="5998" w:type="dxa"/>
            <w:shd w:val="clear" w:color="auto" w:fill="auto"/>
          </w:tcPr>
          <w:p w14:paraId="3C010DCE" w14:textId="77777777" w:rsidR="00573B25" w:rsidRPr="009C6074" w:rsidRDefault="00573B25" w:rsidP="00450339">
            <w:pPr>
              <w:pStyle w:val="NormalWeb"/>
              <w:spacing w:before="0" w:beforeAutospacing="0" w:after="0" w:afterAutospacing="0"/>
              <w:jc w:val="both"/>
              <w:rPr>
                <w:rFonts w:ascii="Arial" w:hAnsi="Arial" w:cs="Arial"/>
                <w:sz w:val="18"/>
                <w:szCs w:val="20"/>
              </w:rPr>
            </w:pPr>
            <w:r w:rsidRPr="009C6074">
              <w:rPr>
                <w:rFonts w:ascii="Arial" w:hAnsi="Arial" w:cs="Arial"/>
                <w:sz w:val="18"/>
                <w:szCs w:val="20"/>
                <w:lang w:val="es-419"/>
              </w:rPr>
              <w:t>Fabio Buriticá Bermeo</w:t>
            </w:r>
          </w:p>
        </w:tc>
      </w:tr>
      <w:tr w:rsidR="00573B25" w:rsidRPr="006F084D" w14:paraId="46CEA9C9" w14:textId="77777777" w:rsidTr="00450339">
        <w:tc>
          <w:tcPr>
            <w:tcW w:w="3964" w:type="dxa"/>
            <w:shd w:val="clear" w:color="auto" w:fill="auto"/>
          </w:tcPr>
          <w:p w14:paraId="0F6B5883" w14:textId="77777777" w:rsidR="00573B25" w:rsidRPr="00711FF7" w:rsidRDefault="00573B25" w:rsidP="00450339">
            <w:pPr>
              <w:pStyle w:val="NormalWeb"/>
              <w:spacing w:before="0" w:beforeAutospacing="0" w:after="0" w:afterAutospacing="0"/>
              <w:jc w:val="both"/>
              <w:rPr>
                <w:rFonts w:ascii="Arial" w:hAnsi="Arial" w:cs="Arial"/>
                <w:b/>
                <w:sz w:val="18"/>
                <w:szCs w:val="20"/>
                <w:lang w:val="es-419"/>
              </w:rPr>
            </w:pPr>
            <w:r w:rsidRPr="009C6074">
              <w:rPr>
                <w:rFonts w:ascii="Arial" w:hAnsi="Arial" w:cs="Arial"/>
                <w:b/>
                <w:sz w:val="18"/>
                <w:szCs w:val="20"/>
                <w:lang w:val="es-419"/>
              </w:rPr>
              <w:t>Constancia de NO Sanciones</w:t>
            </w:r>
          </w:p>
        </w:tc>
        <w:tc>
          <w:tcPr>
            <w:tcW w:w="5998" w:type="dxa"/>
            <w:shd w:val="clear" w:color="auto" w:fill="auto"/>
          </w:tcPr>
          <w:p w14:paraId="242F54A3" w14:textId="77777777" w:rsidR="00573B25" w:rsidRPr="006F084D" w:rsidRDefault="00573B25" w:rsidP="00450339">
            <w:pPr>
              <w:pStyle w:val="NormalWeb"/>
              <w:spacing w:before="0" w:beforeAutospacing="0" w:after="0" w:afterAutospacing="0"/>
              <w:jc w:val="both"/>
              <w:rPr>
                <w:rFonts w:ascii="Arial" w:hAnsi="Arial" w:cs="Arial"/>
                <w:sz w:val="18"/>
                <w:szCs w:val="20"/>
              </w:rPr>
            </w:pPr>
            <w:r>
              <w:rPr>
                <w:rFonts w:ascii="Arial" w:hAnsi="Arial" w:cs="Arial"/>
                <w:sz w:val="18"/>
                <w:szCs w:val="20"/>
              </w:rPr>
              <w:t>Anexo XXX</w:t>
            </w:r>
          </w:p>
        </w:tc>
      </w:tr>
    </w:tbl>
    <w:p w14:paraId="0154632F" w14:textId="77777777" w:rsidR="00573B25" w:rsidRPr="00E4716E" w:rsidRDefault="00573B25" w:rsidP="00573B25">
      <w:pPr>
        <w:spacing w:after="240" w:line="276" w:lineRule="auto"/>
        <w:jc w:val="both"/>
        <w:rPr>
          <w:rFonts w:ascii="Arial" w:hAnsi="Arial" w:cs="Arial"/>
          <w:sz w:val="20"/>
          <w:szCs w:val="22"/>
        </w:rPr>
      </w:pPr>
      <w:r w:rsidRPr="00E4716E">
        <w:rPr>
          <w:rFonts w:ascii="Arial" w:hAnsi="Arial" w:cs="Arial"/>
          <w:sz w:val="20"/>
          <w:szCs w:val="22"/>
        </w:rPr>
        <w:t xml:space="preserve">Fuente: </w:t>
      </w:r>
      <w:r>
        <w:rPr>
          <w:rFonts w:ascii="Arial" w:hAnsi="Arial" w:cs="Arial"/>
          <w:sz w:val="20"/>
          <w:szCs w:val="22"/>
          <w:lang w:val="es-419"/>
        </w:rPr>
        <w:t>Dirección de Aseguramiento de la Calidad (2022)</w:t>
      </w:r>
    </w:p>
    <w:p w14:paraId="1D6DA96A" w14:textId="77777777" w:rsidR="00573B25" w:rsidRPr="007C1F92" w:rsidRDefault="00573B25" w:rsidP="005145F2">
      <w:pPr>
        <w:pStyle w:val="Ttulo2"/>
        <w:numPr>
          <w:ilvl w:val="1"/>
          <w:numId w:val="39"/>
        </w:numPr>
        <w:spacing w:after="240"/>
        <w:jc w:val="both"/>
        <w:rPr>
          <w:rFonts w:ascii="Arial" w:hAnsi="Arial" w:cs="Arial"/>
          <w:color w:val="002060"/>
          <w:sz w:val="22"/>
          <w:szCs w:val="22"/>
          <w:lang w:val="es-419"/>
        </w:rPr>
      </w:pPr>
      <w:bookmarkStart w:id="20" w:name="_Toc106025313"/>
      <w:bookmarkStart w:id="21" w:name="_Toc106352782"/>
      <w:r>
        <w:rPr>
          <w:rFonts w:ascii="Arial" w:hAnsi="Arial" w:cs="Arial"/>
          <w:color w:val="002060"/>
          <w:sz w:val="22"/>
          <w:szCs w:val="22"/>
          <w:lang w:val="es-419"/>
        </w:rPr>
        <w:t>Misión y visión institucional</w:t>
      </w:r>
      <w:bookmarkEnd w:id="20"/>
      <w:bookmarkEnd w:id="21"/>
    </w:p>
    <w:p w14:paraId="130908D9" w14:textId="77777777" w:rsidR="00573B25" w:rsidRPr="00A94058" w:rsidRDefault="00573B25" w:rsidP="00573B25">
      <w:pPr>
        <w:shd w:val="clear" w:color="auto" w:fill="FFFFFF"/>
        <w:spacing w:after="240" w:line="276" w:lineRule="auto"/>
        <w:jc w:val="both"/>
        <w:textAlignment w:val="baseline"/>
        <w:rPr>
          <w:rFonts w:ascii="Arial" w:hAnsi="Arial" w:cs="Arial"/>
          <w:sz w:val="22"/>
          <w:szCs w:val="22"/>
        </w:rPr>
      </w:pPr>
      <w:r w:rsidRPr="00D41F03">
        <w:rPr>
          <w:rFonts w:ascii="Arial" w:hAnsi="Arial" w:cs="Arial"/>
          <w:sz w:val="20"/>
          <w:highlight w:val="yellow"/>
          <w:lang w:val="es-419" w:eastAsia="es-ES"/>
        </w:rPr>
        <w:t>Responda a partir de aquí este apartado.</w:t>
      </w:r>
    </w:p>
    <w:p w14:paraId="5CA53ACB" w14:textId="77777777" w:rsidR="00573B25" w:rsidRPr="007C1F92" w:rsidRDefault="00573B25" w:rsidP="005145F2">
      <w:pPr>
        <w:pStyle w:val="Ttulo2"/>
        <w:numPr>
          <w:ilvl w:val="1"/>
          <w:numId w:val="39"/>
        </w:numPr>
        <w:spacing w:after="240"/>
        <w:jc w:val="both"/>
        <w:rPr>
          <w:rFonts w:ascii="Arial" w:hAnsi="Arial" w:cs="Arial"/>
          <w:color w:val="002060"/>
          <w:sz w:val="22"/>
          <w:szCs w:val="22"/>
          <w:lang w:val="es-419"/>
        </w:rPr>
      </w:pPr>
      <w:bookmarkStart w:id="22" w:name="_Toc106025314"/>
      <w:bookmarkStart w:id="23" w:name="_Toc106352783"/>
      <w:r>
        <w:rPr>
          <w:rFonts w:ascii="Arial" w:hAnsi="Arial" w:cs="Arial"/>
          <w:color w:val="002060"/>
          <w:sz w:val="22"/>
          <w:szCs w:val="22"/>
          <w:lang w:val="es-419"/>
        </w:rPr>
        <w:t>Objetivos y funciones</w:t>
      </w:r>
      <w:bookmarkEnd w:id="22"/>
      <w:bookmarkEnd w:id="23"/>
    </w:p>
    <w:p w14:paraId="49CD6AA7" w14:textId="77777777" w:rsidR="00573B25" w:rsidRPr="005314C8" w:rsidRDefault="00573B25" w:rsidP="00573B25">
      <w:pPr>
        <w:pStyle w:val="NormalWeb"/>
        <w:shd w:val="clear" w:color="auto" w:fill="FFFFFF"/>
        <w:spacing w:before="0" w:beforeAutospacing="0" w:after="240" w:afterAutospacing="0" w:line="276" w:lineRule="auto"/>
        <w:jc w:val="both"/>
        <w:textAlignment w:val="baseline"/>
        <w:rPr>
          <w:rFonts w:ascii="Arial" w:hAnsi="Arial" w:cs="Arial"/>
          <w:sz w:val="22"/>
          <w:szCs w:val="22"/>
        </w:rPr>
      </w:pPr>
      <w:r w:rsidRPr="00D41F03">
        <w:rPr>
          <w:rFonts w:ascii="Arial" w:hAnsi="Arial" w:cs="Arial"/>
          <w:sz w:val="20"/>
          <w:highlight w:val="yellow"/>
          <w:lang w:val="es-419"/>
        </w:rPr>
        <w:t>Responda a partir de aquí este apartado.</w:t>
      </w:r>
    </w:p>
    <w:p w14:paraId="68817636" w14:textId="77777777" w:rsidR="00573B25" w:rsidRPr="007C1F92" w:rsidRDefault="00573B25" w:rsidP="005145F2">
      <w:pPr>
        <w:pStyle w:val="Ttulo2"/>
        <w:numPr>
          <w:ilvl w:val="1"/>
          <w:numId w:val="39"/>
        </w:numPr>
        <w:spacing w:after="240"/>
        <w:jc w:val="both"/>
        <w:rPr>
          <w:rFonts w:ascii="Arial" w:hAnsi="Arial" w:cs="Arial"/>
          <w:color w:val="002060"/>
          <w:sz w:val="22"/>
          <w:szCs w:val="22"/>
          <w:lang w:val="es-419"/>
        </w:rPr>
      </w:pPr>
      <w:bookmarkStart w:id="24" w:name="_Toc106025315"/>
      <w:bookmarkStart w:id="25" w:name="_Toc106352784"/>
      <w:r>
        <w:rPr>
          <w:rFonts w:ascii="Arial" w:hAnsi="Arial" w:cs="Arial"/>
          <w:color w:val="002060"/>
          <w:sz w:val="22"/>
          <w:szCs w:val="22"/>
          <w:lang w:val="es-419"/>
        </w:rPr>
        <w:t>Órganos de dirección</w:t>
      </w:r>
      <w:bookmarkEnd w:id="24"/>
      <w:bookmarkEnd w:id="25"/>
    </w:p>
    <w:p w14:paraId="49A0E4E3" w14:textId="77777777" w:rsidR="00573B25" w:rsidRPr="009C43F3" w:rsidRDefault="00573B25" w:rsidP="00573B25">
      <w:pPr>
        <w:spacing w:after="240" w:line="276" w:lineRule="auto"/>
        <w:jc w:val="both"/>
        <w:rPr>
          <w:rFonts w:ascii="Arial" w:hAnsi="Arial" w:cs="Arial"/>
          <w:sz w:val="22"/>
          <w:szCs w:val="22"/>
          <w:lang w:eastAsia="es-ES"/>
        </w:rPr>
      </w:pPr>
      <w:r w:rsidRPr="00D41F03">
        <w:rPr>
          <w:rFonts w:ascii="Arial" w:hAnsi="Arial" w:cs="Arial"/>
          <w:sz w:val="20"/>
          <w:highlight w:val="yellow"/>
          <w:lang w:val="es-419" w:eastAsia="es-ES"/>
        </w:rPr>
        <w:t>Responda a partir de aquí este apartado.</w:t>
      </w:r>
    </w:p>
    <w:p w14:paraId="3C79A830" w14:textId="77777777" w:rsidR="00573B25" w:rsidRPr="007C1F92" w:rsidRDefault="00573B25" w:rsidP="005145F2">
      <w:pPr>
        <w:pStyle w:val="Ttulo2"/>
        <w:numPr>
          <w:ilvl w:val="1"/>
          <w:numId w:val="39"/>
        </w:numPr>
        <w:spacing w:after="240"/>
        <w:jc w:val="both"/>
        <w:rPr>
          <w:rFonts w:ascii="Arial" w:hAnsi="Arial" w:cs="Arial"/>
          <w:color w:val="002060"/>
          <w:sz w:val="22"/>
          <w:szCs w:val="22"/>
          <w:lang w:val="es-419"/>
        </w:rPr>
      </w:pPr>
      <w:bookmarkStart w:id="26" w:name="_Toc106025316"/>
      <w:bookmarkStart w:id="27" w:name="_Toc106352785"/>
      <w:r>
        <w:rPr>
          <w:rFonts w:ascii="Arial" w:hAnsi="Arial" w:cs="Arial"/>
          <w:color w:val="002060"/>
          <w:sz w:val="22"/>
          <w:szCs w:val="22"/>
          <w:lang w:val="es-419"/>
        </w:rPr>
        <w:t>Estructura organizacional</w:t>
      </w:r>
      <w:bookmarkEnd w:id="26"/>
      <w:bookmarkEnd w:id="27"/>
    </w:p>
    <w:p w14:paraId="22361D78" w14:textId="77777777" w:rsidR="00573B25" w:rsidRPr="00544F7B" w:rsidRDefault="00573B25" w:rsidP="00573B25">
      <w:pPr>
        <w:spacing w:after="240" w:line="276" w:lineRule="auto"/>
        <w:jc w:val="both"/>
        <w:rPr>
          <w:rFonts w:ascii="Arial" w:hAnsi="Arial" w:cs="Arial"/>
          <w:sz w:val="22"/>
          <w:szCs w:val="22"/>
          <w:lang w:val="es-419"/>
        </w:rPr>
      </w:pPr>
      <w:r w:rsidRPr="00D41F03">
        <w:rPr>
          <w:rFonts w:ascii="Arial" w:hAnsi="Arial" w:cs="Arial"/>
          <w:sz w:val="20"/>
          <w:highlight w:val="yellow"/>
          <w:lang w:val="es-419" w:eastAsia="es-ES"/>
        </w:rPr>
        <w:t>Responda a partir de aquí este apartado.</w:t>
      </w:r>
    </w:p>
    <w:p w14:paraId="11154AE1" w14:textId="77777777" w:rsidR="00573B25" w:rsidRPr="007C1F92" w:rsidRDefault="00573B25" w:rsidP="005145F2">
      <w:pPr>
        <w:pStyle w:val="Ttulo2"/>
        <w:numPr>
          <w:ilvl w:val="1"/>
          <w:numId w:val="39"/>
        </w:numPr>
        <w:spacing w:after="240"/>
        <w:jc w:val="both"/>
        <w:rPr>
          <w:rFonts w:ascii="Arial" w:hAnsi="Arial" w:cs="Arial"/>
          <w:color w:val="002060"/>
          <w:sz w:val="22"/>
          <w:szCs w:val="22"/>
          <w:lang w:val="es-419"/>
        </w:rPr>
      </w:pPr>
      <w:bookmarkStart w:id="28" w:name="_Toc106025317"/>
      <w:bookmarkStart w:id="29" w:name="_Toc106352786"/>
      <w:r>
        <w:rPr>
          <w:rFonts w:ascii="Arial" w:hAnsi="Arial" w:cs="Arial"/>
          <w:color w:val="002060"/>
          <w:sz w:val="22"/>
          <w:szCs w:val="22"/>
          <w:lang w:val="es-419"/>
        </w:rPr>
        <w:t>Gobernanza</w:t>
      </w:r>
      <w:bookmarkEnd w:id="28"/>
      <w:bookmarkEnd w:id="29"/>
    </w:p>
    <w:p w14:paraId="78E65BBF" w14:textId="77777777" w:rsidR="00573B25" w:rsidRDefault="00573B25" w:rsidP="00573B25">
      <w:pPr>
        <w:pStyle w:val="NormalWeb"/>
        <w:shd w:val="clear" w:color="auto" w:fill="FFFFFF"/>
        <w:spacing w:before="0" w:beforeAutospacing="0" w:after="240" w:afterAutospacing="0" w:line="276" w:lineRule="auto"/>
        <w:jc w:val="both"/>
        <w:textAlignment w:val="baseline"/>
        <w:rPr>
          <w:rFonts w:ascii="Arial" w:eastAsiaTheme="minorHAnsi" w:hAnsi="Arial" w:cs="Arial"/>
          <w:color w:val="1A1A1A"/>
          <w:sz w:val="22"/>
          <w:lang w:val="es-419" w:eastAsia="en-US"/>
        </w:rPr>
      </w:pPr>
      <w:r w:rsidRPr="00D41F03">
        <w:rPr>
          <w:rFonts w:ascii="Arial" w:hAnsi="Arial" w:cs="Arial"/>
          <w:sz w:val="20"/>
          <w:highlight w:val="yellow"/>
          <w:lang w:val="es-419"/>
        </w:rPr>
        <w:t>Responda a partir de aquí este apartado.</w:t>
      </w:r>
    </w:p>
    <w:p w14:paraId="385AAF90" w14:textId="77777777" w:rsidR="00573B25" w:rsidRPr="007C1F92" w:rsidRDefault="00573B25" w:rsidP="005145F2">
      <w:pPr>
        <w:pStyle w:val="Ttulo2"/>
        <w:numPr>
          <w:ilvl w:val="1"/>
          <w:numId w:val="39"/>
        </w:numPr>
        <w:spacing w:after="240"/>
        <w:jc w:val="both"/>
        <w:rPr>
          <w:rFonts w:ascii="Arial" w:hAnsi="Arial" w:cs="Arial"/>
          <w:color w:val="002060"/>
          <w:sz w:val="22"/>
          <w:szCs w:val="22"/>
          <w:lang w:val="es-419"/>
        </w:rPr>
      </w:pPr>
      <w:bookmarkStart w:id="30" w:name="_Toc106025318"/>
      <w:bookmarkStart w:id="31" w:name="_Toc106352787"/>
      <w:r>
        <w:rPr>
          <w:rFonts w:ascii="Arial" w:hAnsi="Arial" w:cs="Arial"/>
          <w:color w:val="002060"/>
          <w:sz w:val="22"/>
          <w:szCs w:val="22"/>
          <w:lang w:val="es-419"/>
        </w:rPr>
        <w:t>Código de buen gobierno</w:t>
      </w:r>
      <w:bookmarkEnd w:id="30"/>
      <w:bookmarkEnd w:id="31"/>
    </w:p>
    <w:p w14:paraId="0A0E06DA" w14:textId="77777777" w:rsidR="00573B25" w:rsidRPr="000D396A" w:rsidRDefault="00573B25" w:rsidP="00573B25">
      <w:pPr>
        <w:pStyle w:val="NormalWeb"/>
        <w:shd w:val="clear" w:color="auto" w:fill="FFFFFF"/>
        <w:spacing w:before="0" w:beforeAutospacing="0" w:after="240" w:afterAutospacing="0" w:line="276" w:lineRule="auto"/>
        <w:jc w:val="both"/>
        <w:textAlignment w:val="baseline"/>
        <w:rPr>
          <w:rFonts w:ascii="Arial" w:hAnsi="Arial" w:cs="Arial"/>
          <w:szCs w:val="22"/>
        </w:rPr>
      </w:pPr>
      <w:r w:rsidRPr="00D41F03">
        <w:rPr>
          <w:rFonts w:ascii="Arial" w:hAnsi="Arial" w:cs="Arial"/>
          <w:sz w:val="20"/>
          <w:highlight w:val="yellow"/>
          <w:lang w:val="es-419"/>
        </w:rPr>
        <w:t>Responda a partir de aquí este apartado.</w:t>
      </w:r>
    </w:p>
    <w:p w14:paraId="57297D03" w14:textId="77777777" w:rsidR="00573B25" w:rsidRPr="007C1F92" w:rsidRDefault="00573B25" w:rsidP="005145F2">
      <w:pPr>
        <w:pStyle w:val="Ttulo2"/>
        <w:numPr>
          <w:ilvl w:val="1"/>
          <w:numId w:val="39"/>
        </w:numPr>
        <w:spacing w:after="240"/>
        <w:jc w:val="both"/>
        <w:rPr>
          <w:rFonts w:ascii="Arial" w:hAnsi="Arial" w:cs="Arial"/>
          <w:color w:val="002060"/>
          <w:sz w:val="22"/>
          <w:szCs w:val="22"/>
          <w:lang w:val="es-419"/>
        </w:rPr>
      </w:pPr>
      <w:bookmarkStart w:id="32" w:name="_Toc106025319"/>
      <w:bookmarkStart w:id="33" w:name="_Toc106352788"/>
      <w:r>
        <w:rPr>
          <w:rFonts w:ascii="Arial" w:hAnsi="Arial" w:cs="Arial"/>
          <w:color w:val="002060"/>
          <w:sz w:val="22"/>
          <w:szCs w:val="22"/>
          <w:lang w:val="es-419"/>
        </w:rPr>
        <w:t>Plan de Desarrollo Institucional - PDI</w:t>
      </w:r>
      <w:bookmarkEnd w:id="32"/>
      <w:bookmarkEnd w:id="33"/>
    </w:p>
    <w:p w14:paraId="6DADAF2F" w14:textId="77777777" w:rsidR="00573B25" w:rsidRPr="004167D0" w:rsidRDefault="00573B25" w:rsidP="00573B25">
      <w:pPr>
        <w:spacing w:after="240"/>
        <w:rPr>
          <w:rFonts w:ascii="Arial" w:hAnsi="Arial" w:cs="Arial"/>
          <w:sz w:val="20"/>
          <w:lang w:val="es-419" w:eastAsia="es-ES"/>
        </w:rPr>
      </w:pPr>
      <w:r w:rsidRPr="00D41F03">
        <w:rPr>
          <w:rFonts w:ascii="Arial" w:hAnsi="Arial" w:cs="Arial"/>
          <w:sz w:val="20"/>
          <w:highlight w:val="yellow"/>
          <w:lang w:val="es-419" w:eastAsia="es-ES"/>
        </w:rPr>
        <w:t>Responda a partir de aquí este apartado.</w:t>
      </w:r>
    </w:p>
    <w:p w14:paraId="3B2688C6" w14:textId="77777777" w:rsidR="00573B25" w:rsidRPr="007C1F92" w:rsidRDefault="00573B25" w:rsidP="005145F2">
      <w:pPr>
        <w:pStyle w:val="Ttulo2"/>
        <w:numPr>
          <w:ilvl w:val="1"/>
          <w:numId w:val="39"/>
        </w:numPr>
        <w:spacing w:after="240"/>
        <w:jc w:val="both"/>
        <w:rPr>
          <w:rFonts w:ascii="Arial" w:hAnsi="Arial" w:cs="Arial"/>
          <w:color w:val="002060"/>
          <w:sz w:val="22"/>
          <w:szCs w:val="22"/>
          <w:lang w:val="es-419"/>
        </w:rPr>
      </w:pPr>
      <w:bookmarkStart w:id="34" w:name="_Toc106025320"/>
      <w:bookmarkStart w:id="35" w:name="_Toc106352789"/>
      <w:r>
        <w:rPr>
          <w:rFonts w:ascii="Arial" w:hAnsi="Arial" w:cs="Arial"/>
          <w:color w:val="002060"/>
          <w:sz w:val="22"/>
          <w:szCs w:val="22"/>
          <w:lang w:val="es-419"/>
        </w:rPr>
        <w:t>Rendición de cuentas</w:t>
      </w:r>
      <w:bookmarkEnd w:id="34"/>
      <w:bookmarkEnd w:id="35"/>
    </w:p>
    <w:p w14:paraId="5059E095" w14:textId="77777777" w:rsidR="00573B25" w:rsidRDefault="00573B25" w:rsidP="00573B25">
      <w:pPr>
        <w:spacing w:after="240"/>
        <w:rPr>
          <w:rFonts w:ascii="Arial" w:hAnsi="Arial" w:cs="Arial"/>
          <w:sz w:val="20"/>
          <w:lang w:val="es-419" w:eastAsia="es-ES"/>
        </w:rPr>
      </w:pPr>
      <w:r w:rsidRPr="00D41F03">
        <w:rPr>
          <w:rFonts w:ascii="Arial" w:hAnsi="Arial" w:cs="Arial"/>
          <w:sz w:val="20"/>
          <w:highlight w:val="yellow"/>
          <w:lang w:val="es-419" w:eastAsia="es-ES"/>
        </w:rPr>
        <w:t>Responda a partir de aquí este apartado.</w:t>
      </w:r>
    </w:p>
    <w:p w14:paraId="23098700" w14:textId="77777777" w:rsidR="00573B25" w:rsidRPr="007C1F92" w:rsidRDefault="00573B25" w:rsidP="005145F2">
      <w:pPr>
        <w:pStyle w:val="Ttulo2"/>
        <w:numPr>
          <w:ilvl w:val="1"/>
          <w:numId w:val="39"/>
        </w:numPr>
        <w:spacing w:after="240"/>
        <w:jc w:val="both"/>
        <w:rPr>
          <w:rFonts w:ascii="Arial" w:hAnsi="Arial" w:cs="Arial"/>
          <w:color w:val="002060"/>
          <w:sz w:val="22"/>
          <w:szCs w:val="22"/>
          <w:lang w:val="es-419"/>
        </w:rPr>
      </w:pPr>
      <w:bookmarkStart w:id="36" w:name="_Toc106025321"/>
      <w:bookmarkStart w:id="37" w:name="_Toc106352790"/>
      <w:r>
        <w:rPr>
          <w:rFonts w:ascii="Arial" w:hAnsi="Arial" w:cs="Arial"/>
          <w:color w:val="002060"/>
          <w:sz w:val="22"/>
          <w:szCs w:val="22"/>
          <w:lang w:val="es-419"/>
        </w:rPr>
        <w:lastRenderedPageBreak/>
        <w:t>Reporte a sistemas nacionales de información</w:t>
      </w:r>
      <w:bookmarkEnd w:id="36"/>
      <w:bookmarkEnd w:id="37"/>
    </w:p>
    <w:p w14:paraId="3F8CE0CB" w14:textId="77777777" w:rsidR="00573B25" w:rsidRPr="00D41F03" w:rsidRDefault="00573B25" w:rsidP="00573B25">
      <w:pPr>
        <w:rPr>
          <w:rFonts w:ascii="Arial" w:eastAsia="Arial" w:hAnsi="Arial" w:cs="Arial"/>
          <w:i/>
          <w:sz w:val="18"/>
          <w:szCs w:val="22"/>
        </w:rPr>
      </w:pPr>
      <w:r w:rsidRPr="00D41F03">
        <w:rPr>
          <w:rFonts w:ascii="Arial" w:hAnsi="Arial" w:cs="Arial"/>
          <w:sz w:val="20"/>
          <w:highlight w:val="yellow"/>
          <w:lang w:val="es-419"/>
        </w:rPr>
        <w:t>Responda a partir de aquí este apartado.</w:t>
      </w:r>
    </w:p>
    <w:p w14:paraId="1A98A4C3" w14:textId="77777777" w:rsidR="00573B25" w:rsidRPr="007C1F92" w:rsidRDefault="00573B25" w:rsidP="005145F2">
      <w:pPr>
        <w:pStyle w:val="Ttulo2"/>
        <w:numPr>
          <w:ilvl w:val="1"/>
          <w:numId w:val="39"/>
        </w:numPr>
        <w:spacing w:after="240"/>
        <w:jc w:val="both"/>
        <w:rPr>
          <w:rFonts w:ascii="Arial" w:hAnsi="Arial" w:cs="Arial"/>
          <w:color w:val="002060"/>
          <w:sz w:val="22"/>
          <w:szCs w:val="22"/>
          <w:lang w:val="es-419"/>
        </w:rPr>
      </w:pPr>
      <w:bookmarkStart w:id="38" w:name="_Toc106025322"/>
      <w:bookmarkStart w:id="39" w:name="_Toc106352791"/>
      <w:r>
        <w:rPr>
          <w:rFonts w:ascii="Arial" w:hAnsi="Arial" w:cs="Arial"/>
          <w:color w:val="002060"/>
          <w:sz w:val="22"/>
          <w:szCs w:val="22"/>
          <w:lang w:val="es-419"/>
        </w:rPr>
        <w:t>Política de aseguramiento de la calidad</w:t>
      </w:r>
      <w:bookmarkEnd w:id="38"/>
      <w:bookmarkEnd w:id="39"/>
    </w:p>
    <w:p w14:paraId="6CF59E96" w14:textId="77777777" w:rsidR="00573B25" w:rsidRPr="00D41F03" w:rsidRDefault="00573B25" w:rsidP="00573B25">
      <w:pPr>
        <w:spacing w:after="240" w:line="276" w:lineRule="auto"/>
        <w:jc w:val="both"/>
        <w:rPr>
          <w:rFonts w:ascii="Arial" w:hAnsi="Arial" w:cs="Arial"/>
          <w:sz w:val="22"/>
          <w:szCs w:val="22"/>
          <w:lang w:val="es-419"/>
        </w:rPr>
      </w:pPr>
      <w:r w:rsidRPr="00D41F03">
        <w:rPr>
          <w:rFonts w:ascii="Arial" w:hAnsi="Arial" w:cs="Arial"/>
          <w:sz w:val="20"/>
          <w:highlight w:val="yellow"/>
          <w:lang w:val="es-419"/>
        </w:rPr>
        <w:t>Responda a partir de aquí este apartado.</w:t>
      </w:r>
    </w:p>
    <w:p w14:paraId="25D1C0DA" w14:textId="77777777" w:rsidR="00573B25" w:rsidRPr="007C1F92" w:rsidRDefault="00573B25" w:rsidP="005145F2">
      <w:pPr>
        <w:pStyle w:val="Ttulo2"/>
        <w:numPr>
          <w:ilvl w:val="1"/>
          <w:numId w:val="39"/>
        </w:numPr>
        <w:spacing w:after="240"/>
        <w:jc w:val="both"/>
        <w:rPr>
          <w:rFonts w:ascii="Arial" w:hAnsi="Arial" w:cs="Arial"/>
          <w:color w:val="002060"/>
          <w:sz w:val="22"/>
          <w:szCs w:val="22"/>
          <w:lang w:val="es-419"/>
        </w:rPr>
      </w:pPr>
      <w:bookmarkStart w:id="40" w:name="_Toc106025323"/>
      <w:bookmarkStart w:id="41" w:name="_Toc106352792"/>
      <w:r>
        <w:rPr>
          <w:rFonts w:ascii="Arial" w:hAnsi="Arial" w:cs="Arial"/>
          <w:color w:val="002060"/>
          <w:sz w:val="22"/>
          <w:szCs w:val="22"/>
          <w:lang w:val="es-419"/>
        </w:rPr>
        <w:t>Sistema interno de aseguramiento de la calidad</w:t>
      </w:r>
      <w:bookmarkEnd w:id="40"/>
      <w:bookmarkEnd w:id="41"/>
    </w:p>
    <w:p w14:paraId="7AE03572" w14:textId="77777777" w:rsidR="00573B25" w:rsidRDefault="00573B25" w:rsidP="00573B25">
      <w:pPr>
        <w:widowControl w:val="0"/>
        <w:autoSpaceDE w:val="0"/>
        <w:autoSpaceDN w:val="0"/>
        <w:spacing w:after="240"/>
        <w:jc w:val="both"/>
        <w:rPr>
          <w:rFonts w:ascii="Arial" w:hAnsi="Arial" w:cs="Arial"/>
          <w:sz w:val="20"/>
          <w:lang w:val="es-419"/>
        </w:rPr>
      </w:pPr>
      <w:r w:rsidRPr="00D41F03">
        <w:rPr>
          <w:rFonts w:ascii="Arial" w:hAnsi="Arial" w:cs="Arial"/>
          <w:sz w:val="20"/>
          <w:highlight w:val="yellow"/>
          <w:lang w:val="es-419"/>
        </w:rPr>
        <w:t>Responda a partir de aquí este apartado.</w:t>
      </w:r>
    </w:p>
    <w:p w14:paraId="066F56D8" w14:textId="77777777" w:rsidR="00573B25" w:rsidRDefault="00573B25" w:rsidP="00573B25">
      <w:pPr>
        <w:widowControl w:val="0"/>
        <w:autoSpaceDE w:val="0"/>
        <w:autoSpaceDN w:val="0"/>
        <w:spacing w:after="240"/>
        <w:jc w:val="both"/>
        <w:rPr>
          <w:rFonts w:ascii="Arial" w:hAnsi="Arial" w:cs="Arial"/>
          <w:sz w:val="20"/>
          <w:lang w:val="es-419"/>
        </w:rPr>
      </w:pPr>
    </w:p>
    <w:p w14:paraId="78635CD4" w14:textId="7FB50605" w:rsidR="005214F3" w:rsidRDefault="005214F3" w:rsidP="00573B25">
      <w:pPr>
        <w:widowControl w:val="0"/>
        <w:autoSpaceDE w:val="0"/>
        <w:autoSpaceDN w:val="0"/>
        <w:spacing w:after="240"/>
        <w:jc w:val="both"/>
        <w:rPr>
          <w:rFonts w:ascii="Arial" w:hAnsi="Arial" w:cs="Arial"/>
          <w:sz w:val="20"/>
          <w:lang w:val="es-419"/>
        </w:rPr>
      </w:pPr>
      <w:r>
        <w:rPr>
          <w:rFonts w:ascii="Arial" w:hAnsi="Arial" w:cs="Arial"/>
          <w:sz w:val="20"/>
          <w:lang w:val="es-419"/>
        </w:rPr>
        <w:br w:type="page"/>
      </w:r>
    </w:p>
    <w:p w14:paraId="3E9E72D9" w14:textId="77777777" w:rsidR="00573B25" w:rsidRPr="00214A00" w:rsidRDefault="00573B25" w:rsidP="005145F2">
      <w:pPr>
        <w:pStyle w:val="Ttulo1"/>
        <w:numPr>
          <w:ilvl w:val="0"/>
          <w:numId w:val="39"/>
        </w:numPr>
        <w:spacing w:before="0" w:after="240"/>
        <w:jc w:val="both"/>
        <w:rPr>
          <w:rFonts w:ascii="Arial" w:hAnsi="Arial" w:cs="Arial"/>
          <w:color w:val="002060"/>
          <w:sz w:val="22"/>
          <w:lang w:val="es-419"/>
        </w:rPr>
      </w:pPr>
      <w:bookmarkStart w:id="42" w:name="_Toc106025324"/>
      <w:bookmarkStart w:id="43" w:name="_Toc106352793"/>
      <w:r w:rsidRPr="00214A00">
        <w:rPr>
          <w:rFonts w:ascii="Arial" w:hAnsi="Arial" w:cs="Arial"/>
          <w:color w:val="002060"/>
          <w:sz w:val="22"/>
          <w:lang w:val="es-419"/>
        </w:rPr>
        <w:lastRenderedPageBreak/>
        <w:t>NORMATIVIDAD INSTITUCIONAL</w:t>
      </w:r>
      <w:bookmarkEnd w:id="42"/>
      <w:bookmarkEnd w:id="43"/>
    </w:p>
    <w:p w14:paraId="5FA8CE5D" w14:textId="77777777" w:rsidR="00573B25" w:rsidRDefault="00573B25" w:rsidP="00573B25">
      <w:pPr>
        <w:spacing w:after="240" w:line="276" w:lineRule="auto"/>
        <w:jc w:val="both"/>
        <w:rPr>
          <w:rFonts w:ascii="Arial" w:hAnsi="Arial" w:cs="Arial"/>
          <w:sz w:val="22"/>
          <w:szCs w:val="22"/>
          <w:lang w:val="es-419"/>
        </w:rPr>
      </w:pPr>
      <w:r>
        <w:rPr>
          <w:rFonts w:ascii="Arial" w:hAnsi="Arial" w:cs="Arial"/>
          <w:sz w:val="22"/>
          <w:szCs w:val="22"/>
          <w:lang w:val="es-419"/>
        </w:rPr>
        <w:t xml:space="preserve">En la siguiente tabla se enuncia normatividad vigente más relevantes de la Universidad de la Amazonia: </w:t>
      </w:r>
    </w:p>
    <w:p w14:paraId="6A01B653" w14:textId="3E09ACA4" w:rsidR="00573B25" w:rsidRPr="00DF6B17" w:rsidRDefault="00573B25" w:rsidP="00573B25">
      <w:pPr>
        <w:pStyle w:val="Descripcin"/>
        <w:keepNext/>
        <w:spacing w:after="0" w:line="276" w:lineRule="auto"/>
        <w:jc w:val="both"/>
        <w:rPr>
          <w:rFonts w:ascii="Arial" w:hAnsi="Arial" w:cs="Arial"/>
          <w:b w:val="0"/>
          <w:color w:val="auto"/>
          <w:sz w:val="20"/>
          <w:szCs w:val="22"/>
        </w:rPr>
      </w:pPr>
      <w:bookmarkStart w:id="44" w:name="_Toc106025385"/>
      <w:bookmarkStart w:id="45" w:name="_Toc106352914"/>
      <w:r w:rsidRPr="00DF6B17">
        <w:rPr>
          <w:rFonts w:ascii="Arial" w:hAnsi="Arial" w:cs="Arial"/>
          <w:b w:val="0"/>
          <w:color w:val="auto"/>
          <w:sz w:val="20"/>
          <w:szCs w:val="22"/>
        </w:rPr>
        <w:t xml:space="preserve">Tabla </w:t>
      </w:r>
      <w:r w:rsidRPr="00DF6B17">
        <w:rPr>
          <w:rFonts w:ascii="Arial" w:hAnsi="Arial" w:cs="Arial"/>
          <w:b w:val="0"/>
          <w:color w:val="auto"/>
          <w:sz w:val="20"/>
          <w:szCs w:val="22"/>
        </w:rPr>
        <w:fldChar w:fldCharType="begin"/>
      </w:r>
      <w:r w:rsidRPr="00DF6B17">
        <w:rPr>
          <w:rFonts w:ascii="Arial" w:hAnsi="Arial" w:cs="Arial"/>
          <w:b w:val="0"/>
          <w:color w:val="auto"/>
          <w:sz w:val="20"/>
          <w:szCs w:val="22"/>
        </w:rPr>
        <w:instrText xml:space="preserve"> SEQ Tabla \* ARABIC </w:instrText>
      </w:r>
      <w:r w:rsidRPr="00DF6B17">
        <w:rPr>
          <w:rFonts w:ascii="Arial" w:hAnsi="Arial" w:cs="Arial"/>
          <w:b w:val="0"/>
          <w:color w:val="auto"/>
          <w:sz w:val="20"/>
          <w:szCs w:val="22"/>
        </w:rPr>
        <w:fldChar w:fldCharType="separate"/>
      </w:r>
      <w:r w:rsidR="00201BF7">
        <w:rPr>
          <w:rFonts w:ascii="Arial" w:hAnsi="Arial" w:cs="Arial"/>
          <w:b w:val="0"/>
          <w:noProof/>
          <w:color w:val="auto"/>
          <w:sz w:val="20"/>
          <w:szCs w:val="22"/>
        </w:rPr>
        <w:t>6</w:t>
      </w:r>
      <w:r w:rsidRPr="00DF6B17">
        <w:rPr>
          <w:rFonts w:ascii="Arial" w:hAnsi="Arial" w:cs="Arial"/>
          <w:b w:val="0"/>
          <w:color w:val="auto"/>
          <w:sz w:val="20"/>
          <w:szCs w:val="22"/>
        </w:rPr>
        <w:fldChar w:fldCharType="end"/>
      </w:r>
      <w:r w:rsidRPr="00DF6B17">
        <w:rPr>
          <w:rFonts w:ascii="Arial" w:hAnsi="Arial" w:cs="Arial"/>
          <w:b w:val="0"/>
          <w:color w:val="auto"/>
          <w:sz w:val="20"/>
          <w:szCs w:val="22"/>
        </w:rPr>
        <w:t>.</w:t>
      </w:r>
      <w:r w:rsidRPr="00DF6B17">
        <w:rPr>
          <w:rFonts w:ascii="Arial" w:hAnsi="Arial" w:cs="Arial"/>
          <w:b w:val="0"/>
          <w:color w:val="auto"/>
          <w:sz w:val="20"/>
          <w:szCs w:val="22"/>
          <w:lang w:val="es-419"/>
        </w:rPr>
        <w:t xml:space="preserve"> </w:t>
      </w:r>
      <w:r>
        <w:rPr>
          <w:rFonts w:ascii="Arial" w:hAnsi="Arial" w:cs="Arial"/>
          <w:b w:val="0"/>
          <w:color w:val="auto"/>
          <w:sz w:val="20"/>
          <w:szCs w:val="22"/>
          <w:lang w:val="es-419"/>
        </w:rPr>
        <w:t>Relación normativa de la institución</w:t>
      </w:r>
      <w:bookmarkEnd w:id="44"/>
      <w:bookmarkEnd w:id="45"/>
    </w:p>
    <w:tbl>
      <w:tblPr>
        <w:tblStyle w:val="Tablaconcuadrcula"/>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536"/>
        <w:gridCol w:w="1560"/>
        <w:gridCol w:w="3675"/>
      </w:tblGrid>
      <w:tr w:rsidR="00573B25" w:rsidRPr="00365175" w14:paraId="6F3FE921" w14:textId="77777777" w:rsidTr="00450339">
        <w:tc>
          <w:tcPr>
            <w:tcW w:w="4536" w:type="dxa"/>
            <w:vAlign w:val="center"/>
          </w:tcPr>
          <w:p w14:paraId="5EBC879C" w14:textId="77777777" w:rsidR="00573B25" w:rsidRPr="00365175" w:rsidRDefault="00573B25" w:rsidP="00450339">
            <w:pPr>
              <w:jc w:val="center"/>
              <w:rPr>
                <w:rFonts w:ascii="Arial" w:hAnsi="Arial" w:cs="Arial"/>
                <w:b/>
                <w:color w:val="000000" w:themeColor="text1"/>
                <w:sz w:val="18"/>
                <w:szCs w:val="22"/>
                <w:lang w:val="es-419"/>
              </w:rPr>
            </w:pPr>
            <w:r w:rsidRPr="00365175">
              <w:rPr>
                <w:rFonts w:ascii="Arial" w:hAnsi="Arial" w:cs="Arial"/>
                <w:b/>
                <w:color w:val="000000" w:themeColor="text1"/>
                <w:sz w:val="18"/>
                <w:szCs w:val="22"/>
                <w:lang w:val="es-419"/>
              </w:rPr>
              <w:t>Documento</w:t>
            </w:r>
          </w:p>
        </w:tc>
        <w:tc>
          <w:tcPr>
            <w:tcW w:w="1560" w:type="dxa"/>
            <w:vAlign w:val="center"/>
          </w:tcPr>
          <w:p w14:paraId="01AB5660" w14:textId="77777777" w:rsidR="00573B25" w:rsidRPr="00365175" w:rsidRDefault="00573B25" w:rsidP="00450339">
            <w:pPr>
              <w:jc w:val="center"/>
              <w:rPr>
                <w:rFonts w:ascii="Arial" w:hAnsi="Arial" w:cs="Arial"/>
                <w:b/>
                <w:color w:val="000000" w:themeColor="text1"/>
                <w:sz w:val="18"/>
                <w:szCs w:val="22"/>
                <w:lang w:val="es-419"/>
              </w:rPr>
            </w:pPr>
            <w:r w:rsidRPr="00365175">
              <w:rPr>
                <w:rFonts w:ascii="Arial" w:hAnsi="Arial" w:cs="Arial"/>
                <w:b/>
                <w:color w:val="000000" w:themeColor="text1"/>
                <w:sz w:val="18"/>
                <w:szCs w:val="22"/>
                <w:lang w:val="es-419"/>
              </w:rPr>
              <w:t>Identificación</w:t>
            </w:r>
          </w:p>
        </w:tc>
        <w:tc>
          <w:tcPr>
            <w:tcW w:w="3675" w:type="dxa"/>
            <w:vAlign w:val="center"/>
          </w:tcPr>
          <w:p w14:paraId="251D472A" w14:textId="77777777" w:rsidR="00573B25" w:rsidRPr="00365175" w:rsidRDefault="00573B25" w:rsidP="00450339">
            <w:pPr>
              <w:jc w:val="center"/>
              <w:rPr>
                <w:rFonts w:ascii="Arial" w:hAnsi="Arial" w:cs="Arial"/>
                <w:b/>
                <w:color w:val="000000" w:themeColor="text1"/>
                <w:sz w:val="18"/>
                <w:szCs w:val="22"/>
                <w:lang w:val="es-419"/>
              </w:rPr>
            </w:pPr>
            <w:r w:rsidRPr="00365175">
              <w:rPr>
                <w:rFonts w:ascii="Arial" w:hAnsi="Arial" w:cs="Arial"/>
                <w:b/>
                <w:color w:val="000000" w:themeColor="text1"/>
                <w:sz w:val="18"/>
                <w:szCs w:val="22"/>
                <w:lang w:val="es-419"/>
              </w:rPr>
              <w:t>Ubicación Web</w:t>
            </w:r>
          </w:p>
        </w:tc>
      </w:tr>
      <w:tr w:rsidR="00573B25" w:rsidRPr="00365175" w14:paraId="20D76A1F" w14:textId="77777777" w:rsidTr="00450339">
        <w:tc>
          <w:tcPr>
            <w:tcW w:w="4536" w:type="dxa"/>
            <w:vAlign w:val="center"/>
          </w:tcPr>
          <w:p w14:paraId="01DF83CA" w14:textId="77777777" w:rsidR="00573B25" w:rsidRPr="00365175" w:rsidRDefault="00573B25" w:rsidP="00450339">
            <w:pPr>
              <w:rPr>
                <w:rFonts w:ascii="Arial" w:hAnsi="Arial" w:cs="Arial"/>
                <w:color w:val="000000" w:themeColor="text1"/>
                <w:sz w:val="18"/>
                <w:szCs w:val="22"/>
                <w:lang w:val="es-419"/>
              </w:rPr>
            </w:pPr>
            <w:r>
              <w:rPr>
                <w:rFonts w:ascii="Arial" w:hAnsi="Arial" w:cs="Arial"/>
                <w:color w:val="000000" w:themeColor="text1"/>
                <w:sz w:val="18"/>
                <w:szCs w:val="22"/>
                <w:lang w:val="es-419"/>
              </w:rPr>
              <w:t>Estatuto General</w:t>
            </w:r>
          </w:p>
        </w:tc>
        <w:tc>
          <w:tcPr>
            <w:tcW w:w="1560" w:type="dxa"/>
            <w:vAlign w:val="center"/>
          </w:tcPr>
          <w:p w14:paraId="76CF85F7" w14:textId="77777777" w:rsidR="00573B25" w:rsidRPr="00365175" w:rsidRDefault="00573B25" w:rsidP="00450339">
            <w:pPr>
              <w:rPr>
                <w:rFonts w:ascii="Arial" w:hAnsi="Arial" w:cs="Arial"/>
                <w:color w:val="000000" w:themeColor="text1"/>
                <w:sz w:val="18"/>
                <w:szCs w:val="22"/>
                <w:lang w:val="es-419"/>
              </w:rPr>
            </w:pPr>
          </w:p>
        </w:tc>
        <w:tc>
          <w:tcPr>
            <w:tcW w:w="3675" w:type="dxa"/>
            <w:vAlign w:val="center"/>
          </w:tcPr>
          <w:p w14:paraId="12534DAC" w14:textId="77777777" w:rsidR="00573B25" w:rsidRPr="00365175" w:rsidRDefault="00573B25" w:rsidP="00450339">
            <w:pPr>
              <w:rPr>
                <w:rFonts w:ascii="Arial" w:hAnsi="Arial" w:cs="Arial"/>
                <w:color w:val="000000" w:themeColor="text1"/>
                <w:sz w:val="18"/>
                <w:szCs w:val="22"/>
                <w:lang w:val="es-419"/>
              </w:rPr>
            </w:pPr>
          </w:p>
        </w:tc>
      </w:tr>
      <w:tr w:rsidR="00573B25" w:rsidRPr="00365175" w14:paraId="7B16F511" w14:textId="77777777" w:rsidTr="00450339">
        <w:tc>
          <w:tcPr>
            <w:tcW w:w="4536" w:type="dxa"/>
            <w:vAlign w:val="center"/>
          </w:tcPr>
          <w:p w14:paraId="030EE84E" w14:textId="77777777" w:rsidR="00573B25" w:rsidRPr="00365175" w:rsidRDefault="00573B25" w:rsidP="00450339">
            <w:pPr>
              <w:rPr>
                <w:rFonts w:ascii="Arial" w:hAnsi="Arial" w:cs="Arial"/>
                <w:color w:val="000000" w:themeColor="text1"/>
                <w:sz w:val="18"/>
                <w:szCs w:val="22"/>
                <w:lang w:val="es-419"/>
              </w:rPr>
            </w:pPr>
            <w:r>
              <w:rPr>
                <w:rFonts w:ascii="Arial" w:hAnsi="Arial" w:cs="Arial"/>
                <w:color w:val="000000" w:themeColor="text1"/>
                <w:sz w:val="18"/>
                <w:szCs w:val="22"/>
                <w:lang w:val="es-419"/>
              </w:rPr>
              <w:t>Proyecto Educativo Institucional</w:t>
            </w:r>
          </w:p>
        </w:tc>
        <w:tc>
          <w:tcPr>
            <w:tcW w:w="1560" w:type="dxa"/>
            <w:vAlign w:val="center"/>
          </w:tcPr>
          <w:p w14:paraId="6DF29EEC" w14:textId="77777777" w:rsidR="00573B25" w:rsidRPr="00365175" w:rsidRDefault="00573B25" w:rsidP="00450339">
            <w:pPr>
              <w:rPr>
                <w:rFonts w:ascii="Arial" w:hAnsi="Arial" w:cs="Arial"/>
                <w:color w:val="000000" w:themeColor="text1"/>
                <w:sz w:val="18"/>
                <w:szCs w:val="22"/>
                <w:lang w:val="es-419"/>
              </w:rPr>
            </w:pPr>
          </w:p>
        </w:tc>
        <w:tc>
          <w:tcPr>
            <w:tcW w:w="3675" w:type="dxa"/>
            <w:vAlign w:val="center"/>
          </w:tcPr>
          <w:p w14:paraId="0FC7B27C" w14:textId="77777777" w:rsidR="00573B25" w:rsidRPr="00365175" w:rsidRDefault="00573B25" w:rsidP="00450339">
            <w:pPr>
              <w:rPr>
                <w:rFonts w:ascii="Arial" w:hAnsi="Arial" w:cs="Arial"/>
                <w:color w:val="000000" w:themeColor="text1"/>
                <w:sz w:val="18"/>
                <w:szCs w:val="22"/>
                <w:lang w:val="es-419"/>
              </w:rPr>
            </w:pPr>
          </w:p>
        </w:tc>
      </w:tr>
      <w:tr w:rsidR="00573B25" w:rsidRPr="00365175" w14:paraId="5EC0D2A4" w14:textId="77777777" w:rsidTr="00450339">
        <w:tc>
          <w:tcPr>
            <w:tcW w:w="4536" w:type="dxa"/>
            <w:vAlign w:val="center"/>
          </w:tcPr>
          <w:p w14:paraId="3AC48BF5" w14:textId="77777777" w:rsidR="00573B25" w:rsidRPr="00365175" w:rsidRDefault="00573B25" w:rsidP="00450339">
            <w:pPr>
              <w:rPr>
                <w:rFonts w:ascii="Arial" w:hAnsi="Arial" w:cs="Arial"/>
                <w:color w:val="000000" w:themeColor="text1"/>
                <w:sz w:val="18"/>
                <w:szCs w:val="22"/>
                <w:lang w:val="es-419"/>
              </w:rPr>
            </w:pPr>
            <w:r>
              <w:rPr>
                <w:rFonts w:ascii="Arial" w:hAnsi="Arial" w:cs="Arial"/>
                <w:color w:val="000000" w:themeColor="text1"/>
                <w:sz w:val="18"/>
                <w:szCs w:val="22"/>
                <w:lang w:val="es-419"/>
              </w:rPr>
              <w:t>Estatuto Profesoral</w:t>
            </w:r>
          </w:p>
        </w:tc>
        <w:tc>
          <w:tcPr>
            <w:tcW w:w="1560" w:type="dxa"/>
            <w:vAlign w:val="center"/>
          </w:tcPr>
          <w:p w14:paraId="2139F65F" w14:textId="77777777" w:rsidR="00573B25" w:rsidRPr="00365175" w:rsidRDefault="00573B25" w:rsidP="00450339">
            <w:pPr>
              <w:rPr>
                <w:rFonts w:ascii="Arial" w:hAnsi="Arial" w:cs="Arial"/>
                <w:color w:val="000000" w:themeColor="text1"/>
                <w:sz w:val="18"/>
                <w:szCs w:val="22"/>
                <w:lang w:val="es-419"/>
              </w:rPr>
            </w:pPr>
          </w:p>
        </w:tc>
        <w:tc>
          <w:tcPr>
            <w:tcW w:w="3675" w:type="dxa"/>
            <w:vAlign w:val="center"/>
          </w:tcPr>
          <w:p w14:paraId="47AD4F1C" w14:textId="77777777" w:rsidR="00573B25" w:rsidRPr="00365175" w:rsidRDefault="00573B25" w:rsidP="00450339">
            <w:pPr>
              <w:rPr>
                <w:rFonts w:ascii="Arial" w:hAnsi="Arial" w:cs="Arial"/>
                <w:color w:val="000000" w:themeColor="text1"/>
                <w:sz w:val="18"/>
                <w:szCs w:val="22"/>
                <w:lang w:val="es-419"/>
              </w:rPr>
            </w:pPr>
          </w:p>
        </w:tc>
      </w:tr>
      <w:tr w:rsidR="00573B25" w:rsidRPr="00365175" w14:paraId="7B06DFF8" w14:textId="77777777" w:rsidTr="00450339">
        <w:tc>
          <w:tcPr>
            <w:tcW w:w="4536" w:type="dxa"/>
            <w:vAlign w:val="center"/>
          </w:tcPr>
          <w:p w14:paraId="265DC5E1" w14:textId="77777777" w:rsidR="00573B25" w:rsidRPr="00365175" w:rsidRDefault="00573B25" w:rsidP="00450339">
            <w:pPr>
              <w:rPr>
                <w:rFonts w:ascii="Arial" w:hAnsi="Arial" w:cs="Arial"/>
                <w:color w:val="000000" w:themeColor="text1"/>
                <w:sz w:val="18"/>
                <w:szCs w:val="22"/>
                <w:lang w:val="es-419"/>
              </w:rPr>
            </w:pPr>
            <w:r>
              <w:rPr>
                <w:rFonts w:ascii="Arial" w:hAnsi="Arial" w:cs="Arial"/>
                <w:color w:val="000000" w:themeColor="text1"/>
                <w:sz w:val="18"/>
                <w:szCs w:val="22"/>
                <w:lang w:val="es-419"/>
              </w:rPr>
              <w:t>Estatuto Estudiantil</w:t>
            </w:r>
          </w:p>
        </w:tc>
        <w:tc>
          <w:tcPr>
            <w:tcW w:w="1560" w:type="dxa"/>
            <w:vAlign w:val="center"/>
          </w:tcPr>
          <w:p w14:paraId="767D1C94" w14:textId="77777777" w:rsidR="00573B25" w:rsidRPr="00365175" w:rsidRDefault="00573B25" w:rsidP="00450339">
            <w:pPr>
              <w:rPr>
                <w:rFonts w:ascii="Arial" w:hAnsi="Arial" w:cs="Arial"/>
                <w:color w:val="000000" w:themeColor="text1"/>
                <w:sz w:val="18"/>
                <w:szCs w:val="22"/>
                <w:lang w:val="es-419"/>
              </w:rPr>
            </w:pPr>
          </w:p>
        </w:tc>
        <w:tc>
          <w:tcPr>
            <w:tcW w:w="3675" w:type="dxa"/>
            <w:vAlign w:val="center"/>
          </w:tcPr>
          <w:p w14:paraId="38BE63C9" w14:textId="77777777" w:rsidR="00573B25" w:rsidRPr="00365175" w:rsidRDefault="00573B25" w:rsidP="00450339">
            <w:pPr>
              <w:rPr>
                <w:rFonts w:ascii="Arial" w:hAnsi="Arial" w:cs="Arial"/>
                <w:color w:val="000000" w:themeColor="text1"/>
                <w:sz w:val="18"/>
                <w:szCs w:val="22"/>
                <w:lang w:val="es-419"/>
              </w:rPr>
            </w:pPr>
          </w:p>
        </w:tc>
      </w:tr>
      <w:tr w:rsidR="00573B25" w:rsidRPr="00365175" w14:paraId="445A1F03" w14:textId="77777777" w:rsidTr="00450339">
        <w:tc>
          <w:tcPr>
            <w:tcW w:w="4536" w:type="dxa"/>
            <w:vAlign w:val="center"/>
          </w:tcPr>
          <w:p w14:paraId="51CB3803" w14:textId="77777777" w:rsidR="00573B25" w:rsidRPr="00365175" w:rsidRDefault="00573B25" w:rsidP="00450339">
            <w:pPr>
              <w:rPr>
                <w:rFonts w:ascii="Arial" w:hAnsi="Arial" w:cs="Arial"/>
                <w:color w:val="000000" w:themeColor="text1"/>
                <w:sz w:val="18"/>
                <w:szCs w:val="22"/>
                <w:lang w:val="es-419"/>
              </w:rPr>
            </w:pPr>
            <w:r>
              <w:rPr>
                <w:rFonts w:ascii="Arial" w:hAnsi="Arial" w:cs="Arial"/>
                <w:color w:val="000000" w:themeColor="text1"/>
                <w:sz w:val="18"/>
                <w:szCs w:val="22"/>
                <w:lang w:val="es-419"/>
              </w:rPr>
              <w:t>Estatuto Administrativo</w:t>
            </w:r>
          </w:p>
        </w:tc>
        <w:tc>
          <w:tcPr>
            <w:tcW w:w="1560" w:type="dxa"/>
            <w:vAlign w:val="center"/>
          </w:tcPr>
          <w:p w14:paraId="7C309BEF" w14:textId="77777777" w:rsidR="00573B25" w:rsidRPr="00365175" w:rsidRDefault="00573B25" w:rsidP="00450339">
            <w:pPr>
              <w:rPr>
                <w:rFonts w:ascii="Arial" w:hAnsi="Arial" w:cs="Arial"/>
                <w:color w:val="000000" w:themeColor="text1"/>
                <w:sz w:val="18"/>
                <w:szCs w:val="22"/>
                <w:lang w:val="es-419"/>
              </w:rPr>
            </w:pPr>
          </w:p>
        </w:tc>
        <w:tc>
          <w:tcPr>
            <w:tcW w:w="3675" w:type="dxa"/>
            <w:vAlign w:val="center"/>
          </w:tcPr>
          <w:p w14:paraId="6FDB1FA6" w14:textId="77777777" w:rsidR="00573B25" w:rsidRPr="00365175" w:rsidRDefault="00573B25" w:rsidP="00450339">
            <w:pPr>
              <w:rPr>
                <w:rFonts w:ascii="Arial" w:hAnsi="Arial" w:cs="Arial"/>
                <w:color w:val="000000" w:themeColor="text1"/>
                <w:sz w:val="18"/>
                <w:szCs w:val="22"/>
                <w:lang w:val="es-419"/>
              </w:rPr>
            </w:pPr>
          </w:p>
        </w:tc>
      </w:tr>
      <w:tr w:rsidR="00573B25" w:rsidRPr="00365175" w14:paraId="090E6FE6" w14:textId="77777777" w:rsidTr="00450339">
        <w:tc>
          <w:tcPr>
            <w:tcW w:w="4536" w:type="dxa"/>
            <w:vAlign w:val="center"/>
          </w:tcPr>
          <w:p w14:paraId="50648BBB" w14:textId="77777777" w:rsidR="00573B25" w:rsidRDefault="00573B25" w:rsidP="00450339">
            <w:pPr>
              <w:rPr>
                <w:rFonts w:ascii="Arial" w:hAnsi="Arial" w:cs="Arial"/>
                <w:color w:val="000000" w:themeColor="text1"/>
                <w:sz w:val="18"/>
                <w:szCs w:val="22"/>
                <w:lang w:val="es-419"/>
              </w:rPr>
            </w:pPr>
            <w:r>
              <w:rPr>
                <w:rFonts w:ascii="Arial" w:hAnsi="Arial" w:cs="Arial"/>
                <w:color w:val="000000" w:themeColor="text1"/>
                <w:sz w:val="18"/>
                <w:szCs w:val="22"/>
                <w:lang w:val="es-419"/>
              </w:rPr>
              <w:t>Estatuto Electoral</w:t>
            </w:r>
          </w:p>
        </w:tc>
        <w:tc>
          <w:tcPr>
            <w:tcW w:w="1560" w:type="dxa"/>
            <w:vAlign w:val="center"/>
          </w:tcPr>
          <w:p w14:paraId="3C517660" w14:textId="77777777" w:rsidR="00573B25" w:rsidRPr="00365175" w:rsidRDefault="00573B25" w:rsidP="00450339">
            <w:pPr>
              <w:rPr>
                <w:rFonts w:ascii="Arial" w:hAnsi="Arial" w:cs="Arial"/>
                <w:color w:val="000000" w:themeColor="text1"/>
                <w:sz w:val="18"/>
                <w:szCs w:val="22"/>
                <w:lang w:val="es-419"/>
              </w:rPr>
            </w:pPr>
          </w:p>
        </w:tc>
        <w:tc>
          <w:tcPr>
            <w:tcW w:w="3675" w:type="dxa"/>
            <w:vAlign w:val="center"/>
          </w:tcPr>
          <w:p w14:paraId="1C371ADE" w14:textId="77777777" w:rsidR="00573B25" w:rsidRPr="00365175" w:rsidRDefault="00573B25" w:rsidP="00450339">
            <w:pPr>
              <w:rPr>
                <w:rFonts w:ascii="Arial" w:hAnsi="Arial" w:cs="Arial"/>
                <w:color w:val="000000" w:themeColor="text1"/>
                <w:sz w:val="18"/>
                <w:szCs w:val="22"/>
                <w:lang w:val="es-419"/>
              </w:rPr>
            </w:pPr>
          </w:p>
        </w:tc>
      </w:tr>
      <w:tr w:rsidR="00573B25" w:rsidRPr="00365175" w14:paraId="242C9A3D" w14:textId="77777777" w:rsidTr="00450339">
        <w:tc>
          <w:tcPr>
            <w:tcW w:w="4536" w:type="dxa"/>
            <w:vAlign w:val="center"/>
          </w:tcPr>
          <w:p w14:paraId="09E77558" w14:textId="77777777" w:rsidR="00573B25" w:rsidRDefault="00573B25" w:rsidP="00450339">
            <w:pPr>
              <w:rPr>
                <w:rFonts w:ascii="Arial" w:hAnsi="Arial" w:cs="Arial"/>
                <w:color w:val="000000" w:themeColor="text1"/>
                <w:sz w:val="18"/>
                <w:szCs w:val="22"/>
                <w:lang w:val="es-419"/>
              </w:rPr>
            </w:pPr>
            <w:r>
              <w:rPr>
                <w:rFonts w:ascii="Arial" w:hAnsi="Arial" w:cs="Arial"/>
                <w:color w:val="000000" w:themeColor="text1"/>
                <w:sz w:val="18"/>
                <w:szCs w:val="22"/>
                <w:lang w:val="es-419"/>
              </w:rPr>
              <w:t>Estatuto Presupuestal</w:t>
            </w:r>
          </w:p>
        </w:tc>
        <w:tc>
          <w:tcPr>
            <w:tcW w:w="1560" w:type="dxa"/>
            <w:vAlign w:val="center"/>
          </w:tcPr>
          <w:p w14:paraId="0F8D5995" w14:textId="77777777" w:rsidR="00573B25" w:rsidRPr="00365175" w:rsidRDefault="00573B25" w:rsidP="00450339">
            <w:pPr>
              <w:rPr>
                <w:rFonts w:ascii="Arial" w:hAnsi="Arial" w:cs="Arial"/>
                <w:color w:val="000000" w:themeColor="text1"/>
                <w:sz w:val="18"/>
                <w:szCs w:val="22"/>
                <w:lang w:val="es-419"/>
              </w:rPr>
            </w:pPr>
          </w:p>
        </w:tc>
        <w:tc>
          <w:tcPr>
            <w:tcW w:w="3675" w:type="dxa"/>
            <w:vAlign w:val="center"/>
          </w:tcPr>
          <w:p w14:paraId="3CB26DD7" w14:textId="77777777" w:rsidR="00573B25" w:rsidRPr="00365175" w:rsidRDefault="00573B25" w:rsidP="00450339">
            <w:pPr>
              <w:rPr>
                <w:rFonts w:ascii="Arial" w:hAnsi="Arial" w:cs="Arial"/>
                <w:color w:val="000000" w:themeColor="text1"/>
                <w:sz w:val="18"/>
                <w:szCs w:val="22"/>
                <w:lang w:val="es-419"/>
              </w:rPr>
            </w:pPr>
          </w:p>
        </w:tc>
      </w:tr>
      <w:tr w:rsidR="00573B25" w:rsidRPr="00365175" w14:paraId="62B7A10E" w14:textId="77777777" w:rsidTr="00450339">
        <w:tc>
          <w:tcPr>
            <w:tcW w:w="4536" w:type="dxa"/>
            <w:vAlign w:val="center"/>
          </w:tcPr>
          <w:p w14:paraId="5E25D46D" w14:textId="77777777" w:rsidR="00573B25" w:rsidRDefault="00573B25" w:rsidP="00450339">
            <w:pPr>
              <w:rPr>
                <w:rFonts w:ascii="Arial" w:hAnsi="Arial" w:cs="Arial"/>
                <w:color w:val="000000" w:themeColor="text1"/>
                <w:sz w:val="18"/>
                <w:szCs w:val="22"/>
                <w:lang w:val="es-419"/>
              </w:rPr>
            </w:pPr>
            <w:r>
              <w:rPr>
                <w:rFonts w:ascii="Arial" w:hAnsi="Arial" w:cs="Arial"/>
                <w:color w:val="000000" w:themeColor="text1"/>
                <w:sz w:val="18"/>
                <w:szCs w:val="22"/>
                <w:lang w:val="es-419"/>
              </w:rPr>
              <w:t>Estatuto de Posgrados</w:t>
            </w:r>
          </w:p>
        </w:tc>
        <w:tc>
          <w:tcPr>
            <w:tcW w:w="1560" w:type="dxa"/>
            <w:vAlign w:val="center"/>
          </w:tcPr>
          <w:p w14:paraId="6C533143" w14:textId="77777777" w:rsidR="00573B25" w:rsidRPr="00365175" w:rsidRDefault="00573B25" w:rsidP="00450339">
            <w:pPr>
              <w:rPr>
                <w:rFonts w:ascii="Arial" w:hAnsi="Arial" w:cs="Arial"/>
                <w:color w:val="000000" w:themeColor="text1"/>
                <w:sz w:val="18"/>
                <w:szCs w:val="22"/>
                <w:lang w:val="es-419"/>
              </w:rPr>
            </w:pPr>
          </w:p>
        </w:tc>
        <w:tc>
          <w:tcPr>
            <w:tcW w:w="3675" w:type="dxa"/>
            <w:vAlign w:val="center"/>
          </w:tcPr>
          <w:p w14:paraId="4E95C51C" w14:textId="77777777" w:rsidR="00573B25" w:rsidRPr="00365175" w:rsidRDefault="00573B25" w:rsidP="00450339">
            <w:pPr>
              <w:rPr>
                <w:rFonts w:ascii="Arial" w:hAnsi="Arial" w:cs="Arial"/>
                <w:color w:val="000000" w:themeColor="text1"/>
                <w:sz w:val="18"/>
                <w:szCs w:val="22"/>
                <w:lang w:val="es-419"/>
              </w:rPr>
            </w:pPr>
          </w:p>
        </w:tc>
      </w:tr>
      <w:tr w:rsidR="00573B25" w:rsidRPr="00365175" w14:paraId="68352112" w14:textId="77777777" w:rsidTr="00450339">
        <w:tc>
          <w:tcPr>
            <w:tcW w:w="4536" w:type="dxa"/>
            <w:vAlign w:val="center"/>
          </w:tcPr>
          <w:p w14:paraId="39AA86C7" w14:textId="77777777" w:rsidR="00573B25" w:rsidRDefault="00573B25" w:rsidP="00450339">
            <w:pPr>
              <w:rPr>
                <w:rFonts w:ascii="Arial" w:hAnsi="Arial" w:cs="Arial"/>
                <w:color w:val="000000" w:themeColor="text1"/>
                <w:sz w:val="18"/>
                <w:szCs w:val="22"/>
                <w:lang w:val="es-419"/>
              </w:rPr>
            </w:pPr>
            <w:r>
              <w:rPr>
                <w:rFonts w:ascii="Arial" w:hAnsi="Arial" w:cs="Arial"/>
                <w:color w:val="000000" w:themeColor="text1"/>
                <w:sz w:val="18"/>
                <w:szCs w:val="22"/>
                <w:lang w:val="es-419"/>
              </w:rPr>
              <w:t>Estatuto de Propiedad Intelectual</w:t>
            </w:r>
          </w:p>
        </w:tc>
        <w:tc>
          <w:tcPr>
            <w:tcW w:w="1560" w:type="dxa"/>
            <w:vAlign w:val="center"/>
          </w:tcPr>
          <w:p w14:paraId="5E016153" w14:textId="77777777" w:rsidR="00573B25" w:rsidRPr="00365175" w:rsidRDefault="00573B25" w:rsidP="00450339">
            <w:pPr>
              <w:rPr>
                <w:rFonts w:ascii="Arial" w:hAnsi="Arial" w:cs="Arial"/>
                <w:color w:val="000000" w:themeColor="text1"/>
                <w:sz w:val="18"/>
                <w:szCs w:val="22"/>
                <w:lang w:val="es-419"/>
              </w:rPr>
            </w:pPr>
          </w:p>
        </w:tc>
        <w:tc>
          <w:tcPr>
            <w:tcW w:w="3675" w:type="dxa"/>
            <w:vAlign w:val="center"/>
          </w:tcPr>
          <w:p w14:paraId="75FF8F9B" w14:textId="77777777" w:rsidR="00573B25" w:rsidRPr="00365175" w:rsidRDefault="00573B25" w:rsidP="00450339">
            <w:pPr>
              <w:rPr>
                <w:rFonts w:ascii="Arial" w:hAnsi="Arial" w:cs="Arial"/>
                <w:color w:val="000000" w:themeColor="text1"/>
                <w:sz w:val="18"/>
                <w:szCs w:val="22"/>
                <w:lang w:val="es-419"/>
              </w:rPr>
            </w:pPr>
          </w:p>
        </w:tc>
      </w:tr>
      <w:tr w:rsidR="00573B25" w:rsidRPr="00365175" w14:paraId="09EED4AD" w14:textId="77777777" w:rsidTr="00450339">
        <w:tc>
          <w:tcPr>
            <w:tcW w:w="4536" w:type="dxa"/>
            <w:vAlign w:val="center"/>
          </w:tcPr>
          <w:p w14:paraId="5942A1CE" w14:textId="77777777" w:rsidR="00573B25" w:rsidRDefault="00573B25" w:rsidP="00450339">
            <w:pPr>
              <w:rPr>
                <w:rFonts w:ascii="Arial" w:hAnsi="Arial" w:cs="Arial"/>
                <w:color w:val="000000" w:themeColor="text1"/>
                <w:sz w:val="18"/>
                <w:szCs w:val="22"/>
                <w:lang w:val="es-419"/>
              </w:rPr>
            </w:pPr>
            <w:r>
              <w:rPr>
                <w:rFonts w:ascii="Arial" w:hAnsi="Arial" w:cs="Arial"/>
                <w:color w:val="000000" w:themeColor="text1"/>
                <w:sz w:val="18"/>
                <w:szCs w:val="22"/>
                <w:lang w:val="es-419"/>
              </w:rPr>
              <w:t>Estatuto de Contratación</w:t>
            </w:r>
          </w:p>
        </w:tc>
        <w:tc>
          <w:tcPr>
            <w:tcW w:w="1560" w:type="dxa"/>
            <w:vAlign w:val="center"/>
          </w:tcPr>
          <w:p w14:paraId="6C4635BF" w14:textId="77777777" w:rsidR="00573B25" w:rsidRPr="00365175" w:rsidRDefault="00573B25" w:rsidP="00450339">
            <w:pPr>
              <w:rPr>
                <w:rFonts w:ascii="Arial" w:hAnsi="Arial" w:cs="Arial"/>
                <w:color w:val="000000" w:themeColor="text1"/>
                <w:sz w:val="18"/>
                <w:szCs w:val="22"/>
                <w:lang w:val="es-419"/>
              </w:rPr>
            </w:pPr>
          </w:p>
        </w:tc>
        <w:tc>
          <w:tcPr>
            <w:tcW w:w="3675" w:type="dxa"/>
            <w:vAlign w:val="center"/>
          </w:tcPr>
          <w:p w14:paraId="5C88DF64" w14:textId="77777777" w:rsidR="00573B25" w:rsidRPr="00365175" w:rsidRDefault="00573B25" w:rsidP="00450339">
            <w:pPr>
              <w:rPr>
                <w:rFonts w:ascii="Arial" w:hAnsi="Arial" w:cs="Arial"/>
                <w:color w:val="000000" w:themeColor="text1"/>
                <w:sz w:val="18"/>
                <w:szCs w:val="22"/>
                <w:lang w:val="es-419"/>
              </w:rPr>
            </w:pPr>
          </w:p>
        </w:tc>
      </w:tr>
      <w:tr w:rsidR="00573B25" w:rsidRPr="00365175" w14:paraId="0AE16DAB" w14:textId="77777777" w:rsidTr="00450339">
        <w:tc>
          <w:tcPr>
            <w:tcW w:w="4536" w:type="dxa"/>
            <w:vAlign w:val="center"/>
          </w:tcPr>
          <w:p w14:paraId="2A61A00E" w14:textId="77777777" w:rsidR="00573B25" w:rsidRPr="00365175" w:rsidRDefault="00573B25" w:rsidP="00450339">
            <w:pPr>
              <w:rPr>
                <w:rFonts w:ascii="Arial" w:hAnsi="Arial" w:cs="Arial"/>
                <w:color w:val="000000" w:themeColor="text1"/>
                <w:sz w:val="18"/>
                <w:szCs w:val="22"/>
                <w:lang w:val="es-419"/>
              </w:rPr>
            </w:pPr>
            <w:r>
              <w:rPr>
                <w:rFonts w:ascii="Arial" w:hAnsi="Arial" w:cs="Arial"/>
                <w:color w:val="000000" w:themeColor="text1"/>
                <w:sz w:val="18"/>
                <w:szCs w:val="22"/>
                <w:lang w:val="es-419"/>
              </w:rPr>
              <w:t>Política de Aseguramiento de la Calidad</w:t>
            </w:r>
          </w:p>
        </w:tc>
        <w:tc>
          <w:tcPr>
            <w:tcW w:w="1560" w:type="dxa"/>
            <w:vAlign w:val="center"/>
          </w:tcPr>
          <w:p w14:paraId="7E45FD31" w14:textId="77777777" w:rsidR="00573B25" w:rsidRPr="00365175" w:rsidRDefault="00573B25" w:rsidP="00450339">
            <w:pPr>
              <w:rPr>
                <w:rFonts w:ascii="Arial" w:hAnsi="Arial" w:cs="Arial"/>
                <w:color w:val="000000" w:themeColor="text1"/>
                <w:sz w:val="18"/>
                <w:szCs w:val="22"/>
                <w:lang w:val="es-419"/>
              </w:rPr>
            </w:pPr>
          </w:p>
        </w:tc>
        <w:tc>
          <w:tcPr>
            <w:tcW w:w="3675" w:type="dxa"/>
            <w:vAlign w:val="center"/>
          </w:tcPr>
          <w:p w14:paraId="5E0F4546" w14:textId="77777777" w:rsidR="00573B25" w:rsidRPr="00365175" w:rsidRDefault="00573B25" w:rsidP="00450339">
            <w:pPr>
              <w:rPr>
                <w:rFonts w:ascii="Arial" w:hAnsi="Arial" w:cs="Arial"/>
                <w:color w:val="000000" w:themeColor="text1"/>
                <w:sz w:val="18"/>
                <w:szCs w:val="22"/>
                <w:lang w:val="es-419"/>
              </w:rPr>
            </w:pPr>
          </w:p>
        </w:tc>
      </w:tr>
      <w:tr w:rsidR="00573B25" w:rsidRPr="00365175" w14:paraId="33AAC499" w14:textId="77777777" w:rsidTr="00450339">
        <w:tc>
          <w:tcPr>
            <w:tcW w:w="4536" w:type="dxa"/>
            <w:vAlign w:val="center"/>
          </w:tcPr>
          <w:p w14:paraId="0538E76E" w14:textId="77777777" w:rsidR="00573B25" w:rsidRPr="00365175" w:rsidRDefault="00573B25" w:rsidP="00450339">
            <w:pPr>
              <w:rPr>
                <w:rFonts w:ascii="Arial" w:hAnsi="Arial" w:cs="Arial"/>
                <w:color w:val="000000" w:themeColor="text1"/>
                <w:sz w:val="18"/>
                <w:szCs w:val="22"/>
                <w:lang w:val="es-419"/>
              </w:rPr>
            </w:pPr>
            <w:r>
              <w:rPr>
                <w:rFonts w:ascii="Arial" w:hAnsi="Arial" w:cs="Arial"/>
                <w:color w:val="000000" w:themeColor="text1"/>
                <w:sz w:val="18"/>
                <w:szCs w:val="22"/>
                <w:lang w:val="es-419"/>
              </w:rPr>
              <w:t>Política de Bienestar Universitario</w:t>
            </w:r>
          </w:p>
        </w:tc>
        <w:tc>
          <w:tcPr>
            <w:tcW w:w="1560" w:type="dxa"/>
            <w:vAlign w:val="center"/>
          </w:tcPr>
          <w:p w14:paraId="7313242D" w14:textId="77777777" w:rsidR="00573B25" w:rsidRPr="00365175" w:rsidRDefault="00573B25" w:rsidP="00450339">
            <w:pPr>
              <w:rPr>
                <w:rFonts w:ascii="Arial" w:hAnsi="Arial" w:cs="Arial"/>
                <w:color w:val="000000" w:themeColor="text1"/>
                <w:sz w:val="18"/>
                <w:szCs w:val="22"/>
                <w:lang w:val="es-419"/>
              </w:rPr>
            </w:pPr>
          </w:p>
        </w:tc>
        <w:tc>
          <w:tcPr>
            <w:tcW w:w="3675" w:type="dxa"/>
            <w:vAlign w:val="center"/>
          </w:tcPr>
          <w:p w14:paraId="405FBB8C" w14:textId="77777777" w:rsidR="00573B25" w:rsidRPr="00365175" w:rsidRDefault="00573B25" w:rsidP="00450339">
            <w:pPr>
              <w:rPr>
                <w:rFonts w:ascii="Arial" w:hAnsi="Arial" w:cs="Arial"/>
                <w:color w:val="000000" w:themeColor="text1"/>
                <w:sz w:val="18"/>
                <w:szCs w:val="22"/>
                <w:lang w:val="es-419"/>
              </w:rPr>
            </w:pPr>
          </w:p>
        </w:tc>
      </w:tr>
      <w:tr w:rsidR="00573B25" w:rsidRPr="00365175" w14:paraId="6AE53143" w14:textId="77777777" w:rsidTr="00450339">
        <w:tc>
          <w:tcPr>
            <w:tcW w:w="4536" w:type="dxa"/>
            <w:vAlign w:val="center"/>
          </w:tcPr>
          <w:p w14:paraId="3944FA26" w14:textId="77777777" w:rsidR="00573B25" w:rsidRPr="00365175" w:rsidRDefault="00573B25" w:rsidP="00450339">
            <w:pPr>
              <w:rPr>
                <w:rFonts w:ascii="Arial" w:hAnsi="Arial" w:cs="Arial"/>
                <w:color w:val="000000" w:themeColor="text1"/>
                <w:sz w:val="18"/>
                <w:szCs w:val="22"/>
                <w:lang w:val="es-419"/>
              </w:rPr>
            </w:pPr>
            <w:r>
              <w:rPr>
                <w:rFonts w:ascii="Arial" w:hAnsi="Arial" w:cs="Arial"/>
                <w:color w:val="000000" w:themeColor="text1"/>
                <w:sz w:val="18"/>
                <w:szCs w:val="22"/>
                <w:lang w:val="es-419"/>
              </w:rPr>
              <w:t>Código de Integridad</w:t>
            </w:r>
          </w:p>
        </w:tc>
        <w:tc>
          <w:tcPr>
            <w:tcW w:w="1560" w:type="dxa"/>
            <w:vAlign w:val="center"/>
          </w:tcPr>
          <w:p w14:paraId="263D521B" w14:textId="77777777" w:rsidR="00573B25" w:rsidRPr="00365175" w:rsidRDefault="00573B25" w:rsidP="00450339">
            <w:pPr>
              <w:rPr>
                <w:rFonts w:ascii="Arial" w:hAnsi="Arial" w:cs="Arial"/>
                <w:color w:val="000000" w:themeColor="text1"/>
                <w:sz w:val="18"/>
                <w:szCs w:val="22"/>
                <w:lang w:val="es-419"/>
              </w:rPr>
            </w:pPr>
          </w:p>
        </w:tc>
        <w:tc>
          <w:tcPr>
            <w:tcW w:w="3675" w:type="dxa"/>
            <w:vAlign w:val="center"/>
          </w:tcPr>
          <w:p w14:paraId="1983A888" w14:textId="77777777" w:rsidR="00573B25" w:rsidRPr="00365175" w:rsidRDefault="00573B25" w:rsidP="00450339">
            <w:pPr>
              <w:rPr>
                <w:rFonts w:ascii="Arial" w:hAnsi="Arial" w:cs="Arial"/>
                <w:color w:val="000000" w:themeColor="text1"/>
                <w:sz w:val="18"/>
                <w:szCs w:val="22"/>
                <w:lang w:val="es-419"/>
              </w:rPr>
            </w:pPr>
          </w:p>
        </w:tc>
      </w:tr>
      <w:tr w:rsidR="00573B25" w:rsidRPr="00365175" w14:paraId="38B4593A" w14:textId="77777777" w:rsidTr="00450339">
        <w:tc>
          <w:tcPr>
            <w:tcW w:w="4536" w:type="dxa"/>
            <w:vAlign w:val="center"/>
          </w:tcPr>
          <w:p w14:paraId="759FB898" w14:textId="77777777" w:rsidR="00573B25" w:rsidRPr="00365175" w:rsidRDefault="00573B25" w:rsidP="00450339">
            <w:pPr>
              <w:rPr>
                <w:rFonts w:ascii="Arial" w:hAnsi="Arial" w:cs="Arial"/>
                <w:color w:val="000000" w:themeColor="text1"/>
                <w:sz w:val="18"/>
                <w:szCs w:val="22"/>
                <w:lang w:val="es-419"/>
              </w:rPr>
            </w:pPr>
            <w:r>
              <w:rPr>
                <w:rFonts w:ascii="Arial" w:hAnsi="Arial" w:cs="Arial"/>
                <w:color w:val="000000" w:themeColor="text1"/>
                <w:sz w:val="18"/>
                <w:szCs w:val="22"/>
                <w:lang w:val="es-419"/>
              </w:rPr>
              <w:t>Política de Egresados</w:t>
            </w:r>
          </w:p>
        </w:tc>
        <w:tc>
          <w:tcPr>
            <w:tcW w:w="1560" w:type="dxa"/>
            <w:vAlign w:val="center"/>
          </w:tcPr>
          <w:p w14:paraId="0B7996BC" w14:textId="77777777" w:rsidR="00573B25" w:rsidRPr="00365175" w:rsidRDefault="00573B25" w:rsidP="00450339">
            <w:pPr>
              <w:rPr>
                <w:rFonts w:ascii="Arial" w:hAnsi="Arial" w:cs="Arial"/>
                <w:color w:val="000000" w:themeColor="text1"/>
                <w:sz w:val="18"/>
                <w:szCs w:val="22"/>
                <w:lang w:val="es-419"/>
              </w:rPr>
            </w:pPr>
          </w:p>
        </w:tc>
        <w:tc>
          <w:tcPr>
            <w:tcW w:w="3675" w:type="dxa"/>
            <w:vAlign w:val="center"/>
          </w:tcPr>
          <w:p w14:paraId="529852FB" w14:textId="77777777" w:rsidR="00573B25" w:rsidRPr="00365175" w:rsidRDefault="00573B25" w:rsidP="00450339">
            <w:pPr>
              <w:rPr>
                <w:rFonts w:ascii="Arial" w:hAnsi="Arial" w:cs="Arial"/>
                <w:color w:val="000000" w:themeColor="text1"/>
                <w:sz w:val="18"/>
                <w:szCs w:val="22"/>
                <w:lang w:val="es-419"/>
              </w:rPr>
            </w:pPr>
          </w:p>
        </w:tc>
      </w:tr>
      <w:tr w:rsidR="00573B25" w:rsidRPr="00365175" w14:paraId="02568AC9" w14:textId="77777777" w:rsidTr="00450339">
        <w:tc>
          <w:tcPr>
            <w:tcW w:w="4536" w:type="dxa"/>
            <w:vAlign w:val="center"/>
          </w:tcPr>
          <w:p w14:paraId="79CFCB13" w14:textId="77777777" w:rsidR="00573B25" w:rsidRDefault="00573B25" w:rsidP="00450339">
            <w:pPr>
              <w:rPr>
                <w:rFonts w:ascii="Arial" w:hAnsi="Arial" w:cs="Arial"/>
                <w:color w:val="000000" w:themeColor="text1"/>
                <w:sz w:val="18"/>
                <w:szCs w:val="22"/>
                <w:lang w:val="es-419"/>
              </w:rPr>
            </w:pPr>
            <w:r>
              <w:rPr>
                <w:rFonts w:ascii="Arial" w:hAnsi="Arial" w:cs="Arial"/>
                <w:color w:val="000000" w:themeColor="text1"/>
                <w:sz w:val="18"/>
                <w:szCs w:val="22"/>
                <w:lang w:val="es-419"/>
              </w:rPr>
              <w:t>Política de Internacionalización</w:t>
            </w:r>
          </w:p>
        </w:tc>
        <w:tc>
          <w:tcPr>
            <w:tcW w:w="1560" w:type="dxa"/>
            <w:vAlign w:val="center"/>
          </w:tcPr>
          <w:p w14:paraId="33AEA345" w14:textId="77777777" w:rsidR="00573B25" w:rsidRPr="00365175" w:rsidRDefault="00573B25" w:rsidP="00450339">
            <w:pPr>
              <w:rPr>
                <w:rFonts w:ascii="Arial" w:hAnsi="Arial" w:cs="Arial"/>
                <w:color w:val="000000" w:themeColor="text1"/>
                <w:sz w:val="18"/>
                <w:szCs w:val="22"/>
                <w:lang w:val="es-419"/>
              </w:rPr>
            </w:pPr>
          </w:p>
        </w:tc>
        <w:tc>
          <w:tcPr>
            <w:tcW w:w="3675" w:type="dxa"/>
            <w:vAlign w:val="center"/>
          </w:tcPr>
          <w:p w14:paraId="4DBA6236" w14:textId="77777777" w:rsidR="00573B25" w:rsidRPr="00365175" w:rsidRDefault="00573B25" w:rsidP="00450339">
            <w:pPr>
              <w:rPr>
                <w:rFonts w:ascii="Arial" w:hAnsi="Arial" w:cs="Arial"/>
                <w:color w:val="000000" w:themeColor="text1"/>
                <w:sz w:val="18"/>
                <w:szCs w:val="22"/>
                <w:lang w:val="es-419"/>
              </w:rPr>
            </w:pPr>
          </w:p>
        </w:tc>
      </w:tr>
      <w:tr w:rsidR="00573B25" w:rsidRPr="00365175" w14:paraId="44032232" w14:textId="77777777" w:rsidTr="00450339">
        <w:tc>
          <w:tcPr>
            <w:tcW w:w="4536" w:type="dxa"/>
            <w:vAlign w:val="center"/>
          </w:tcPr>
          <w:p w14:paraId="4D16FA57" w14:textId="77777777" w:rsidR="00573B25" w:rsidRDefault="00573B25" w:rsidP="00450339">
            <w:pPr>
              <w:rPr>
                <w:rFonts w:ascii="Arial" w:hAnsi="Arial" w:cs="Arial"/>
                <w:color w:val="000000" w:themeColor="text1"/>
                <w:sz w:val="18"/>
                <w:szCs w:val="22"/>
                <w:lang w:val="es-419"/>
              </w:rPr>
            </w:pPr>
            <w:r>
              <w:rPr>
                <w:rFonts w:ascii="Arial" w:hAnsi="Arial" w:cs="Arial"/>
                <w:color w:val="000000" w:themeColor="text1"/>
                <w:sz w:val="18"/>
                <w:szCs w:val="22"/>
                <w:lang w:val="es-419"/>
              </w:rPr>
              <w:t>Política de Investigación</w:t>
            </w:r>
          </w:p>
        </w:tc>
        <w:tc>
          <w:tcPr>
            <w:tcW w:w="1560" w:type="dxa"/>
            <w:vAlign w:val="center"/>
          </w:tcPr>
          <w:p w14:paraId="058EB3BA" w14:textId="77777777" w:rsidR="00573B25" w:rsidRPr="00365175" w:rsidRDefault="00573B25" w:rsidP="00450339">
            <w:pPr>
              <w:rPr>
                <w:rFonts w:ascii="Arial" w:hAnsi="Arial" w:cs="Arial"/>
                <w:color w:val="000000" w:themeColor="text1"/>
                <w:sz w:val="18"/>
                <w:szCs w:val="22"/>
                <w:lang w:val="es-419"/>
              </w:rPr>
            </w:pPr>
          </w:p>
        </w:tc>
        <w:tc>
          <w:tcPr>
            <w:tcW w:w="3675" w:type="dxa"/>
            <w:vAlign w:val="center"/>
          </w:tcPr>
          <w:p w14:paraId="4E91A210" w14:textId="77777777" w:rsidR="00573B25" w:rsidRPr="00365175" w:rsidRDefault="00573B25" w:rsidP="00450339">
            <w:pPr>
              <w:rPr>
                <w:rFonts w:ascii="Arial" w:hAnsi="Arial" w:cs="Arial"/>
                <w:color w:val="000000" w:themeColor="text1"/>
                <w:sz w:val="18"/>
                <w:szCs w:val="22"/>
                <w:lang w:val="es-419"/>
              </w:rPr>
            </w:pPr>
          </w:p>
        </w:tc>
      </w:tr>
      <w:tr w:rsidR="00573B25" w:rsidRPr="00365175" w14:paraId="0A2E591B" w14:textId="77777777" w:rsidTr="00450339">
        <w:tc>
          <w:tcPr>
            <w:tcW w:w="4536" w:type="dxa"/>
            <w:vAlign w:val="center"/>
          </w:tcPr>
          <w:p w14:paraId="47439E99" w14:textId="77777777" w:rsidR="00573B25" w:rsidRDefault="00573B25" w:rsidP="00450339">
            <w:pPr>
              <w:rPr>
                <w:rFonts w:ascii="Arial" w:hAnsi="Arial" w:cs="Arial"/>
                <w:color w:val="000000" w:themeColor="text1"/>
                <w:sz w:val="18"/>
                <w:szCs w:val="22"/>
                <w:lang w:val="es-419"/>
              </w:rPr>
            </w:pPr>
            <w:r>
              <w:rPr>
                <w:rFonts w:ascii="Arial" w:hAnsi="Arial" w:cs="Arial"/>
                <w:color w:val="000000" w:themeColor="text1"/>
                <w:sz w:val="18"/>
                <w:szCs w:val="22"/>
                <w:lang w:val="es-419"/>
              </w:rPr>
              <w:t xml:space="preserve">Política de Protección y Seguridad de la Información </w:t>
            </w:r>
          </w:p>
        </w:tc>
        <w:tc>
          <w:tcPr>
            <w:tcW w:w="1560" w:type="dxa"/>
            <w:vAlign w:val="center"/>
          </w:tcPr>
          <w:p w14:paraId="08282389" w14:textId="77777777" w:rsidR="00573B25" w:rsidRPr="00365175" w:rsidRDefault="00573B25" w:rsidP="00450339">
            <w:pPr>
              <w:rPr>
                <w:rFonts w:ascii="Arial" w:hAnsi="Arial" w:cs="Arial"/>
                <w:color w:val="000000" w:themeColor="text1"/>
                <w:sz w:val="18"/>
                <w:szCs w:val="22"/>
                <w:lang w:val="es-419"/>
              </w:rPr>
            </w:pPr>
          </w:p>
        </w:tc>
        <w:tc>
          <w:tcPr>
            <w:tcW w:w="3675" w:type="dxa"/>
            <w:vAlign w:val="center"/>
          </w:tcPr>
          <w:p w14:paraId="06E7EAFB" w14:textId="77777777" w:rsidR="00573B25" w:rsidRPr="00365175" w:rsidRDefault="00573B25" w:rsidP="00450339">
            <w:pPr>
              <w:rPr>
                <w:rFonts w:ascii="Arial" w:hAnsi="Arial" w:cs="Arial"/>
                <w:color w:val="000000" w:themeColor="text1"/>
                <w:sz w:val="18"/>
                <w:szCs w:val="22"/>
                <w:lang w:val="es-419"/>
              </w:rPr>
            </w:pPr>
          </w:p>
        </w:tc>
      </w:tr>
      <w:tr w:rsidR="00573B25" w:rsidRPr="00365175" w14:paraId="4F102367" w14:textId="77777777" w:rsidTr="00450339">
        <w:tc>
          <w:tcPr>
            <w:tcW w:w="4536" w:type="dxa"/>
            <w:vAlign w:val="center"/>
          </w:tcPr>
          <w:p w14:paraId="2F1D23F2" w14:textId="77777777" w:rsidR="00573B25" w:rsidRPr="006C1DB8" w:rsidRDefault="00573B25" w:rsidP="00450339">
            <w:pPr>
              <w:rPr>
                <w:rFonts w:ascii="Arial" w:hAnsi="Arial" w:cs="Arial"/>
                <w:color w:val="000000" w:themeColor="text1"/>
                <w:sz w:val="18"/>
                <w:szCs w:val="22"/>
                <w:lang w:val="es-419"/>
              </w:rPr>
            </w:pPr>
            <w:r>
              <w:rPr>
                <w:rFonts w:ascii="Arial" w:hAnsi="Arial" w:cs="Arial"/>
                <w:color w:val="000000" w:themeColor="text1"/>
                <w:sz w:val="18"/>
                <w:szCs w:val="22"/>
                <w:lang w:val="es-419"/>
              </w:rPr>
              <w:t>Política de Gestión Documental</w:t>
            </w:r>
          </w:p>
        </w:tc>
        <w:tc>
          <w:tcPr>
            <w:tcW w:w="1560" w:type="dxa"/>
            <w:vAlign w:val="center"/>
          </w:tcPr>
          <w:p w14:paraId="0BF8CB2A" w14:textId="77777777" w:rsidR="00573B25" w:rsidRPr="00365175" w:rsidRDefault="00573B25" w:rsidP="00450339">
            <w:pPr>
              <w:rPr>
                <w:rFonts w:ascii="Arial" w:hAnsi="Arial" w:cs="Arial"/>
                <w:color w:val="000000" w:themeColor="text1"/>
                <w:sz w:val="18"/>
                <w:szCs w:val="22"/>
                <w:lang w:val="es-419"/>
              </w:rPr>
            </w:pPr>
          </w:p>
        </w:tc>
        <w:tc>
          <w:tcPr>
            <w:tcW w:w="3675" w:type="dxa"/>
            <w:vAlign w:val="center"/>
          </w:tcPr>
          <w:p w14:paraId="6296D256" w14:textId="77777777" w:rsidR="00573B25" w:rsidRPr="00365175" w:rsidRDefault="00573B25" w:rsidP="00450339">
            <w:pPr>
              <w:rPr>
                <w:rFonts w:ascii="Arial" w:hAnsi="Arial" w:cs="Arial"/>
                <w:color w:val="000000" w:themeColor="text1"/>
                <w:sz w:val="18"/>
                <w:szCs w:val="22"/>
                <w:lang w:val="es-419"/>
              </w:rPr>
            </w:pPr>
          </w:p>
        </w:tc>
      </w:tr>
      <w:tr w:rsidR="00573B25" w:rsidRPr="00365175" w14:paraId="4DE18B52" w14:textId="77777777" w:rsidTr="00450339">
        <w:tc>
          <w:tcPr>
            <w:tcW w:w="4536" w:type="dxa"/>
            <w:vAlign w:val="center"/>
          </w:tcPr>
          <w:p w14:paraId="392B116B" w14:textId="77777777" w:rsidR="00573B25" w:rsidRDefault="00573B25" w:rsidP="00450339">
            <w:pPr>
              <w:rPr>
                <w:rFonts w:ascii="Arial" w:hAnsi="Arial" w:cs="Arial"/>
                <w:color w:val="000000" w:themeColor="text1"/>
                <w:sz w:val="18"/>
                <w:szCs w:val="22"/>
                <w:lang w:val="es-419"/>
              </w:rPr>
            </w:pPr>
            <w:r>
              <w:rPr>
                <w:rFonts w:ascii="Arial" w:hAnsi="Arial" w:cs="Arial"/>
                <w:color w:val="000000" w:themeColor="text1"/>
                <w:sz w:val="18"/>
                <w:szCs w:val="22"/>
                <w:lang w:val="es-419"/>
              </w:rPr>
              <w:t>Política Académica</w:t>
            </w:r>
          </w:p>
        </w:tc>
        <w:tc>
          <w:tcPr>
            <w:tcW w:w="1560" w:type="dxa"/>
            <w:vAlign w:val="center"/>
          </w:tcPr>
          <w:p w14:paraId="4447F808" w14:textId="77777777" w:rsidR="00573B25" w:rsidRPr="00365175" w:rsidRDefault="00573B25" w:rsidP="00450339">
            <w:pPr>
              <w:rPr>
                <w:rFonts w:ascii="Arial" w:hAnsi="Arial" w:cs="Arial"/>
                <w:color w:val="000000" w:themeColor="text1"/>
                <w:sz w:val="18"/>
                <w:szCs w:val="22"/>
                <w:lang w:val="es-419"/>
              </w:rPr>
            </w:pPr>
          </w:p>
        </w:tc>
        <w:tc>
          <w:tcPr>
            <w:tcW w:w="3675" w:type="dxa"/>
            <w:vAlign w:val="center"/>
          </w:tcPr>
          <w:p w14:paraId="180333A9" w14:textId="77777777" w:rsidR="00573B25" w:rsidRPr="00365175" w:rsidRDefault="00573B25" w:rsidP="00450339">
            <w:pPr>
              <w:rPr>
                <w:rFonts w:ascii="Arial" w:hAnsi="Arial" w:cs="Arial"/>
                <w:color w:val="000000" w:themeColor="text1"/>
                <w:sz w:val="18"/>
                <w:szCs w:val="22"/>
                <w:lang w:val="es-419"/>
              </w:rPr>
            </w:pPr>
          </w:p>
        </w:tc>
      </w:tr>
      <w:tr w:rsidR="00573B25" w:rsidRPr="00365175" w14:paraId="27914036" w14:textId="77777777" w:rsidTr="00450339">
        <w:tc>
          <w:tcPr>
            <w:tcW w:w="4536" w:type="dxa"/>
            <w:vAlign w:val="center"/>
          </w:tcPr>
          <w:p w14:paraId="60AABA14" w14:textId="77777777" w:rsidR="00573B25" w:rsidRDefault="00573B25" w:rsidP="00450339">
            <w:pPr>
              <w:rPr>
                <w:rFonts w:ascii="Arial" w:hAnsi="Arial" w:cs="Arial"/>
                <w:color w:val="000000" w:themeColor="text1"/>
                <w:sz w:val="18"/>
                <w:szCs w:val="22"/>
                <w:lang w:val="es-419"/>
              </w:rPr>
            </w:pPr>
            <w:r>
              <w:rPr>
                <w:rFonts w:ascii="Arial" w:hAnsi="Arial" w:cs="Arial"/>
                <w:color w:val="000000" w:themeColor="text1"/>
                <w:sz w:val="18"/>
                <w:szCs w:val="22"/>
                <w:lang w:val="es-419"/>
              </w:rPr>
              <w:t xml:space="preserve">Política de Educación Virtual y A Distancia </w:t>
            </w:r>
          </w:p>
        </w:tc>
        <w:tc>
          <w:tcPr>
            <w:tcW w:w="1560" w:type="dxa"/>
            <w:vAlign w:val="center"/>
          </w:tcPr>
          <w:p w14:paraId="10B183AF" w14:textId="77777777" w:rsidR="00573B25" w:rsidRPr="00365175" w:rsidRDefault="00573B25" w:rsidP="00450339">
            <w:pPr>
              <w:rPr>
                <w:rFonts w:ascii="Arial" w:hAnsi="Arial" w:cs="Arial"/>
                <w:color w:val="000000" w:themeColor="text1"/>
                <w:sz w:val="18"/>
                <w:szCs w:val="22"/>
                <w:lang w:val="es-419"/>
              </w:rPr>
            </w:pPr>
          </w:p>
        </w:tc>
        <w:tc>
          <w:tcPr>
            <w:tcW w:w="3675" w:type="dxa"/>
            <w:vAlign w:val="center"/>
          </w:tcPr>
          <w:p w14:paraId="05159211" w14:textId="77777777" w:rsidR="00573B25" w:rsidRPr="00365175" w:rsidRDefault="00573B25" w:rsidP="00450339">
            <w:pPr>
              <w:rPr>
                <w:rFonts w:ascii="Arial" w:hAnsi="Arial" w:cs="Arial"/>
                <w:color w:val="000000" w:themeColor="text1"/>
                <w:sz w:val="18"/>
                <w:szCs w:val="22"/>
                <w:lang w:val="es-419"/>
              </w:rPr>
            </w:pPr>
          </w:p>
        </w:tc>
      </w:tr>
    </w:tbl>
    <w:p w14:paraId="0A592DA3" w14:textId="77777777" w:rsidR="00573B25" w:rsidRDefault="00573B25" w:rsidP="00573B25">
      <w:pPr>
        <w:spacing w:after="240" w:line="276" w:lineRule="auto"/>
        <w:jc w:val="both"/>
        <w:rPr>
          <w:rFonts w:ascii="Arial" w:hAnsi="Arial" w:cs="Arial"/>
          <w:sz w:val="20"/>
          <w:szCs w:val="22"/>
          <w:lang w:val="es-419"/>
        </w:rPr>
      </w:pPr>
      <w:r w:rsidRPr="00E4716E">
        <w:rPr>
          <w:rFonts w:ascii="Arial" w:hAnsi="Arial" w:cs="Arial"/>
          <w:sz w:val="20"/>
          <w:szCs w:val="22"/>
        </w:rPr>
        <w:t xml:space="preserve">Fuente: </w:t>
      </w:r>
      <w:r>
        <w:rPr>
          <w:rFonts w:ascii="Arial" w:hAnsi="Arial" w:cs="Arial"/>
          <w:sz w:val="20"/>
          <w:szCs w:val="22"/>
          <w:lang w:val="es-419"/>
        </w:rPr>
        <w:t>Secretaría General (2022)</w:t>
      </w:r>
    </w:p>
    <w:p w14:paraId="1A388DC6" w14:textId="77777777" w:rsidR="00573B25" w:rsidRDefault="00573B25" w:rsidP="00573B25">
      <w:pPr>
        <w:spacing w:after="240" w:line="276" w:lineRule="auto"/>
        <w:jc w:val="both"/>
        <w:rPr>
          <w:rFonts w:ascii="Arial" w:hAnsi="Arial" w:cs="Arial"/>
          <w:sz w:val="20"/>
          <w:szCs w:val="22"/>
          <w:lang w:val="es-419"/>
        </w:rPr>
      </w:pPr>
    </w:p>
    <w:p w14:paraId="06A3AA51" w14:textId="64F607AE" w:rsidR="005214F3" w:rsidRDefault="005214F3" w:rsidP="00573B25">
      <w:pPr>
        <w:spacing w:after="240" w:line="276" w:lineRule="auto"/>
        <w:jc w:val="both"/>
        <w:rPr>
          <w:rFonts w:ascii="Arial" w:hAnsi="Arial" w:cs="Arial"/>
          <w:sz w:val="20"/>
          <w:szCs w:val="22"/>
          <w:lang w:val="es-419"/>
        </w:rPr>
      </w:pPr>
      <w:r>
        <w:rPr>
          <w:rFonts w:ascii="Arial" w:hAnsi="Arial" w:cs="Arial"/>
          <w:sz w:val="20"/>
          <w:szCs w:val="22"/>
          <w:lang w:val="es-419"/>
        </w:rPr>
        <w:br w:type="page"/>
      </w:r>
    </w:p>
    <w:p w14:paraId="7667E782" w14:textId="77777777" w:rsidR="00573B25" w:rsidRPr="00123608" w:rsidRDefault="00573B25" w:rsidP="005145F2">
      <w:pPr>
        <w:pStyle w:val="Ttulo1"/>
        <w:numPr>
          <w:ilvl w:val="0"/>
          <w:numId w:val="39"/>
        </w:numPr>
        <w:rPr>
          <w:rFonts w:ascii="Arial" w:hAnsi="Arial" w:cs="Arial"/>
          <w:color w:val="002060"/>
          <w:sz w:val="22"/>
          <w:lang w:val="es-419"/>
        </w:rPr>
      </w:pPr>
      <w:bookmarkStart w:id="46" w:name="_Toc106025325"/>
      <w:bookmarkStart w:id="47" w:name="_Toc106352794"/>
      <w:r w:rsidRPr="00123608">
        <w:rPr>
          <w:rFonts w:ascii="Arial" w:hAnsi="Arial" w:cs="Arial"/>
          <w:color w:val="002060"/>
          <w:sz w:val="22"/>
          <w:lang w:val="es-419"/>
        </w:rPr>
        <w:lastRenderedPageBreak/>
        <w:t>ASPECTOS ACADÉMICOS</w:t>
      </w:r>
      <w:bookmarkEnd w:id="46"/>
      <w:bookmarkEnd w:id="47"/>
    </w:p>
    <w:p w14:paraId="0B296515" w14:textId="77777777" w:rsidR="00573B25" w:rsidRPr="00CA5406" w:rsidRDefault="00573B25" w:rsidP="005145F2">
      <w:pPr>
        <w:pStyle w:val="Ttulo2"/>
        <w:numPr>
          <w:ilvl w:val="1"/>
          <w:numId w:val="39"/>
        </w:numPr>
        <w:spacing w:after="240" w:line="276" w:lineRule="auto"/>
        <w:jc w:val="both"/>
        <w:rPr>
          <w:rFonts w:ascii="Arial" w:hAnsi="Arial" w:cs="Arial"/>
          <w:color w:val="002060"/>
          <w:sz w:val="22"/>
          <w:lang w:val="es-419"/>
        </w:rPr>
      </w:pPr>
      <w:bookmarkStart w:id="48" w:name="_Toc106025326"/>
      <w:bookmarkStart w:id="49" w:name="_Toc106352795"/>
      <w:r w:rsidRPr="00CA5406">
        <w:rPr>
          <w:rFonts w:ascii="Arial" w:hAnsi="Arial" w:cs="Arial"/>
          <w:color w:val="002060"/>
          <w:sz w:val="22"/>
          <w:lang w:val="es-419"/>
        </w:rPr>
        <w:t>Proyecto Educativo Institucional – PEI</w:t>
      </w:r>
      <w:bookmarkEnd w:id="48"/>
      <w:bookmarkEnd w:id="49"/>
      <w:r w:rsidRPr="00CA5406">
        <w:rPr>
          <w:rFonts w:ascii="Arial" w:hAnsi="Arial" w:cs="Arial"/>
          <w:color w:val="002060"/>
          <w:sz w:val="22"/>
          <w:lang w:val="es-419"/>
        </w:rPr>
        <w:t xml:space="preserve"> </w:t>
      </w:r>
    </w:p>
    <w:p w14:paraId="4E179E09" w14:textId="77777777" w:rsidR="00573B25" w:rsidRDefault="00573B25" w:rsidP="00573B25">
      <w:pPr>
        <w:spacing w:after="240" w:line="276" w:lineRule="auto"/>
        <w:jc w:val="both"/>
        <w:rPr>
          <w:rFonts w:ascii="Arial" w:hAnsi="Arial" w:cs="Arial"/>
          <w:sz w:val="22"/>
          <w:szCs w:val="22"/>
          <w:lang w:val="es-419"/>
        </w:rPr>
      </w:pPr>
      <w:r w:rsidRPr="00D41F03">
        <w:rPr>
          <w:rFonts w:ascii="Arial" w:hAnsi="Arial" w:cs="Arial"/>
          <w:sz w:val="20"/>
          <w:highlight w:val="yellow"/>
          <w:lang w:val="es-419"/>
        </w:rPr>
        <w:t>Responda a partir de aquí este apartado.</w:t>
      </w:r>
    </w:p>
    <w:p w14:paraId="7B169D14" w14:textId="77777777" w:rsidR="00573B25" w:rsidRPr="00CA5406" w:rsidRDefault="00573B25" w:rsidP="005145F2">
      <w:pPr>
        <w:pStyle w:val="Ttulo2"/>
        <w:numPr>
          <w:ilvl w:val="1"/>
          <w:numId w:val="39"/>
        </w:numPr>
        <w:spacing w:after="240" w:line="276" w:lineRule="auto"/>
        <w:jc w:val="both"/>
        <w:rPr>
          <w:rFonts w:ascii="Arial" w:hAnsi="Arial" w:cs="Arial"/>
          <w:color w:val="002060"/>
          <w:sz w:val="22"/>
          <w:lang w:val="es-419"/>
        </w:rPr>
      </w:pPr>
      <w:bookmarkStart w:id="50" w:name="_Toc106025327"/>
      <w:bookmarkStart w:id="51" w:name="_Toc106352796"/>
      <w:r w:rsidRPr="00CA5406">
        <w:rPr>
          <w:rFonts w:ascii="Arial" w:hAnsi="Arial" w:cs="Arial"/>
          <w:color w:val="002060"/>
          <w:sz w:val="22"/>
          <w:lang w:val="es-419"/>
        </w:rPr>
        <w:t>Modelo pedagógico</w:t>
      </w:r>
      <w:bookmarkEnd w:id="50"/>
      <w:bookmarkEnd w:id="51"/>
    </w:p>
    <w:p w14:paraId="2D94F1FE" w14:textId="77777777" w:rsidR="00573B25" w:rsidRDefault="00573B25" w:rsidP="00573B25">
      <w:pPr>
        <w:spacing w:after="240" w:line="276" w:lineRule="auto"/>
        <w:jc w:val="both"/>
        <w:rPr>
          <w:rFonts w:ascii="Arial" w:hAnsi="Arial" w:cs="Arial"/>
          <w:sz w:val="22"/>
          <w:szCs w:val="22"/>
          <w:lang w:val="es-419"/>
        </w:rPr>
      </w:pPr>
      <w:r w:rsidRPr="00D41F03">
        <w:rPr>
          <w:rFonts w:ascii="Arial" w:hAnsi="Arial" w:cs="Arial"/>
          <w:sz w:val="20"/>
          <w:highlight w:val="yellow"/>
          <w:lang w:val="es-419"/>
        </w:rPr>
        <w:t>Responda a partir de aquí este apartado.</w:t>
      </w:r>
    </w:p>
    <w:p w14:paraId="46145C23" w14:textId="77777777" w:rsidR="00573B25" w:rsidRPr="00CA5406" w:rsidRDefault="00573B25" w:rsidP="005145F2">
      <w:pPr>
        <w:pStyle w:val="Ttulo2"/>
        <w:numPr>
          <w:ilvl w:val="1"/>
          <w:numId w:val="39"/>
        </w:numPr>
        <w:spacing w:after="240" w:line="276" w:lineRule="auto"/>
        <w:jc w:val="both"/>
        <w:rPr>
          <w:rFonts w:ascii="Arial" w:hAnsi="Arial" w:cs="Arial"/>
          <w:color w:val="002060"/>
          <w:sz w:val="22"/>
          <w:lang w:val="es-419"/>
        </w:rPr>
      </w:pPr>
      <w:bookmarkStart w:id="52" w:name="_Toc106025328"/>
      <w:bookmarkStart w:id="53" w:name="_Toc106352797"/>
      <w:r w:rsidRPr="00CA5406">
        <w:rPr>
          <w:rFonts w:ascii="Arial" w:hAnsi="Arial" w:cs="Arial"/>
          <w:color w:val="002060"/>
          <w:sz w:val="22"/>
          <w:lang w:val="es-419"/>
        </w:rPr>
        <w:t>El currículo</w:t>
      </w:r>
      <w:bookmarkEnd w:id="52"/>
      <w:bookmarkEnd w:id="53"/>
    </w:p>
    <w:p w14:paraId="161F93C4" w14:textId="77777777" w:rsidR="00573B25" w:rsidRPr="0043033F" w:rsidRDefault="00573B25" w:rsidP="00573B25">
      <w:pPr>
        <w:spacing w:after="240" w:line="276" w:lineRule="auto"/>
        <w:jc w:val="both"/>
        <w:rPr>
          <w:rFonts w:ascii="Arial" w:hAnsi="Arial" w:cs="Arial"/>
          <w:sz w:val="20"/>
          <w:szCs w:val="22"/>
          <w:lang w:val="es-419"/>
        </w:rPr>
      </w:pPr>
      <w:r w:rsidRPr="00D41F03">
        <w:rPr>
          <w:rFonts w:ascii="Arial" w:hAnsi="Arial" w:cs="Arial"/>
          <w:sz w:val="20"/>
          <w:highlight w:val="yellow"/>
          <w:lang w:val="es-419"/>
        </w:rPr>
        <w:t>Responda</w:t>
      </w:r>
      <w:r>
        <w:rPr>
          <w:rFonts w:ascii="Arial" w:hAnsi="Arial" w:cs="Arial"/>
          <w:sz w:val="20"/>
          <w:highlight w:val="yellow"/>
          <w:lang w:val="es-419"/>
        </w:rPr>
        <w:t xml:space="preserve"> a partir de aquí este apartado</w:t>
      </w:r>
      <w:r w:rsidRPr="0043033F">
        <w:rPr>
          <w:rFonts w:ascii="Arial" w:hAnsi="Arial" w:cs="Arial"/>
          <w:sz w:val="22"/>
        </w:rPr>
        <w:t>.</w:t>
      </w:r>
    </w:p>
    <w:p w14:paraId="54749301" w14:textId="77777777" w:rsidR="00573B25" w:rsidRPr="00CA5406" w:rsidRDefault="00573B25" w:rsidP="005145F2">
      <w:pPr>
        <w:pStyle w:val="Ttulo2"/>
        <w:numPr>
          <w:ilvl w:val="1"/>
          <w:numId w:val="39"/>
        </w:numPr>
        <w:spacing w:after="240" w:line="276" w:lineRule="auto"/>
        <w:jc w:val="both"/>
        <w:rPr>
          <w:rFonts w:ascii="Arial" w:hAnsi="Arial" w:cs="Arial"/>
          <w:color w:val="002060"/>
          <w:sz w:val="22"/>
          <w:lang w:val="es-419"/>
        </w:rPr>
      </w:pPr>
      <w:bookmarkStart w:id="54" w:name="_Toc106025329"/>
      <w:bookmarkStart w:id="55" w:name="_Toc106352798"/>
      <w:r w:rsidRPr="00CA5406">
        <w:rPr>
          <w:rFonts w:ascii="Arial" w:hAnsi="Arial" w:cs="Arial"/>
          <w:color w:val="002060"/>
          <w:sz w:val="22"/>
          <w:lang w:val="es-419"/>
        </w:rPr>
        <w:t>Programas académicos</w:t>
      </w:r>
      <w:bookmarkEnd w:id="54"/>
      <w:bookmarkEnd w:id="55"/>
    </w:p>
    <w:p w14:paraId="17386E2C" w14:textId="77777777" w:rsidR="00573B25" w:rsidRDefault="00573B25" w:rsidP="00573B25">
      <w:pPr>
        <w:spacing w:after="240" w:line="276" w:lineRule="auto"/>
        <w:jc w:val="both"/>
        <w:rPr>
          <w:rFonts w:ascii="Arial" w:hAnsi="Arial" w:cs="Arial"/>
          <w:sz w:val="22"/>
          <w:szCs w:val="22"/>
          <w:lang w:val="es-419"/>
        </w:rPr>
      </w:pPr>
      <w:r>
        <w:rPr>
          <w:rFonts w:ascii="Arial" w:hAnsi="Arial" w:cs="Arial"/>
          <w:sz w:val="22"/>
          <w:szCs w:val="22"/>
          <w:lang w:val="es-419"/>
        </w:rPr>
        <w:t xml:space="preserve">La oferta académica para el 2022-II está compuesta por </w:t>
      </w:r>
      <w:r w:rsidRPr="0094632C">
        <w:rPr>
          <w:rFonts w:ascii="Arial" w:hAnsi="Arial" w:cs="Arial"/>
          <w:sz w:val="22"/>
          <w:szCs w:val="22"/>
          <w:highlight w:val="yellow"/>
          <w:lang w:val="es-419"/>
        </w:rPr>
        <w:t xml:space="preserve">XX </w:t>
      </w:r>
      <w:r>
        <w:rPr>
          <w:rFonts w:ascii="Arial" w:hAnsi="Arial" w:cs="Arial"/>
          <w:sz w:val="22"/>
          <w:szCs w:val="22"/>
          <w:lang w:val="es-419"/>
        </w:rPr>
        <w:t xml:space="preserve">proyectos curriculares, de los cuales </w:t>
      </w:r>
      <w:r w:rsidRPr="0094632C">
        <w:rPr>
          <w:rFonts w:ascii="Arial" w:hAnsi="Arial" w:cs="Arial"/>
          <w:sz w:val="22"/>
          <w:szCs w:val="22"/>
          <w:highlight w:val="yellow"/>
          <w:lang w:val="es-419"/>
        </w:rPr>
        <w:t xml:space="preserve">XX </w:t>
      </w:r>
      <w:r>
        <w:rPr>
          <w:rFonts w:ascii="Arial" w:hAnsi="Arial" w:cs="Arial"/>
          <w:sz w:val="22"/>
          <w:szCs w:val="22"/>
          <w:lang w:val="es-419"/>
        </w:rPr>
        <w:t xml:space="preserve">proyectos son de pregrado, </w:t>
      </w:r>
      <w:r w:rsidRPr="0094632C">
        <w:rPr>
          <w:rFonts w:ascii="Arial" w:hAnsi="Arial" w:cs="Arial"/>
          <w:sz w:val="22"/>
          <w:szCs w:val="22"/>
          <w:highlight w:val="yellow"/>
          <w:lang w:val="es-419"/>
        </w:rPr>
        <w:t xml:space="preserve">XX </w:t>
      </w:r>
      <w:r>
        <w:rPr>
          <w:rFonts w:ascii="Arial" w:hAnsi="Arial" w:cs="Arial"/>
          <w:sz w:val="22"/>
          <w:szCs w:val="22"/>
          <w:lang w:val="es-419"/>
        </w:rPr>
        <w:t xml:space="preserve">de posgrado. En pregrado, 1 de formación tecnológica. En posgrado, </w:t>
      </w:r>
      <w:r w:rsidRPr="0094632C">
        <w:rPr>
          <w:rFonts w:ascii="Arial" w:hAnsi="Arial" w:cs="Arial"/>
          <w:sz w:val="22"/>
          <w:szCs w:val="22"/>
          <w:highlight w:val="yellow"/>
          <w:lang w:val="es-419"/>
        </w:rPr>
        <w:t xml:space="preserve">XX </w:t>
      </w:r>
      <w:r>
        <w:rPr>
          <w:rFonts w:ascii="Arial" w:hAnsi="Arial" w:cs="Arial"/>
          <w:sz w:val="22"/>
          <w:szCs w:val="22"/>
          <w:lang w:val="es-419"/>
        </w:rPr>
        <w:t xml:space="preserve">doctorados, </w:t>
      </w:r>
      <w:r w:rsidRPr="0094632C">
        <w:rPr>
          <w:rFonts w:ascii="Arial" w:hAnsi="Arial" w:cs="Arial"/>
          <w:sz w:val="22"/>
          <w:szCs w:val="22"/>
          <w:highlight w:val="yellow"/>
          <w:lang w:val="es-419"/>
        </w:rPr>
        <w:t xml:space="preserve">XX </w:t>
      </w:r>
      <w:r>
        <w:rPr>
          <w:rFonts w:ascii="Arial" w:hAnsi="Arial" w:cs="Arial"/>
          <w:sz w:val="22"/>
          <w:szCs w:val="22"/>
          <w:lang w:val="es-419"/>
        </w:rPr>
        <w:t xml:space="preserve">maestrías y </w:t>
      </w:r>
      <w:r w:rsidRPr="0094632C">
        <w:rPr>
          <w:rFonts w:ascii="Arial" w:hAnsi="Arial" w:cs="Arial"/>
          <w:sz w:val="22"/>
          <w:szCs w:val="22"/>
          <w:highlight w:val="yellow"/>
          <w:lang w:val="es-419"/>
        </w:rPr>
        <w:t xml:space="preserve">XX </w:t>
      </w:r>
      <w:r>
        <w:rPr>
          <w:rFonts w:ascii="Arial" w:hAnsi="Arial" w:cs="Arial"/>
          <w:sz w:val="22"/>
          <w:szCs w:val="22"/>
          <w:lang w:val="es-419"/>
        </w:rPr>
        <w:t>especializaciones.</w:t>
      </w:r>
    </w:p>
    <w:p w14:paraId="6AE75B88" w14:textId="0AEE8D6C" w:rsidR="00573B25" w:rsidRPr="007966CD" w:rsidRDefault="00573B25" w:rsidP="00573B25">
      <w:pPr>
        <w:pStyle w:val="Descripcin"/>
        <w:keepNext/>
        <w:spacing w:after="0" w:line="276" w:lineRule="auto"/>
        <w:jc w:val="both"/>
        <w:rPr>
          <w:rFonts w:ascii="Arial" w:hAnsi="Arial" w:cs="Arial"/>
          <w:b w:val="0"/>
          <w:color w:val="auto"/>
          <w:sz w:val="20"/>
          <w:szCs w:val="22"/>
        </w:rPr>
      </w:pPr>
      <w:bookmarkStart w:id="56" w:name="_Toc106025386"/>
      <w:bookmarkStart w:id="57" w:name="_Toc106352915"/>
      <w:r w:rsidRPr="007966CD">
        <w:rPr>
          <w:rFonts w:ascii="Arial" w:hAnsi="Arial" w:cs="Arial"/>
          <w:b w:val="0"/>
          <w:color w:val="auto"/>
          <w:sz w:val="20"/>
          <w:szCs w:val="22"/>
        </w:rPr>
        <w:t xml:space="preserve">Tabla </w:t>
      </w:r>
      <w:r w:rsidRPr="007966CD">
        <w:rPr>
          <w:rFonts w:ascii="Arial" w:hAnsi="Arial" w:cs="Arial"/>
          <w:b w:val="0"/>
          <w:color w:val="auto"/>
          <w:sz w:val="20"/>
          <w:szCs w:val="22"/>
        </w:rPr>
        <w:fldChar w:fldCharType="begin"/>
      </w:r>
      <w:r w:rsidRPr="007966CD">
        <w:rPr>
          <w:rFonts w:ascii="Arial" w:hAnsi="Arial" w:cs="Arial"/>
          <w:b w:val="0"/>
          <w:color w:val="auto"/>
          <w:sz w:val="20"/>
          <w:szCs w:val="22"/>
        </w:rPr>
        <w:instrText xml:space="preserve"> SEQ Tabla \* ARABIC </w:instrText>
      </w:r>
      <w:r w:rsidRPr="007966CD">
        <w:rPr>
          <w:rFonts w:ascii="Arial" w:hAnsi="Arial" w:cs="Arial"/>
          <w:b w:val="0"/>
          <w:color w:val="auto"/>
          <w:sz w:val="20"/>
          <w:szCs w:val="22"/>
        </w:rPr>
        <w:fldChar w:fldCharType="separate"/>
      </w:r>
      <w:r w:rsidR="00201BF7">
        <w:rPr>
          <w:rFonts w:ascii="Arial" w:hAnsi="Arial" w:cs="Arial"/>
          <w:b w:val="0"/>
          <w:noProof/>
          <w:color w:val="auto"/>
          <w:sz w:val="20"/>
          <w:szCs w:val="22"/>
        </w:rPr>
        <w:t>7</w:t>
      </w:r>
      <w:r w:rsidRPr="007966CD">
        <w:rPr>
          <w:rFonts w:ascii="Arial" w:hAnsi="Arial" w:cs="Arial"/>
          <w:b w:val="0"/>
          <w:color w:val="auto"/>
          <w:sz w:val="20"/>
          <w:szCs w:val="22"/>
        </w:rPr>
        <w:fldChar w:fldCharType="end"/>
      </w:r>
      <w:r w:rsidRPr="007966CD">
        <w:rPr>
          <w:rFonts w:ascii="Arial" w:hAnsi="Arial" w:cs="Arial"/>
          <w:b w:val="0"/>
          <w:color w:val="auto"/>
          <w:sz w:val="20"/>
          <w:szCs w:val="22"/>
        </w:rPr>
        <w:t>.</w:t>
      </w:r>
      <w:r w:rsidRPr="007966CD">
        <w:rPr>
          <w:rFonts w:ascii="Arial" w:hAnsi="Arial" w:cs="Arial"/>
          <w:b w:val="0"/>
          <w:color w:val="auto"/>
          <w:sz w:val="20"/>
          <w:szCs w:val="22"/>
          <w:lang w:val="es-419"/>
        </w:rPr>
        <w:t xml:space="preserve"> Proyectos curriculares por facultad.</w:t>
      </w:r>
      <w:bookmarkEnd w:id="56"/>
      <w:bookmarkEnd w:id="57"/>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1457"/>
        <w:gridCol w:w="1508"/>
        <w:gridCol w:w="1508"/>
        <w:gridCol w:w="1510"/>
        <w:gridCol w:w="1314"/>
        <w:gridCol w:w="1568"/>
        <w:gridCol w:w="1107"/>
      </w:tblGrid>
      <w:tr w:rsidR="00573B25" w:rsidRPr="00E4716E" w14:paraId="0FDA7936" w14:textId="77777777" w:rsidTr="00450339">
        <w:tc>
          <w:tcPr>
            <w:tcW w:w="731" w:type="pct"/>
            <w:vMerge w:val="restart"/>
            <w:shd w:val="clear" w:color="auto" w:fill="auto"/>
            <w:vAlign w:val="center"/>
          </w:tcPr>
          <w:p w14:paraId="48AF7089" w14:textId="77777777" w:rsidR="00573B25" w:rsidRPr="00A26680" w:rsidRDefault="00573B25" w:rsidP="00450339">
            <w:pPr>
              <w:jc w:val="center"/>
              <w:rPr>
                <w:rFonts w:ascii="Arial" w:hAnsi="Arial" w:cs="Arial"/>
                <w:b/>
                <w:sz w:val="18"/>
                <w:szCs w:val="20"/>
                <w:lang w:val="es-419"/>
              </w:rPr>
            </w:pPr>
            <w:r>
              <w:rPr>
                <w:rFonts w:ascii="Arial" w:hAnsi="Arial" w:cs="Arial"/>
                <w:b/>
                <w:sz w:val="18"/>
                <w:szCs w:val="20"/>
                <w:lang w:val="es-419"/>
              </w:rPr>
              <w:t>Nivel</w:t>
            </w:r>
          </w:p>
        </w:tc>
        <w:tc>
          <w:tcPr>
            <w:tcW w:w="4269" w:type="pct"/>
            <w:gridSpan w:val="6"/>
            <w:shd w:val="clear" w:color="auto" w:fill="auto"/>
            <w:vAlign w:val="center"/>
          </w:tcPr>
          <w:p w14:paraId="0D7D02A0" w14:textId="77777777" w:rsidR="00573B25" w:rsidRPr="00A26680" w:rsidRDefault="00573B25" w:rsidP="00450339">
            <w:pPr>
              <w:jc w:val="center"/>
              <w:rPr>
                <w:rFonts w:ascii="Arial" w:hAnsi="Arial" w:cs="Arial"/>
                <w:b/>
                <w:sz w:val="18"/>
                <w:szCs w:val="20"/>
                <w:lang w:val="es-419"/>
              </w:rPr>
            </w:pPr>
            <w:r>
              <w:rPr>
                <w:rFonts w:ascii="Arial" w:hAnsi="Arial" w:cs="Arial"/>
                <w:b/>
                <w:sz w:val="18"/>
                <w:szCs w:val="20"/>
                <w:lang w:val="es-419"/>
              </w:rPr>
              <w:t>Facultades</w:t>
            </w:r>
          </w:p>
        </w:tc>
      </w:tr>
      <w:tr w:rsidR="00573B25" w:rsidRPr="00E4716E" w14:paraId="35A0CEC4" w14:textId="77777777" w:rsidTr="00450339">
        <w:tc>
          <w:tcPr>
            <w:tcW w:w="731" w:type="pct"/>
            <w:vMerge/>
            <w:shd w:val="clear" w:color="auto" w:fill="auto"/>
            <w:vAlign w:val="center"/>
          </w:tcPr>
          <w:p w14:paraId="4B68D23A" w14:textId="77777777" w:rsidR="00573B25" w:rsidRPr="00E4716E" w:rsidRDefault="00573B25" w:rsidP="00450339">
            <w:pPr>
              <w:rPr>
                <w:rFonts w:ascii="Arial" w:hAnsi="Arial" w:cs="Arial"/>
                <w:sz w:val="18"/>
                <w:szCs w:val="20"/>
              </w:rPr>
            </w:pPr>
          </w:p>
        </w:tc>
        <w:tc>
          <w:tcPr>
            <w:tcW w:w="756" w:type="pct"/>
            <w:shd w:val="clear" w:color="auto" w:fill="auto"/>
            <w:vAlign w:val="center"/>
          </w:tcPr>
          <w:p w14:paraId="0F55CB19" w14:textId="77777777" w:rsidR="00573B25" w:rsidRPr="00A26680" w:rsidRDefault="00573B25" w:rsidP="00450339">
            <w:pPr>
              <w:jc w:val="center"/>
              <w:rPr>
                <w:rFonts w:ascii="Arial" w:hAnsi="Arial" w:cs="Arial"/>
                <w:b/>
                <w:sz w:val="18"/>
                <w:szCs w:val="20"/>
                <w:lang w:val="es-419"/>
              </w:rPr>
            </w:pPr>
            <w:r w:rsidRPr="00A26680">
              <w:rPr>
                <w:rFonts w:ascii="Arial" w:hAnsi="Arial" w:cs="Arial"/>
                <w:b/>
                <w:sz w:val="18"/>
                <w:szCs w:val="20"/>
                <w:lang w:val="es-419"/>
              </w:rPr>
              <w:t>Educación</w:t>
            </w:r>
          </w:p>
        </w:tc>
        <w:tc>
          <w:tcPr>
            <w:tcW w:w="756" w:type="pct"/>
            <w:shd w:val="clear" w:color="auto" w:fill="auto"/>
            <w:vAlign w:val="center"/>
          </w:tcPr>
          <w:p w14:paraId="695D3142" w14:textId="77777777" w:rsidR="00573B25" w:rsidRPr="00A26680" w:rsidRDefault="00573B25" w:rsidP="00450339">
            <w:pPr>
              <w:jc w:val="center"/>
              <w:rPr>
                <w:rFonts w:ascii="Arial" w:hAnsi="Arial" w:cs="Arial"/>
                <w:b/>
                <w:sz w:val="18"/>
                <w:szCs w:val="20"/>
                <w:lang w:val="es-419"/>
              </w:rPr>
            </w:pPr>
            <w:r w:rsidRPr="00A26680">
              <w:rPr>
                <w:rFonts w:ascii="Arial" w:hAnsi="Arial" w:cs="Arial"/>
                <w:b/>
                <w:sz w:val="18"/>
                <w:szCs w:val="20"/>
                <w:lang w:val="es-419"/>
              </w:rPr>
              <w:t>Agropecuarias</w:t>
            </w:r>
          </w:p>
        </w:tc>
        <w:tc>
          <w:tcPr>
            <w:tcW w:w="757" w:type="pct"/>
            <w:shd w:val="clear" w:color="auto" w:fill="auto"/>
            <w:vAlign w:val="center"/>
          </w:tcPr>
          <w:p w14:paraId="37378D24" w14:textId="77777777" w:rsidR="00573B25" w:rsidRPr="00A26680" w:rsidRDefault="00573B25" w:rsidP="00450339">
            <w:pPr>
              <w:jc w:val="center"/>
              <w:rPr>
                <w:rFonts w:ascii="Arial" w:hAnsi="Arial" w:cs="Arial"/>
                <w:b/>
                <w:sz w:val="18"/>
                <w:szCs w:val="20"/>
                <w:lang w:val="es-419"/>
              </w:rPr>
            </w:pPr>
            <w:r w:rsidRPr="00A26680">
              <w:rPr>
                <w:rFonts w:ascii="Arial" w:hAnsi="Arial" w:cs="Arial"/>
                <w:b/>
                <w:sz w:val="18"/>
                <w:szCs w:val="20"/>
                <w:lang w:val="es-419"/>
              </w:rPr>
              <w:t>Derecho</w:t>
            </w:r>
          </w:p>
        </w:tc>
        <w:tc>
          <w:tcPr>
            <w:tcW w:w="659" w:type="pct"/>
            <w:shd w:val="clear" w:color="auto" w:fill="auto"/>
            <w:vAlign w:val="center"/>
          </w:tcPr>
          <w:p w14:paraId="692E6196" w14:textId="77777777" w:rsidR="00573B25" w:rsidRPr="00A26680" w:rsidRDefault="00573B25" w:rsidP="00450339">
            <w:pPr>
              <w:jc w:val="center"/>
              <w:rPr>
                <w:rFonts w:ascii="Arial" w:hAnsi="Arial" w:cs="Arial"/>
                <w:b/>
                <w:sz w:val="18"/>
                <w:szCs w:val="20"/>
                <w:lang w:val="es-419"/>
              </w:rPr>
            </w:pPr>
            <w:r w:rsidRPr="00A26680">
              <w:rPr>
                <w:rFonts w:ascii="Arial" w:hAnsi="Arial" w:cs="Arial"/>
                <w:b/>
                <w:sz w:val="18"/>
                <w:szCs w:val="20"/>
                <w:lang w:val="es-419"/>
              </w:rPr>
              <w:t>Básicas</w:t>
            </w:r>
          </w:p>
        </w:tc>
        <w:tc>
          <w:tcPr>
            <w:tcW w:w="786" w:type="pct"/>
            <w:shd w:val="clear" w:color="auto" w:fill="auto"/>
            <w:vAlign w:val="center"/>
          </w:tcPr>
          <w:p w14:paraId="3362AA95" w14:textId="77777777" w:rsidR="00573B25" w:rsidRPr="00A26680" w:rsidRDefault="00573B25" w:rsidP="00450339">
            <w:pPr>
              <w:jc w:val="center"/>
              <w:rPr>
                <w:rFonts w:ascii="Arial" w:hAnsi="Arial" w:cs="Arial"/>
                <w:b/>
                <w:sz w:val="18"/>
                <w:szCs w:val="20"/>
                <w:lang w:val="es-419"/>
              </w:rPr>
            </w:pPr>
            <w:r w:rsidRPr="00A26680">
              <w:rPr>
                <w:rFonts w:ascii="Arial" w:hAnsi="Arial" w:cs="Arial"/>
                <w:b/>
                <w:sz w:val="18"/>
                <w:szCs w:val="20"/>
                <w:lang w:val="es-419"/>
              </w:rPr>
              <w:t>Contables, Económicas y Administrativas</w:t>
            </w:r>
          </w:p>
        </w:tc>
        <w:tc>
          <w:tcPr>
            <w:tcW w:w="555" w:type="pct"/>
            <w:shd w:val="clear" w:color="auto" w:fill="auto"/>
            <w:vAlign w:val="center"/>
          </w:tcPr>
          <w:p w14:paraId="6B36EFF7" w14:textId="77777777" w:rsidR="00573B25" w:rsidRPr="00A26680" w:rsidRDefault="00573B25" w:rsidP="00450339">
            <w:pPr>
              <w:jc w:val="center"/>
              <w:rPr>
                <w:rFonts w:ascii="Arial" w:hAnsi="Arial" w:cs="Arial"/>
                <w:b/>
                <w:sz w:val="18"/>
                <w:szCs w:val="20"/>
                <w:lang w:val="es-419"/>
              </w:rPr>
            </w:pPr>
            <w:r w:rsidRPr="00A26680">
              <w:rPr>
                <w:rFonts w:ascii="Arial" w:hAnsi="Arial" w:cs="Arial"/>
                <w:b/>
                <w:sz w:val="18"/>
                <w:szCs w:val="20"/>
                <w:lang w:val="es-419"/>
              </w:rPr>
              <w:t>Ingeniería</w:t>
            </w:r>
          </w:p>
        </w:tc>
      </w:tr>
      <w:tr w:rsidR="00573B25" w:rsidRPr="00E4716E" w14:paraId="4F00A06E" w14:textId="77777777" w:rsidTr="00450339">
        <w:tc>
          <w:tcPr>
            <w:tcW w:w="731" w:type="pct"/>
            <w:shd w:val="clear" w:color="auto" w:fill="auto"/>
            <w:vAlign w:val="center"/>
          </w:tcPr>
          <w:p w14:paraId="75290EBD" w14:textId="77777777" w:rsidR="00573B25" w:rsidRPr="005D2E90" w:rsidRDefault="00573B25" w:rsidP="00450339">
            <w:pPr>
              <w:rPr>
                <w:rFonts w:ascii="Arial" w:hAnsi="Arial" w:cs="Arial"/>
                <w:sz w:val="18"/>
                <w:szCs w:val="20"/>
                <w:lang w:val="es-419"/>
              </w:rPr>
            </w:pPr>
            <w:r>
              <w:rPr>
                <w:rFonts w:ascii="Arial" w:hAnsi="Arial" w:cs="Arial"/>
                <w:sz w:val="18"/>
                <w:szCs w:val="20"/>
                <w:lang w:val="es-419"/>
              </w:rPr>
              <w:t>Doctorado</w:t>
            </w:r>
          </w:p>
        </w:tc>
        <w:tc>
          <w:tcPr>
            <w:tcW w:w="756" w:type="pct"/>
            <w:shd w:val="clear" w:color="auto" w:fill="auto"/>
            <w:vAlign w:val="center"/>
          </w:tcPr>
          <w:p w14:paraId="43276B2F" w14:textId="77777777" w:rsidR="00573B25" w:rsidRPr="00E4716E" w:rsidRDefault="00573B25" w:rsidP="00450339">
            <w:pPr>
              <w:jc w:val="center"/>
              <w:rPr>
                <w:rFonts w:ascii="Arial" w:hAnsi="Arial" w:cs="Arial"/>
                <w:sz w:val="18"/>
                <w:szCs w:val="20"/>
              </w:rPr>
            </w:pPr>
          </w:p>
        </w:tc>
        <w:tc>
          <w:tcPr>
            <w:tcW w:w="756" w:type="pct"/>
            <w:shd w:val="clear" w:color="auto" w:fill="auto"/>
            <w:vAlign w:val="center"/>
          </w:tcPr>
          <w:p w14:paraId="5A47D419" w14:textId="77777777" w:rsidR="00573B25" w:rsidRPr="00E4716E" w:rsidRDefault="00573B25" w:rsidP="00450339">
            <w:pPr>
              <w:jc w:val="center"/>
              <w:rPr>
                <w:rFonts w:ascii="Arial" w:hAnsi="Arial" w:cs="Arial"/>
                <w:sz w:val="18"/>
                <w:szCs w:val="20"/>
              </w:rPr>
            </w:pPr>
          </w:p>
        </w:tc>
        <w:tc>
          <w:tcPr>
            <w:tcW w:w="757" w:type="pct"/>
            <w:shd w:val="clear" w:color="auto" w:fill="auto"/>
            <w:vAlign w:val="center"/>
          </w:tcPr>
          <w:p w14:paraId="10A09DC0" w14:textId="77777777" w:rsidR="00573B25" w:rsidRPr="00E4716E" w:rsidRDefault="00573B25" w:rsidP="00450339">
            <w:pPr>
              <w:jc w:val="center"/>
              <w:rPr>
                <w:rFonts w:ascii="Arial" w:hAnsi="Arial" w:cs="Arial"/>
                <w:sz w:val="18"/>
                <w:szCs w:val="20"/>
              </w:rPr>
            </w:pPr>
          </w:p>
        </w:tc>
        <w:tc>
          <w:tcPr>
            <w:tcW w:w="659" w:type="pct"/>
            <w:shd w:val="clear" w:color="auto" w:fill="auto"/>
            <w:vAlign w:val="center"/>
          </w:tcPr>
          <w:p w14:paraId="7CD079FB" w14:textId="77777777" w:rsidR="00573B25" w:rsidRPr="00E4716E" w:rsidRDefault="00573B25" w:rsidP="00450339">
            <w:pPr>
              <w:jc w:val="center"/>
              <w:rPr>
                <w:rFonts w:ascii="Arial" w:hAnsi="Arial" w:cs="Arial"/>
                <w:sz w:val="18"/>
                <w:szCs w:val="20"/>
              </w:rPr>
            </w:pPr>
          </w:p>
        </w:tc>
        <w:tc>
          <w:tcPr>
            <w:tcW w:w="786" w:type="pct"/>
            <w:shd w:val="clear" w:color="auto" w:fill="auto"/>
            <w:vAlign w:val="center"/>
          </w:tcPr>
          <w:p w14:paraId="64E48AF7" w14:textId="77777777" w:rsidR="00573B25" w:rsidRPr="00E4716E" w:rsidRDefault="00573B25" w:rsidP="00450339">
            <w:pPr>
              <w:jc w:val="center"/>
              <w:rPr>
                <w:rFonts w:ascii="Arial" w:hAnsi="Arial" w:cs="Arial"/>
                <w:sz w:val="18"/>
                <w:szCs w:val="20"/>
              </w:rPr>
            </w:pPr>
          </w:p>
        </w:tc>
        <w:tc>
          <w:tcPr>
            <w:tcW w:w="555" w:type="pct"/>
            <w:shd w:val="clear" w:color="auto" w:fill="auto"/>
            <w:vAlign w:val="center"/>
          </w:tcPr>
          <w:p w14:paraId="2EB41E71" w14:textId="77777777" w:rsidR="00573B25" w:rsidRPr="00E4716E" w:rsidRDefault="00573B25" w:rsidP="00450339">
            <w:pPr>
              <w:jc w:val="center"/>
              <w:rPr>
                <w:rFonts w:ascii="Arial" w:hAnsi="Arial" w:cs="Arial"/>
                <w:sz w:val="18"/>
                <w:szCs w:val="20"/>
              </w:rPr>
            </w:pPr>
          </w:p>
        </w:tc>
      </w:tr>
      <w:tr w:rsidR="00573B25" w:rsidRPr="00E4716E" w14:paraId="3C43E2D6" w14:textId="77777777" w:rsidTr="00450339">
        <w:tc>
          <w:tcPr>
            <w:tcW w:w="731" w:type="pct"/>
            <w:shd w:val="clear" w:color="auto" w:fill="auto"/>
            <w:vAlign w:val="center"/>
          </w:tcPr>
          <w:p w14:paraId="66176B75" w14:textId="77777777" w:rsidR="00573B25" w:rsidRPr="005D2E90" w:rsidRDefault="00573B25" w:rsidP="00450339">
            <w:pPr>
              <w:rPr>
                <w:rFonts w:ascii="Arial" w:hAnsi="Arial" w:cs="Arial"/>
                <w:sz w:val="18"/>
                <w:szCs w:val="20"/>
                <w:lang w:val="es-419"/>
              </w:rPr>
            </w:pPr>
            <w:r>
              <w:rPr>
                <w:rFonts w:ascii="Arial" w:hAnsi="Arial" w:cs="Arial"/>
                <w:sz w:val="18"/>
                <w:szCs w:val="20"/>
                <w:lang w:val="es-419"/>
              </w:rPr>
              <w:t>Maestría</w:t>
            </w:r>
          </w:p>
        </w:tc>
        <w:tc>
          <w:tcPr>
            <w:tcW w:w="756" w:type="pct"/>
            <w:shd w:val="clear" w:color="auto" w:fill="auto"/>
            <w:vAlign w:val="center"/>
          </w:tcPr>
          <w:p w14:paraId="2B825CFE" w14:textId="77777777" w:rsidR="00573B25" w:rsidRPr="00E4716E" w:rsidRDefault="00573B25" w:rsidP="00450339">
            <w:pPr>
              <w:jc w:val="center"/>
              <w:rPr>
                <w:rFonts w:ascii="Arial" w:hAnsi="Arial" w:cs="Arial"/>
                <w:sz w:val="18"/>
                <w:szCs w:val="20"/>
              </w:rPr>
            </w:pPr>
          </w:p>
        </w:tc>
        <w:tc>
          <w:tcPr>
            <w:tcW w:w="756" w:type="pct"/>
            <w:shd w:val="clear" w:color="auto" w:fill="auto"/>
            <w:vAlign w:val="center"/>
          </w:tcPr>
          <w:p w14:paraId="43364EEB" w14:textId="77777777" w:rsidR="00573B25" w:rsidRPr="00E4716E" w:rsidRDefault="00573B25" w:rsidP="00450339">
            <w:pPr>
              <w:jc w:val="center"/>
              <w:rPr>
                <w:rFonts w:ascii="Arial" w:hAnsi="Arial" w:cs="Arial"/>
                <w:sz w:val="18"/>
                <w:szCs w:val="20"/>
              </w:rPr>
            </w:pPr>
          </w:p>
        </w:tc>
        <w:tc>
          <w:tcPr>
            <w:tcW w:w="757" w:type="pct"/>
            <w:shd w:val="clear" w:color="auto" w:fill="auto"/>
            <w:vAlign w:val="center"/>
          </w:tcPr>
          <w:p w14:paraId="157E74A0" w14:textId="77777777" w:rsidR="00573B25" w:rsidRPr="00E4716E" w:rsidRDefault="00573B25" w:rsidP="00450339">
            <w:pPr>
              <w:jc w:val="center"/>
              <w:rPr>
                <w:rFonts w:ascii="Arial" w:hAnsi="Arial" w:cs="Arial"/>
                <w:sz w:val="18"/>
                <w:szCs w:val="20"/>
              </w:rPr>
            </w:pPr>
          </w:p>
        </w:tc>
        <w:tc>
          <w:tcPr>
            <w:tcW w:w="659" w:type="pct"/>
            <w:shd w:val="clear" w:color="auto" w:fill="auto"/>
            <w:vAlign w:val="center"/>
          </w:tcPr>
          <w:p w14:paraId="2F4CDD24" w14:textId="77777777" w:rsidR="00573B25" w:rsidRPr="00E4716E" w:rsidRDefault="00573B25" w:rsidP="00450339">
            <w:pPr>
              <w:jc w:val="center"/>
              <w:rPr>
                <w:rFonts w:ascii="Arial" w:hAnsi="Arial" w:cs="Arial"/>
                <w:sz w:val="18"/>
                <w:szCs w:val="20"/>
              </w:rPr>
            </w:pPr>
          </w:p>
        </w:tc>
        <w:tc>
          <w:tcPr>
            <w:tcW w:w="786" w:type="pct"/>
            <w:shd w:val="clear" w:color="auto" w:fill="auto"/>
            <w:vAlign w:val="center"/>
          </w:tcPr>
          <w:p w14:paraId="32CC7EB4" w14:textId="77777777" w:rsidR="00573B25" w:rsidRPr="00E4716E" w:rsidRDefault="00573B25" w:rsidP="00450339">
            <w:pPr>
              <w:jc w:val="center"/>
              <w:rPr>
                <w:rFonts w:ascii="Arial" w:hAnsi="Arial" w:cs="Arial"/>
                <w:sz w:val="18"/>
                <w:szCs w:val="20"/>
              </w:rPr>
            </w:pPr>
          </w:p>
        </w:tc>
        <w:tc>
          <w:tcPr>
            <w:tcW w:w="555" w:type="pct"/>
            <w:shd w:val="clear" w:color="auto" w:fill="auto"/>
            <w:vAlign w:val="center"/>
          </w:tcPr>
          <w:p w14:paraId="6A2583F3" w14:textId="77777777" w:rsidR="00573B25" w:rsidRPr="00E4716E" w:rsidRDefault="00573B25" w:rsidP="00450339">
            <w:pPr>
              <w:jc w:val="center"/>
              <w:rPr>
                <w:rFonts w:ascii="Arial" w:hAnsi="Arial" w:cs="Arial"/>
                <w:sz w:val="18"/>
                <w:szCs w:val="20"/>
              </w:rPr>
            </w:pPr>
          </w:p>
        </w:tc>
      </w:tr>
      <w:tr w:rsidR="00573B25" w:rsidRPr="00E4716E" w14:paraId="3267578B" w14:textId="77777777" w:rsidTr="00450339">
        <w:tc>
          <w:tcPr>
            <w:tcW w:w="731" w:type="pct"/>
            <w:shd w:val="clear" w:color="auto" w:fill="auto"/>
            <w:vAlign w:val="center"/>
          </w:tcPr>
          <w:p w14:paraId="1361F241" w14:textId="77777777" w:rsidR="00573B25" w:rsidRPr="005D2E90" w:rsidRDefault="00573B25" w:rsidP="00450339">
            <w:pPr>
              <w:rPr>
                <w:rFonts w:ascii="Arial" w:hAnsi="Arial" w:cs="Arial"/>
                <w:sz w:val="18"/>
                <w:szCs w:val="20"/>
                <w:lang w:val="es-419"/>
              </w:rPr>
            </w:pPr>
            <w:r>
              <w:rPr>
                <w:rFonts w:ascii="Arial" w:hAnsi="Arial" w:cs="Arial"/>
                <w:sz w:val="18"/>
                <w:szCs w:val="20"/>
                <w:lang w:val="es-419"/>
              </w:rPr>
              <w:t>Especialización</w:t>
            </w:r>
          </w:p>
        </w:tc>
        <w:tc>
          <w:tcPr>
            <w:tcW w:w="756" w:type="pct"/>
            <w:shd w:val="clear" w:color="auto" w:fill="auto"/>
            <w:vAlign w:val="center"/>
          </w:tcPr>
          <w:p w14:paraId="2F97582B" w14:textId="77777777" w:rsidR="00573B25" w:rsidRPr="00E4716E" w:rsidRDefault="00573B25" w:rsidP="00450339">
            <w:pPr>
              <w:jc w:val="center"/>
              <w:rPr>
                <w:rFonts w:ascii="Arial" w:hAnsi="Arial" w:cs="Arial"/>
                <w:sz w:val="18"/>
                <w:szCs w:val="20"/>
              </w:rPr>
            </w:pPr>
          </w:p>
        </w:tc>
        <w:tc>
          <w:tcPr>
            <w:tcW w:w="756" w:type="pct"/>
            <w:shd w:val="clear" w:color="auto" w:fill="auto"/>
            <w:vAlign w:val="center"/>
          </w:tcPr>
          <w:p w14:paraId="5C1E3812" w14:textId="77777777" w:rsidR="00573B25" w:rsidRPr="00E4716E" w:rsidRDefault="00573B25" w:rsidP="00450339">
            <w:pPr>
              <w:jc w:val="center"/>
              <w:rPr>
                <w:rFonts w:ascii="Arial" w:hAnsi="Arial" w:cs="Arial"/>
                <w:sz w:val="18"/>
                <w:szCs w:val="20"/>
              </w:rPr>
            </w:pPr>
          </w:p>
        </w:tc>
        <w:tc>
          <w:tcPr>
            <w:tcW w:w="757" w:type="pct"/>
            <w:shd w:val="clear" w:color="auto" w:fill="auto"/>
            <w:vAlign w:val="center"/>
          </w:tcPr>
          <w:p w14:paraId="0E59EB33" w14:textId="77777777" w:rsidR="00573B25" w:rsidRPr="00E4716E" w:rsidRDefault="00573B25" w:rsidP="00450339">
            <w:pPr>
              <w:jc w:val="center"/>
              <w:rPr>
                <w:rFonts w:ascii="Arial" w:hAnsi="Arial" w:cs="Arial"/>
                <w:sz w:val="18"/>
                <w:szCs w:val="20"/>
              </w:rPr>
            </w:pPr>
          </w:p>
        </w:tc>
        <w:tc>
          <w:tcPr>
            <w:tcW w:w="659" w:type="pct"/>
            <w:shd w:val="clear" w:color="auto" w:fill="auto"/>
            <w:vAlign w:val="center"/>
          </w:tcPr>
          <w:p w14:paraId="2AA0C325" w14:textId="77777777" w:rsidR="00573B25" w:rsidRPr="00E4716E" w:rsidRDefault="00573B25" w:rsidP="00450339">
            <w:pPr>
              <w:jc w:val="center"/>
              <w:rPr>
                <w:rFonts w:ascii="Arial" w:hAnsi="Arial" w:cs="Arial"/>
                <w:sz w:val="18"/>
                <w:szCs w:val="20"/>
              </w:rPr>
            </w:pPr>
          </w:p>
        </w:tc>
        <w:tc>
          <w:tcPr>
            <w:tcW w:w="786" w:type="pct"/>
            <w:shd w:val="clear" w:color="auto" w:fill="auto"/>
            <w:vAlign w:val="center"/>
          </w:tcPr>
          <w:p w14:paraId="746B1E15" w14:textId="77777777" w:rsidR="00573B25" w:rsidRPr="00E4716E" w:rsidRDefault="00573B25" w:rsidP="00450339">
            <w:pPr>
              <w:jc w:val="center"/>
              <w:rPr>
                <w:rFonts w:ascii="Arial" w:hAnsi="Arial" w:cs="Arial"/>
                <w:sz w:val="18"/>
                <w:szCs w:val="20"/>
              </w:rPr>
            </w:pPr>
          </w:p>
        </w:tc>
        <w:tc>
          <w:tcPr>
            <w:tcW w:w="555" w:type="pct"/>
            <w:shd w:val="clear" w:color="auto" w:fill="auto"/>
            <w:vAlign w:val="center"/>
          </w:tcPr>
          <w:p w14:paraId="4C6DFBF2" w14:textId="77777777" w:rsidR="00573B25" w:rsidRPr="00E4716E" w:rsidRDefault="00573B25" w:rsidP="00450339">
            <w:pPr>
              <w:jc w:val="center"/>
              <w:rPr>
                <w:rFonts w:ascii="Arial" w:hAnsi="Arial" w:cs="Arial"/>
                <w:sz w:val="18"/>
                <w:szCs w:val="20"/>
              </w:rPr>
            </w:pPr>
          </w:p>
        </w:tc>
      </w:tr>
      <w:tr w:rsidR="00573B25" w:rsidRPr="00E4716E" w14:paraId="0C1F24B2" w14:textId="77777777" w:rsidTr="00450339">
        <w:tc>
          <w:tcPr>
            <w:tcW w:w="731" w:type="pct"/>
            <w:shd w:val="clear" w:color="auto" w:fill="auto"/>
            <w:vAlign w:val="center"/>
          </w:tcPr>
          <w:p w14:paraId="4196472A" w14:textId="77777777" w:rsidR="00573B25" w:rsidRPr="005D2E90" w:rsidRDefault="00573B25" w:rsidP="00450339">
            <w:pPr>
              <w:rPr>
                <w:rFonts w:ascii="Arial" w:hAnsi="Arial" w:cs="Arial"/>
                <w:sz w:val="18"/>
                <w:szCs w:val="20"/>
                <w:lang w:val="es-419"/>
              </w:rPr>
            </w:pPr>
            <w:r>
              <w:rPr>
                <w:rFonts w:ascii="Arial" w:hAnsi="Arial" w:cs="Arial"/>
                <w:sz w:val="18"/>
                <w:szCs w:val="20"/>
                <w:lang w:val="es-419"/>
              </w:rPr>
              <w:t>Universitario</w:t>
            </w:r>
          </w:p>
        </w:tc>
        <w:tc>
          <w:tcPr>
            <w:tcW w:w="756" w:type="pct"/>
            <w:shd w:val="clear" w:color="auto" w:fill="auto"/>
            <w:vAlign w:val="center"/>
          </w:tcPr>
          <w:p w14:paraId="3D34DDAA" w14:textId="77777777" w:rsidR="00573B25" w:rsidRPr="00E4716E" w:rsidRDefault="00573B25" w:rsidP="00450339">
            <w:pPr>
              <w:jc w:val="center"/>
              <w:rPr>
                <w:rFonts w:ascii="Arial" w:hAnsi="Arial" w:cs="Arial"/>
                <w:sz w:val="18"/>
                <w:szCs w:val="20"/>
              </w:rPr>
            </w:pPr>
          </w:p>
        </w:tc>
        <w:tc>
          <w:tcPr>
            <w:tcW w:w="756" w:type="pct"/>
            <w:shd w:val="clear" w:color="auto" w:fill="auto"/>
            <w:vAlign w:val="center"/>
          </w:tcPr>
          <w:p w14:paraId="3028A092" w14:textId="77777777" w:rsidR="00573B25" w:rsidRPr="00E4716E" w:rsidRDefault="00573B25" w:rsidP="00450339">
            <w:pPr>
              <w:jc w:val="center"/>
              <w:rPr>
                <w:rFonts w:ascii="Arial" w:hAnsi="Arial" w:cs="Arial"/>
                <w:sz w:val="18"/>
                <w:szCs w:val="20"/>
              </w:rPr>
            </w:pPr>
          </w:p>
        </w:tc>
        <w:tc>
          <w:tcPr>
            <w:tcW w:w="757" w:type="pct"/>
            <w:shd w:val="clear" w:color="auto" w:fill="auto"/>
            <w:vAlign w:val="center"/>
          </w:tcPr>
          <w:p w14:paraId="21A4C467" w14:textId="77777777" w:rsidR="00573B25" w:rsidRPr="00E4716E" w:rsidRDefault="00573B25" w:rsidP="00450339">
            <w:pPr>
              <w:jc w:val="center"/>
              <w:rPr>
                <w:rFonts w:ascii="Arial" w:hAnsi="Arial" w:cs="Arial"/>
                <w:sz w:val="18"/>
                <w:szCs w:val="20"/>
              </w:rPr>
            </w:pPr>
          </w:p>
        </w:tc>
        <w:tc>
          <w:tcPr>
            <w:tcW w:w="659" w:type="pct"/>
            <w:shd w:val="clear" w:color="auto" w:fill="auto"/>
            <w:vAlign w:val="center"/>
          </w:tcPr>
          <w:p w14:paraId="490F6235" w14:textId="77777777" w:rsidR="00573B25" w:rsidRPr="00E4716E" w:rsidRDefault="00573B25" w:rsidP="00450339">
            <w:pPr>
              <w:jc w:val="center"/>
              <w:rPr>
                <w:rFonts w:ascii="Arial" w:hAnsi="Arial" w:cs="Arial"/>
                <w:sz w:val="18"/>
                <w:szCs w:val="20"/>
              </w:rPr>
            </w:pPr>
          </w:p>
        </w:tc>
        <w:tc>
          <w:tcPr>
            <w:tcW w:w="786" w:type="pct"/>
            <w:shd w:val="clear" w:color="auto" w:fill="auto"/>
            <w:vAlign w:val="center"/>
          </w:tcPr>
          <w:p w14:paraId="6E376D55" w14:textId="77777777" w:rsidR="00573B25" w:rsidRPr="00E4716E" w:rsidRDefault="00573B25" w:rsidP="00450339">
            <w:pPr>
              <w:jc w:val="center"/>
              <w:rPr>
                <w:rFonts w:ascii="Arial" w:hAnsi="Arial" w:cs="Arial"/>
                <w:sz w:val="18"/>
                <w:szCs w:val="20"/>
              </w:rPr>
            </w:pPr>
          </w:p>
        </w:tc>
        <w:tc>
          <w:tcPr>
            <w:tcW w:w="555" w:type="pct"/>
            <w:shd w:val="clear" w:color="auto" w:fill="auto"/>
            <w:vAlign w:val="center"/>
          </w:tcPr>
          <w:p w14:paraId="5F6A4D2A" w14:textId="77777777" w:rsidR="00573B25" w:rsidRPr="00E4716E" w:rsidRDefault="00573B25" w:rsidP="00450339">
            <w:pPr>
              <w:jc w:val="center"/>
              <w:rPr>
                <w:rFonts w:ascii="Arial" w:hAnsi="Arial" w:cs="Arial"/>
                <w:sz w:val="18"/>
                <w:szCs w:val="20"/>
              </w:rPr>
            </w:pPr>
          </w:p>
        </w:tc>
      </w:tr>
      <w:tr w:rsidR="00573B25" w:rsidRPr="00E4716E" w14:paraId="1E348274" w14:textId="77777777" w:rsidTr="00450339">
        <w:tc>
          <w:tcPr>
            <w:tcW w:w="731" w:type="pct"/>
            <w:shd w:val="clear" w:color="auto" w:fill="auto"/>
            <w:vAlign w:val="center"/>
          </w:tcPr>
          <w:p w14:paraId="21CF6B60" w14:textId="77777777" w:rsidR="00573B25" w:rsidRPr="005D2E90" w:rsidRDefault="00573B25" w:rsidP="00450339">
            <w:pPr>
              <w:rPr>
                <w:rFonts w:ascii="Arial" w:hAnsi="Arial" w:cs="Arial"/>
                <w:sz w:val="18"/>
                <w:szCs w:val="20"/>
                <w:lang w:val="es-419"/>
              </w:rPr>
            </w:pPr>
            <w:r>
              <w:rPr>
                <w:rFonts w:ascii="Arial" w:hAnsi="Arial" w:cs="Arial"/>
                <w:sz w:val="18"/>
                <w:szCs w:val="20"/>
                <w:lang w:val="es-419"/>
              </w:rPr>
              <w:t>Tecnología</w:t>
            </w:r>
          </w:p>
        </w:tc>
        <w:tc>
          <w:tcPr>
            <w:tcW w:w="756" w:type="pct"/>
            <w:shd w:val="clear" w:color="auto" w:fill="auto"/>
            <w:vAlign w:val="center"/>
          </w:tcPr>
          <w:p w14:paraId="2D5709E2" w14:textId="77777777" w:rsidR="00573B25" w:rsidRPr="00E4716E" w:rsidRDefault="00573B25" w:rsidP="00450339">
            <w:pPr>
              <w:jc w:val="center"/>
              <w:rPr>
                <w:rFonts w:ascii="Arial" w:hAnsi="Arial" w:cs="Arial"/>
                <w:sz w:val="18"/>
                <w:szCs w:val="20"/>
              </w:rPr>
            </w:pPr>
          </w:p>
        </w:tc>
        <w:tc>
          <w:tcPr>
            <w:tcW w:w="756" w:type="pct"/>
            <w:shd w:val="clear" w:color="auto" w:fill="auto"/>
            <w:vAlign w:val="center"/>
          </w:tcPr>
          <w:p w14:paraId="7F22EBEE" w14:textId="77777777" w:rsidR="00573B25" w:rsidRPr="00E4716E" w:rsidRDefault="00573B25" w:rsidP="00450339">
            <w:pPr>
              <w:jc w:val="center"/>
              <w:rPr>
                <w:rFonts w:ascii="Arial" w:hAnsi="Arial" w:cs="Arial"/>
                <w:sz w:val="18"/>
                <w:szCs w:val="20"/>
              </w:rPr>
            </w:pPr>
          </w:p>
        </w:tc>
        <w:tc>
          <w:tcPr>
            <w:tcW w:w="757" w:type="pct"/>
            <w:shd w:val="clear" w:color="auto" w:fill="auto"/>
            <w:vAlign w:val="center"/>
          </w:tcPr>
          <w:p w14:paraId="79C1F894" w14:textId="77777777" w:rsidR="00573B25" w:rsidRPr="00E4716E" w:rsidRDefault="00573B25" w:rsidP="00450339">
            <w:pPr>
              <w:jc w:val="center"/>
              <w:rPr>
                <w:rFonts w:ascii="Arial" w:hAnsi="Arial" w:cs="Arial"/>
                <w:sz w:val="18"/>
                <w:szCs w:val="20"/>
              </w:rPr>
            </w:pPr>
          </w:p>
        </w:tc>
        <w:tc>
          <w:tcPr>
            <w:tcW w:w="659" w:type="pct"/>
            <w:shd w:val="clear" w:color="auto" w:fill="auto"/>
            <w:vAlign w:val="center"/>
          </w:tcPr>
          <w:p w14:paraId="216A2DFE" w14:textId="77777777" w:rsidR="00573B25" w:rsidRPr="00E4716E" w:rsidRDefault="00573B25" w:rsidP="00450339">
            <w:pPr>
              <w:jc w:val="center"/>
              <w:rPr>
                <w:rFonts w:ascii="Arial" w:hAnsi="Arial" w:cs="Arial"/>
                <w:sz w:val="18"/>
                <w:szCs w:val="20"/>
              </w:rPr>
            </w:pPr>
          </w:p>
        </w:tc>
        <w:tc>
          <w:tcPr>
            <w:tcW w:w="786" w:type="pct"/>
            <w:shd w:val="clear" w:color="auto" w:fill="auto"/>
            <w:vAlign w:val="center"/>
          </w:tcPr>
          <w:p w14:paraId="0173363B" w14:textId="77777777" w:rsidR="00573B25" w:rsidRPr="00E4716E" w:rsidRDefault="00573B25" w:rsidP="00450339">
            <w:pPr>
              <w:jc w:val="center"/>
              <w:rPr>
                <w:rFonts w:ascii="Arial" w:hAnsi="Arial" w:cs="Arial"/>
                <w:sz w:val="18"/>
                <w:szCs w:val="20"/>
              </w:rPr>
            </w:pPr>
          </w:p>
        </w:tc>
        <w:tc>
          <w:tcPr>
            <w:tcW w:w="555" w:type="pct"/>
            <w:shd w:val="clear" w:color="auto" w:fill="auto"/>
            <w:vAlign w:val="center"/>
          </w:tcPr>
          <w:p w14:paraId="3BF41774" w14:textId="77777777" w:rsidR="00573B25" w:rsidRPr="00E4716E" w:rsidRDefault="00573B25" w:rsidP="00450339">
            <w:pPr>
              <w:jc w:val="center"/>
              <w:rPr>
                <w:rFonts w:ascii="Arial" w:hAnsi="Arial" w:cs="Arial"/>
                <w:sz w:val="18"/>
                <w:szCs w:val="20"/>
              </w:rPr>
            </w:pPr>
          </w:p>
        </w:tc>
      </w:tr>
    </w:tbl>
    <w:p w14:paraId="5F7D5BC1" w14:textId="77777777" w:rsidR="00573B25" w:rsidRPr="00E4716E" w:rsidRDefault="00573B25" w:rsidP="00573B25">
      <w:pPr>
        <w:spacing w:after="240" w:line="276" w:lineRule="auto"/>
        <w:jc w:val="both"/>
        <w:rPr>
          <w:rFonts w:ascii="Arial" w:hAnsi="Arial" w:cs="Arial"/>
          <w:sz w:val="20"/>
          <w:szCs w:val="22"/>
        </w:rPr>
      </w:pPr>
      <w:r w:rsidRPr="00E4716E">
        <w:rPr>
          <w:rFonts w:ascii="Arial" w:hAnsi="Arial" w:cs="Arial"/>
          <w:sz w:val="20"/>
          <w:szCs w:val="22"/>
        </w:rPr>
        <w:t xml:space="preserve">Fuente: </w:t>
      </w:r>
      <w:r>
        <w:rPr>
          <w:rFonts w:ascii="Arial" w:hAnsi="Arial" w:cs="Arial"/>
          <w:sz w:val="20"/>
          <w:szCs w:val="22"/>
          <w:lang w:val="es-419"/>
        </w:rPr>
        <w:t>Dirección de Aseguramiento de la Calidad (2022)</w:t>
      </w:r>
    </w:p>
    <w:p w14:paraId="6735DD1E" w14:textId="4417683D" w:rsidR="00573B25" w:rsidRPr="00761C88" w:rsidRDefault="00573B25" w:rsidP="00573B25">
      <w:pPr>
        <w:pStyle w:val="Descripcin"/>
        <w:keepNext/>
        <w:spacing w:after="0" w:line="276" w:lineRule="auto"/>
        <w:jc w:val="both"/>
        <w:rPr>
          <w:rFonts w:ascii="Arial" w:hAnsi="Arial" w:cs="Arial"/>
          <w:b w:val="0"/>
          <w:color w:val="auto"/>
          <w:sz w:val="20"/>
          <w:szCs w:val="22"/>
        </w:rPr>
      </w:pPr>
      <w:bookmarkStart w:id="58" w:name="_Toc106025387"/>
      <w:bookmarkStart w:id="59" w:name="_Toc106352916"/>
      <w:r w:rsidRPr="00761C88">
        <w:rPr>
          <w:rFonts w:ascii="Arial" w:hAnsi="Arial" w:cs="Arial"/>
          <w:b w:val="0"/>
          <w:color w:val="auto"/>
          <w:sz w:val="20"/>
          <w:szCs w:val="22"/>
        </w:rPr>
        <w:t xml:space="preserve">Tabla </w:t>
      </w:r>
      <w:r w:rsidRPr="00761C88">
        <w:rPr>
          <w:rFonts w:ascii="Arial" w:hAnsi="Arial" w:cs="Arial"/>
          <w:b w:val="0"/>
          <w:color w:val="auto"/>
          <w:sz w:val="20"/>
          <w:szCs w:val="22"/>
        </w:rPr>
        <w:fldChar w:fldCharType="begin"/>
      </w:r>
      <w:r w:rsidRPr="00761C88">
        <w:rPr>
          <w:rFonts w:ascii="Arial" w:hAnsi="Arial" w:cs="Arial"/>
          <w:b w:val="0"/>
          <w:color w:val="auto"/>
          <w:sz w:val="20"/>
          <w:szCs w:val="22"/>
        </w:rPr>
        <w:instrText xml:space="preserve"> SEQ Tabla \* ARABIC </w:instrText>
      </w:r>
      <w:r w:rsidRPr="00761C88">
        <w:rPr>
          <w:rFonts w:ascii="Arial" w:hAnsi="Arial" w:cs="Arial"/>
          <w:b w:val="0"/>
          <w:color w:val="auto"/>
          <w:sz w:val="20"/>
          <w:szCs w:val="22"/>
        </w:rPr>
        <w:fldChar w:fldCharType="separate"/>
      </w:r>
      <w:r w:rsidR="00201BF7">
        <w:rPr>
          <w:rFonts w:ascii="Arial" w:hAnsi="Arial" w:cs="Arial"/>
          <w:b w:val="0"/>
          <w:noProof/>
          <w:color w:val="auto"/>
          <w:sz w:val="20"/>
          <w:szCs w:val="22"/>
        </w:rPr>
        <w:t>8</w:t>
      </w:r>
      <w:r w:rsidRPr="00761C88">
        <w:rPr>
          <w:rFonts w:ascii="Arial" w:hAnsi="Arial" w:cs="Arial"/>
          <w:b w:val="0"/>
          <w:color w:val="auto"/>
          <w:sz w:val="20"/>
          <w:szCs w:val="22"/>
        </w:rPr>
        <w:fldChar w:fldCharType="end"/>
      </w:r>
      <w:r w:rsidRPr="00761C88">
        <w:rPr>
          <w:rFonts w:ascii="Arial" w:hAnsi="Arial" w:cs="Arial"/>
          <w:b w:val="0"/>
          <w:color w:val="auto"/>
          <w:sz w:val="20"/>
          <w:szCs w:val="22"/>
        </w:rPr>
        <w:t>.</w:t>
      </w:r>
      <w:r w:rsidRPr="00761C88">
        <w:rPr>
          <w:rFonts w:ascii="Arial" w:hAnsi="Arial" w:cs="Arial"/>
          <w:b w:val="0"/>
          <w:color w:val="auto"/>
          <w:sz w:val="20"/>
          <w:szCs w:val="22"/>
          <w:lang w:val="es-419"/>
        </w:rPr>
        <w:t xml:space="preserve"> Proyectos curriculares por facultad acreditados en alta calidad.</w:t>
      </w:r>
      <w:bookmarkEnd w:id="58"/>
      <w:bookmarkEnd w:id="59"/>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2268"/>
        <w:gridCol w:w="2836"/>
        <w:gridCol w:w="2553"/>
        <w:gridCol w:w="2315"/>
      </w:tblGrid>
      <w:tr w:rsidR="00573B25" w:rsidRPr="00E4716E" w14:paraId="77F7C7B2" w14:textId="77777777" w:rsidTr="00450339">
        <w:trPr>
          <w:trHeight w:val="424"/>
        </w:trPr>
        <w:tc>
          <w:tcPr>
            <w:tcW w:w="1137" w:type="pct"/>
            <w:shd w:val="clear" w:color="auto" w:fill="auto"/>
            <w:vAlign w:val="center"/>
          </w:tcPr>
          <w:p w14:paraId="1870B838" w14:textId="77777777" w:rsidR="00573B25" w:rsidRPr="00A26680" w:rsidRDefault="00573B25" w:rsidP="00450339">
            <w:pPr>
              <w:jc w:val="center"/>
              <w:rPr>
                <w:rFonts w:ascii="Arial" w:hAnsi="Arial" w:cs="Arial"/>
                <w:b/>
                <w:sz w:val="18"/>
                <w:szCs w:val="20"/>
                <w:lang w:val="es-419"/>
              </w:rPr>
            </w:pPr>
            <w:r>
              <w:rPr>
                <w:rFonts w:ascii="Arial" w:hAnsi="Arial" w:cs="Arial"/>
                <w:b/>
                <w:sz w:val="18"/>
                <w:szCs w:val="20"/>
                <w:lang w:val="es-419"/>
              </w:rPr>
              <w:t>Facultad</w:t>
            </w:r>
          </w:p>
        </w:tc>
        <w:tc>
          <w:tcPr>
            <w:tcW w:w="1422" w:type="pct"/>
            <w:vAlign w:val="center"/>
          </w:tcPr>
          <w:p w14:paraId="3757FA89" w14:textId="77777777" w:rsidR="00573B25" w:rsidRDefault="00573B25" w:rsidP="00450339">
            <w:pPr>
              <w:jc w:val="center"/>
              <w:rPr>
                <w:rFonts w:ascii="Arial" w:hAnsi="Arial" w:cs="Arial"/>
                <w:b/>
                <w:sz w:val="18"/>
                <w:szCs w:val="20"/>
                <w:lang w:val="es-419"/>
              </w:rPr>
            </w:pPr>
            <w:r>
              <w:rPr>
                <w:rFonts w:ascii="Arial" w:hAnsi="Arial" w:cs="Arial"/>
                <w:b/>
                <w:sz w:val="18"/>
                <w:szCs w:val="20"/>
                <w:lang w:val="es-419"/>
              </w:rPr>
              <w:t>Programa</w:t>
            </w:r>
          </w:p>
        </w:tc>
        <w:tc>
          <w:tcPr>
            <w:tcW w:w="1280" w:type="pct"/>
            <w:vAlign w:val="center"/>
          </w:tcPr>
          <w:p w14:paraId="45332A78" w14:textId="77777777" w:rsidR="00573B25" w:rsidRDefault="00573B25" w:rsidP="00450339">
            <w:pPr>
              <w:jc w:val="center"/>
              <w:rPr>
                <w:rFonts w:ascii="Arial" w:hAnsi="Arial" w:cs="Arial"/>
                <w:b/>
                <w:sz w:val="18"/>
                <w:szCs w:val="20"/>
                <w:lang w:val="es-419"/>
              </w:rPr>
            </w:pPr>
            <w:r>
              <w:rPr>
                <w:rFonts w:ascii="Arial" w:hAnsi="Arial" w:cs="Arial"/>
                <w:b/>
                <w:sz w:val="18"/>
                <w:szCs w:val="20"/>
                <w:lang w:val="es-419"/>
              </w:rPr>
              <w:t>Resolución</w:t>
            </w:r>
          </w:p>
        </w:tc>
        <w:tc>
          <w:tcPr>
            <w:tcW w:w="1161" w:type="pct"/>
            <w:vAlign w:val="center"/>
          </w:tcPr>
          <w:p w14:paraId="56F1091F" w14:textId="77777777" w:rsidR="00573B25" w:rsidRDefault="00573B25" w:rsidP="00450339">
            <w:pPr>
              <w:jc w:val="center"/>
              <w:rPr>
                <w:rFonts w:ascii="Arial" w:hAnsi="Arial" w:cs="Arial"/>
                <w:b/>
                <w:sz w:val="18"/>
                <w:szCs w:val="20"/>
                <w:lang w:val="es-419"/>
              </w:rPr>
            </w:pPr>
            <w:r>
              <w:rPr>
                <w:rFonts w:ascii="Arial" w:hAnsi="Arial" w:cs="Arial"/>
                <w:b/>
                <w:sz w:val="18"/>
                <w:szCs w:val="20"/>
                <w:lang w:val="es-419"/>
              </w:rPr>
              <w:t>Periodo</w:t>
            </w:r>
          </w:p>
        </w:tc>
      </w:tr>
      <w:tr w:rsidR="00573B25" w:rsidRPr="00E4716E" w14:paraId="4D7A0EC0" w14:textId="77777777" w:rsidTr="00450339">
        <w:tc>
          <w:tcPr>
            <w:tcW w:w="1137" w:type="pct"/>
            <w:shd w:val="clear" w:color="auto" w:fill="auto"/>
            <w:vAlign w:val="center"/>
          </w:tcPr>
          <w:p w14:paraId="77B4E4E8" w14:textId="77777777" w:rsidR="00573B25" w:rsidRPr="005D2E90" w:rsidRDefault="00573B25" w:rsidP="00450339">
            <w:pPr>
              <w:rPr>
                <w:rFonts w:ascii="Arial" w:hAnsi="Arial" w:cs="Arial"/>
                <w:sz w:val="18"/>
                <w:szCs w:val="20"/>
                <w:lang w:val="es-419"/>
              </w:rPr>
            </w:pPr>
          </w:p>
        </w:tc>
        <w:tc>
          <w:tcPr>
            <w:tcW w:w="1422" w:type="pct"/>
            <w:vAlign w:val="center"/>
          </w:tcPr>
          <w:p w14:paraId="71BE9230" w14:textId="77777777" w:rsidR="00573B25" w:rsidRPr="00E4716E" w:rsidRDefault="00573B25" w:rsidP="00450339">
            <w:pPr>
              <w:rPr>
                <w:rFonts w:ascii="Arial" w:hAnsi="Arial" w:cs="Arial"/>
                <w:sz w:val="18"/>
                <w:szCs w:val="20"/>
              </w:rPr>
            </w:pPr>
          </w:p>
        </w:tc>
        <w:tc>
          <w:tcPr>
            <w:tcW w:w="1280" w:type="pct"/>
            <w:vAlign w:val="center"/>
          </w:tcPr>
          <w:p w14:paraId="36FB29A8" w14:textId="77777777" w:rsidR="00573B25" w:rsidRPr="00E4716E" w:rsidRDefault="00573B25" w:rsidP="00450339">
            <w:pPr>
              <w:jc w:val="center"/>
              <w:rPr>
                <w:rFonts w:ascii="Arial" w:hAnsi="Arial" w:cs="Arial"/>
                <w:sz w:val="18"/>
                <w:szCs w:val="20"/>
              </w:rPr>
            </w:pPr>
          </w:p>
        </w:tc>
        <w:tc>
          <w:tcPr>
            <w:tcW w:w="1161" w:type="pct"/>
            <w:vAlign w:val="center"/>
          </w:tcPr>
          <w:p w14:paraId="5C79F35D" w14:textId="77777777" w:rsidR="00573B25" w:rsidRPr="00E4716E" w:rsidRDefault="00573B25" w:rsidP="00450339">
            <w:pPr>
              <w:jc w:val="center"/>
              <w:rPr>
                <w:rFonts w:ascii="Arial" w:hAnsi="Arial" w:cs="Arial"/>
                <w:sz w:val="18"/>
                <w:szCs w:val="20"/>
              </w:rPr>
            </w:pPr>
          </w:p>
        </w:tc>
      </w:tr>
      <w:tr w:rsidR="00573B25" w:rsidRPr="00E4716E" w14:paraId="16565079" w14:textId="77777777" w:rsidTr="00450339">
        <w:tc>
          <w:tcPr>
            <w:tcW w:w="1137" w:type="pct"/>
            <w:shd w:val="clear" w:color="auto" w:fill="auto"/>
            <w:vAlign w:val="center"/>
          </w:tcPr>
          <w:p w14:paraId="5E94BF07" w14:textId="77777777" w:rsidR="00573B25" w:rsidRPr="005D2E90" w:rsidRDefault="00573B25" w:rsidP="00450339">
            <w:pPr>
              <w:rPr>
                <w:rFonts w:ascii="Arial" w:hAnsi="Arial" w:cs="Arial"/>
                <w:sz w:val="18"/>
                <w:szCs w:val="20"/>
                <w:lang w:val="es-419"/>
              </w:rPr>
            </w:pPr>
          </w:p>
        </w:tc>
        <w:tc>
          <w:tcPr>
            <w:tcW w:w="1422" w:type="pct"/>
            <w:vAlign w:val="center"/>
          </w:tcPr>
          <w:p w14:paraId="0B71633C" w14:textId="77777777" w:rsidR="00573B25" w:rsidRPr="00E4716E" w:rsidRDefault="00573B25" w:rsidP="00450339">
            <w:pPr>
              <w:rPr>
                <w:rFonts w:ascii="Arial" w:hAnsi="Arial" w:cs="Arial"/>
                <w:sz w:val="18"/>
                <w:szCs w:val="20"/>
              </w:rPr>
            </w:pPr>
          </w:p>
        </w:tc>
        <w:tc>
          <w:tcPr>
            <w:tcW w:w="1280" w:type="pct"/>
            <w:vAlign w:val="center"/>
          </w:tcPr>
          <w:p w14:paraId="17F8B9A9" w14:textId="77777777" w:rsidR="00573B25" w:rsidRPr="00E4716E" w:rsidRDefault="00573B25" w:rsidP="00450339">
            <w:pPr>
              <w:jc w:val="center"/>
              <w:rPr>
                <w:rFonts w:ascii="Arial" w:hAnsi="Arial" w:cs="Arial"/>
                <w:sz w:val="18"/>
                <w:szCs w:val="20"/>
              </w:rPr>
            </w:pPr>
          </w:p>
        </w:tc>
        <w:tc>
          <w:tcPr>
            <w:tcW w:w="1161" w:type="pct"/>
            <w:vAlign w:val="center"/>
          </w:tcPr>
          <w:p w14:paraId="3BF73919" w14:textId="77777777" w:rsidR="00573B25" w:rsidRPr="00E4716E" w:rsidRDefault="00573B25" w:rsidP="00450339">
            <w:pPr>
              <w:jc w:val="center"/>
              <w:rPr>
                <w:rFonts w:ascii="Arial" w:hAnsi="Arial" w:cs="Arial"/>
                <w:sz w:val="18"/>
                <w:szCs w:val="20"/>
              </w:rPr>
            </w:pPr>
          </w:p>
        </w:tc>
      </w:tr>
    </w:tbl>
    <w:p w14:paraId="0859E403" w14:textId="77777777" w:rsidR="00573B25" w:rsidRDefault="00573B25" w:rsidP="00573B25">
      <w:pPr>
        <w:spacing w:after="240" w:line="276" w:lineRule="auto"/>
        <w:jc w:val="both"/>
        <w:rPr>
          <w:rFonts w:ascii="Arial" w:hAnsi="Arial" w:cs="Arial"/>
          <w:sz w:val="20"/>
          <w:szCs w:val="22"/>
          <w:lang w:val="es-419"/>
        </w:rPr>
      </w:pPr>
      <w:r w:rsidRPr="00E4716E">
        <w:rPr>
          <w:rFonts w:ascii="Arial" w:hAnsi="Arial" w:cs="Arial"/>
          <w:sz w:val="20"/>
          <w:szCs w:val="22"/>
        </w:rPr>
        <w:t xml:space="preserve">Fuente: </w:t>
      </w:r>
      <w:r>
        <w:rPr>
          <w:rFonts w:ascii="Arial" w:hAnsi="Arial" w:cs="Arial"/>
          <w:sz w:val="20"/>
          <w:szCs w:val="22"/>
          <w:lang w:val="es-419"/>
        </w:rPr>
        <w:t>Dirección de Aseguramiento de la Calidad (2022)</w:t>
      </w:r>
    </w:p>
    <w:p w14:paraId="7B8D0773" w14:textId="77777777" w:rsidR="00573B25" w:rsidRPr="00B217CF" w:rsidRDefault="00573B25" w:rsidP="00573B25">
      <w:pPr>
        <w:spacing w:after="240" w:line="276" w:lineRule="auto"/>
        <w:jc w:val="both"/>
        <w:rPr>
          <w:rFonts w:ascii="Arial" w:hAnsi="Arial" w:cs="Arial"/>
          <w:sz w:val="22"/>
          <w:szCs w:val="22"/>
          <w:lang w:val="es-419"/>
        </w:rPr>
      </w:pPr>
    </w:p>
    <w:p w14:paraId="6C63C81A" w14:textId="77777777" w:rsidR="00573B25" w:rsidRDefault="00573B25" w:rsidP="005145F2">
      <w:pPr>
        <w:pStyle w:val="Ttulo1"/>
        <w:numPr>
          <w:ilvl w:val="0"/>
          <w:numId w:val="39"/>
        </w:numPr>
        <w:spacing w:before="0" w:after="240"/>
        <w:jc w:val="both"/>
        <w:rPr>
          <w:rFonts w:ascii="Arial" w:hAnsi="Arial" w:cs="Arial"/>
          <w:color w:val="002060"/>
          <w:sz w:val="22"/>
          <w:lang w:val="es-419"/>
        </w:rPr>
      </w:pPr>
      <w:bookmarkStart w:id="60" w:name="_Toc106025330"/>
      <w:bookmarkStart w:id="61" w:name="_Toc106352799"/>
      <w:r w:rsidRPr="00B217CF">
        <w:rPr>
          <w:rFonts w:ascii="Arial" w:hAnsi="Arial" w:cs="Arial"/>
          <w:color w:val="002060"/>
          <w:sz w:val="22"/>
          <w:lang w:val="es-419"/>
        </w:rPr>
        <w:t xml:space="preserve">COMUNIDAD </w:t>
      </w:r>
      <w:r>
        <w:rPr>
          <w:rFonts w:ascii="Arial" w:hAnsi="Arial" w:cs="Arial"/>
          <w:color w:val="002060"/>
          <w:sz w:val="22"/>
          <w:lang w:val="es-419"/>
        </w:rPr>
        <w:t>DE ESTUDIANTES</w:t>
      </w:r>
      <w:bookmarkEnd w:id="60"/>
      <w:bookmarkEnd w:id="61"/>
    </w:p>
    <w:p w14:paraId="4B007B11" w14:textId="77777777" w:rsidR="00573B25" w:rsidRPr="007C7339" w:rsidRDefault="00573B25" w:rsidP="005145F2">
      <w:pPr>
        <w:pStyle w:val="Ttulo2"/>
        <w:numPr>
          <w:ilvl w:val="1"/>
          <w:numId w:val="39"/>
        </w:numPr>
        <w:spacing w:after="240"/>
        <w:rPr>
          <w:rFonts w:ascii="Arial" w:hAnsi="Arial" w:cs="Arial"/>
          <w:color w:val="002060"/>
          <w:sz w:val="22"/>
          <w:lang w:val="es-419"/>
        </w:rPr>
      </w:pPr>
      <w:bookmarkStart w:id="62" w:name="_Toc106025331"/>
      <w:bookmarkStart w:id="63" w:name="_Toc106352800"/>
      <w:r>
        <w:rPr>
          <w:rFonts w:ascii="Arial" w:hAnsi="Arial" w:cs="Arial"/>
          <w:color w:val="002060"/>
          <w:sz w:val="22"/>
          <w:lang w:val="es-419"/>
        </w:rPr>
        <w:t>Registro estadístico estudiantil</w:t>
      </w:r>
      <w:bookmarkEnd w:id="62"/>
      <w:bookmarkEnd w:id="63"/>
    </w:p>
    <w:p w14:paraId="6C7E0B1F" w14:textId="42C28CA4" w:rsidR="00573B25" w:rsidRPr="00EC471E" w:rsidRDefault="00573B25" w:rsidP="00573B25">
      <w:pPr>
        <w:pStyle w:val="Descripcin"/>
        <w:keepNext/>
        <w:spacing w:after="0" w:line="276" w:lineRule="auto"/>
        <w:jc w:val="both"/>
        <w:rPr>
          <w:rFonts w:ascii="Arial" w:hAnsi="Arial" w:cs="Arial"/>
          <w:b w:val="0"/>
          <w:color w:val="auto"/>
          <w:sz w:val="20"/>
          <w:szCs w:val="22"/>
        </w:rPr>
      </w:pPr>
      <w:bookmarkStart w:id="64" w:name="_Toc106025388"/>
      <w:bookmarkStart w:id="65" w:name="_Toc106352917"/>
      <w:r w:rsidRPr="00EC471E">
        <w:rPr>
          <w:rFonts w:ascii="Arial" w:hAnsi="Arial" w:cs="Arial"/>
          <w:b w:val="0"/>
          <w:color w:val="auto"/>
          <w:sz w:val="20"/>
          <w:szCs w:val="22"/>
        </w:rPr>
        <w:t xml:space="preserve">Tabla </w:t>
      </w:r>
      <w:r w:rsidRPr="00EC471E">
        <w:rPr>
          <w:rFonts w:ascii="Arial" w:hAnsi="Arial" w:cs="Arial"/>
          <w:b w:val="0"/>
          <w:color w:val="auto"/>
          <w:sz w:val="20"/>
          <w:szCs w:val="22"/>
        </w:rPr>
        <w:fldChar w:fldCharType="begin"/>
      </w:r>
      <w:r w:rsidRPr="00EC471E">
        <w:rPr>
          <w:rFonts w:ascii="Arial" w:hAnsi="Arial" w:cs="Arial"/>
          <w:b w:val="0"/>
          <w:color w:val="auto"/>
          <w:sz w:val="20"/>
          <w:szCs w:val="22"/>
        </w:rPr>
        <w:instrText xml:space="preserve"> SEQ Tabla \* ARABIC </w:instrText>
      </w:r>
      <w:r w:rsidRPr="00EC471E">
        <w:rPr>
          <w:rFonts w:ascii="Arial" w:hAnsi="Arial" w:cs="Arial"/>
          <w:b w:val="0"/>
          <w:color w:val="auto"/>
          <w:sz w:val="20"/>
          <w:szCs w:val="22"/>
        </w:rPr>
        <w:fldChar w:fldCharType="separate"/>
      </w:r>
      <w:r w:rsidR="00201BF7">
        <w:rPr>
          <w:rFonts w:ascii="Arial" w:hAnsi="Arial" w:cs="Arial"/>
          <w:b w:val="0"/>
          <w:noProof/>
          <w:color w:val="auto"/>
          <w:sz w:val="20"/>
          <w:szCs w:val="22"/>
        </w:rPr>
        <w:t>9</w:t>
      </w:r>
      <w:r w:rsidRPr="00EC471E">
        <w:rPr>
          <w:rFonts w:ascii="Arial" w:hAnsi="Arial" w:cs="Arial"/>
          <w:b w:val="0"/>
          <w:color w:val="auto"/>
          <w:sz w:val="20"/>
          <w:szCs w:val="22"/>
        </w:rPr>
        <w:fldChar w:fldCharType="end"/>
      </w:r>
      <w:r w:rsidRPr="00EC471E">
        <w:rPr>
          <w:rFonts w:ascii="Arial" w:hAnsi="Arial" w:cs="Arial"/>
          <w:b w:val="0"/>
          <w:color w:val="auto"/>
          <w:sz w:val="20"/>
          <w:szCs w:val="22"/>
        </w:rPr>
        <w:t>.</w:t>
      </w:r>
      <w:r w:rsidRPr="00EC471E">
        <w:rPr>
          <w:rFonts w:ascii="Arial" w:hAnsi="Arial" w:cs="Arial"/>
          <w:b w:val="0"/>
          <w:color w:val="auto"/>
          <w:sz w:val="20"/>
          <w:szCs w:val="22"/>
          <w:lang w:val="es-419"/>
        </w:rPr>
        <w:t xml:space="preserve"> Total de estudiantes inscritos en pregrado y posgrado por facultad.</w:t>
      </w:r>
      <w:bookmarkEnd w:id="64"/>
      <w:bookmarkEnd w:id="65"/>
    </w:p>
    <w:tbl>
      <w:tblPr>
        <w:tblStyle w:val="Tablaconcuadrcula"/>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41"/>
        <w:gridCol w:w="939"/>
        <w:gridCol w:w="708"/>
        <w:gridCol w:w="710"/>
        <w:gridCol w:w="710"/>
        <w:gridCol w:w="852"/>
        <w:gridCol w:w="708"/>
        <w:gridCol w:w="622"/>
        <w:gridCol w:w="656"/>
        <w:gridCol w:w="710"/>
        <w:gridCol w:w="792"/>
        <w:gridCol w:w="770"/>
        <w:gridCol w:w="584"/>
        <w:gridCol w:w="570"/>
      </w:tblGrid>
      <w:tr w:rsidR="00573B25" w:rsidRPr="00E4716E" w14:paraId="61D5DA09" w14:textId="77777777" w:rsidTr="00450339">
        <w:tc>
          <w:tcPr>
            <w:tcW w:w="321" w:type="pct"/>
            <w:vMerge w:val="restart"/>
            <w:shd w:val="clear" w:color="auto" w:fill="auto"/>
            <w:vAlign w:val="center"/>
          </w:tcPr>
          <w:p w14:paraId="3A7D9D32" w14:textId="77777777" w:rsidR="00573B25" w:rsidRPr="00A26680" w:rsidRDefault="00573B25" w:rsidP="00450339">
            <w:pPr>
              <w:jc w:val="center"/>
              <w:rPr>
                <w:rFonts w:ascii="Arial" w:hAnsi="Arial" w:cs="Arial"/>
                <w:b/>
                <w:sz w:val="18"/>
                <w:szCs w:val="20"/>
                <w:lang w:val="es-419"/>
              </w:rPr>
            </w:pPr>
            <w:r>
              <w:rPr>
                <w:rFonts w:ascii="Arial" w:hAnsi="Arial" w:cs="Arial"/>
                <w:b/>
                <w:sz w:val="18"/>
                <w:szCs w:val="20"/>
                <w:lang w:val="es-419"/>
              </w:rPr>
              <w:t>Año</w:t>
            </w:r>
          </w:p>
        </w:tc>
        <w:tc>
          <w:tcPr>
            <w:tcW w:w="471" w:type="pct"/>
            <w:vMerge w:val="restart"/>
            <w:vAlign w:val="center"/>
          </w:tcPr>
          <w:p w14:paraId="0004679A" w14:textId="77777777" w:rsidR="00573B25" w:rsidRDefault="00573B25" w:rsidP="00450339">
            <w:pPr>
              <w:jc w:val="center"/>
              <w:rPr>
                <w:rFonts w:ascii="Arial" w:hAnsi="Arial" w:cs="Arial"/>
                <w:b/>
                <w:sz w:val="18"/>
                <w:szCs w:val="20"/>
                <w:lang w:val="es-419"/>
              </w:rPr>
            </w:pPr>
            <w:r>
              <w:rPr>
                <w:rFonts w:ascii="Arial" w:hAnsi="Arial" w:cs="Arial"/>
                <w:b/>
                <w:sz w:val="18"/>
                <w:szCs w:val="20"/>
                <w:lang w:val="es-419"/>
              </w:rPr>
              <w:t>Periodo</w:t>
            </w:r>
          </w:p>
        </w:tc>
        <w:tc>
          <w:tcPr>
            <w:tcW w:w="4208" w:type="pct"/>
            <w:gridSpan w:val="12"/>
            <w:shd w:val="clear" w:color="auto" w:fill="auto"/>
            <w:vAlign w:val="center"/>
          </w:tcPr>
          <w:p w14:paraId="440729A8" w14:textId="77777777" w:rsidR="00573B25" w:rsidRPr="00A26680" w:rsidRDefault="00573B25" w:rsidP="00450339">
            <w:pPr>
              <w:jc w:val="center"/>
              <w:rPr>
                <w:rFonts w:ascii="Arial" w:hAnsi="Arial" w:cs="Arial"/>
                <w:b/>
                <w:sz w:val="18"/>
                <w:szCs w:val="20"/>
                <w:lang w:val="es-419"/>
              </w:rPr>
            </w:pPr>
            <w:r>
              <w:rPr>
                <w:rFonts w:ascii="Arial" w:hAnsi="Arial" w:cs="Arial"/>
                <w:b/>
                <w:sz w:val="18"/>
                <w:szCs w:val="20"/>
                <w:lang w:val="es-419"/>
              </w:rPr>
              <w:t>Facultades</w:t>
            </w:r>
          </w:p>
        </w:tc>
      </w:tr>
      <w:tr w:rsidR="00573B25" w:rsidRPr="00E4716E" w14:paraId="6D3DE003" w14:textId="77777777" w:rsidTr="00450339">
        <w:tc>
          <w:tcPr>
            <w:tcW w:w="321" w:type="pct"/>
            <w:vMerge/>
            <w:shd w:val="clear" w:color="auto" w:fill="auto"/>
            <w:vAlign w:val="center"/>
          </w:tcPr>
          <w:p w14:paraId="641A8853" w14:textId="77777777" w:rsidR="00573B25" w:rsidRPr="00E4716E" w:rsidRDefault="00573B25" w:rsidP="00450339">
            <w:pPr>
              <w:rPr>
                <w:rFonts w:ascii="Arial" w:hAnsi="Arial" w:cs="Arial"/>
                <w:sz w:val="18"/>
                <w:szCs w:val="20"/>
              </w:rPr>
            </w:pPr>
          </w:p>
        </w:tc>
        <w:tc>
          <w:tcPr>
            <w:tcW w:w="471" w:type="pct"/>
            <w:vMerge/>
          </w:tcPr>
          <w:p w14:paraId="68ECB80F" w14:textId="77777777" w:rsidR="00573B25" w:rsidRPr="00A26680" w:rsidRDefault="00573B25" w:rsidP="00450339">
            <w:pPr>
              <w:jc w:val="center"/>
              <w:rPr>
                <w:rFonts w:ascii="Arial" w:hAnsi="Arial" w:cs="Arial"/>
                <w:b/>
                <w:sz w:val="18"/>
                <w:szCs w:val="20"/>
                <w:lang w:val="es-419"/>
              </w:rPr>
            </w:pPr>
          </w:p>
        </w:tc>
        <w:tc>
          <w:tcPr>
            <w:tcW w:w="711" w:type="pct"/>
            <w:gridSpan w:val="2"/>
            <w:shd w:val="clear" w:color="auto" w:fill="auto"/>
            <w:vAlign w:val="center"/>
          </w:tcPr>
          <w:p w14:paraId="5C5E0478"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Educación</w:t>
            </w:r>
          </w:p>
        </w:tc>
        <w:tc>
          <w:tcPr>
            <w:tcW w:w="783" w:type="pct"/>
            <w:gridSpan w:val="2"/>
            <w:shd w:val="clear" w:color="auto" w:fill="auto"/>
            <w:vAlign w:val="center"/>
          </w:tcPr>
          <w:p w14:paraId="1DDE5473"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Agropecuarias</w:t>
            </w:r>
          </w:p>
        </w:tc>
        <w:tc>
          <w:tcPr>
            <w:tcW w:w="667" w:type="pct"/>
            <w:gridSpan w:val="2"/>
            <w:shd w:val="clear" w:color="auto" w:fill="auto"/>
            <w:vAlign w:val="center"/>
          </w:tcPr>
          <w:p w14:paraId="755A85FB"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Derecho</w:t>
            </w:r>
          </w:p>
        </w:tc>
        <w:tc>
          <w:tcPr>
            <w:tcW w:w="685" w:type="pct"/>
            <w:gridSpan w:val="2"/>
            <w:shd w:val="clear" w:color="auto" w:fill="auto"/>
            <w:vAlign w:val="center"/>
          </w:tcPr>
          <w:p w14:paraId="2CD2F5F5"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Básicas</w:t>
            </w:r>
          </w:p>
        </w:tc>
        <w:tc>
          <w:tcPr>
            <w:tcW w:w="783" w:type="pct"/>
            <w:gridSpan w:val="2"/>
            <w:shd w:val="clear" w:color="auto" w:fill="auto"/>
            <w:vAlign w:val="center"/>
          </w:tcPr>
          <w:p w14:paraId="34327093"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Contables, Económicas y Administrativas</w:t>
            </w:r>
          </w:p>
        </w:tc>
        <w:tc>
          <w:tcPr>
            <w:tcW w:w="580" w:type="pct"/>
            <w:gridSpan w:val="2"/>
            <w:shd w:val="clear" w:color="auto" w:fill="auto"/>
            <w:vAlign w:val="center"/>
          </w:tcPr>
          <w:p w14:paraId="0E159691"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Ingeniería</w:t>
            </w:r>
          </w:p>
        </w:tc>
      </w:tr>
      <w:tr w:rsidR="00573B25" w:rsidRPr="00E4716E" w14:paraId="6E5EA28C" w14:textId="77777777" w:rsidTr="00450339">
        <w:tc>
          <w:tcPr>
            <w:tcW w:w="321" w:type="pct"/>
            <w:vMerge/>
            <w:shd w:val="clear" w:color="auto" w:fill="auto"/>
            <w:vAlign w:val="center"/>
          </w:tcPr>
          <w:p w14:paraId="79C7BACA" w14:textId="77777777" w:rsidR="00573B25" w:rsidRDefault="00573B25" w:rsidP="00450339">
            <w:pPr>
              <w:jc w:val="center"/>
              <w:rPr>
                <w:rFonts w:ascii="Arial" w:hAnsi="Arial" w:cs="Arial"/>
                <w:sz w:val="18"/>
                <w:szCs w:val="20"/>
                <w:lang w:val="es-419"/>
              </w:rPr>
            </w:pPr>
          </w:p>
        </w:tc>
        <w:tc>
          <w:tcPr>
            <w:tcW w:w="471" w:type="pct"/>
            <w:vMerge/>
            <w:vAlign w:val="center"/>
          </w:tcPr>
          <w:p w14:paraId="7E55C034" w14:textId="77777777" w:rsidR="00573B25" w:rsidRPr="00E4716E" w:rsidRDefault="00573B25" w:rsidP="00450339">
            <w:pPr>
              <w:jc w:val="center"/>
              <w:rPr>
                <w:rFonts w:ascii="Arial" w:hAnsi="Arial" w:cs="Arial"/>
                <w:sz w:val="18"/>
                <w:szCs w:val="20"/>
              </w:rPr>
            </w:pPr>
          </w:p>
        </w:tc>
        <w:tc>
          <w:tcPr>
            <w:tcW w:w="355" w:type="pct"/>
            <w:shd w:val="clear" w:color="auto" w:fill="auto"/>
            <w:vAlign w:val="center"/>
          </w:tcPr>
          <w:p w14:paraId="3ABB8F97"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488061B5"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56" w:type="pct"/>
            <w:shd w:val="clear" w:color="auto" w:fill="auto"/>
            <w:vAlign w:val="center"/>
          </w:tcPr>
          <w:p w14:paraId="00312C08"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427" w:type="pct"/>
            <w:shd w:val="clear" w:color="auto" w:fill="auto"/>
            <w:vAlign w:val="center"/>
          </w:tcPr>
          <w:p w14:paraId="7972E91F"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55" w:type="pct"/>
            <w:shd w:val="clear" w:color="auto" w:fill="auto"/>
            <w:vAlign w:val="center"/>
          </w:tcPr>
          <w:p w14:paraId="48664FA3"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12" w:type="pct"/>
            <w:shd w:val="clear" w:color="auto" w:fill="auto"/>
            <w:vAlign w:val="center"/>
          </w:tcPr>
          <w:p w14:paraId="1809EE5E"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29" w:type="pct"/>
            <w:shd w:val="clear" w:color="auto" w:fill="auto"/>
            <w:vAlign w:val="center"/>
          </w:tcPr>
          <w:p w14:paraId="500A50EF"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36CFB0EC"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97" w:type="pct"/>
            <w:shd w:val="clear" w:color="auto" w:fill="auto"/>
            <w:vAlign w:val="center"/>
          </w:tcPr>
          <w:p w14:paraId="58C32E3E"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86" w:type="pct"/>
            <w:shd w:val="clear" w:color="auto" w:fill="auto"/>
            <w:vAlign w:val="center"/>
          </w:tcPr>
          <w:p w14:paraId="52D1D890"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293" w:type="pct"/>
            <w:shd w:val="clear" w:color="auto" w:fill="auto"/>
            <w:vAlign w:val="center"/>
          </w:tcPr>
          <w:p w14:paraId="576DF68F"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287" w:type="pct"/>
            <w:shd w:val="clear" w:color="auto" w:fill="auto"/>
            <w:vAlign w:val="center"/>
          </w:tcPr>
          <w:p w14:paraId="3098BB85"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r>
      <w:tr w:rsidR="00573B25" w:rsidRPr="00E4716E" w14:paraId="532D8967" w14:textId="77777777" w:rsidTr="00450339">
        <w:tc>
          <w:tcPr>
            <w:tcW w:w="321" w:type="pct"/>
            <w:vMerge w:val="restart"/>
            <w:shd w:val="clear" w:color="auto" w:fill="auto"/>
            <w:vAlign w:val="center"/>
          </w:tcPr>
          <w:p w14:paraId="3F8ECEC5"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2018</w:t>
            </w:r>
          </w:p>
        </w:tc>
        <w:tc>
          <w:tcPr>
            <w:tcW w:w="471" w:type="pct"/>
            <w:vAlign w:val="center"/>
          </w:tcPr>
          <w:p w14:paraId="649F236C"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481EC77E"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5FD7FDC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C2F55F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3F01D80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44CA0CD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165A7A3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80EF34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097FB8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19A4DB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57A4BBE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65CA476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1C21AE6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0C6E2928" w14:textId="77777777" w:rsidTr="00450339">
        <w:tc>
          <w:tcPr>
            <w:tcW w:w="321" w:type="pct"/>
            <w:vMerge/>
            <w:shd w:val="clear" w:color="auto" w:fill="auto"/>
            <w:vAlign w:val="center"/>
          </w:tcPr>
          <w:p w14:paraId="14FD0D49" w14:textId="77777777" w:rsidR="00573B25" w:rsidRPr="005D2E90" w:rsidRDefault="00573B25" w:rsidP="00450339">
            <w:pPr>
              <w:jc w:val="center"/>
              <w:rPr>
                <w:rFonts w:ascii="Arial" w:hAnsi="Arial" w:cs="Arial"/>
                <w:sz w:val="18"/>
                <w:szCs w:val="20"/>
                <w:lang w:val="es-419"/>
              </w:rPr>
            </w:pPr>
          </w:p>
        </w:tc>
        <w:tc>
          <w:tcPr>
            <w:tcW w:w="471" w:type="pct"/>
            <w:vAlign w:val="center"/>
          </w:tcPr>
          <w:p w14:paraId="4AF36D54"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77B6181D"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1FC8004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6BE90D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67C81A3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02A1B49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10993F0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621397E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4B872A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53127D4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075CF12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139B146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3F6B24C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0689E036" w14:textId="77777777" w:rsidTr="00450339">
        <w:tc>
          <w:tcPr>
            <w:tcW w:w="321" w:type="pct"/>
            <w:vMerge w:val="restart"/>
            <w:shd w:val="clear" w:color="auto" w:fill="auto"/>
            <w:vAlign w:val="center"/>
          </w:tcPr>
          <w:p w14:paraId="792D8E9D"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2019</w:t>
            </w:r>
          </w:p>
        </w:tc>
        <w:tc>
          <w:tcPr>
            <w:tcW w:w="471" w:type="pct"/>
            <w:vAlign w:val="center"/>
          </w:tcPr>
          <w:p w14:paraId="63C507E2"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18CC43D8"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6F5367A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DBCFFC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06AD94D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4C32E4D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578156C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17EA1DB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B834CD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72715D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417DB51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0E9A1BD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492AB5B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5679072B" w14:textId="77777777" w:rsidTr="00450339">
        <w:tc>
          <w:tcPr>
            <w:tcW w:w="321" w:type="pct"/>
            <w:vMerge/>
            <w:shd w:val="clear" w:color="auto" w:fill="auto"/>
            <w:vAlign w:val="center"/>
          </w:tcPr>
          <w:p w14:paraId="726B29F7" w14:textId="77777777" w:rsidR="00573B25" w:rsidRPr="005D2E90" w:rsidRDefault="00573B25" w:rsidP="00450339">
            <w:pPr>
              <w:jc w:val="center"/>
              <w:rPr>
                <w:rFonts w:ascii="Arial" w:hAnsi="Arial" w:cs="Arial"/>
                <w:sz w:val="18"/>
                <w:szCs w:val="20"/>
                <w:lang w:val="es-419"/>
              </w:rPr>
            </w:pPr>
          </w:p>
        </w:tc>
        <w:tc>
          <w:tcPr>
            <w:tcW w:w="471" w:type="pct"/>
            <w:vAlign w:val="center"/>
          </w:tcPr>
          <w:p w14:paraId="1435EB55"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7391E66E"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3F41FFE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202F0C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25DC9E9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1BBC266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1C1ADFD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4E0A167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40BD6F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0543EEB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1A28F87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30D0798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48D2B51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1FB83CB9" w14:textId="77777777" w:rsidTr="00450339">
        <w:tc>
          <w:tcPr>
            <w:tcW w:w="321" w:type="pct"/>
            <w:vMerge w:val="restart"/>
            <w:shd w:val="clear" w:color="auto" w:fill="auto"/>
            <w:vAlign w:val="center"/>
          </w:tcPr>
          <w:p w14:paraId="7C14ED16"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2020</w:t>
            </w:r>
          </w:p>
        </w:tc>
        <w:tc>
          <w:tcPr>
            <w:tcW w:w="471" w:type="pct"/>
            <w:vAlign w:val="center"/>
          </w:tcPr>
          <w:p w14:paraId="49D8577B"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0BA0F882"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396A392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B1EF07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2CFC15F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5DE4886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23522DD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2B64B9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67E53D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7764431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5C6EA23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1B5228A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39EEF84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05E8C0FA" w14:textId="77777777" w:rsidTr="00450339">
        <w:tc>
          <w:tcPr>
            <w:tcW w:w="321" w:type="pct"/>
            <w:vMerge/>
            <w:shd w:val="clear" w:color="auto" w:fill="auto"/>
            <w:vAlign w:val="center"/>
          </w:tcPr>
          <w:p w14:paraId="79FE5920" w14:textId="77777777" w:rsidR="00573B25" w:rsidRPr="005D2E90" w:rsidRDefault="00573B25" w:rsidP="00450339">
            <w:pPr>
              <w:jc w:val="center"/>
              <w:rPr>
                <w:rFonts w:ascii="Arial" w:hAnsi="Arial" w:cs="Arial"/>
                <w:sz w:val="18"/>
                <w:szCs w:val="20"/>
                <w:lang w:val="es-419"/>
              </w:rPr>
            </w:pPr>
          </w:p>
        </w:tc>
        <w:tc>
          <w:tcPr>
            <w:tcW w:w="471" w:type="pct"/>
            <w:vAlign w:val="center"/>
          </w:tcPr>
          <w:p w14:paraId="2DAE0B40"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08F25C03"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54C096B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B61AF3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6D8C6DB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3F599B9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6BB2937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3CCF60F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AC7DAF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6027290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595D53C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6C648EA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68C26D5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2E1FA755" w14:textId="77777777" w:rsidTr="00450339">
        <w:tc>
          <w:tcPr>
            <w:tcW w:w="321" w:type="pct"/>
            <w:vMerge w:val="restart"/>
            <w:shd w:val="clear" w:color="auto" w:fill="auto"/>
            <w:vAlign w:val="center"/>
          </w:tcPr>
          <w:p w14:paraId="4D3FF6A9"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2021</w:t>
            </w:r>
          </w:p>
        </w:tc>
        <w:tc>
          <w:tcPr>
            <w:tcW w:w="471" w:type="pct"/>
            <w:vAlign w:val="center"/>
          </w:tcPr>
          <w:p w14:paraId="29E681F2"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0B13DE82"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144BE08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DF1FAA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0728CCE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434A832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1C964DF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4D395AD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C5FA63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6C78E60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751D3DA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7DD443C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5338339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294E621C" w14:textId="77777777" w:rsidTr="00450339">
        <w:tc>
          <w:tcPr>
            <w:tcW w:w="321" w:type="pct"/>
            <w:vMerge/>
            <w:shd w:val="clear" w:color="auto" w:fill="auto"/>
            <w:vAlign w:val="center"/>
          </w:tcPr>
          <w:p w14:paraId="0F63374E" w14:textId="77777777" w:rsidR="00573B25" w:rsidRPr="005D2E90" w:rsidRDefault="00573B25" w:rsidP="00450339">
            <w:pPr>
              <w:jc w:val="center"/>
              <w:rPr>
                <w:rFonts w:ascii="Arial" w:hAnsi="Arial" w:cs="Arial"/>
                <w:sz w:val="18"/>
                <w:szCs w:val="20"/>
                <w:lang w:val="es-419"/>
              </w:rPr>
            </w:pPr>
          </w:p>
        </w:tc>
        <w:tc>
          <w:tcPr>
            <w:tcW w:w="471" w:type="pct"/>
            <w:vAlign w:val="center"/>
          </w:tcPr>
          <w:p w14:paraId="6C4D737D"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72547F8A"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2EADB82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97ECD7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709C4C0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371CA80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6167743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58E1D04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A00D28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3C99FDA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7AA4E3B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22C164A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703E83A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202847FB" w14:textId="77777777" w:rsidTr="00450339">
        <w:tc>
          <w:tcPr>
            <w:tcW w:w="321" w:type="pct"/>
            <w:vMerge w:val="restart"/>
            <w:shd w:val="clear" w:color="auto" w:fill="auto"/>
            <w:vAlign w:val="center"/>
          </w:tcPr>
          <w:p w14:paraId="3F169321" w14:textId="77777777" w:rsidR="00573B25" w:rsidRPr="00CB5D0D" w:rsidRDefault="00573B25" w:rsidP="00450339">
            <w:pPr>
              <w:jc w:val="center"/>
              <w:rPr>
                <w:rFonts w:ascii="Arial" w:hAnsi="Arial" w:cs="Arial"/>
                <w:sz w:val="18"/>
                <w:szCs w:val="20"/>
                <w:lang w:val="es-419"/>
              </w:rPr>
            </w:pPr>
            <w:r w:rsidRPr="00CB5D0D">
              <w:rPr>
                <w:rFonts w:ascii="Arial" w:hAnsi="Arial" w:cs="Arial"/>
                <w:sz w:val="18"/>
                <w:szCs w:val="20"/>
              </w:rPr>
              <w:t>2022</w:t>
            </w:r>
          </w:p>
        </w:tc>
        <w:tc>
          <w:tcPr>
            <w:tcW w:w="471" w:type="pct"/>
            <w:vAlign w:val="center"/>
          </w:tcPr>
          <w:p w14:paraId="6017335A"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7519DFC7"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7CAADE8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2290B2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3B9DFD6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3710677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0B5EE9E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5340CF7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863BBB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2524E06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12C28F2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4CFA0DE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2FF3344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26634BC6" w14:textId="77777777" w:rsidTr="00450339">
        <w:tc>
          <w:tcPr>
            <w:tcW w:w="321" w:type="pct"/>
            <w:vMerge/>
            <w:shd w:val="clear" w:color="auto" w:fill="auto"/>
            <w:vAlign w:val="center"/>
          </w:tcPr>
          <w:p w14:paraId="445E1BA9" w14:textId="77777777" w:rsidR="00573B25" w:rsidRPr="005D2E90" w:rsidRDefault="00573B25" w:rsidP="00450339">
            <w:pPr>
              <w:rPr>
                <w:rFonts w:ascii="Arial" w:hAnsi="Arial" w:cs="Arial"/>
                <w:sz w:val="18"/>
                <w:szCs w:val="20"/>
                <w:lang w:val="es-419"/>
              </w:rPr>
            </w:pPr>
          </w:p>
        </w:tc>
        <w:tc>
          <w:tcPr>
            <w:tcW w:w="471" w:type="pct"/>
            <w:vAlign w:val="center"/>
          </w:tcPr>
          <w:p w14:paraId="6957F410"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6E3B0990"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69EACDE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FE9E2A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7AA9AC7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5A4A0BE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65B7591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45E1755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560387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07640D1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24572AF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3F17DFA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11EC040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bl>
    <w:p w14:paraId="4A5EAC7E" w14:textId="77777777" w:rsidR="00573B25" w:rsidRDefault="00573B25" w:rsidP="00573B25">
      <w:pPr>
        <w:spacing w:after="240" w:line="276" w:lineRule="auto"/>
        <w:jc w:val="both"/>
        <w:rPr>
          <w:rFonts w:ascii="Arial" w:hAnsi="Arial" w:cs="Arial"/>
          <w:sz w:val="20"/>
          <w:szCs w:val="22"/>
          <w:lang w:val="es-419"/>
        </w:rPr>
      </w:pPr>
      <w:r w:rsidRPr="00E4716E">
        <w:rPr>
          <w:rFonts w:ascii="Arial" w:hAnsi="Arial" w:cs="Arial"/>
          <w:sz w:val="20"/>
          <w:szCs w:val="22"/>
        </w:rPr>
        <w:t xml:space="preserve">Fuente: </w:t>
      </w:r>
      <w:r>
        <w:rPr>
          <w:rFonts w:ascii="Arial" w:hAnsi="Arial" w:cs="Arial"/>
          <w:sz w:val="20"/>
          <w:szCs w:val="22"/>
          <w:lang w:val="es-419"/>
        </w:rPr>
        <w:t>División de Admisiones, Registro y Control Académico (2022)</w:t>
      </w:r>
    </w:p>
    <w:p w14:paraId="2D0C3524" w14:textId="63C858ED" w:rsidR="00573B25" w:rsidRPr="00EC471E" w:rsidRDefault="00573B25" w:rsidP="00573B25">
      <w:pPr>
        <w:pStyle w:val="Descripcin"/>
        <w:keepNext/>
        <w:spacing w:after="0" w:line="276" w:lineRule="auto"/>
        <w:jc w:val="both"/>
        <w:rPr>
          <w:rFonts w:ascii="Arial" w:hAnsi="Arial" w:cs="Arial"/>
          <w:b w:val="0"/>
          <w:color w:val="auto"/>
          <w:sz w:val="20"/>
          <w:szCs w:val="22"/>
        </w:rPr>
      </w:pPr>
      <w:bookmarkStart w:id="66" w:name="_Toc106025389"/>
      <w:bookmarkStart w:id="67" w:name="_Toc106352918"/>
      <w:r w:rsidRPr="00EC471E">
        <w:rPr>
          <w:rFonts w:ascii="Arial" w:hAnsi="Arial" w:cs="Arial"/>
          <w:b w:val="0"/>
          <w:color w:val="auto"/>
          <w:sz w:val="20"/>
          <w:szCs w:val="22"/>
        </w:rPr>
        <w:t xml:space="preserve">Tabla </w:t>
      </w:r>
      <w:r w:rsidRPr="00EC471E">
        <w:rPr>
          <w:rFonts w:ascii="Arial" w:hAnsi="Arial" w:cs="Arial"/>
          <w:b w:val="0"/>
          <w:color w:val="auto"/>
          <w:sz w:val="20"/>
          <w:szCs w:val="22"/>
        </w:rPr>
        <w:fldChar w:fldCharType="begin"/>
      </w:r>
      <w:r w:rsidRPr="00EC471E">
        <w:rPr>
          <w:rFonts w:ascii="Arial" w:hAnsi="Arial" w:cs="Arial"/>
          <w:b w:val="0"/>
          <w:color w:val="auto"/>
          <w:sz w:val="20"/>
          <w:szCs w:val="22"/>
        </w:rPr>
        <w:instrText xml:space="preserve"> SEQ Tabla \* ARABIC </w:instrText>
      </w:r>
      <w:r w:rsidRPr="00EC471E">
        <w:rPr>
          <w:rFonts w:ascii="Arial" w:hAnsi="Arial" w:cs="Arial"/>
          <w:b w:val="0"/>
          <w:color w:val="auto"/>
          <w:sz w:val="20"/>
          <w:szCs w:val="22"/>
        </w:rPr>
        <w:fldChar w:fldCharType="separate"/>
      </w:r>
      <w:r w:rsidR="00201BF7">
        <w:rPr>
          <w:rFonts w:ascii="Arial" w:hAnsi="Arial" w:cs="Arial"/>
          <w:b w:val="0"/>
          <w:noProof/>
          <w:color w:val="auto"/>
          <w:sz w:val="20"/>
          <w:szCs w:val="22"/>
        </w:rPr>
        <w:t>10</w:t>
      </w:r>
      <w:r w:rsidRPr="00EC471E">
        <w:rPr>
          <w:rFonts w:ascii="Arial" w:hAnsi="Arial" w:cs="Arial"/>
          <w:b w:val="0"/>
          <w:color w:val="auto"/>
          <w:sz w:val="20"/>
          <w:szCs w:val="22"/>
        </w:rPr>
        <w:fldChar w:fldCharType="end"/>
      </w:r>
      <w:r w:rsidRPr="00EC471E">
        <w:rPr>
          <w:rFonts w:ascii="Arial" w:hAnsi="Arial" w:cs="Arial"/>
          <w:b w:val="0"/>
          <w:color w:val="auto"/>
          <w:sz w:val="20"/>
          <w:szCs w:val="22"/>
        </w:rPr>
        <w:t>.</w:t>
      </w:r>
      <w:r w:rsidRPr="00EC471E">
        <w:rPr>
          <w:rFonts w:ascii="Arial" w:hAnsi="Arial" w:cs="Arial"/>
          <w:b w:val="0"/>
          <w:color w:val="auto"/>
          <w:sz w:val="20"/>
          <w:szCs w:val="22"/>
          <w:lang w:val="es-419"/>
        </w:rPr>
        <w:t xml:space="preserve"> Total de estudiantes admitidos en pregrado y posgrado por facultad.</w:t>
      </w:r>
      <w:bookmarkEnd w:id="66"/>
      <w:bookmarkEnd w:id="67"/>
    </w:p>
    <w:tbl>
      <w:tblPr>
        <w:tblStyle w:val="Tablaconcuadrcula"/>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41"/>
        <w:gridCol w:w="939"/>
        <w:gridCol w:w="708"/>
        <w:gridCol w:w="710"/>
        <w:gridCol w:w="710"/>
        <w:gridCol w:w="852"/>
        <w:gridCol w:w="708"/>
        <w:gridCol w:w="622"/>
        <w:gridCol w:w="656"/>
        <w:gridCol w:w="710"/>
        <w:gridCol w:w="792"/>
        <w:gridCol w:w="770"/>
        <w:gridCol w:w="584"/>
        <w:gridCol w:w="570"/>
      </w:tblGrid>
      <w:tr w:rsidR="00573B25" w:rsidRPr="00E4716E" w14:paraId="71121DB2" w14:textId="77777777" w:rsidTr="00450339">
        <w:tc>
          <w:tcPr>
            <w:tcW w:w="321" w:type="pct"/>
            <w:vMerge w:val="restart"/>
            <w:shd w:val="clear" w:color="auto" w:fill="auto"/>
            <w:vAlign w:val="center"/>
          </w:tcPr>
          <w:p w14:paraId="485F77F9" w14:textId="77777777" w:rsidR="00573B25" w:rsidRPr="00A26680" w:rsidRDefault="00573B25" w:rsidP="00450339">
            <w:pPr>
              <w:jc w:val="center"/>
              <w:rPr>
                <w:rFonts w:ascii="Arial" w:hAnsi="Arial" w:cs="Arial"/>
                <w:b/>
                <w:sz w:val="18"/>
                <w:szCs w:val="20"/>
                <w:lang w:val="es-419"/>
              </w:rPr>
            </w:pPr>
            <w:r>
              <w:rPr>
                <w:rFonts w:ascii="Arial" w:hAnsi="Arial" w:cs="Arial"/>
                <w:b/>
                <w:sz w:val="18"/>
                <w:szCs w:val="20"/>
                <w:lang w:val="es-419"/>
              </w:rPr>
              <w:t>Año</w:t>
            </w:r>
          </w:p>
        </w:tc>
        <w:tc>
          <w:tcPr>
            <w:tcW w:w="471" w:type="pct"/>
            <w:vMerge w:val="restart"/>
            <w:vAlign w:val="center"/>
          </w:tcPr>
          <w:p w14:paraId="118A79C1" w14:textId="77777777" w:rsidR="00573B25" w:rsidRDefault="00573B25" w:rsidP="00450339">
            <w:pPr>
              <w:jc w:val="center"/>
              <w:rPr>
                <w:rFonts w:ascii="Arial" w:hAnsi="Arial" w:cs="Arial"/>
                <w:b/>
                <w:sz w:val="18"/>
                <w:szCs w:val="20"/>
                <w:lang w:val="es-419"/>
              </w:rPr>
            </w:pPr>
            <w:r>
              <w:rPr>
                <w:rFonts w:ascii="Arial" w:hAnsi="Arial" w:cs="Arial"/>
                <w:b/>
                <w:sz w:val="18"/>
                <w:szCs w:val="20"/>
                <w:lang w:val="es-419"/>
              </w:rPr>
              <w:t>Periodo</w:t>
            </w:r>
          </w:p>
        </w:tc>
        <w:tc>
          <w:tcPr>
            <w:tcW w:w="4208" w:type="pct"/>
            <w:gridSpan w:val="12"/>
            <w:shd w:val="clear" w:color="auto" w:fill="auto"/>
            <w:vAlign w:val="center"/>
          </w:tcPr>
          <w:p w14:paraId="086DA2FB" w14:textId="77777777" w:rsidR="00573B25" w:rsidRPr="00A26680" w:rsidRDefault="00573B25" w:rsidP="00450339">
            <w:pPr>
              <w:jc w:val="center"/>
              <w:rPr>
                <w:rFonts w:ascii="Arial" w:hAnsi="Arial" w:cs="Arial"/>
                <w:b/>
                <w:sz w:val="18"/>
                <w:szCs w:val="20"/>
                <w:lang w:val="es-419"/>
              </w:rPr>
            </w:pPr>
            <w:r>
              <w:rPr>
                <w:rFonts w:ascii="Arial" w:hAnsi="Arial" w:cs="Arial"/>
                <w:b/>
                <w:sz w:val="18"/>
                <w:szCs w:val="20"/>
                <w:lang w:val="es-419"/>
              </w:rPr>
              <w:t>Facultades</w:t>
            </w:r>
          </w:p>
        </w:tc>
      </w:tr>
      <w:tr w:rsidR="00573B25" w:rsidRPr="00E4716E" w14:paraId="31DAFFE0" w14:textId="77777777" w:rsidTr="00450339">
        <w:tc>
          <w:tcPr>
            <w:tcW w:w="321" w:type="pct"/>
            <w:vMerge/>
            <w:shd w:val="clear" w:color="auto" w:fill="auto"/>
            <w:vAlign w:val="center"/>
          </w:tcPr>
          <w:p w14:paraId="5F0A1D70" w14:textId="77777777" w:rsidR="00573B25" w:rsidRPr="00E4716E" w:rsidRDefault="00573B25" w:rsidP="00450339">
            <w:pPr>
              <w:rPr>
                <w:rFonts w:ascii="Arial" w:hAnsi="Arial" w:cs="Arial"/>
                <w:sz w:val="18"/>
                <w:szCs w:val="20"/>
              </w:rPr>
            </w:pPr>
          </w:p>
        </w:tc>
        <w:tc>
          <w:tcPr>
            <w:tcW w:w="471" w:type="pct"/>
            <w:vMerge/>
          </w:tcPr>
          <w:p w14:paraId="2218418F" w14:textId="77777777" w:rsidR="00573B25" w:rsidRPr="00A26680" w:rsidRDefault="00573B25" w:rsidP="00450339">
            <w:pPr>
              <w:jc w:val="center"/>
              <w:rPr>
                <w:rFonts w:ascii="Arial" w:hAnsi="Arial" w:cs="Arial"/>
                <w:b/>
                <w:sz w:val="18"/>
                <w:szCs w:val="20"/>
                <w:lang w:val="es-419"/>
              </w:rPr>
            </w:pPr>
          </w:p>
        </w:tc>
        <w:tc>
          <w:tcPr>
            <w:tcW w:w="711" w:type="pct"/>
            <w:gridSpan w:val="2"/>
            <w:shd w:val="clear" w:color="auto" w:fill="auto"/>
            <w:vAlign w:val="center"/>
          </w:tcPr>
          <w:p w14:paraId="1797C5B2"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Educación</w:t>
            </w:r>
          </w:p>
        </w:tc>
        <w:tc>
          <w:tcPr>
            <w:tcW w:w="783" w:type="pct"/>
            <w:gridSpan w:val="2"/>
            <w:shd w:val="clear" w:color="auto" w:fill="auto"/>
            <w:vAlign w:val="center"/>
          </w:tcPr>
          <w:p w14:paraId="348800BA"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Agropecuarias</w:t>
            </w:r>
          </w:p>
        </w:tc>
        <w:tc>
          <w:tcPr>
            <w:tcW w:w="667" w:type="pct"/>
            <w:gridSpan w:val="2"/>
            <w:shd w:val="clear" w:color="auto" w:fill="auto"/>
            <w:vAlign w:val="center"/>
          </w:tcPr>
          <w:p w14:paraId="6090A8D9"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Derecho</w:t>
            </w:r>
          </w:p>
        </w:tc>
        <w:tc>
          <w:tcPr>
            <w:tcW w:w="685" w:type="pct"/>
            <w:gridSpan w:val="2"/>
            <w:shd w:val="clear" w:color="auto" w:fill="auto"/>
            <w:vAlign w:val="center"/>
          </w:tcPr>
          <w:p w14:paraId="28AA7F66"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Básicas</w:t>
            </w:r>
          </w:p>
        </w:tc>
        <w:tc>
          <w:tcPr>
            <w:tcW w:w="783" w:type="pct"/>
            <w:gridSpan w:val="2"/>
            <w:shd w:val="clear" w:color="auto" w:fill="auto"/>
            <w:vAlign w:val="center"/>
          </w:tcPr>
          <w:p w14:paraId="2FE63B7B"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Contables, Económicas y Administrativas</w:t>
            </w:r>
          </w:p>
        </w:tc>
        <w:tc>
          <w:tcPr>
            <w:tcW w:w="580" w:type="pct"/>
            <w:gridSpan w:val="2"/>
            <w:shd w:val="clear" w:color="auto" w:fill="auto"/>
            <w:vAlign w:val="center"/>
          </w:tcPr>
          <w:p w14:paraId="2E84A5D7"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Ingeniería</w:t>
            </w:r>
          </w:p>
        </w:tc>
      </w:tr>
      <w:tr w:rsidR="00573B25" w:rsidRPr="00E4716E" w14:paraId="5BF4EA78" w14:textId="77777777" w:rsidTr="00450339">
        <w:tc>
          <w:tcPr>
            <w:tcW w:w="321" w:type="pct"/>
            <w:vMerge/>
            <w:shd w:val="clear" w:color="auto" w:fill="auto"/>
            <w:vAlign w:val="center"/>
          </w:tcPr>
          <w:p w14:paraId="3996F4E4" w14:textId="77777777" w:rsidR="00573B25" w:rsidRDefault="00573B25" w:rsidP="00450339">
            <w:pPr>
              <w:jc w:val="center"/>
              <w:rPr>
                <w:rFonts w:ascii="Arial" w:hAnsi="Arial" w:cs="Arial"/>
                <w:sz w:val="18"/>
                <w:szCs w:val="20"/>
                <w:lang w:val="es-419"/>
              </w:rPr>
            </w:pPr>
          </w:p>
        </w:tc>
        <w:tc>
          <w:tcPr>
            <w:tcW w:w="471" w:type="pct"/>
            <w:vMerge/>
            <w:vAlign w:val="center"/>
          </w:tcPr>
          <w:p w14:paraId="6F3D915D" w14:textId="77777777" w:rsidR="00573B25" w:rsidRPr="00E4716E" w:rsidRDefault="00573B25" w:rsidP="00450339">
            <w:pPr>
              <w:jc w:val="center"/>
              <w:rPr>
                <w:rFonts w:ascii="Arial" w:hAnsi="Arial" w:cs="Arial"/>
                <w:sz w:val="18"/>
                <w:szCs w:val="20"/>
              </w:rPr>
            </w:pPr>
          </w:p>
        </w:tc>
        <w:tc>
          <w:tcPr>
            <w:tcW w:w="355" w:type="pct"/>
            <w:shd w:val="clear" w:color="auto" w:fill="auto"/>
            <w:vAlign w:val="center"/>
          </w:tcPr>
          <w:p w14:paraId="27FE8204"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69CE9636"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56" w:type="pct"/>
            <w:shd w:val="clear" w:color="auto" w:fill="auto"/>
            <w:vAlign w:val="center"/>
          </w:tcPr>
          <w:p w14:paraId="35658FC0"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427" w:type="pct"/>
            <w:shd w:val="clear" w:color="auto" w:fill="auto"/>
            <w:vAlign w:val="center"/>
          </w:tcPr>
          <w:p w14:paraId="14489570"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55" w:type="pct"/>
            <w:shd w:val="clear" w:color="auto" w:fill="auto"/>
            <w:vAlign w:val="center"/>
          </w:tcPr>
          <w:p w14:paraId="3F99B79D"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12" w:type="pct"/>
            <w:shd w:val="clear" w:color="auto" w:fill="auto"/>
            <w:vAlign w:val="center"/>
          </w:tcPr>
          <w:p w14:paraId="0725D848"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29" w:type="pct"/>
            <w:shd w:val="clear" w:color="auto" w:fill="auto"/>
            <w:vAlign w:val="center"/>
          </w:tcPr>
          <w:p w14:paraId="51E6F841"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24CEB500"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97" w:type="pct"/>
            <w:shd w:val="clear" w:color="auto" w:fill="auto"/>
            <w:vAlign w:val="center"/>
          </w:tcPr>
          <w:p w14:paraId="29027D3E"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86" w:type="pct"/>
            <w:shd w:val="clear" w:color="auto" w:fill="auto"/>
            <w:vAlign w:val="center"/>
          </w:tcPr>
          <w:p w14:paraId="5F8B8EDC"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293" w:type="pct"/>
            <w:shd w:val="clear" w:color="auto" w:fill="auto"/>
            <w:vAlign w:val="center"/>
          </w:tcPr>
          <w:p w14:paraId="07F477E0"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287" w:type="pct"/>
            <w:shd w:val="clear" w:color="auto" w:fill="auto"/>
            <w:vAlign w:val="center"/>
          </w:tcPr>
          <w:p w14:paraId="48A779B5"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r>
      <w:tr w:rsidR="00573B25" w:rsidRPr="00E4716E" w14:paraId="2683DC25" w14:textId="77777777" w:rsidTr="00450339">
        <w:tc>
          <w:tcPr>
            <w:tcW w:w="321" w:type="pct"/>
            <w:vMerge w:val="restart"/>
            <w:shd w:val="clear" w:color="auto" w:fill="auto"/>
            <w:vAlign w:val="center"/>
          </w:tcPr>
          <w:p w14:paraId="5DD3F601"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2018</w:t>
            </w:r>
          </w:p>
        </w:tc>
        <w:tc>
          <w:tcPr>
            <w:tcW w:w="471" w:type="pct"/>
            <w:vAlign w:val="center"/>
          </w:tcPr>
          <w:p w14:paraId="27915A3C"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0E3F696C"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31BBFB7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3AC17D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4C1C8C9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7E4A811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0B47B32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58B026B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8CB4FD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2AC2DED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10ECDCE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69E3D6E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64B8F45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0FB09791" w14:textId="77777777" w:rsidTr="00450339">
        <w:tc>
          <w:tcPr>
            <w:tcW w:w="321" w:type="pct"/>
            <w:vMerge/>
            <w:shd w:val="clear" w:color="auto" w:fill="auto"/>
            <w:vAlign w:val="center"/>
          </w:tcPr>
          <w:p w14:paraId="2BA1460B" w14:textId="77777777" w:rsidR="00573B25" w:rsidRPr="005D2E90" w:rsidRDefault="00573B25" w:rsidP="00450339">
            <w:pPr>
              <w:jc w:val="center"/>
              <w:rPr>
                <w:rFonts w:ascii="Arial" w:hAnsi="Arial" w:cs="Arial"/>
                <w:sz w:val="18"/>
                <w:szCs w:val="20"/>
                <w:lang w:val="es-419"/>
              </w:rPr>
            </w:pPr>
          </w:p>
        </w:tc>
        <w:tc>
          <w:tcPr>
            <w:tcW w:w="471" w:type="pct"/>
            <w:vAlign w:val="center"/>
          </w:tcPr>
          <w:p w14:paraId="6508DC3A"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1FF57ACF"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2775139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17D712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5469E0B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7CDDE11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6711BDD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EACFD2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D79B54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012BA63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0294E59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2537FE7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7029D3D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31DC78AF" w14:textId="77777777" w:rsidTr="00450339">
        <w:tc>
          <w:tcPr>
            <w:tcW w:w="321" w:type="pct"/>
            <w:vMerge w:val="restart"/>
            <w:shd w:val="clear" w:color="auto" w:fill="auto"/>
            <w:vAlign w:val="center"/>
          </w:tcPr>
          <w:p w14:paraId="04B3573E"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2019</w:t>
            </w:r>
          </w:p>
        </w:tc>
        <w:tc>
          <w:tcPr>
            <w:tcW w:w="471" w:type="pct"/>
            <w:vAlign w:val="center"/>
          </w:tcPr>
          <w:p w14:paraId="6F269686"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36698AF1"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0A04078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7A2C1C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19F0DE6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48914A4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08DC0B8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7CB2B2D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E841E3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5D895AF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7974586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7F6F4B1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6BA19BA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26E58946" w14:textId="77777777" w:rsidTr="00450339">
        <w:tc>
          <w:tcPr>
            <w:tcW w:w="321" w:type="pct"/>
            <w:vMerge/>
            <w:shd w:val="clear" w:color="auto" w:fill="auto"/>
            <w:vAlign w:val="center"/>
          </w:tcPr>
          <w:p w14:paraId="720E9B87" w14:textId="77777777" w:rsidR="00573B25" w:rsidRPr="005D2E90" w:rsidRDefault="00573B25" w:rsidP="00450339">
            <w:pPr>
              <w:jc w:val="center"/>
              <w:rPr>
                <w:rFonts w:ascii="Arial" w:hAnsi="Arial" w:cs="Arial"/>
                <w:sz w:val="18"/>
                <w:szCs w:val="20"/>
                <w:lang w:val="es-419"/>
              </w:rPr>
            </w:pPr>
          </w:p>
        </w:tc>
        <w:tc>
          <w:tcPr>
            <w:tcW w:w="471" w:type="pct"/>
            <w:vAlign w:val="center"/>
          </w:tcPr>
          <w:p w14:paraId="35716E99"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5BACB46E"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0B92B96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6E05FC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38C7B66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60AC739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52DB453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40FB354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036FC7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58814D9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738B195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3A58D5C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7D0E412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3DD6B38B" w14:textId="77777777" w:rsidTr="00450339">
        <w:tc>
          <w:tcPr>
            <w:tcW w:w="321" w:type="pct"/>
            <w:vMerge w:val="restart"/>
            <w:shd w:val="clear" w:color="auto" w:fill="auto"/>
            <w:vAlign w:val="center"/>
          </w:tcPr>
          <w:p w14:paraId="4ED006B0"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2020</w:t>
            </w:r>
          </w:p>
        </w:tc>
        <w:tc>
          <w:tcPr>
            <w:tcW w:w="471" w:type="pct"/>
            <w:vAlign w:val="center"/>
          </w:tcPr>
          <w:p w14:paraId="1D9D79FD"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3D5D8F8A"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4958768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1C8DBC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71A387D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299EAE8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4799404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5D441DE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93C7B5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054909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073B145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00875B1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63BF52C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03723089" w14:textId="77777777" w:rsidTr="00450339">
        <w:tc>
          <w:tcPr>
            <w:tcW w:w="321" w:type="pct"/>
            <w:vMerge/>
            <w:shd w:val="clear" w:color="auto" w:fill="auto"/>
            <w:vAlign w:val="center"/>
          </w:tcPr>
          <w:p w14:paraId="70B2C358" w14:textId="77777777" w:rsidR="00573B25" w:rsidRPr="005D2E90" w:rsidRDefault="00573B25" w:rsidP="00450339">
            <w:pPr>
              <w:jc w:val="center"/>
              <w:rPr>
                <w:rFonts w:ascii="Arial" w:hAnsi="Arial" w:cs="Arial"/>
                <w:sz w:val="18"/>
                <w:szCs w:val="20"/>
                <w:lang w:val="es-419"/>
              </w:rPr>
            </w:pPr>
          </w:p>
        </w:tc>
        <w:tc>
          <w:tcPr>
            <w:tcW w:w="471" w:type="pct"/>
            <w:vAlign w:val="center"/>
          </w:tcPr>
          <w:p w14:paraId="14FCFDBC"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489EC507"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0DF96C1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4B3AFC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6C6C2D5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0D13D1E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4C682B1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5348DBB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D22636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1B4B874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3B90D4F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3E4676A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3042884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45865F9C" w14:textId="77777777" w:rsidTr="00450339">
        <w:tc>
          <w:tcPr>
            <w:tcW w:w="321" w:type="pct"/>
            <w:vMerge w:val="restart"/>
            <w:shd w:val="clear" w:color="auto" w:fill="auto"/>
            <w:vAlign w:val="center"/>
          </w:tcPr>
          <w:p w14:paraId="4EBCA21A"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2021</w:t>
            </w:r>
          </w:p>
        </w:tc>
        <w:tc>
          <w:tcPr>
            <w:tcW w:w="471" w:type="pct"/>
            <w:vAlign w:val="center"/>
          </w:tcPr>
          <w:p w14:paraId="35A3B156"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63D70DAD"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4C34931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7FBD31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32DEDFB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2B3A5E8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794A41F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30D11BB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120E88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684C9C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6F3E79A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4ACD5CF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43739E2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1EA2C3CA" w14:textId="77777777" w:rsidTr="00450339">
        <w:tc>
          <w:tcPr>
            <w:tcW w:w="321" w:type="pct"/>
            <w:vMerge/>
            <w:shd w:val="clear" w:color="auto" w:fill="auto"/>
            <w:vAlign w:val="center"/>
          </w:tcPr>
          <w:p w14:paraId="4F0EB4AB" w14:textId="77777777" w:rsidR="00573B25" w:rsidRPr="005D2E90" w:rsidRDefault="00573B25" w:rsidP="00450339">
            <w:pPr>
              <w:jc w:val="center"/>
              <w:rPr>
                <w:rFonts w:ascii="Arial" w:hAnsi="Arial" w:cs="Arial"/>
                <w:sz w:val="18"/>
                <w:szCs w:val="20"/>
                <w:lang w:val="es-419"/>
              </w:rPr>
            </w:pPr>
          </w:p>
        </w:tc>
        <w:tc>
          <w:tcPr>
            <w:tcW w:w="471" w:type="pct"/>
            <w:vAlign w:val="center"/>
          </w:tcPr>
          <w:p w14:paraId="0235EB87"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699940A1"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37514F3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5598D1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17873C9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3A2D643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7A6B9F7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0DD1D5F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609A1D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7A91C74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4596243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2BF91C5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0EC109D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29E90A54" w14:textId="77777777" w:rsidTr="00450339">
        <w:tc>
          <w:tcPr>
            <w:tcW w:w="321" w:type="pct"/>
            <w:vMerge w:val="restart"/>
            <w:shd w:val="clear" w:color="auto" w:fill="auto"/>
            <w:vAlign w:val="center"/>
          </w:tcPr>
          <w:p w14:paraId="653DD194" w14:textId="77777777" w:rsidR="00573B25" w:rsidRPr="00CB5D0D" w:rsidRDefault="00573B25" w:rsidP="00450339">
            <w:pPr>
              <w:jc w:val="center"/>
              <w:rPr>
                <w:rFonts w:ascii="Arial" w:hAnsi="Arial" w:cs="Arial"/>
                <w:sz w:val="18"/>
                <w:szCs w:val="20"/>
                <w:lang w:val="es-419"/>
              </w:rPr>
            </w:pPr>
            <w:r w:rsidRPr="00CB5D0D">
              <w:rPr>
                <w:rFonts w:ascii="Arial" w:hAnsi="Arial" w:cs="Arial"/>
                <w:sz w:val="18"/>
                <w:szCs w:val="20"/>
              </w:rPr>
              <w:t>2022</w:t>
            </w:r>
          </w:p>
        </w:tc>
        <w:tc>
          <w:tcPr>
            <w:tcW w:w="471" w:type="pct"/>
            <w:vAlign w:val="center"/>
          </w:tcPr>
          <w:p w14:paraId="0F9E199F"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3F49B018"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08F55F9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85FDEC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20F2F68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23E8584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238FA7B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5920C32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8EAD20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3885F3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61B9807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2481697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13B88C3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3B7AC59B" w14:textId="77777777" w:rsidTr="00450339">
        <w:tc>
          <w:tcPr>
            <w:tcW w:w="321" w:type="pct"/>
            <w:vMerge/>
            <w:shd w:val="clear" w:color="auto" w:fill="auto"/>
            <w:vAlign w:val="center"/>
          </w:tcPr>
          <w:p w14:paraId="6C3E1041" w14:textId="77777777" w:rsidR="00573B25" w:rsidRPr="005D2E90" w:rsidRDefault="00573B25" w:rsidP="00450339">
            <w:pPr>
              <w:rPr>
                <w:rFonts w:ascii="Arial" w:hAnsi="Arial" w:cs="Arial"/>
                <w:sz w:val="18"/>
                <w:szCs w:val="20"/>
                <w:lang w:val="es-419"/>
              </w:rPr>
            </w:pPr>
          </w:p>
        </w:tc>
        <w:tc>
          <w:tcPr>
            <w:tcW w:w="471" w:type="pct"/>
            <w:vAlign w:val="center"/>
          </w:tcPr>
          <w:p w14:paraId="2402825B"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0F4F908A"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7A68A97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C392D7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5891165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51134D6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6C8DC9B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1680C5D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532272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5015453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5B0DD38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3C77EB5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5F8CE6B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bl>
    <w:p w14:paraId="6FFB92B6" w14:textId="77777777" w:rsidR="00573B25" w:rsidRPr="00E4716E" w:rsidRDefault="00573B25" w:rsidP="00573B25">
      <w:pPr>
        <w:spacing w:after="240" w:line="276" w:lineRule="auto"/>
        <w:jc w:val="both"/>
        <w:rPr>
          <w:rFonts w:ascii="Arial" w:hAnsi="Arial" w:cs="Arial"/>
          <w:sz w:val="20"/>
          <w:szCs w:val="22"/>
        </w:rPr>
      </w:pPr>
      <w:r w:rsidRPr="00E4716E">
        <w:rPr>
          <w:rFonts w:ascii="Arial" w:hAnsi="Arial" w:cs="Arial"/>
          <w:sz w:val="20"/>
          <w:szCs w:val="22"/>
        </w:rPr>
        <w:t xml:space="preserve">Fuente: </w:t>
      </w:r>
      <w:r>
        <w:rPr>
          <w:rFonts w:ascii="Arial" w:hAnsi="Arial" w:cs="Arial"/>
          <w:sz w:val="20"/>
          <w:szCs w:val="22"/>
          <w:lang w:val="es-419"/>
        </w:rPr>
        <w:t>División de Admisiones, Registro y Control Académico (2022)</w:t>
      </w:r>
    </w:p>
    <w:p w14:paraId="2138544B" w14:textId="60002405" w:rsidR="00573B25" w:rsidRPr="00EC471E" w:rsidRDefault="00573B25" w:rsidP="00573B25">
      <w:pPr>
        <w:pStyle w:val="Descripcin"/>
        <w:keepNext/>
        <w:spacing w:after="0" w:line="276" w:lineRule="auto"/>
        <w:jc w:val="both"/>
        <w:rPr>
          <w:rFonts w:ascii="Arial" w:hAnsi="Arial" w:cs="Arial"/>
          <w:b w:val="0"/>
          <w:color w:val="auto"/>
          <w:sz w:val="20"/>
          <w:szCs w:val="22"/>
        </w:rPr>
      </w:pPr>
      <w:bookmarkStart w:id="68" w:name="_Toc106025390"/>
      <w:bookmarkStart w:id="69" w:name="_Toc106352919"/>
      <w:r w:rsidRPr="00EC471E">
        <w:rPr>
          <w:rFonts w:ascii="Arial" w:hAnsi="Arial" w:cs="Arial"/>
          <w:b w:val="0"/>
          <w:color w:val="auto"/>
          <w:sz w:val="20"/>
          <w:szCs w:val="22"/>
        </w:rPr>
        <w:t xml:space="preserve">Tabla </w:t>
      </w:r>
      <w:r w:rsidRPr="00EC471E">
        <w:rPr>
          <w:rFonts w:ascii="Arial" w:hAnsi="Arial" w:cs="Arial"/>
          <w:b w:val="0"/>
          <w:color w:val="auto"/>
          <w:sz w:val="20"/>
          <w:szCs w:val="22"/>
        </w:rPr>
        <w:fldChar w:fldCharType="begin"/>
      </w:r>
      <w:r w:rsidRPr="00EC471E">
        <w:rPr>
          <w:rFonts w:ascii="Arial" w:hAnsi="Arial" w:cs="Arial"/>
          <w:b w:val="0"/>
          <w:color w:val="auto"/>
          <w:sz w:val="20"/>
          <w:szCs w:val="22"/>
        </w:rPr>
        <w:instrText xml:space="preserve"> SEQ Tabla \* ARABIC </w:instrText>
      </w:r>
      <w:r w:rsidRPr="00EC471E">
        <w:rPr>
          <w:rFonts w:ascii="Arial" w:hAnsi="Arial" w:cs="Arial"/>
          <w:b w:val="0"/>
          <w:color w:val="auto"/>
          <w:sz w:val="20"/>
          <w:szCs w:val="22"/>
        </w:rPr>
        <w:fldChar w:fldCharType="separate"/>
      </w:r>
      <w:r w:rsidR="00201BF7">
        <w:rPr>
          <w:rFonts w:ascii="Arial" w:hAnsi="Arial" w:cs="Arial"/>
          <w:b w:val="0"/>
          <w:noProof/>
          <w:color w:val="auto"/>
          <w:sz w:val="20"/>
          <w:szCs w:val="22"/>
        </w:rPr>
        <w:t>11</w:t>
      </w:r>
      <w:r w:rsidRPr="00EC471E">
        <w:rPr>
          <w:rFonts w:ascii="Arial" w:hAnsi="Arial" w:cs="Arial"/>
          <w:b w:val="0"/>
          <w:color w:val="auto"/>
          <w:sz w:val="20"/>
          <w:szCs w:val="22"/>
        </w:rPr>
        <w:fldChar w:fldCharType="end"/>
      </w:r>
      <w:r w:rsidRPr="00EC471E">
        <w:rPr>
          <w:rFonts w:ascii="Arial" w:hAnsi="Arial" w:cs="Arial"/>
          <w:b w:val="0"/>
          <w:color w:val="auto"/>
          <w:sz w:val="20"/>
          <w:szCs w:val="22"/>
        </w:rPr>
        <w:t>.</w:t>
      </w:r>
      <w:r w:rsidRPr="00EC471E">
        <w:rPr>
          <w:rFonts w:ascii="Arial" w:hAnsi="Arial" w:cs="Arial"/>
          <w:b w:val="0"/>
          <w:color w:val="auto"/>
          <w:sz w:val="20"/>
          <w:szCs w:val="22"/>
          <w:lang w:val="es-419"/>
        </w:rPr>
        <w:t xml:space="preserve"> </w:t>
      </w:r>
      <w:r>
        <w:rPr>
          <w:rFonts w:ascii="Arial" w:hAnsi="Arial" w:cs="Arial"/>
          <w:b w:val="0"/>
          <w:color w:val="auto"/>
          <w:sz w:val="20"/>
          <w:szCs w:val="22"/>
          <w:lang w:val="es-419"/>
        </w:rPr>
        <w:t>Total de</w:t>
      </w:r>
      <w:r w:rsidRPr="00EC471E">
        <w:rPr>
          <w:rFonts w:ascii="Arial" w:hAnsi="Arial" w:cs="Arial"/>
          <w:b w:val="0"/>
          <w:color w:val="auto"/>
          <w:sz w:val="20"/>
          <w:szCs w:val="22"/>
          <w:lang w:val="es-419"/>
        </w:rPr>
        <w:t xml:space="preserve"> estudiantes matriculados en pregrado y posgrado por facultad.</w:t>
      </w:r>
      <w:bookmarkEnd w:id="68"/>
      <w:bookmarkEnd w:id="69"/>
    </w:p>
    <w:tbl>
      <w:tblPr>
        <w:tblStyle w:val="Tablaconcuadrcula"/>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41"/>
        <w:gridCol w:w="939"/>
        <w:gridCol w:w="708"/>
        <w:gridCol w:w="710"/>
        <w:gridCol w:w="710"/>
        <w:gridCol w:w="852"/>
        <w:gridCol w:w="708"/>
        <w:gridCol w:w="622"/>
        <w:gridCol w:w="656"/>
        <w:gridCol w:w="710"/>
        <w:gridCol w:w="792"/>
        <w:gridCol w:w="770"/>
        <w:gridCol w:w="584"/>
        <w:gridCol w:w="570"/>
      </w:tblGrid>
      <w:tr w:rsidR="00573B25" w:rsidRPr="00E4716E" w14:paraId="2A2B7634" w14:textId="77777777" w:rsidTr="00450339">
        <w:tc>
          <w:tcPr>
            <w:tcW w:w="321" w:type="pct"/>
            <w:vMerge w:val="restart"/>
            <w:shd w:val="clear" w:color="auto" w:fill="auto"/>
            <w:vAlign w:val="center"/>
          </w:tcPr>
          <w:p w14:paraId="0906849C" w14:textId="77777777" w:rsidR="00573B25" w:rsidRPr="00A26680" w:rsidRDefault="00573B25" w:rsidP="00450339">
            <w:pPr>
              <w:jc w:val="center"/>
              <w:rPr>
                <w:rFonts w:ascii="Arial" w:hAnsi="Arial" w:cs="Arial"/>
                <w:b/>
                <w:sz w:val="18"/>
                <w:szCs w:val="20"/>
                <w:lang w:val="es-419"/>
              </w:rPr>
            </w:pPr>
            <w:r>
              <w:rPr>
                <w:rFonts w:ascii="Arial" w:hAnsi="Arial" w:cs="Arial"/>
                <w:b/>
                <w:sz w:val="18"/>
                <w:szCs w:val="20"/>
                <w:lang w:val="es-419"/>
              </w:rPr>
              <w:t>Año</w:t>
            </w:r>
          </w:p>
        </w:tc>
        <w:tc>
          <w:tcPr>
            <w:tcW w:w="471" w:type="pct"/>
            <w:vMerge w:val="restart"/>
            <w:vAlign w:val="center"/>
          </w:tcPr>
          <w:p w14:paraId="5A1A1376" w14:textId="77777777" w:rsidR="00573B25" w:rsidRDefault="00573B25" w:rsidP="00450339">
            <w:pPr>
              <w:jc w:val="center"/>
              <w:rPr>
                <w:rFonts w:ascii="Arial" w:hAnsi="Arial" w:cs="Arial"/>
                <w:b/>
                <w:sz w:val="18"/>
                <w:szCs w:val="20"/>
                <w:lang w:val="es-419"/>
              </w:rPr>
            </w:pPr>
            <w:r>
              <w:rPr>
                <w:rFonts w:ascii="Arial" w:hAnsi="Arial" w:cs="Arial"/>
                <w:b/>
                <w:sz w:val="18"/>
                <w:szCs w:val="20"/>
                <w:lang w:val="es-419"/>
              </w:rPr>
              <w:t>Periodo</w:t>
            </w:r>
          </w:p>
        </w:tc>
        <w:tc>
          <w:tcPr>
            <w:tcW w:w="4208" w:type="pct"/>
            <w:gridSpan w:val="12"/>
            <w:shd w:val="clear" w:color="auto" w:fill="auto"/>
            <w:vAlign w:val="center"/>
          </w:tcPr>
          <w:p w14:paraId="356977F3" w14:textId="77777777" w:rsidR="00573B25" w:rsidRPr="00A26680" w:rsidRDefault="00573B25" w:rsidP="00450339">
            <w:pPr>
              <w:jc w:val="center"/>
              <w:rPr>
                <w:rFonts w:ascii="Arial" w:hAnsi="Arial" w:cs="Arial"/>
                <w:b/>
                <w:sz w:val="18"/>
                <w:szCs w:val="20"/>
                <w:lang w:val="es-419"/>
              </w:rPr>
            </w:pPr>
            <w:r>
              <w:rPr>
                <w:rFonts w:ascii="Arial" w:hAnsi="Arial" w:cs="Arial"/>
                <w:b/>
                <w:sz w:val="18"/>
                <w:szCs w:val="20"/>
                <w:lang w:val="es-419"/>
              </w:rPr>
              <w:t>Facultades</w:t>
            </w:r>
          </w:p>
        </w:tc>
      </w:tr>
      <w:tr w:rsidR="00573B25" w:rsidRPr="00E4716E" w14:paraId="687329C0" w14:textId="77777777" w:rsidTr="00450339">
        <w:tc>
          <w:tcPr>
            <w:tcW w:w="321" w:type="pct"/>
            <w:vMerge/>
            <w:shd w:val="clear" w:color="auto" w:fill="auto"/>
            <w:vAlign w:val="center"/>
          </w:tcPr>
          <w:p w14:paraId="606262F5" w14:textId="77777777" w:rsidR="00573B25" w:rsidRPr="00E4716E" w:rsidRDefault="00573B25" w:rsidP="00450339">
            <w:pPr>
              <w:rPr>
                <w:rFonts w:ascii="Arial" w:hAnsi="Arial" w:cs="Arial"/>
                <w:sz w:val="18"/>
                <w:szCs w:val="20"/>
              </w:rPr>
            </w:pPr>
          </w:p>
        </w:tc>
        <w:tc>
          <w:tcPr>
            <w:tcW w:w="471" w:type="pct"/>
            <w:vMerge/>
          </w:tcPr>
          <w:p w14:paraId="397B4871" w14:textId="77777777" w:rsidR="00573B25" w:rsidRPr="00A26680" w:rsidRDefault="00573B25" w:rsidP="00450339">
            <w:pPr>
              <w:jc w:val="center"/>
              <w:rPr>
                <w:rFonts w:ascii="Arial" w:hAnsi="Arial" w:cs="Arial"/>
                <w:b/>
                <w:sz w:val="18"/>
                <w:szCs w:val="20"/>
                <w:lang w:val="es-419"/>
              </w:rPr>
            </w:pPr>
          </w:p>
        </w:tc>
        <w:tc>
          <w:tcPr>
            <w:tcW w:w="711" w:type="pct"/>
            <w:gridSpan w:val="2"/>
            <w:shd w:val="clear" w:color="auto" w:fill="auto"/>
            <w:vAlign w:val="center"/>
          </w:tcPr>
          <w:p w14:paraId="4996DF0E"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Educación</w:t>
            </w:r>
          </w:p>
        </w:tc>
        <w:tc>
          <w:tcPr>
            <w:tcW w:w="783" w:type="pct"/>
            <w:gridSpan w:val="2"/>
            <w:shd w:val="clear" w:color="auto" w:fill="auto"/>
            <w:vAlign w:val="center"/>
          </w:tcPr>
          <w:p w14:paraId="3BF80B48"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Agropecuarias</w:t>
            </w:r>
          </w:p>
        </w:tc>
        <w:tc>
          <w:tcPr>
            <w:tcW w:w="667" w:type="pct"/>
            <w:gridSpan w:val="2"/>
            <w:shd w:val="clear" w:color="auto" w:fill="auto"/>
            <w:vAlign w:val="center"/>
          </w:tcPr>
          <w:p w14:paraId="35D591EA"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Derecho</w:t>
            </w:r>
          </w:p>
        </w:tc>
        <w:tc>
          <w:tcPr>
            <w:tcW w:w="685" w:type="pct"/>
            <w:gridSpan w:val="2"/>
            <w:shd w:val="clear" w:color="auto" w:fill="auto"/>
            <w:vAlign w:val="center"/>
          </w:tcPr>
          <w:p w14:paraId="5D4B7FCB"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Básicas</w:t>
            </w:r>
          </w:p>
        </w:tc>
        <w:tc>
          <w:tcPr>
            <w:tcW w:w="783" w:type="pct"/>
            <w:gridSpan w:val="2"/>
            <w:shd w:val="clear" w:color="auto" w:fill="auto"/>
            <w:vAlign w:val="center"/>
          </w:tcPr>
          <w:p w14:paraId="34727B05"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Contables, Económicas y Administrativas</w:t>
            </w:r>
          </w:p>
        </w:tc>
        <w:tc>
          <w:tcPr>
            <w:tcW w:w="580" w:type="pct"/>
            <w:gridSpan w:val="2"/>
            <w:shd w:val="clear" w:color="auto" w:fill="auto"/>
            <w:vAlign w:val="center"/>
          </w:tcPr>
          <w:p w14:paraId="26E6345A"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Ingeniería</w:t>
            </w:r>
          </w:p>
        </w:tc>
      </w:tr>
      <w:tr w:rsidR="00573B25" w:rsidRPr="00E4716E" w14:paraId="19A911E6" w14:textId="77777777" w:rsidTr="00450339">
        <w:tc>
          <w:tcPr>
            <w:tcW w:w="321" w:type="pct"/>
            <w:vMerge/>
            <w:shd w:val="clear" w:color="auto" w:fill="auto"/>
            <w:vAlign w:val="center"/>
          </w:tcPr>
          <w:p w14:paraId="2515886A" w14:textId="77777777" w:rsidR="00573B25" w:rsidRDefault="00573B25" w:rsidP="00450339">
            <w:pPr>
              <w:jc w:val="center"/>
              <w:rPr>
                <w:rFonts w:ascii="Arial" w:hAnsi="Arial" w:cs="Arial"/>
                <w:sz w:val="18"/>
                <w:szCs w:val="20"/>
                <w:lang w:val="es-419"/>
              </w:rPr>
            </w:pPr>
          </w:p>
        </w:tc>
        <w:tc>
          <w:tcPr>
            <w:tcW w:w="471" w:type="pct"/>
            <w:vMerge/>
            <w:vAlign w:val="center"/>
          </w:tcPr>
          <w:p w14:paraId="461EFFEF" w14:textId="77777777" w:rsidR="00573B25" w:rsidRPr="00E4716E" w:rsidRDefault="00573B25" w:rsidP="00450339">
            <w:pPr>
              <w:jc w:val="center"/>
              <w:rPr>
                <w:rFonts w:ascii="Arial" w:hAnsi="Arial" w:cs="Arial"/>
                <w:sz w:val="18"/>
                <w:szCs w:val="20"/>
              </w:rPr>
            </w:pPr>
          </w:p>
        </w:tc>
        <w:tc>
          <w:tcPr>
            <w:tcW w:w="355" w:type="pct"/>
            <w:shd w:val="clear" w:color="auto" w:fill="auto"/>
            <w:vAlign w:val="center"/>
          </w:tcPr>
          <w:p w14:paraId="2E4D3ADC"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63D7C4E3"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56" w:type="pct"/>
            <w:shd w:val="clear" w:color="auto" w:fill="auto"/>
            <w:vAlign w:val="center"/>
          </w:tcPr>
          <w:p w14:paraId="67A936CB"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427" w:type="pct"/>
            <w:shd w:val="clear" w:color="auto" w:fill="auto"/>
            <w:vAlign w:val="center"/>
          </w:tcPr>
          <w:p w14:paraId="61A7ED06"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55" w:type="pct"/>
            <w:shd w:val="clear" w:color="auto" w:fill="auto"/>
            <w:vAlign w:val="center"/>
          </w:tcPr>
          <w:p w14:paraId="023CF2E0"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12" w:type="pct"/>
            <w:shd w:val="clear" w:color="auto" w:fill="auto"/>
            <w:vAlign w:val="center"/>
          </w:tcPr>
          <w:p w14:paraId="773E19DE"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29" w:type="pct"/>
            <w:shd w:val="clear" w:color="auto" w:fill="auto"/>
            <w:vAlign w:val="center"/>
          </w:tcPr>
          <w:p w14:paraId="24735715"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77E08DBA"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97" w:type="pct"/>
            <w:shd w:val="clear" w:color="auto" w:fill="auto"/>
            <w:vAlign w:val="center"/>
          </w:tcPr>
          <w:p w14:paraId="7CAA153F"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86" w:type="pct"/>
            <w:shd w:val="clear" w:color="auto" w:fill="auto"/>
            <w:vAlign w:val="center"/>
          </w:tcPr>
          <w:p w14:paraId="23FE1BAF"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293" w:type="pct"/>
            <w:shd w:val="clear" w:color="auto" w:fill="auto"/>
            <w:vAlign w:val="center"/>
          </w:tcPr>
          <w:p w14:paraId="6678BD8C"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287" w:type="pct"/>
            <w:shd w:val="clear" w:color="auto" w:fill="auto"/>
            <w:vAlign w:val="center"/>
          </w:tcPr>
          <w:p w14:paraId="410C8DCF"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r>
      <w:tr w:rsidR="00573B25" w:rsidRPr="00E4716E" w14:paraId="55C0296A" w14:textId="77777777" w:rsidTr="00450339">
        <w:tc>
          <w:tcPr>
            <w:tcW w:w="321" w:type="pct"/>
            <w:vMerge w:val="restart"/>
            <w:shd w:val="clear" w:color="auto" w:fill="auto"/>
            <w:vAlign w:val="center"/>
          </w:tcPr>
          <w:p w14:paraId="062053EA"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2018</w:t>
            </w:r>
          </w:p>
        </w:tc>
        <w:tc>
          <w:tcPr>
            <w:tcW w:w="471" w:type="pct"/>
            <w:vAlign w:val="center"/>
          </w:tcPr>
          <w:p w14:paraId="213FE3B1"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2B0ED32C"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72C7F89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C991FE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196AF48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3734D89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0166972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57C1EC7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59972A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2ACFC19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7F437B2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5AD950B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5DF9DDD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441057E5" w14:textId="77777777" w:rsidTr="00450339">
        <w:tc>
          <w:tcPr>
            <w:tcW w:w="321" w:type="pct"/>
            <w:vMerge/>
            <w:shd w:val="clear" w:color="auto" w:fill="auto"/>
            <w:vAlign w:val="center"/>
          </w:tcPr>
          <w:p w14:paraId="4801BD12" w14:textId="77777777" w:rsidR="00573B25" w:rsidRPr="005D2E90" w:rsidRDefault="00573B25" w:rsidP="00450339">
            <w:pPr>
              <w:jc w:val="center"/>
              <w:rPr>
                <w:rFonts w:ascii="Arial" w:hAnsi="Arial" w:cs="Arial"/>
                <w:sz w:val="18"/>
                <w:szCs w:val="20"/>
                <w:lang w:val="es-419"/>
              </w:rPr>
            </w:pPr>
          </w:p>
        </w:tc>
        <w:tc>
          <w:tcPr>
            <w:tcW w:w="471" w:type="pct"/>
            <w:vAlign w:val="center"/>
          </w:tcPr>
          <w:p w14:paraId="05BF3528"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1366FC4D"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70E9D55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5AB1DE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20A663D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2A51B2F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1B4B382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FB5C6C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B98546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DEADA8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45CDF7C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09A6A65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594841C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6F0E591F" w14:textId="77777777" w:rsidTr="00450339">
        <w:tc>
          <w:tcPr>
            <w:tcW w:w="321" w:type="pct"/>
            <w:vMerge w:val="restart"/>
            <w:shd w:val="clear" w:color="auto" w:fill="auto"/>
            <w:vAlign w:val="center"/>
          </w:tcPr>
          <w:p w14:paraId="4208B58C"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2019</w:t>
            </w:r>
          </w:p>
        </w:tc>
        <w:tc>
          <w:tcPr>
            <w:tcW w:w="471" w:type="pct"/>
            <w:vAlign w:val="center"/>
          </w:tcPr>
          <w:p w14:paraId="63298F07"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4C60F135"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3E126D2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3F21E0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5A77AAF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3BE7BD0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444C48F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3D9893E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1700DF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62D59EC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3838A8B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70AD09F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3964E76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41525F2E" w14:textId="77777777" w:rsidTr="00450339">
        <w:tc>
          <w:tcPr>
            <w:tcW w:w="321" w:type="pct"/>
            <w:vMerge/>
            <w:shd w:val="clear" w:color="auto" w:fill="auto"/>
            <w:vAlign w:val="center"/>
          </w:tcPr>
          <w:p w14:paraId="147DDA06" w14:textId="77777777" w:rsidR="00573B25" w:rsidRPr="005D2E90" w:rsidRDefault="00573B25" w:rsidP="00450339">
            <w:pPr>
              <w:jc w:val="center"/>
              <w:rPr>
                <w:rFonts w:ascii="Arial" w:hAnsi="Arial" w:cs="Arial"/>
                <w:sz w:val="18"/>
                <w:szCs w:val="20"/>
                <w:lang w:val="es-419"/>
              </w:rPr>
            </w:pPr>
          </w:p>
        </w:tc>
        <w:tc>
          <w:tcPr>
            <w:tcW w:w="471" w:type="pct"/>
            <w:vAlign w:val="center"/>
          </w:tcPr>
          <w:p w14:paraId="3B21D10D"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1B5DB465"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74DE43E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DE0047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6618BD6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5E27B0C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33B676C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79F75CA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1AA3A8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1A94080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3C04330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0827835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6EE77A7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1659890D" w14:textId="77777777" w:rsidTr="00450339">
        <w:tc>
          <w:tcPr>
            <w:tcW w:w="321" w:type="pct"/>
            <w:vMerge w:val="restart"/>
            <w:shd w:val="clear" w:color="auto" w:fill="auto"/>
            <w:vAlign w:val="center"/>
          </w:tcPr>
          <w:p w14:paraId="101A3EDB"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2020</w:t>
            </w:r>
          </w:p>
        </w:tc>
        <w:tc>
          <w:tcPr>
            <w:tcW w:w="471" w:type="pct"/>
            <w:vAlign w:val="center"/>
          </w:tcPr>
          <w:p w14:paraId="59EA148D"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04233985"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5662640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7A5448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3A42C7E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2EFBF97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139DBFB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5D1A56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6C24D6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1720807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54EC846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109F7DD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51AA891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7A7FFB10" w14:textId="77777777" w:rsidTr="00450339">
        <w:tc>
          <w:tcPr>
            <w:tcW w:w="321" w:type="pct"/>
            <w:vMerge/>
            <w:shd w:val="clear" w:color="auto" w:fill="auto"/>
            <w:vAlign w:val="center"/>
          </w:tcPr>
          <w:p w14:paraId="03EB87D3" w14:textId="77777777" w:rsidR="00573B25" w:rsidRPr="005D2E90" w:rsidRDefault="00573B25" w:rsidP="00450339">
            <w:pPr>
              <w:jc w:val="center"/>
              <w:rPr>
                <w:rFonts w:ascii="Arial" w:hAnsi="Arial" w:cs="Arial"/>
                <w:sz w:val="18"/>
                <w:szCs w:val="20"/>
                <w:lang w:val="es-419"/>
              </w:rPr>
            </w:pPr>
          </w:p>
        </w:tc>
        <w:tc>
          <w:tcPr>
            <w:tcW w:w="471" w:type="pct"/>
            <w:vAlign w:val="center"/>
          </w:tcPr>
          <w:p w14:paraId="7DC663CB"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3EEF6127"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006ED92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78C972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278FE76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56AC06E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209161C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0461AA7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1D4C15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A0AE07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1E52A46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6379D57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53FF0C1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7D8E1A04" w14:textId="77777777" w:rsidTr="00450339">
        <w:tc>
          <w:tcPr>
            <w:tcW w:w="321" w:type="pct"/>
            <w:vMerge w:val="restart"/>
            <w:shd w:val="clear" w:color="auto" w:fill="auto"/>
            <w:vAlign w:val="center"/>
          </w:tcPr>
          <w:p w14:paraId="1ACF88CE"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2021</w:t>
            </w:r>
          </w:p>
        </w:tc>
        <w:tc>
          <w:tcPr>
            <w:tcW w:w="471" w:type="pct"/>
            <w:vAlign w:val="center"/>
          </w:tcPr>
          <w:p w14:paraId="26C00135"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2EFB14D6"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715B33A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2D871D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54933FF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30097C7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76F8884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37908AE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F2D462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6E8897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61EEE23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24692A1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7181044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20CD8F43" w14:textId="77777777" w:rsidTr="00450339">
        <w:tc>
          <w:tcPr>
            <w:tcW w:w="321" w:type="pct"/>
            <w:vMerge/>
            <w:shd w:val="clear" w:color="auto" w:fill="auto"/>
            <w:vAlign w:val="center"/>
          </w:tcPr>
          <w:p w14:paraId="4F88FFF7" w14:textId="77777777" w:rsidR="00573B25" w:rsidRPr="005D2E90" w:rsidRDefault="00573B25" w:rsidP="00450339">
            <w:pPr>
              <w:jc w:val="center"/>
              <w:rPr>
                <w:rFonts w:ascii="Arial" w:hAnsi="Arial" w:cs="Arial"/>
                <w:sz w:val="18"/>
                <w:szCs w:val="20"/>
                <w:lang w:val="es-419"/>
              </w:rPr>
            </w:pPr>
          </w:p>
        </w:tc>
        <w:tc>
          <w:tcPr>
            <w:tcW w:w="471" w:type="pct"/>
            <w:vAlign w:val="center"/>
          </w:tcPr>
          <w:p w14:paraId="55D091F4"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3D7C14B5"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5C33402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5307D7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204B318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7FB6D67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244E5A5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6CEC7D9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79BF13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481842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37B7965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190FA76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0896EB4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09F98E0F" w14:textId="77777777" w:rsidTr="00450339">
        <w:tc>
          <w:tcPr>
            <w:tcW w:w="321" w:type="pct"/>
            <w:vMerge w:val="restart"/>
            <w:shd w:val="clear" w:color="auto" w:fill="auto"/>
            <w:vAlign w:val="center"/>
          </w:tcPr>
          <w:p w14:paraId="08FDD037" w14:textId="77777777" w:rsidR="00573B25" w:rsidRPr="00CB5D0D" w:rsidRDefault="00573B25" w:rsidP="00450339">
            <w:pPr>
              <w:jc w:val="center"/>
              <w:rPr>
                <w:rFonts w:ascii="Arial" w:hAnsi="Arial" w:cs="Arial"/>
                <w:sz w:val="18"/>
                <w:szCs w:val="20"/>
                <w:lang w:val="es-419"/>
              </w:rPr>
            </w:pPr>
            <w:r w:rsidRPr="00CB5D0D">
              <w:rPr>
                <w:rFonts w:ascii="Arial" w:hAnsi="Arial" w:cs="Arial"/>
                <w:sz w:val="18"/>
                <w:szCs w:val="20"/>
              </w:rPr>
              <w:t>2022</w:t>
            </w:r>
          </w:p>
        </w:tc>
        <w:tc>
          <w:tcPr>
            <w:tcW w:w="471" w:type="pct"/>
            <w:vAlign w:val="center"/>
          </w:tcPr>
          <w:p w14:paraId="0C297D6A"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2EBCFE29"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236F3CA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D763FE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3C7FA44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07CE9D7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1C7B143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38C2D70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5C0BE2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6E4AB88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4394EF6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43B1014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788B103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1ABB42BB" w14:textId="77777777" w:rsidTr="00450339">
        <w:tc>
          <w:tcPr>
            <w:tcW w:w="321" w:type="pct"/>
            <w:vMerge/>
            <w:shd w:val="clear" w:color="auto" w:fill="auto"/>
            <w:vAlign w:val="center"/>
          </w:tcPr>
          <w:p w14:paraId="45CB8FF8" w14:textId="77777777" w:rsidR="00573B25" w:rsidRPr="005D2E90" w:rsidRDefault="00573B25" w:rsidP="00450339">
            <w:pPr>
              <w:rPr>
                <w:rFonts w:ascii="Arial" w:hAnsi="Arial" w:cs="Arial"/>
                <w:sz w:val="18"/>
                <w:szCs w:val="20"/>
                <w:lang w:val="es-419"/>
              </w:rPr>
            </w:pPr>
          </w:p>
        </w:tc>
        <w:tc>
          <w:tcPr>
            <w:tcW w:w="471" w:type="pct"/>
            <w:vAlign w:val="center"/>
          </w:tcPr>
          <w:p w14:paraId="2D5EF19D"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2E67E9AE"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637C834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AC587D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46FA559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0CB385E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5E250A9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4E153A7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F70FD1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CAA199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34A5C06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55D4035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41920AF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bl>
    <w:p w14:paraId="1CFBBEBA" w14:textId="77777777" w:rsidR="00573B25" w:rsidRPr="00E4716E" w:rsidRDefault="00573B25" w:rsidP="00573B25">
      <w:pPr>
        <w:spacing w:after="240" w:line="276" w:lineRule="auto"/>
        <w:jc w:val="both"/>
        <w:rPr>
          <w:rFonts w:ascii="Arial" w:hAnsi="Arial" w:cs="Arial"/>
          <w:sz w:val="20"/>
          <w:szCs w:val="22"/>
        </w:rPr>
      </w:pPr>
      <w:r w:rsidRPr="00E4716E">
        <w:rPr>
          <w:rFonts w:ascii="Arial" w:hAnsi="Arial" w:cs="Arial"/>
          <w:sz w:val="20"/>
          <w:szCs w:val="22"/>
        </w:rPr>
        <w:t xml:space="preserve">Fuente: </w:t>
      </w:r>
      <w:r>
        <w:rPr>
          <w:rFonts w:ascii="Arial" w:hAnsi="Arial" w:cs="Arial"/>
          <w:sz w:val="20"/>
          <w:szCs w:val="22"/>
          <w:lang w:val="es-419"/>
        </w:rPr>
        <w:t>División de Admisiones, Registro y Control Académico (2022)</w:t>
      </w:r>
    </w:p>
    <w:p w14:paraId="00D0A14B" w14:textId="196E226B" w:rsidR="00573B25" w:rsidRPr="00792A44" w:rsidRDefault="00573B25" w:rsidP="00573B25">
      <w:pPr>
        <w:pStyle w:val="Descripcin"/>
        <w:keepNext/>
        <w:spacing w:after="0" w:line="276" w:lineRule="auto"/>
        <w:jc w:val="both"/>
        <w:rPr>
          <w:rFonts w:ascii="Arial" w:hAnsi="Arial" w:cs="Arial"/>
          <w:b w:val="0"/>
          <w:color w:val="auto"/>
          <w:sz w:val="20"/>
          <w:szCs w:val="22"/>
        </w:rPr>
      </w:pPr>
      <w:bookmarkStart w:id="70" w:name="_Toc106025391"/>
      <w:bookmarkStart w:id="71" w:name="_Toc106352920"/>
      <w:r w:rsidRPr="00792A44">
        <w:rPr>
          <w:rFonts w:ascii="Arial" w:hAnsi="Arial" w:cs="Arial"/>
          <w:b w:val="0"/>
          <w:color w:val="auto"/>
          <w:sz w:val="20"/>
          <w:szCs w:val="22"/>
        </w:rPr>
        <w:t xml:space="preserve">Tabla </w:t>
      </w:r>
      <w:r w:rsidRPr="00792A44">
        <w:rPr>
          <w:rFonts w:ascii="Arial" w:hAnsi="Arial" w:cs="Arial"/>
          <w:b w:val="0"/>
          <w:color w:val="auto"/>
          <w:sz w:val="20"/>
          <w:szCs w:val="22"/>
        </w:rPr>
        <w:fldChar w:fldCharType="begin"/>
      </w:r>
      <w:r w:rsidRPr="00792A44">
        <w:rPr>
          <w:rFonts w:ascii="Arial" w:hAnsi="Arial" w:cs="Arial"/>
          <w:b w:val="0"/>
          <w:color w:val="auto"/>
          <w:sz w:val="20"/>
          <w:szCs w:val="22"/>
        </w:rPr>
        <w:instrText xml:space="preserve"> SEQ Tabla \* ARABIC </w:instrText>
      </w:r>
      <w:r w:rsidRPr="00792A44">
        <w:rPr>
          <w:rFonts w:ascii="Arial" w:hAnsi="Arial" w:cs="Arial"/>
          <w:b w:val="0"/>
          <w:color w:val="auto"/>
          <w:sz w:val="20"/>
          <w:szCs w:val="22"/>
        </w:rPr>
        <w:fldChar w:fldCharType="separate"/>
      </w:r>
      <w:r w:rsidR="00201BF7">
        <w:rPr>
          <w:rFonts w:ascii="Arial" w:hAnsi="Arial" w:cs="Arial"/>
          <w:b w:val="0"/>
          <w:noProof/>
          <w:color w:val="auto"/>
          <w:sz w:val="20"/>
          <w:szCs w:val="22"/>
        </w:rPr>
        <w:t>12</w:t>
      </w:r>
      <w:r w:rsidRPr="00792A44">
        <w:rPr>
          <w:rFonts w:ascii="Arial" w:hAnsi="Arial" w:cs="Arial"/>
          <w:b w:val="0"/>
          <w:color w:val="auto"/>
          <w:sz w:val="20"/>
          <w:szCs w:val="22"/>
        </w:rPr>
        <w:fldChar w:fldCharType="end"/>
      </w:r>
      <w:r w:rsidRPr="00792A44">
        <w:rPr>
          <w:rFonts w:ascii="Arial" w:hAnsi="Arial" w:cs="Arial"/>
          <w:b w:val="0"/>
          <w:color w:val="auto"/>
          <w:sz w:val="20"/>
          <w:szCs w:val="22"/>
        </w:rPr>
        <w:t>.</w:t>
      </w:r>
      <w:r w:rsidRPr="00792A44">
        <w:rPr>
          <w:rFonts w:ascii="Arial" w:hAnsi="Arial" w:cs="Arial"/>
          <w:b w:val="0"/>
          <w:color w:val="auto"/>
          <w:sz w:val="20"/>
          <w:szCs w:val="22"/>
          <w:lang w:val="es-419"/>
        </w:rPr>
        <w:t xml:space="preserve"> Total de estudiantes matriculados 1mer semestre en pregrado y posgrado por facultad.</w:t>
      </w:r>
      <w:bookmarkEnd w:id="70"/>
      <w:bookmarkEnd w:id="71"/>
    </w:p>
    <w:tbl>
      <w:tblPr>
        <w:tblStyle w:val="Tablaconcuadrcula"/>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41"/>
        <w:gridCol w:w="939"/>
        <w:gridCol w:w="708"/>
        <w:gridCol w:w="710"/>
        <w:gridCol w:w="710"/>
        <w:gridCol w:w="852"/>
        <w:gridCol w:w="708"/>
        <w:gridCol w:w="622"/>
        <w:gridCol w:w="656"/>
        <w:gridCol w:w="710"/>
        <w:gridCol w:w="792"/>
        <w:gridCol w:w="770"/>
        <w:gridCol w:w="584"/>
        <w:gridCol w:w="570"/>
      </w:tblGrid>
      <w:tr w:rsidR="00573B25" w:rsidRPr="00E4716E" w14:paraId="5A896C4C" w14:textId="77777777" w:rsidTr="00450339">
        <w:tc>
          <w:tcPr>
            <w:tcW w:w="321" w:type="pct"/>
            <w:vMerge w:val="restart"/>
            <w:shd w:val="clear" w:color="auto" w:fill="auto"/>
            <w:vAlign w:val="center"/>
          </w:tcPr>
          <w:p w14:paraId="5EC864CE" w14:textId="77777777" w:rsidR="00573B25" w:rsidRPr="00A26680" w:rsidRDefault="00573B25" w:rsidP="00450339">
            <w:pPr>
              <w:jc w:val="center"/>
              <w:rPr>
                <w:rFonts w:ascii="Arial" w:hAnsi="Arial" w:cs="Arial"/>
                <w:b/>
                <w:sz w:val="18"/>
                <w:szCs w:val="20"/>
                <w:lang w:val="es-419"/>
              </w:rPr>
            </w:pPr>
            <w:r>
              <w:rPr>
                <w:rFonts w:ascii="Arial" w:hAnsi="Arial" w:cs="Arial"/>
                <w:b/>
                <w:sz w:val="18"/>
                <w:szCs w:val="20"/>
                <w:lang w:val="es-419"/>
              </w:rPr>
              <w:t>Año</w:t>
            </w:r>
          </w:p>
        </w:tc>
        <w:tc>
          <w:tcPr>
            <w:tcW w:w="471" w:type="pct"/>
            <w:vMerge w:val="restart"/>
            <w:vAlign w:val="center"/>
          </w:tcPr>
          <w:p w14:paraId="48D01345" w14:textId="77777777" w:rsidR="00573B25" w:rsidRDefault="00573B25" w:rsidP="00450339">
            <w:pPr>
              <w:jc w:val="center"/>
              <w:rPr>
                <w:rFonts w:ascii="Arial" w:hAnsi="Arial" w:cs="Arial"/>
                <w:b/>
                <w:sz w:val="18"/>
                <w:szCs w:val="20"/>
                <w:lang w:val="es-419"/>
              </w:rPr>
            </w:pPr>
            <w:r>
              <w:rPr>
                <w:rFonts w:ascii="Arial" w:hAnsi="Arial" w:cs="Arial"/>
                <w:b/>
                <w:sz w:val="18"/>
                <w:szCs w:val="20"/>
                <w:lang w:val="es-419"/>
              </w:rPr>
              <w:t>Periodo</w:t>
            </w:r>
          </w:p>
        </w:tc>
        <w:tc>
          <w:tcPr>
            <w:tcW w:w="4208" w:type="pct"/>
            <w:gridSpan w:val="12"/>
            <w:shd w:val="clear" w:color="auto" w:fill="auto"/>
            <w:vAlign w:val="center"/>
          </w:tcPr>
          <w:p w14:paraId="71801A9A" w14:textId="77777777" w:rsidR="00573B25" w:rsidRPr="00A26680" w:rsidRDefault="00573B25" w:rsidP="00450339">
            <w:pPr>
              <w:jc w:val="center"/>
              <w:rPr>
                <w:rFonts w:ascii="Arial" w:hAnsi="Arial" w:cs="Arial"/>
                <w:b/>
                <w:sz w:val="18"/>
                <w:szCs w:val="20"/>
                <w:lang w:val="es-419"/>
              </w:rPr>
            </w:pPr>
            <w:r>
              <w:rPr>
                <w:rFonts w:ascii="Arial" w:hAnsi="Arial" w:cs="Arial"/>
                <w:b/>
                <w:sz w:val="18"/>
                <w:szCs w:val="20"/>
                <w:lang w:val="es-419"/>
              </w:rPr>
              <w:t>Facultades</w:t>
            </w:r>
          </w:p>
        </w:tc>
      </w:tr>
      <w:tr w:rsidR="00573B25" w:rsidRPr="00E4716E" w14:paraId="1B205477" w14:textId="77777777" w:rsidTr="00450339">
        <w:tc>
          <w:tcPr>
            <w:tcW w:w="321" w:type="pct"/>
            <w:vMerge/>
            <w:shd w:val="clear" w:color="auto" w:fill="auto"/>
            <w:vAlign w:val="center"/>
          </w:tcPr>
          <w:p w14:paraId="650C7E3E" w14:textId="77777777" w:rsidR="00573B25" w:rsidRPr="00E4716E" w:rsidRDefault="00573B25" w:rsidP="00450339">
            <w:pPr>
              <w:rPr>
                <w:rFonts w:ascii="Arial" w:hAnsi="Arial" w:cs="Arial"/>
                <w:sz w:val="18"/>
                <w:szCs w:val="20"/>
              </w:rPr>
            </w:pPr>
          </w:p>
        </w:tc>
        <w:tc>
          <w:tcPr>
            <w:tcW w:w="471" w:type="pct"/>
            <w:vMerge/>
          </w:tcPr>
          <w:p w14:paraId="2B53FA2D" w14:textId="77777777" w:rsidR="00573B25" w:rsidRPr="00A26680" w:rsidRDefault="00573B25" w:rsidP="00450339">
            <w:pPr>
              <w:jc w:val="center"/>
              <w:rPr>
                <w:rFonts w:ascii="Arial" w:hAnsi="Arial" w:cs="Arial"/>
                <w:b/>
                <w:sz w:val="18"/>
                <w:szCs w:val="20"/>
                <w:lang w:val="es-419"/>
              </w:rPr>
            </w:pPr>
          </w:p>
        </w:tc>
        <w:tc>
          <w:tcPr>
            <w:tcW w:w="711" w:type="pct"/>
            <w:gridSpan w:val="2"/>
            <w:shd w:val="clear" w:color="auto" w:fill="auto"/>
            <w:vAlign w:val="center"/>
          </w:tcPr>
          <w:p w14:paraId="4FB1482B"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Educación</w:t>
            </w:r>
          </w:p>
        </w:tc>
        <w:tc>
          <w:tcPr>
            <w:tcW w:w="783" w:type="pct"/>
            <w:gridSpan w:val="2"/>
            <w:shd w:val="clear" w:color="auto" w:fill="auto"/>
            <w:vAlign w:val="center"/>
          </w:tcPr>
          <w:p w14:paraId="5F2A7FD2"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Agropecuarias</w:t>
            </w:r>
          </w:p>
        </w:tc>
        <w:tc>
          <w:tcPr>
            <w:tcW w:w="667" w:type="pct"/>
            <w:gridSpan w:val="2"/>
            <w:shd w:val="clear" w:color="auto" w:fill="auto"/>
            <w:vAlign w:val="center"/>
          </w:tcPr>
          <w:p w14:paraId="7C769232"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Derecho</w:t>
            </w:r>
          </w:p>
        </w:tc>
        <w:tc>
          <w:tcPr>
            <w:tcW w:w="685" w:type="pct"/>
            <w:gridSpan w:val="2"/>
            <w:shd w:val="clear" w:color="auto" w:fill="auto"/>
            <w:vAlign w:val="center"/>
          </w:tcPr>
          <w:p w14:paraId="6BD3927B"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Básicas</w:t>
            </w:r>
          </w:p>
        </w:tc>
        <w:tc>
          <w:tcPr>
            <w:tcW w:w="783" w:type="pct"/>
            <w:gridSpan w:val="2"/>
            <w:shd w:val="clear" w:color="auto" w:fill="auto"/>
            <w:vAlign w:val="center"/>
          </w:tcPr>
          <w:p w14:paraId="2EA75E83"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Contables, Económicas y Administrativas</w:t>
            </w:r>
          </w:p>
        </w:tc>
        <w:tc>
          <w:tcPr>
            <w:tcW w:w="580" w:type="pct"/>
            <w:gridSpan w:val="2"/>
            <w:shd w:val="clear" w:color="auto" w:fill="auto"/>
            <w:vAlign w:val="center"/>
          </w:tcPr>
          <w:p w14:paraId="65E19BBB"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Ingeniería</w:t>
            </w:r>
          </w:p>
        </w:tc>
      </w:tr>
      <w:tr w:rsidR="00573B25" w:rsidRPr="00E4716E" w14:paraId="513BB2A0" w14:textId="77777777" w:rsidTr="00450339">
        <w:tc>
          <w:tcPr>
            <w:tcW w:w="321" w:type="pct"/>
            <w:vMerge/>
            <w:shd w:val="clear" w:color="auto" w:fill="auto"/>
            <w:vAlign w:val="center"/>
          </w:tcPr>
          <w:p w14:paraId="4255128D" w14:textId="77777777" w:rsidR="00573B25" w:rsidRDefault="00573B25" w:rsidP="00450339">
            <w:pPr>
              <w:jc w:val="center"/>
              <w:rPr>
                <w:rFonts w:ascii="Arial" w:hAnsi="Arial" w:cs="Arial"/>
                <w:sz w:val="18"/>
                <w:szCs w:val="20"/>
                <w:lang w:val="es-419"/>
              </w:rPr>
            </w:pPr>
          </w:p>
        </w:tc>
        <w:tc>
          <w:tcPr>
            <w:tcW w:w="471" w:type="pct"/>
            <w:vMerge/>
            <w:vAlign w:val="center"/>
          </w:tcPr>
          <w:p w14:paraId="54B58356" w14:textId="77777777" w:rsidR="00573B25" w:rsidRPr="00E4716E" w:rsidRDefault="00573B25" w:rsidP="00450339">
            <w:pPr>
              <w:jc w:val="center"/>
              <w:rPr>
                <w:rFonts w:ascii="Arial" w:hAnsi="Arial" w:cs="Arial"/>
                <w:sz w:val="18"/>
                <w:szCs w:val="20"/>
              </w:rPr>
            </w:pPr>
          </w:p>
        </w:tc>
        <w:tc>
          <w:tcPr>
            <w:tcW w:w="355" w:type="pct"/>
            <w:shd w:val="clear" w:color="auto" w:fill="auto"/>
            <w:vAlign w:val="center"/>
          </w:tcPr>
          <w:p w14:paraId="527C6B75"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0A3352F4"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56" w:type="pct"/>
            <w:shd w:val="clear" w:color="auto" w:fill="auto"/>
            <w:vAlign w:val="center"/>
          </w:tcPr>
          <w:p w14:paraId="6E02203F"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427" w:type="pct"/>
            <w:shd w:val="clear" w:color="auto" w:fill="auto"/>
            <w:vAlign w:val="center"/>
          </w:tcPr>
          <w:p w14:paraId="629C0746"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55" w:type="pct"/>
            <w:shd w:val="clear" w:color="auto" w:fill="auto"/>
            <w:vAlign w:val="center"/>
          </w:tcPr>
          <w:p w14:paraId="16CFE1F9"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12" w:type="pct"/>
            <w:shd w:val="clear" w:color="auto" w:fill="auto"/>
            <w:vAlign w:val="center"/>
          </w:tcPr>
          <w:p w14:paraId="401CC342"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29" w:type="pct"/>
            <w:shd w:val="clear" w:color="auto" w:fill="auto"/>
            <w:vAlign w:val="center"/>
          </w:tcPr>
          <w:p w14:paraId="2A7B7E7D"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5EB04E23"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97" w:type="pct"/>
            <w:shd w:val="clear" w:color="auto" w:fill="auto"/>
            <w:vAlign w:val="center"/>
          </w:tcPr>
          <w:p w14:paraId="2CB26E8E"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86" w:type="pct"/>
            <w:shd w:val="clear" w:color="auto" w:fill="auto"/>
            <w:vAlign w:val="center"/>
          </w:tcPr>
          <w:p w14:paraId="54480F42"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293" w:type="pct"/>
            <w:shd w:val="clear" w:color="auto" w:fill="auto"/>
            <w:vAlign w:val="center"/>
          </w:tcPr>
          <w:p w14:paraId="6B7E305D"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287" w:type="pct"/>
            <w:shd w:val="clear" w:color="auto" w:fill="auto"/>
            <w:vAlign w:val="center"/>
          </w:tcPr>
          <w:p w14:paraId="6312545F"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r>
      <w:tr w:rsidR="00573B25" w:rsidRPr="00E4716E" w14:paraId="2A2F89A3" w14:textId="77777777" w:rsidTr="00450339">
        <w:tc>
          <w:tcPr>
            <w:tcW w:w="321" w:type="pct"/>
            <w:vMerge w:val="restart"/>
            <w:shd w:val="clear" w:color="auto" w:fill="auto"/>
            <w:vAlign w:val="center"/>
          </w:tcPr>
          <w:p w14:paraId="7A409676"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2018</w:t>
            </w:r>
          </w:p>
        </w:tc>
        <w:tc>
          <w:tcPr>
            <w:tcW w:w="471" w:type="pct"/>
            <w:vAlign w:val="center"/>
          </w:tcPr>
          <w:p w14:paraId="1AD9341E"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19B11122"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38EAFB9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9C309E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3A5FBD4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05ED4F3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7C05E06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087FACD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5155AB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3F46E0D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1D2BC22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32C491F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3A214A6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77F00BAC" w14:textId="77777777" w:rsidTr="00450339">
        <w:tc>
          <w:tcPr>
            <w:tcW w:w="321" w:type="pct"/>
            <w:vMerge/>
            <w:shd w:val="clear" w:color="auto" w:fill="auto"/>
            <w:vAlign w:val="center"/>
          </w:tcPr>
          <w:p w14:paraId="7CC00B9A" w14:textId="77777777" w:rsidR="00573B25" w:rsidRPr="005D2E90" w:rsidRDefault="00573B25" w:rsidP="00450339">
            <w:pPr>
              <w:jc w:val="center"/>
              <w:rPr>
                <w:rFonts w:ascii="Arial" w:hAnsi="Arial" w:cs="Arial"/>
                <w:sz w:val="18"/>
                <w:szCs w:val="20"/>
                <w:lang w:val="es-419"/>
              </w:rPr>
            </w:pPr>
          </w:p>
        </w:tc>
        <w:tc>
          <w:tcPr>
            <w:tcW w:w="471" w:type="pct"/>
            <w:vAlign w:val="center"/>
          </w:tcPr>
          <w:p w14:paraId="6E8A0788"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404FDE86"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531886B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EF59BC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5F663E6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707564F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62AF264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745B733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360CD0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63A5F4F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70B43BF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4D6E4DF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1BB132A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4C9FD162" w14:textId="77777777" w:rsidTr="00450339">
        <w:tc>
          <w:tcPr>
            <w:tcW w:w="321" w:type="pct"/>
            <w:vMerge w:val="restart"/>
            <w:shd w:val="clear" w:color="auto" w:fill="auto"/>
            <w:vAlign w:val="center"/>
          </w:tcPr>
          <w:p w14:paraId="4EFCC6BC"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2019</w:t>
            </w:r>
          </w:p>
        </w:tc>
        <w:tc>
          <w:tcPr>
            <w:tcW w:w="471" w:type="pct"/>
            <w:vAlign w:val="center"/>
          </w:tcPr>
          <w:p w14:paraId="526100DF"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6E6B5E66"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281164C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E539AD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286798E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2960856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76EA3A1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12C4AD9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E43B30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2638BA9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695BD80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037C3B5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4FFD89E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35D2E76F" w14:textId="77777777" w:rsidTr="00450339">
        <w:tc>
          <w:tcPr>
            <w:tcW w:w="321" w:type="pct"/>
            <w:vMerge/>
            <w:shd w:val="clear" w:color="auto" w:fill="auto"/>
            <w:vAlign w:val="center"/>
          </w:tcPr>
          <w:p w14:paraId="2A308979" w14:textId="77777777" w:rsidR="00573B25" w:rsidRPr="005D2E90" w:rsidRDefault="00573B25" w:rsidP="00450339">
            <w:pPr>
              <w:jc w:val="center"/>
              <w:rPr>
                <w:rFonts w:ascii="Arial" w:hAnsi="Arial" w:cs="Arial"/>
                <w:sz w:val="18"/>
                <w:szCs w:val="20"/>
                <w:lang w:val="es-419"/>
              </w:rPr>
            </w:pPr>
          </w:p>
        </w:tc>
        <w:tc>
          <w:tcPr>
            <w:tcW w:w="471" w:type="pct"/>
            <w:vAlign w:val="center"/>
          </w:tcPr>
          <w:p w14:paraId="2316BDE0"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3A7F08D3"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3682675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3C227A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0A78F9D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5E16108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0F84562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62E99A2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6CB229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29FB71B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2E47734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061DF17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45C51C1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7D8D9912" w14:textId="77777777" w:rsidTr="00450339">
        <w:tc>
          <w:tcPr>
            <w:tcW w:w="321" w:type="pct"/>
            <w:vMerge w:val="restart"/>
            <w:shd w:val="clear" w:color="auto" w:fill="auto"/>
            <w:vAlign w:val="center"/>
          </w:tcPr>
          <w:p w14:paraId="770561B1"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2020</w:t>
            </w:r>
          </w:p>
        </w:tc>
        <w:tc>
          <w:tcPr>
            <w:tcW w:w="471" w:type="pct"/>
            <w:vAlign w:val="center"/>
          </w:tcPr>
          <w:p w14:paraId="2481B15F"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1E7E5CE9"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70BF107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CE86DF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2BCE8AF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2DB7276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666ED72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454008D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4A029F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F7717B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26D499C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451CFF4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047AFEC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7D92CD81" w14:textId="77777777" w:rsidTr="00450339">
        <w:tc>
          <w:tcPr>
            <w:tcW w:w="321" w:type="pct"/>
            <w:vMerge/>
            <w:shd w:val="clear" w:color="auto" w:fill="auto"/>
            <w:vAlign w:val="center"/>
          </w:tcPr>
          <w:p w14:paraId="3C3633E3" w14:textId="77777777" w:rsidR="00573B25" w:rsidRPr="005D2E90" w:rsidRDefault="00573B25" w:rsidP="00450339">
            <w:pPr>
              <w:jc w:val="center"/>
              <w:rPr>
                <w:rFonts w:ascii="Arial" w:hAnsi="Arial" w:cs="Arial"/>
                <w:sz w:val="18"/>
                <w:szCs w:val="20"/>
                <w:lang w:val="es-419"/>
              </w:rPr>
            </w:pPr>
          </w:p>
        </w:tc>
        <w:tc>
          <w:tcPr>
            <w:tcW w:w="471" w:type="pct"/>
            <w:vAlign w:val="center"/>
          </w:tcPr>
          <w:p w14:paraId="0671581F"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454E49C5"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6770E05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05C026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14D6547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7D7206C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1A7A118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5800166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6675E0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168E333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6850940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764CE8A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7F871DE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2CF893BE" w14:textId="77777777" w:rsidTr="00450339">
        <w:tc>
          <w:tcPr>
            <w:tcW w:w="321" w:type="pct"/>
            <w:vMerge w:val="restart"/>
            <w:shd w:val="clear" w:color="auto" w:fill="auto"/>
            <w:vAlign w:val="center"/>
          </w:tcPr>
          <w:p w14:paraId="03E2BCB0"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2021</w:t>
            </w:r>
          </w:p>
        </w:tc>
        <w:tc>
          <w:tcPr>
            <w:tcW w:w="471" w:type="pct"/>
            <w:vAlign w:val="center"/>
          </w:tcPr>
          <w:p w14:paraId="2C6D51ED"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78ECCE75"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2FB944C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190843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502E4BB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1B1A80D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62CEADF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DF5F85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043E56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57C3D60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0EF6232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13AE945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2B7E726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0EAA5488" w14:textId="77777777" w:rsidTr="00450339">
        <w:tc>
          <w:tcPr>
            <w:tcW w:w="321" w:type="pct"/>
            <w:vMerge/>
            <w:shd w:val="clear" w:color="auto" w:fill="auto"/>
            <w:vAlign w:val="center"/>
          </w:tcPr>
          <w:p w14:paraId="5748B930" w14:textId="77777777" w:rsidR="00573B25" w:rsidRPr="005D2E90" w:rsidRDefault="00573B25" w:rsidP="00450339">
            <w:pPr>
              <w:jc w:val="center"/>
              <w:rPr>
                <w:rFonts w:ascii="Arial" w:hAnsi="Arial" w:cs="Arial"/>
                <w:sz w:val="18"/>
                <w:szCs w:val="20"/>
                <w:lang w:val="es-419"/>
              </w:rPr>
            </w:pPr>
          </w:p>
        </w:tc>
        <w:tc>
          <w:tcPr>
            <w:tcW w:w="471" w:type="pct"/>
            <w:vAlign w:val="center"/>
          </w:tcPr>
          <w:p w14:paraId="1BF54620"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2B8FEB61"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4B45B31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BF464C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79CBF87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2106FD7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24358B3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352B0C3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F811D4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274E2C6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7D0B2B6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308E395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5B3B57F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286478F6" w14:textId="77777777" w:rsidTr="00450339">
        <w:tc>
          <w:tcPr>
            <w:tcW w:w="321" w:type="pct"/>
            <w:vMerge w:val="restart"/>
            <w:shd w:val="clear" w:color="auto" w:fill="auto"/>
            <w:vAlign w:val="center"/>
          </w:tcPr>
          <w:p w14:paraId="3779A8EB" w14:textId="77777777" w:rsidR="00573B25" w:rsidRPr="00CB5D0D" w:rsidRDefault="00573B25" w:rsidP="00450339">
            <w:pPr>
              <w:jc w:val="center"/>
              <w:rPr>
                <w:rFonts w:ascii="Arial" w:hAnsi="Arial" w:cs="Arial"/>
                <w:sz w:val="18"/>
                <w:szCs w:val="20"/>
                <w:lang w:val="es-419"/>
              </w:rPr>
            </w:pPr>
            <w:r w:rsidRPr="00CB5D0D">
              <w:rPr>
                <w:rFonts w:ascii="Arial" w:hAnsi="Arial" w:cs="Arial"/>
                <w:sz w:val="18"/>
                <w:szCs w:val="20"/>
              </w:rPr>
              <w:t>2022</w:t>
            </w:r>
          </w:p>
        </w:tc>
        <w:tc>
          <w:tcPr>
            <w:tcW w:w="471" w:type="pct"/>
            <w:vAlign w:val="center"/>
          </w:tcPr>
          <w:p w14:paraId="51520C19"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53A6F4EC"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470ED36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ED1162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564C643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4BAD375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4F32037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4CBCB34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E3718C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22BDECD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6B340BF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46BCA38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4DD9678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46AEAB15" w14:textId="77777777" w:rsidTr="00450339">
        <w:tc>
          <w:tcPr>
            <w:tcW w:w="321" w:type="pct"/>
            <w:vMerge/>
            <w:shd w:val="clear" w:color="auto" w:fill="auto"/>
            <w:vAlign w:val="center"/>
          </w:tcPr>
          <w:p w14:paraId="31813894" w14:textId="77777777" w:rsidR="00573B25" w:rsidRPr="005D2E90" w:rsidRDefault="00573B25" w:rsidP="00450339">
            <w:pPr>
              <w:rPr>
                <w:rFonts w:ascii="Arial" w:hAnsi="Arial" w:cs="Arial"/>
                <w:sz w:val="18"/>
                <w:szCs w:val="20"/>
                <w:lang w:val="es-419"/>
              </w:rPr>
            </w:pPr>
          </w:p>
        </w:tc>
        <w:tc>
          <w:tcPr>
            <w:tcW w:w="471" w:type="pct"/>
            <w:vAlign w:val="center"/>
          </w:tcPr>
          <w:p w14:paraId="45645CFB"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364FF382"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343D926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9263A8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0AA0475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41DD25C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5BFF08F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620835C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00541F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14C116B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4E91774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3D99778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438B00E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bl>
    <w:p w14:paraId="35E62690" w14:textId="77777777" w:rsidR="00573B25" w:rsidRPr="00E4716E" w:rsidRDefault="00573B25" w:rsidP="00573B25">
      <w:pPr>
        <w:spacing w:after="240" w:line="276" w:lineRule="auto"/>
        <w:jc w:val="both"/>
        <w:rPr>
          <w:rFonts w:ascii="Arial" w:hAnsi="Arial" w:cs="Arial"/>
          <w:sz w:val="20"/>
          <w:szCs w:val="22"/>
        </w:rPr>
      </w:pPr>
      <w:r w:rsidRPr="00E4716E">
        <w:rPr>
          <w:rFonts w:ascii="Arial" w:hAnsi="Arial" w:cs="Arial"/>
          <w:sz w:val="20"/>
          <w:szCs w:val="22"/>
        </w:rPr>
        <w:t xml:space="preserve">Fuente: </w:t>
      </w:r>
      <w:r>
        <w:rPr>
          <w:rFonts w:ascii="Arial" w:hAnsi="Arial" w:cs="Arial"/>
          <w:sz w:val="20"/>
          <w:szCs w:val="22"/>
          <w:lang w:val="es-419"/>
        </w:rPr>
        <w:t>División de Admisiones, Registro y Control Académico (2022)</w:t>
      </w:r>
    </w:p>
    <w:p w14:paraId="5962254C" w14:textId="481D2D79" w:rsidR="00573B25" w:rsidRPr="00792A44" w:rsidRDefault="00573B25" w:rsidP="00573B25">
      <w:pPr>
        <w:pStyle w:val="Descripcin"/>
        <w:keepNext/>
        <w:spacing w:after="0" w:line="276" w:lineRule="auto"/>
        <w:jc w:val="both"/>
        <w:rPr>
          <w:rFonts w:ascii="Arial" w:hAnsi="Arial" w:cs="Arial"/>
          <w:b w:val="0"/>
          <w:color w:val="auto"/>
          <w:sz w:val="20"/>
          <w:szCs w:val="22"/>
        </w:rPr>
      </w:pPr>
      <w:bookmarkStart w:id="72" w:name="_Toc106025392"/>
      <w:bookmarkStart w:id="73" w:name="_Toc106352921"/>
      <w:r w:rsidRPr="00792A44">
        <w:rPr>
          <w:rFonts w:ascii="Arial" w:hAnsi="Arial" w:cs="Arial"/>
          <w:b w:val="0"/>
          <w:color w:val="auto"/>
          <w:sz w:val="20"/>
          <w:szCs w:val="22"/>
        </w:rPr>
        <w:t xml:space="preserve">Tabla </w:t>
      </w:r>
      <w:r w:rsidRPr="00792A44">
        <w:rPr>
          <w:rFonts w:ascii="Arial" w:hAnsi="Arial" w:cs="Arial"/>
          <w:b w:val="0"/>
          <w:color w:val="auto"/>
          <w:sz w:val="20"/>
          <w:szCs w:val="22"/>
        </w:rPr>
        <w:fldChar w:fldCharType="begin"/>
      </w:r>
      <w:r w:rsidRPr="00792A44">
        <w:rPr>
          <w:rFonts w:ascii="Arial" w:hAnsi="Arial" w:cs="Arial"/>
          <w:b w:val="0"/>
          <w:color w:val="auto"/>
          <w:sz w:val="20"/>
          <w:szCs w:val="22"/>
        </w:rPr>
        <w:instrText xml:space="preserve"> SEQ Tabla \* ARABIC </w:instrText>
      </w:r>
      <w:r w:rsidRPr="00792A44">
        <w:rPr>
          <w:rFonts w:ascii="Arial" w:hAnsi="Arial" w:cs="Arial"/>
          <w:b w:val="0"/>
          <w:color w:val="auto"/>
          <w:sz w:val="20"/>
          <w:szCs w:val="22"/>
        </w:rPr>
        <w:fldChar w:fldCharType="separate"/>
      </w:r>
      <w:r w:rsidR="00201BF7">
        <w:rPr>
          <w:rFonts w:ascii="Arial" w:hAnsi="Arial" w:cs="Arial"/>
          <w:b w:val="0"/>
          <w:noProof/>
          <w:color w:val="auto"/>
          <w:sz w:val="20"/>
          <w:szCs w:val="22"/>
        </w:rPr>
        <w:t>13</w:t>
      </w:r>
      <w:r w:rsidRPr="00792A44">
        <w:rPr>
          <w:rFonts w:ascii="Arial" w:hAnsi="Arial" w:cs="Arial"/>
          <w:b w:val="0"/>
          <w:color w:val="auto"/>
          <w:sz w:val="20"/>
          <w:szCs w:val="22"/>
        </w:rPr>
        <w:fldChar w:fldCharType="end"/>
      </w:r>
      <w:r w:rsidRPr="00792A44">
        <w:rPr>
          <w:rFonts w:ascii="Arial" w:hAnsi="Arial" w:cs="Arial"/>
          <w:b w:val="0"/>
          <w:color w:val="auto"/>
          <w:sz w:val="20"/>
          <w:szCs w:val="22"/>
        </w:rPr>
        <w:t>.</w:t>
      </w:r>
      <w:r w:rsidRPr="00792A44">
        <w:rPr>
          <w:rFonts w:ascii="Arial" w:hAnsi="Arial" w:cs="Arial"/>
          <w:b w:val="0"/>
          <w:color w:val="auto"/>
          <w:sz w:val="20"/>
          <w:szCs w:val="22"/>
          <w:lang w:val="es-419"/>
        </w:rPr>
        <w:t xml:space="preserve"> Total de estudiantes retirados en pregrado y posgrado por facultad.</w:t>
      </w:r>
      <w:bookmarkEnd w:id="72"/>
      <w:bookmarkEnd w:id="73"/>
    </w:p>
    <w:tbl>
      <w:tblPr>
        <w:tblStyle w:val="Tablaconcuadrcula"/>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41"/>
        <w:gridCol w:w="939"/>
        <w:gridCol w:w="708"/>
        <w:gridCol w:w="710"/>
        <w:gridCol w:w="710"/>
        <w:gridCol w:w="852"/>
        <w:gridCol w:w="708"/>
        <w:gridCol w:w="622"/>
        <w:gridCol w:w="656"/>
        <w:gridCol w:w="710"/>
        <w:gridCol w:w="792"/>
        <w:gridCol w:w="770"/>
        <w:gridCol w:w="584"/>
        <w:gridCol w:w="570"/>
      </w:tblGrid>
      <w:tr w:rsidR="00573B25" w:rsidRPr="00E4716E" w14:paraId="7A7A83FE" w14:textId="77777777" w:rsidTr="00450339">
        <w:tc>
          <w:tcPr>
            <w:tcW w:w="321" w:type="pct"/>
            <w:vMerge w:val="restart"/>
            <w:shd w:val="clear" w:color="auto" w:fill="auto"/>
            <w:vAlign w:val="center"/>
          </w:tcPr>
          <w:p w14:paraId="253DBD49" w14:textId="77777777" w:rsidR="00573B25" w:rsidRPr="00A26680" w:rsidRDefault="00573B25" w:rsidP="00450339">
            <w:pPr>
              <w:jc w:val="center"/>
              <w:rPr>
                <w:rFonts w:ascii="Arial" w:hAnsi="Arial" w:cs="Arial"/>
                <w:b/>
                <w:sz w:val="18"/>
                <w:szCs w:val="20"/>
                <w:lang w:val="es-419"/>
              </w:rPr>
            </w:pPr>
            <w:r>
              <w:rPr>
                <w:rFonts w:ascii="Arial" w:hAnsi="Arial" w:cs="Arial"/>
                <w:b/>
                <w:sz w:val="18"/>
                <w:szCs w:val="20"/>
                <w:lang w:val="es-419"/>
              </w:rPr>
              <w:t>Año</w:t>
            </w:r>
          </w:p>
        </w:tc>
        <w:tc>
          <w:tcPr>
            <w:tcW w:w="471" w:type="pct"/>
            <w:vMerge w:val="restart"/>
            <w:vAlign w:val="center"/>
          </w:tcPr>
          <w:p w14:paraId="4C9369D8" w14:textId="77777777" w:rsidR="00573B25" w:rsidRDefault="00573B25" w:rsidP="00450339">
            <w:pPr>
              <w:jc w:val="center"/>
              <w:rPr>
                <w:rFonts w:ascii="Arial" w:hAnsi="Arial" w:cs="Arial"/>
                <w:b/>
                <w:sz w:val="18"/>
                <w:szCs w:val="20"/>
                <w:lang w:val="es-419"/>
              </w:rPr>
            </w:pPr>
            <w:r>
              <w:rPr>
                <w:rFonts w:ascii="Arial" w:hAnsi="Arial" w:cs="Arial"/>
                <w:b/>
                <w:sz w:val="18"/>
                <w:szCs w:val="20"/>
                <w:lang w:val="es-419"/>
              </w:rPr>
              <w:t>Periodo</w:t>
            </w:r>
          </w:p>
        </w:tc>
        <w:tc>
          <w:tcPr>
            <w:tcW w:w="4208" w:type="pct"/>
            <w:gridSpan w:val="12"/>
            <w:shd w:val="clear" w:color="auto" w:fill="auto"/>
            <w:vAlign w:val="center"/>
          </w:tcPr>
          <w:p w14:paraId="4E505284" w14:textId="77777777" w:rsidR="00573B25" w:rsidRPr="00A26680" w:rsidRDefault="00573B25" w:rsidP="00450339">
            <w:pPr>
              <w:jc w:val="center"/>
              <w:rPr>
                <w:rFonts w:ascii="Arial" w:hAnsi="Arial" w:cs="Arial"/>
                <w:b/>
                <w:sz w:val="18"/>
                <w:szCs w:val="20"/>
                <w:lang w:val="es-419"/>
              </w:rPr>
            </w:pPr>
            <w:r>
              <w:rPr>
                <w:rFonts w:ascii="Arial" w:hAnsi="Arial" w:cs="Arial"/>
                <w:b/>
                <w:sz w:val="18"/>
                <w:szCs w:val="20"/>
                <w:lang w:val="es-419"/>
              </w:rPr>
              <w:t>Facultades</w:t>
            </w:r>
          </w:p>
        </w:tc>
      </w:tr>
      <w:tr w:rsidR="00573B25" w:rsidRPr="00E4716E" w14:paraId="62412947" w14:textId="77777777" w:rsidTr="00450339">
        <w:tc>
          <w:tcPr>
            <w:tcW w:w="321" w:type="pct"/>
            <w:vMerge/>
            <w:shd w:val="clear" w:color="auto" w:fill="auto"/>
            <w:vAlign w:val="center"/>
          </w:tcPr>
          <w:p w14:paraId="492692A5" w14:textId="77777777" w:rsidR="00573B25" w:rsidRPr="00E4716E" w:rsidRDefault="00573B25" w:rsidP="00450339">
            <w:pPr>
              <w:rPr>
                <w:rFonts w:ascii="Arial" w:hAnsi="Arial" w:cs="Arial"/>
                <w:sz w:val="18"/>
                <w:szCs w:val="20"/>
              </w:rPr>
            </w:pPr>
          </w:p>
        </w:tc>
        <w:tc>
          <w:tcPr>
            <w:tcW w:w="471" w:type="pct"/>
            <w:vMerge/>
          </w:tcPr>
          <w:p w14:paraId="67D4A904" w14:textId="77777777" w:rsidR="00573B25" w:rsidRPr="00A26680" w:rsidRDefault="00573B25" w:rsidP="00450339">
            <w:pPr>
              <w:jc w:val="center"/>
              <w:rPr>
                <w:rFonts w:ascii="Arial" w:hAnsi="Arial" w:cs="Arial"/>
                <w:b/>
                <w:sz w:val="18"/>
                <w:szCs w:val="20"/>
                <w:lang w:val="es-419"/>
              </w:rPr>
            </w:pPr>
          </w:p>
        </w:tc>
        <w:tc>
          <w:tcPr>
            <w:tcW w:w="711" w:type="pct"/>
            <w:gridSpan w:val="2"/>
            <w:shd w:val="clear" w:color="auto" w:fill="auto"/>
            <w:vAlign w:val="center"/>
          </w:tcPr>
          <w:p w14:paraId="6464FFED"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Educación</w:t>
            </w:r>
          </w:p>
        </w:tc>
        <w:tc>
          <w:tcPr>
            <w:tcW w:w="783" w:type="pct"/>
            <w:gridSpan w:val="2"/>
            <w:shd w:val="clear" w:color="auto" w:fill="auto"/>
            <w:vAlign w:val="center"/>
          </w:tcPr>
          <w:p w14:paraId="11BB2282"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Agropecuarias</w:t>
            </w:r>
          </w:p>
        </w:tc>
        <w:tc>
          <w:tcPr>
            <w:tcW w:w="667" w:type="pct"/>
            <w:gridSpan w:val="2"/>
            <w:shd w:val="clear" w:color="auto" w:fill="auto"/>
            <w:vAlign w:val="center"/>
          </w:tcPr>
          <w:p w14:paraId="53278EEC"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Derecho</w:t>
            </w:r>
          </w:p>
        </w:tc>
        <w:tc>
          <w:tcPr>
            <w:tcW w:w="685" w:type="pct"/>
            <w:gridSpan w:val="2"/>
            <w:shd w:val="clear" w:color="auto" w:fill="auto"/>
            <w:vAlign w:val="center"/>
          </w:tcPr>
          <w:p w14:paraId="2FA2C854"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Básicas</w:t>
            </w:r>
          </w:p>
        </w:tc>
        <w:tc>
          <w:tcPr>
            <w:tcW w:w="783" w:type="pct"/>
            <w:gridSpan w:val="2"/>
            <w:shd w:val="clear" w:color="auto" w:fill="auto"/>
            <w:vAlign w:val="center"/>
          </w:tcPr>
          <w:p w14:paraId="12EC1B21"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Contables, Económicas y Administrativas</w:t>
            </w:r>
          </w:p>
        </w:tc>
        <w:tc>
          <w:tcPr>
            <w:tcW w:w="580" w:type="pct"/>
            <w:gridSpan w:val="2"/>
            <w:shd w:val="clear" w:color="auto" w:fill="auto"/>
            <w:vAlign w:val="center"/>
          </w:tcPr>
          <w:p w14:paraId="06D987F3"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Ingeniería</w:t>
            </w:r>
          </w:p>
        </w:tc>
      </w:tr>
      <w:tr w:rsidR="00573B25" w:rsidRPr="00E4716E" w14:paraId="35252B01" w14:textId="77777777" w:rsidTr="00450339">
        <w:tc>
          <w:tcPr>
            <w:tcW w:w="321" w:type="pct"/>
            <w:vMerge/>
            <w:shd w:val="clear" w:color="auto" w:fill="auto"/>
            <w:vAlign w:val="center"/>
          </w:tcPr>
          <w:p w14:paraId="78D964E0" w14:textId="77777777" w:rsidR="00573B25" w:rsidRDefault="00573B25" w:rsidP="00450339">
            <w:pPr>
              <w:jc w:val="center"/>
              <w:rPr>
                <w:rFonts w:ascii="Arial" w:hAnsi="Arial" w:cs="Arial"/>
                <w:sz w:val="18"/>
                <w:szCs w:val="20"/>
                <w:lang w:val="es-419"/>
              </w:rPr>
            </w:pPr>
          </w:p>
        </w:tc>
        <w:tc>
          <w:tcPr>
            <w:tcW w:w="471" w:type="pct"/>
            <w:vMerge/>
            <w:vAlign w:val="center"/>
          </w:tcPr>
          <w:p w14:paraId="46FFEEA5" w14:textId="77777777" w:rsidR="00573B25" w:rsidRPr="00E4716E" w:rsidRDefault="00573B25" w:rsidP="00450339">
            <w:pPr>
              <w:jc w:val="center"/>
              <w:rPr>
                <w:rFonts w:ascii="Arial" w:hAnsi="Arial" w:cs="Arial"/>
                <w:sz w:val="18"/>
                <w:szCs w:val="20"/>
              </w:rPr>
            </w:pPr>
          </w:p>
        </w:tc>
        <w:tc>
          <w:tcPr>
            <w:tcW w:w="355" w:type="pct"/>
            <w:shd w:val="clear" w:color="auto" w:fill="auto"/>
            <w:vAlign w:val="center"/>
          </w:tcPr>
          <w:p w14:paraId="637300CA"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4DF21ED9"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56" w:type="pct"/>
            <w:shd w:val="clear" w:color="auto" w:fill="auto"/>
            <w:vAlign w:val="center"/>
          </w:tcPr>
          <w:p w14:paraId="5C964006"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427" w:type="pct"/>
            <w:shd w:val="clear" w:color="auto" w:fill="auto"/>
            <w:vAlign w:val="center"/>
          </w:tcPr>
          <w:p w14:paraId="0B23142E"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55" w:type="pct"/>
            <w:shd w:val="clear" w:color="auto" w:fill="auto"/>
            <w:vAlign w:val="center"/>
          </w:tcPr>
          <w:p w14:paraId="5BC9CEB3"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12" w:type="pct"/>
            <w:shd w:val="clear" w:color="auto" w:fill="auto"/>
            <w:vAlign w:val="center"/>
          </w:tcPr>
          <w:p w14:paraId="680B8663"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29" w:type="pct"/>
            <w:shd w:val="clear" w:color="auto" w:fill="auto"/>
            <w:vAlign w:val="center"/>
          </w:tcPr>
          <w:p w14:paraId="1D2F6A3F"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3F0BA40A"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97" w:type="pct"/>
            <w:shd w:val="clear" w:color="auto" w:fill="auto"/>
            <w:vAlign w:val="center"/>
          </w:tcPr>
          <w:p w14:paraId="3CA0F377"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86" w:type="pct"/>
            <w:shd w:val="clear" w:color="auto" w:fill="auto"/>
            <w:vAlign w:val="center"/>
          </w:tcPr>
          <w:p w14:paraId="05A90249"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293" w:type="pct"/>
            <w:shd w:val="clear" w:color="auto" w:fill="auto"/>
            <w:vAlign w:val="center"/>
          </w:tcPr>
          <w:p w14:paraId="3FC96D22"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287" w:type="pct"/>
            <w:shd w:val="clear" w:color="auto" w:fill="auto"/>
            <w:vAlign w:val="center"/>
          </w:tcPr>
          <w:p w14:paraId="2D6C7730"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r>
      <w:tr w:rsidR="00573B25" w:rsidRPr="00E4716E" w14:paraId="143EB939" w14:textId="77777777" w:rsidTr="00450339">
        <w:tc>
          <w:tcPr>
            <w:tcW w:w="321" w:type="pct"/>
            <w:vMerge w:val="restart"/>
            <w:shd w:val="clear" w:color="auto" w:fill="auto"/>
            <w:vAlign w:val="center"/>
          </w:tcPr>
          <w:p w14:paraId="6DEF9289"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2018</w:t>
            </w:r>
          </w:p>
        </w:tc>
        <w:tc>
          <w:tcPr>
            <w:tcW w:w="471" w:type="pct"/>
            <w:vAlign w:val="center"/>
          </w:tcPr>
          <w:p w14:paraId="1AD5956C"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0ED20942"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2AB9E53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89B70A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3E3EAD2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0585D19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79C6639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4AE6D07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3D7A1B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5263F6C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5FFFB99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70809D2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1119578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5161C952" w14:textId="77777777" w:rsidTr="00450339">
        <w:tc>
          <w:tcPr>
            <w:tcW w:w="321" w:type="pct"/>
            <w:vMerge/>
            <w:shd w:val="clear" w:color="auto" w:fill="auto"/>
            <w:vAlign w:val="center"/>
          </w:tcPr>
          <w:p w14:paraId="45546C84" w14:textId="77777777" w:rsidR="00573B25" w:rsidRPr="005D2E90" w:rsidRDefault="00573B25" w:rsidP="00450339">
            <w:pPr>
              <w:jc w:val="center"/>
              <w:rPr>
                <w:rFonts w:ascii="Arial" w:hAnsi="Arial" w:cs="Arial"/>
                <w:sz w:val="18"/>
                <w:szCs w:val="20"/>
                <w:lang w:val="es-419"/>
              </w:rPr>
            </w:pPr>
          </w:p>
        </w:tc>
        <w:tc>
          <w:tcPr>
            <w:tcW w:w="471" w:type="pct"/>
            <w:vAlign w:val="center"/>
          </w:tcPr>
          <w:p w14:paraId="52D3CF41"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22C2DF82"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2905517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C13613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1E85D8D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0FDCAA1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1F76031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0D61F8F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299645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51AA349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09AF80E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2CF13A2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3D506C9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51E885A9" w14:textId="77777777" w:rsidTr="00450339">
        <w:tc>
          <w:tcPr>
            <w:tcW w:w="321" w:type="pct"/>
            <w:vMerge w:val="restart"/>
            <w:shd w:val="clear" w:color="auto" w:fill="auto"/>
            <w:vAlign w:val="center"/>
          </w:tcPr>
          <w:p w14:paraId="2F75360B"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2019</w:t>
            </w:r>
          </w:p>
        </w:tc>
        <w:tc>
          <w:tcPr>
            <w:tcW w:w="471" w:type="pct"/>
            <w:vAlign w:val="center"/>
          </w:tcPr>
          <w:p w14:paraId="3EA70303"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282B5AB7"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2243E30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169D83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7497964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766E2B9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7B8C1AD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48EED79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DD09C5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170A4DB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0154EB8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31DB954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4FFA570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31B78080" w14:textId="77777777" w:rsidTr="00450339">
        <w:tc>
          <w:tcPr>
            <w:tcW w:w="321" w:type="pct"/>
            <w:vMerge/>
            <w:shd w:val="clear" w:color="auto" w:fill="auto"/>
            <w:vAlign w:val="center"/>
          </w:tcPr>
          <w:p w14:paraId="605C80B4" w14:textId="77777777" w:rsidR="00573B25" w:rsidRPr="005D2E90" w:rsidRDefault="00573B25" w:rsidP="00450339">
            <w:pPr>
              <w:jc w:val="center"/>
              <w:rPr>
                <w:rFonts w:ascii="Arial" w:hAnsi="Arial" w:cs="Arial"/>
                <w:sz w:val="18"/>
                <w:szCs w:val="20"/>
                <w:lang w:val="es-419"/>
              </w:rPr>
            </w:pPr>
          </w:p>
        </w:tc>
        <w:tc>
          <w:tcPr>
            <w:tcW w:w="471" w:type="pct"/>
            <w:vAlign w:val="center"/>
          </w:tcPr>
          <w:p w14:paraId="57C27133"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597D9C60"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42E4E97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2DD44D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5DA7827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7E44E13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338056C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5D8E678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B27D38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01EAE88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2BE7D1B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7764722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637C46D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09764C1A" w14:textId="77777777" w:rsidTr="00450339">
        <w:tc>
          <w:tcPr>
            <w:tcW w:w="321" w:type="pct"/>
            <w:vMerge w:val="restart"/>
            <w:shd w:val="clear" w:color="auto" w:fill="auto"/>
            <w:vAlign w:val="center"/>
          </w:tcPr>
          <w:p w14:paraId="67C97DC6"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2020</w:t>
            </w:r>
          </w:p>
        </w:tc>
        <w:tc>
          <w:tcPr>
            <w:tcW w:w="471" w:type="pct"/>
            <w:vAlign w:val="center"/>
          </w:tcPr>
          <w:p w14:paraId="37EAF583"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4BD98199"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724DB0B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980FFB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54DE37E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6C12F2B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2DF5CB2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497FFA2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DAB7EB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729B55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261F53B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1ADAEC9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5BB352A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04E24BBD" w14:textId="77777777" w:rsidTr="00450339">
        <w:tc>
          <w:tcPr>
            <w:tcW w:w="321" w:type="pct"/>
            <w:vMerge/>
            <w:shd w:val="clear" w:color="auto" w:fill="auto"/>
            <w:vAlign w:val="center"/>
          </w:tcPr>
          <w:p w14:paraId="1A5231DA" w14:textId="77777777" w:rsidR="00573B25" w:rsidRPr="005D2E90" w:rsidRDefault="00573B25" w:rsidP="00450339">
            <w:pPr>
              <w:jc w:val="center"/>
              <w:rPr>
                <w:rFonts w:ascii="Arial" w:hAnsi="Arial" w:cs="Arial"/>
                <w:sz w:val="18"/>
                <w:szCs w:val="20"/>
                <w:lang w:val="es-419"/>
              </w:rPr>
            </w:pPr>
          </w:p>
        </w:tc>
        <w:tc>
          <w:tcPr>
            <w:tcW w:w="471" w:type="pct"/>
            <w:vAlign w:val="center"/>
          </w:tcPr>
          <w:p w14:paraId="5E4F38B5"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203F60A8"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3A6BCBE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479F93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665B8C5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61232CF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1D80A6E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6B905F2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C9E8C6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097DC27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3899D75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00E6564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1F89CF4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3288FCCE" w14:textId="77777777" w:rsidTr="00450339">
        <w:tc>
          <w:tcPr>
            <w:tcW w:w="321" w:type="pct"/>
            <w:vMerge w:val="restart"/>
            <w:shd w:val="clear" w:color="auto" w:fill="auto"/>
            <w:vAlign w:val="center"/>
          </w:tcPr>
          <w:p w14:paraId="78804851"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2021</w:t>
            </w:r>
          </w:p>
        </w:tc>
        <w:tc>
          <w:tcPr>
            <w:tcW w:w="471" w:type="pct"/>
            <w:vAlign w:val="center"/>
          </w:tcPr>
          <w:p w14:paraId="6C634BE3"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386340D2"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52BA8DC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9DE152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37DEA82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73E4B27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27A0173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43A8510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B3A746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7C8F957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2B65C31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79FACAB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254065A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211B141F" w14:textId="77777777" w:rsidTr="00450339">
        <w:tc>
          <w:tcPr>
            <w:tcW w:w="321" w:type="pct"/>
            <w:vMerge/>
            <w:shd w:val="clear" w:color="auto" w:fill="auto"/>
            <w:vAlign w:val="center"/>
          </w:tcPr>
          <w:p w14:paraId="4C5740B4" w14:textId="77777777" w:rsidR="00573B25" w:rsidRPr="005D2E90" w:rsidRDefault="00573B25" w:rsidP="00450339">
            <w:pPr>
              <w:jc w:val="center"/>
              <w:rPr>
                <w:rFonts w:ascii="Arial" w:hAnsi="Arial" w:cs="Arial"/>
                <w:sz w:val="18"/>
                <w:szCs w:val="20"/>
                <w:lang w:val="es-419"/>
              </w:rPr>
            </w:pPr>
          </w:p>
        </w:tc>
        <w:tc>
          <w:tcPr>
            <w:tcW w:w="471" w:type="pct"/>
            <w:vAlign w:val="center"/>
          </w:tcPr>
          <w:p w14:paraId="4A5A1960"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7D8C457F"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0953203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508647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3E029AF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0500EED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0FD7B5E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6169314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B9582D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51C9FF9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4D605E7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0514BDB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07BE0D9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79A217EB" w14:textId="77777777" w:rsidTr="00450339">
        <w:tc>
          <w:tcPr>
            <w:tcW w:w="321" w:type="pct"/>
            <w:vMerge w:val="restart"/>
            <w:shd w:val="clear" w:color="auto" w:fill="auto"/>
            <w:vAlign w:val="center"/>
          </w:tcPr>
          <w:p w14:paraId="26DFB5B1" w14:textId="77777777" w:rsidR="00573B25" w:rsidRPr="00CB5D0D" w:rsidRDefault="00573B25" w:rsidP="00450339">
            <w:pPr>
              <w:jc w:val="center"/>
              <w:rPr>
                <w:rFonts w:ascii="Arial" w:hAnsi="Arial" w:cs="Arial"/>
                <w:sz w:val="18"/>
                <w:szCs w:val="20"/>
                <w:lang w:val="es-419"/>
              </w:rPr>
            </w:pPr>
            <w:r w:rsidRPr="00CB5D0D">
              <w:rPr>
                <w:rFonts w:ascii="Arial" w:hAnsi="Arial" w:cs="Arial"/>
                <w:sz w:val="18"/>
                <w:szCs w:val="20"/>
              </w:rPr>
              <w:t>2022</w:t>
            </w:r>
          </w:p>
        </w:tc>
        <w:tc>
          <w:tcPr>
            <w:tcW w:w="471" w:type="pct"/>
            <w:vAlign w:val="center"/>
          </w:tcPr>
          <w:p w14:paraId="6F4A0544"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05B8E3DD"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210A46F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251359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2082B79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51CA7A8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5FCBFA0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F443FC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84F8F9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F441C3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02FC83E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2C5D787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18E3E3A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1A8DE8E0" w14:textId="77777777" w:rsidTr="00450339">
        <w:tc>
          <w:tcPr>
            <w:tcW w:w="321" w:type="pct"/>
            <w:vMerge/>
            <w:shd w:val="clear" w:color="auto" w:fill="auto"/>
            <w:vAlign w:val="center"/>
          </w:tcPr>
          <w:p w14:paraId="5A7C9BCA" w14:textId="77777777" w:rsidR="00573B25" w:rsidRPr="005D2E90" w:rsidRDefault="00573B25" w:rsidP="00450339">
            <w:pPr>
              <w:rPr>
                <w:rFonts w:ascii="Arial" w:hAnsi="Arial" w:cs="Arial"/>
                <w:sz w:val="18"/>
                <w:szCs w:val="20"/>
                <w:lang w:val="es-419"/>
              </w:rPr>
            </w:pPr>
          </w:p>
        </w:tc>
        <w:tc>
          <w:tcPr>
            <w:tcW w:w="471" w:type="pct"/>
            <w:vAlign w:val="center"/>
          </w:tcPr>
          <w:p w14:paraId="79717350"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1061C997"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127F4D5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8C6F83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442E431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3DD141D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1FD6D50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0FB843A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B08B8D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08A7A8B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22FF0B3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2D5E9F1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220AFCB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bl>
    <w:p w14:paraId="512B9E88" w14:textId="77777777" w:rsidR="00573B25" w:rsidRPr="00E4716E" w:rsidRDefault="00573B25" w:rsidP="00573B25">
      <w:pPr>
        <w:spacing w:after="240" w:line="276" w:lineRule="auto"/>
        <w:jc w:val="both"/>
        <w:rPr>
          <w:rFonts w:ascii="Arial" w:hAnsi="Arial" w:cs="Arial"/>
          <w:sz w:val="20"/>
          <w:szCs w:val="22"/>
        </w:rPr>
      </w:pPr>
      <w:r w:rsidRPr="00E4716E">
        <w:rPr>
          <w:rFonts w:ascii="Arial" w:hAnsi="Arial" w:cs="Arial"/>
          <w:sz w:val="20"/>
          <w:szCs w:val="22"/>
        </w:rPr>
        <w:t xml:space="preserve">Fuente: </w:t>
      </w:r>
      <w:r>
        <w:rPr>
          <w:rFonts w:ascii="Arial" w:hAnsi="Arial" w:cs="Arial"/>
          <w:sz w:val="20"/>
          <w:szCs w:val="22"/>
          <w:lang w:val="es-419"/>
        </w:rPr>
        <w:t>División de Admisiones, Registro y Control Académico (2022)</w:t>
      </w:r>
    </w:p>
    <w:p w14:paraId="116DBA59" w14:textId="2AE8EB12" w:rsidR="00573B25" w:rsidRPr="00792A44" w:rsidRDefault="00573B25" w:rsidP="00573B25">
      <w:pPr>
        <w:pStyle w:val="Descripcin"/>
        <w:keepNext/>
        <w:spacing w:after="0" w:line="276" w:lineRule="auto"/>
        <w:jc w:val="both"/>
        <w:rPr>
          <w:rFonts w:ascii="Arial" w:hAnsi="Arial" w:cs="Arial"/>
          <w:b w:val="0"/>
          <w:color w:val="auto"/>
          <w:sz w:val="20"/>
          <w:szCs w:val="22"/>
        </w:rPr>
      </w:pPr>
      <w:bookmarkStart w:id="74" w:name="_Toc106025393"/>
      <w:bookmarkStart w:id="75" w:name="_Toc106352922"/>
      <w:r w:rsidRPr="00792A44">
        <w:rPr>
          <w:rFonts w:ascii="Arial" w:hAnsi="Arial" w:cs="Arial"/>
          <w:b w:val="0"/>
          <w:color w:val="auto"/>
          <w:sz w:val="20"/>
          <w:szCs w:val="22"/>
        </w:rPr>
        <w:t xml:space="preserve">Tabla </w:t>
      </w:r>
      <w:r w:rsidRPr="00792A44">
        <w:rPr>
          <w:rFonts w:ascii="Arial" w:hAnsi="Arial" w:cs="Arial"/>
          <w:b w:val="0"/>
          <w:color w:val="auto"/>
          <w:sz w:val="20"/>
          <w:szCs w:val="22"/>
        </w:rPr>
        <w:fldChar w:fldCharType="begin"/>
      </w:r>
      <w:r w:rsidRPr="00792A44">
        <w:rPr>
          <w:rFonts w:ascii="Arial" w:hAnsi="Arial" w:cs="Arial"/>
          <w:b w:val="0"/>
          <w:color w:val="auto"/>
          <w:sz w:val="20"/>
          <w:szCs w:val="22"/>
        </w:rPr>
        <w:instrText xml:space="preserve"> SEQ Tabla \* ARABIC </w:instrText>
      </w:r>
      <w:r w:rsidRPr="00792A44">
        <w:rPr>
          <w:rFonts w:ascii="Arial" w:hAnsi="Arial" w:cs="Arial"/>
          <w:b w:val="0"/>
          <w:color w:val="auto"/>
          <w:sz w:val="20"/>
          <w:szCs w:val="22"/>
        </w:rPr>
        <w:fldChar w:fldCharType="separate"/>
      </w:r>
      <w:r w:rsidR="00201BF7">
        <w:rPr>
          <w:rFonts w:ascii="Arial" w:hAnsi="Arial" w:cs="Arial"/>
          <w:b w:val="0"/>
          <w:noProof/>
          <w:color w:val="auto"/>
          <w:sz w:val="20"/>
          <w:szCs w:val="22"/>
        </w:rPr>
        <w:t>14</w:t>
      </w:r>
      <w:r w:rsidRPr="00792A44">
        <w:rPr>
          <w:rFonts w:ascii="Arial" w:hAnsi="Arial" w:cs="Arial"/>
          <w:b w:val="0"/>
          <w:color w:val="auto"/>
          <w:sz w:val="20"/>
          <w:szCs w:val="22"/>
        </w:rPr>
        <w:fldChar w:fldCharType="end"/>
      </w:r>
      <w:r w:rsidRPr="00792A44">
        <w:rPr>
          <w:rFonts w:ascii="Arial" w:hAnsi="Arial" w:cs="Arial"/>
          <w:b w:val="0"/>
          <w:color w:val="auto"/>
          <w:sz w:val="20"/>
          <w:szCs w:val="22"/>
        </w:rPr>
        <w:t>.</w:t>
      </w:r>
      <w:r w:rsidRPr="00792A44">
        <w:rPr>
          <w:rFonts w:ascii="Arial" w:hAnsi="Arial" w:cs="Arial"/>
          <w:b w:val="0"/>
          <w:color w:val="auto"/>
          <w:sz w:val="20"/>
          <w:szCs w:val="22"/>
          <w:lang w:val="es-419"/>
        </w:rPr>
        <w:t xml:space="preserve"> Tasa deserción estudiantil SPADIES en pregrado y posgrado por facultad.</w:t>
      </w:r>
      <w:bookmarkEnd w:id="74"/>
      <w:bookmarkEnd w:id="75"/>
    </w:p>
    <w:tbl>
      <w:tblPr>
        <w:tblStyle w:val="Tablaconcuadrcula"/>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41"/>
        <w:gridCol w:w="939"/>
        <w:gridCol w:w="708"/>
        <w:gridCol w:w="710"/>
        <w:gridCol w:w="710"/>
        <w:gridCol w:w="852"/>
        <w:gridCol w:w="708"/>
        <w:gridCol w:w="622"/>
        <w:gridCol w:w="656"/>
        <w:gridCol w:w="710"/>
        <w:gridCol w:w="792"/>
        <w:gridCol w:w="770"/>
        <w:gridCol w:w="584"/>
        <w:gridCol w:w="570"/>
      </w:tblGrid>
      <w:tr w:rsidR="00573B25" w:rsidRPr="00E4716E" w14:paraId="528F20BF" w14:textId="77777777" w:rsidTr="00450339">
        <w:tc>
          <w:tcPr>
            <w:tcW w:w="321" w:type="pct"/>
            <w:vMerge w:val="restart"/>
            <w:shd w:val="clear" w:color="auto" w:fill="auto"/>
            <w:vAlign w:val="center"/>
          </w:tcPr>
          <w:p w14:paraId="3992B43C" w14:textId="77777777" w:rsidR="00573B25" w:rsidRPr="00A26680" w:rsidRDefault="00573B25" w:rsidP="00450339">
            <w:pPr>
              <w:jc w:val="center"/>
              <w:rPr>
                <w:rFonts w:ascii="Arial" w:hAnsi="Arial" w:cs="Arial"/>
                <w:b/>
                <w:sz w:val="18"/>
                <w:szCs w:val="20"/>
                <w:lang w:val="es-419"/>
              </w:rPr>
            </w:pPr>
            <w:r>
              <w:rPr>
                <w:rFonts w:ascii="Arial" w:hAnsi="Arial" w:cs="Arial"/>
                <w:b/>
                <w:sz w:val="18"/>
                <w:szCs w:val="20"/>
                <w:lang w:val="es-419"/>
              </w:rPr>
              <w:t>Año</w:t>
            </w:r>
          </w:p>
        </w:tc>
        <w:tc>
          <w:tcPr>
            <w:tcW w:w="471" w:type="pct"/>
            <w:vMerge w:val="restart"/>
            <w:vAlign w:val="center"/>
          </w:tcPr>
          <w:p w14:paraId="4C193BB6" w14:textId="77777777" w:rsidR="00573B25" w:rsidRDefault="00573B25" w:rsidP="00450339">
            <w:pPr>
              <w:jc w:val="center"/>
              <w:rPr>
                <w:rFonts w:ascii="Arial" w:hAnsi="Arial" w:cs="Arial"/>
                <w:b/>
                <w:sz w:val="18"/>
                <w:szCs w:val="20"/>
                <w:lang w:val="es-419"/>
              </w:rPr>
            </w:pPr>
            <w:r>
              <w:rPr>
                <w:rFonts w:ascii="Arial" w:hAnsi="Arial" w:cs="Arial"/>
                <w:b/>
                <w:sz w:val="18"/>
                <w:szCs w:val="20"/>
                <w:lang w:val="es-419"/>
              </w:rPr>
              <w:t>Periodo</w:t>
            </w:r>
          </w:p>
        </w:tc>
        <w:tc>
          <w:tcPr>
            <w:tcW w:w="4208" w:type="pct"/>
            <w:gridSpan w:val="12"/>
            <w:shd w:val="clear" w:color="auto" w:fill="auto"/>
            <w:vAlign w:val="center"/>
          </w:tcPr>
          <w:p w14:paraId="7F148DC1" w14:textId="77777777" w:rsidR="00573B25" w:rsidRPr="00A26680" w:rsidRDefault="00573B25" w:rsidP="00450339">
            <w:pPr>
              <w:jc w:val="center"/>
              <w:rPr>
                <w:rFonts w:ascii="Arial" w:hAnsi="Arial" w:cs="Arial"/>
                <w:b/>
                <w:sz w:val="18"/>
                <w:szCs w:val="20"/>
                <w:lang w:val="es-419"/>
              </w:rPr>
            </w:pPr>
            <w:r>
              <w:rPr>
                <w:rFonts w:ascii="Arial" w:hAnsi="Arial" w:cs="Arial"/>
                <w:b/>
                <w:sz w:val="18"/>
                <w:szCs w:val="20"/>
                <w:lang w:val="es-419"/>
              </w:rPr>
              <w:t>Facultades</w:t>
            </w:r>
          </w:p>
        </w:tc>
      </w:tr>
      <w:tr w:rsidR="00573B25" w:rsidRPr="00E4716E" w14:paraId="0A26FABB" w14:textId="77777777" w:rsidTr="00450339">
        <w:tc>
          <w:tcPr>
            <w:tcW w:w="321" w:type="pct"/>
            <w:vMerge/>
            <w:shd w:val="clear" w:color="auto" w:fill="auto"/>
            <w:vAlign w:val="center"/>
          </w:tcPr>
          <w:p w14:paraId="57E80E23" w14:textId="77777777" w:rsidR="00573B25" w:rsidRPr="00E4716E" w:rsidRDefault="00573B25" w:rsidP="00450339">
            <w:pPr>
              <w:rPr>
                <w:rFonts w:ascii="Arial" w:hAnsi="Arial" w:cs="Arial"/>
                <w:sz w:val="18"/>
                <w:szCs w:val="20"/>
              </w:rPr>
            </w:pPr>
          </w:p>
        </w:tc>
        <w:tc>
          <w:tcPr>
            <w:tcW w:w="471" w:type="pct"/>
            <w:vMerge/>
          </w:tcPr>
          <w:p w14:paraId="7C732AE1" w14:textId="77777777" w:rsidR="00573B25" w:rsidRPr="00A26680" w:rsidRDefault="00573B25" w:rsidP="00450339">
            <w:pPr>
              <w:jc w:val="center"/>
              <w:rPr>
                <w:rFonts w:ascii="Arial" w:hAnsi="Arial" w:cs="Arial"/>
                <w:b/>
                <w:sz w:val="18"/>
                <w:szCs w:val="20"/>
                <w:lang w:val="es-419"/>
              </w:rPr>
            </w:pPr>
          </w:p>
        </w:tc>
        <w:tc>
          <w:tcPr>
            <w:tcW w:w="711" w:type="pct"/>
            <w:gridSpan w:val="2"/>
            <w:shd w:val="clear" w:color="auto" w:fill="auto"/>
            <w:vAlign w:val="center"/>
          </w:tcPr>
          <w:p w14:paraId="6940F598"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Educación</w:t>
            </w:r>
          </w:p>
        </w:tc>
        <w:tc>
          <w:tcPr>
            <w:tcW w:w="783" w:type="pct"/>
            <w:gridSpan w:val="2"/>
            <w:shd w:val="clear" w:color="auto" w:fill="auto"/>
            <w:vAlign w:val="center"/>
          </w:tcPr>
          <w:p w14:paraId="7C1AABCC"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Agropecuarias</w:t>
            </w:r>
          </w:p>
        </w:tc>
        <w:tc>
          <w:tcPr>
            <w:tcW w:w="667" w:type="pct"/>
            <w:gridSpan w:val="2"/>
            <w:shd w:val="clear" w:color="auto" w:fill="auto"/>
            <w:vAlign w:val="center"/>
          </w:tcPr>
          <w:p w14:paraId="263D9A50"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Derecho</w:t>
            </w:r>
          </w:p>
        </w:tc>
        <w:tc>
          <w:tcPr>
            <w:tcW w:w="685" w:type="pct"/>
            <w:gridSpan w:val="2"/>
            <w:shd w:val="clear" w:color="auto" w:fill="auto"/>
            <w:vAlign w:val="center"/>
          </w:tcPr>
          <w:p w14:paraId="2455A370"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Básicas</w:t>
            </w:r>
          </w:p>
        </w:tc>
        <w:tc>
          <w:tcPr>
            <w:tcW w:w="783" w:type="pct"/>
            <w:gridSpan w:val="2"/>
            <w:shd w:val="clear" w:color="auto" w:fill="auto"/>
            <w:vAlign w:val="center"/>
          </w:tcPr>
          <w:p w14:paraId="046BD842"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Contables, Económicas y Administrativas</w:t>
            </w:r>
          </w:p>
        </w:tc>
        <w:tc>
          <w:tcPr>
            <w:tcW w:w="580" w:type="pct"/>
            <w:gridSpan w:val="2"/>
            <w:shd w:val="clear" w:color="auto" w:fill="auto"/>
            <w:vAlign w:val="center"/>
          </w:tcPr>
          <w:p w14:paraId="385403EA"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Ingeniería</w:t>
            </w:r>
          </w:p>
        </w:tc>
      </w:tr>
      <w:tr w:rsidR="00573B25" w:rsidRPr="00E4716E" w14:paraId="7D5DD2BC" w14:textId="77777777" w:rsidTr="00450339">
        <w:tc>
          <w:tcPr>
            <w:tcW w:w="321" w:type="pct"/>
            <w:vMerge/>
            <w:shd w:val="clear" w:color="auto" w:fill="auto"/>
            <w:vAlign w:val="center"/>
          </w:tcPr>
          <w:p w14:paraId="146D9FCB" w14:textId="77777777" w:rsidR="00573B25" w:rsidRDefault="00573B25" w:rsidP="00450339">
            <w:pPr>
              <w:jc w:val="center"/>
              <w:rPr>
                <w:rFonts w:ascii="Arial" w:hAnsi="Arial" w:cs="Arial"/>
                <w:sz w:val="18"/>
                <w:szCs w:val="20"/>
                <w:lang w:val="es-419"/>
              </w:rPr>
            </w:pPr>
          </w:p>
        </w:tc>
        <w:tc>
          <w:tcPr>
            <w:tcW w:w="471" w:type="pct"/>
            <w:vMerge/>
            <w:vAlign w:val="center"/>
          </w:tcPr>
          <w:p w14:paraId="4C97E9A4" w14:textId="77777777" w:rsidR="00573B25" w:rsidRPr="00E4716E" w:rsidRDefault="00573B25" w:rsidP="00450339">
            <w:pPr>
              <w:jc w:val="center"/>
              <w:rPr>
                <w:rFonts w:ascii="Arial" w:hAnsi="Arial" w:cs="Arial"/>
                <w:sz w:val="18"/>
                <w:szCs w:val="20"/>
              </w:rPr>
            </w:pPr>
          </w:p>
        </w:tc>
        <w:tc>
          <w:tcPr>
            <w:tcW w:w="355" w:type="pct"/>
            <w:shd w:val="clear" w:color="auto" w:fill="auto"/>
            <w:vAlign w:val="center"/>
          </w:tcPr>
          <w:p w14:paraId="7AEB0993"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25DB33CE"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56" w:type="pct"/>
            <w:shd w:val="clear" w:color="auto" w:fill="auto"/>
            <w:vAlign w:val="center"/>
          </w:tcPr>
          <w:p w14:paraId="655F32C9"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427" w:type="pct"/>
            <w:shd w:val="clear" w:color="auto" w:fill="auto"/>
            <w:vAlign w:val="center"/>
          </w:tcPr>
          <w:p w14:paraId="102C37C4"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55" w:type="pct"/>
            <w:shd w:val="clear" w:color="auto" w:fill="auto"/>
            <w:vAlign w:val="center"/>
          </w:tcPr>
          <w:p w14:paraId="0B641F84"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12" w:type="pct"/>
            <w:shd w:val="clear" w:color="auto" w:fill="auto"/>
            <w:vAlign w:val="center"/>
          </w:tcPr>
          <w:p w14:paraId="1B19BF1B"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29" w:type="pct"/>
            <w:shd w:val="clear" w:color="auto" w:fill="auto"/>
            <w:vAlign w:val="center"/>
          </w:tcPr>
          <w:p w14:paraId="45C53278"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392E0042"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97" w:type="pct"/>
            <w:shd w:val="clear" w:color="auto" w:fill="auto"/>
            <w:vAlign w:val="center"/>
          </w:tcPr>
          <w:p w14:paraId="34CCB593"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86" w:type="pct"/>
            <w:shd w:val="clear" w:color="auto" w:fill="auto"/>
            <w:vAlign w:val="center"/>
          </w:tcPr>
          <w:p w14:paraId="2C5E9AD3"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293" w:type="pct"/>
            <w:shd w:val="clear" w:color="auto" w:fill="auto"/>
            <w:vAlign w:val="center"/>
          </w:tcPr>
          <w:p w14:paraId="44666300"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287" w:type="pct"/>
            <w:shd w:val="clear" w:color="auto" w:fill="auto"/>
            <w:vAlign w:val="center"/>
          </w:tcPr>
          <w:p w14:paraId="26F0C261"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r>
      <w:tr w:rsidR="00573B25" w:rsidRPr="00E4716E" w14:paraId="49AC1807" w14:textId="77777777" w:rsidTr="00450339">
        <w:tc>
          <w:tcPr>
            <w:tcW w:w="321" w:type="pct"/>
            <w:vMerge w:val="restart"/>
            <w:shd w:val="clear" w:color="auto" w:fill="auto"/>
            <w:vAlign w:val="center"/>
          </w:tcPr>
          <w:p w14:paraId="136A6BCA"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2018</w:t>
            </w:r>
          </w:p>
        </w:tc>
        <w:tc>
          <w:tcPr>
            <w:tcW w:w="471" w:type="pct"/>
            <w:vAlign w:val="center"/>
          </w:tcPr>
          <w:p w14:paraId="74B5D0AA"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7E12F101"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37B4BF4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C19FF4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7C61FD8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56484EF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2F09CCE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6072AE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C05264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6C9B17A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14E7978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13AC9D2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6016118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67962607" w14:textId="77777777" w:rsidTr="00450339">
        <w:tc>
          <w:tcPr>
            <w:tcW w:w="321" w:type="pct"/>
            <w:vMerge/>
            <w:shd w:val="clear" w:color="auto" w:fill="auto"/>
            <w:vAlign w:val="center"/>
          </w:tcPr>
          <w:p w14:paraId="6A229B28" w14:textId="77777777" w:rsidR="00573B25" w:rsidRPr="005D2E90" w:rsidRDefault="00573B25" w:rsidP="00450339">
            <w:pPr>
              <w:jc w:val="center"/>
              <w:rPr>
                <w:rFonts w:ascii="Arial" w:hAnsi="Arial" w:cs="Arial"/>
                <w:sz w:val="18"/>
                <w:szCs w:val="20"/>
                <w:lang w:val="es-419"/>
              </w:rPr>
            </w:pPr>
          </w:p>
        </w:tc>
        <w:tc>
          <w:tcPr>
            <w:tcW w:w="471" w:type="pct"/>
            <w:vAlign w:val="center"/>
          </w:tcPr>
          <w:p w14:paraId="4CA74CD5"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493B7885"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098B6AC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48CDDD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6B2750C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5E51D92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05055DE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39F0367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F6755D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A55F42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5E85239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34B3F98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7778926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6419E664" w14:textId="77777777" w:rsidTr="00450339">
        <w:tc>
          <w:tcPr>
            <w:tcW w:w="321" w:type="pct"/>
            <w:vMerge w:val="restart"/>
            <w:shd w:val="clear" w:color="auto" w:fill="auto"/>
            <w:vAlign w:val="center"/>
          </w:tcPr>
          <w:p w14:paraId="063DD0DC"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2019</w:t>
            </w:r>
          </w:p>
        </w:tc>
        <w:tc>
          <w:tcPr>
            <w:tcW w:w="471" w:type="pct"/>
            <w:vAlign w:val="center"/>
          </w:tcPr>
          <w:p w14:paraId="0C823422"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7A16B645"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545B5E9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047B0E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695B3C2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6C20808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35EEE63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903013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3531D2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56936B5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708AC02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15FA6B3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42EEF42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1A563600" w14:textId="77777777" w:rsidTr="00450339">
        <w:tc>
          <w:tcPr>
            <w:tcW w:w="321" w:type="pct"/>
            <w:vMerge/>
            <w:shd w:val="clear" w:color="auto" w:fill="auto"/>
            <w:vAlign w:val="center"/>
          </w:tcPr>
          <w:p w14:paraId="50A88330" w14:textId="77777777" w:rsidR="00573B25" w:rsidRPr="005D2E90" w:rsidRDefault="00573B25" w:rsidP="00450339">
            <w:pPr>
              <w:jc w:val="center"/>
              <w:rPr>
                <w:rFonts w:ascii="Arial" w:hAnsi="Arial" w:cs="Arial"/>
                <w:sz w:val="18"/>
                <w:szCs w:val="20"/>
                <w:lang w:val="es-419"/>
              </w:rPr>
            </w:pPr>
          </w:p>
        </w:tc>
        <w:tc>
          <w:tcPr>
            <w:tcW w:w="471" w:type="pct"/>
            <w:vAlign w:val="center"/>
          </w:tcPr>
          <w:p w14:paraId="6BBDA1C0"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64F3305E"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60937C7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51A8D7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36B0E1F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3AD9D09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5124277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730AEEA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57332A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2F6ACF0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2F94959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723B59C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69EF3F2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66D4488A" w14:textId="77777777" w:rsidTr="00450339">
        <w:tc>
          <w:tcPr>
            <w:tcW w:w="321" w:type="pct"/>
            <w:vMerge w:val="restart"/>
            <w:shd w:val="clear" w:color="auto" w:fill="auto"/>
            <w:vAlign w:val="center"/>
          </w:tcPr>
          <w:p w14:paraId="78626361"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2020</w:t>
            </w:r>
          </w:p>
        </w:tc>
        <w:tc>
          <w:tcPr>
            <w:tcW w:w="471" w:type="pct"/>
            <w:vAlign w:val="center"/>
          </w:tcPr>
          <w:p w14:paraId="718B8815"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10F0739C"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738FE36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213443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682E2BA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4E4EA9B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3AD1ED2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284E8C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FE3302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29BB066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06F2A7F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262382A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3B592B0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498D0C1A" w14:textId="77777777" w:rsidTr="00450339">
        <w:tc>
          <w:tcPr>
            <w:tcW w:w="321" w:type="pct"/>
            <w:vMerge/>
            <w:shd w:val="clear" w:color="auto" w:fill="auto"/>
            <w:vAlign w:val="center"/>
          </w:tcPr>
          <w:p w14:paraId="78EFBB48" w14:textId="77777777" w:rsidR="00573B25" w:rsidRPr="005D2E90" w:rsidRDefault="00573B25" w:rsidP="00450339">
            <w:pPr>
              <w:jc w:val="center"/>
              <w:rPr>
                <w:rFonts w:ascii="Arial" w:hAnsi="Arial" w:cs="Arial"/>
                <w:sz w:val="18"/>
                <w:szCs w:val="20"/>
                <w:lang w:val="es-419"/>
              </w:rPr>
            </w:pPr>
          </w:p>
        </w:tc>
        <w:tc>
          <w:tcPr>
            <w:tcW w:w="471" w:type="pct"/>
            <w:vAlign w:val="center"/>
          </w:tcPr>
          <w:p w14:paraId="1FF0C19A"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724001F1"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1C9761F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6959A9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6458819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3270B66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291275D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4440A76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F64025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3ABBE76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55AA369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7DFDDBB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0EE385B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4F3AA39B" w14:textId="77777777" w:rsidTr="00450339">
        <w:tc>
          <w:tcPr>
            <w:tcW w:w="321" w:type="pct"/>
            <w:vMerge w:val="restart"/>
            <w:shd w:val="clear" w:color="auto" w:fill="auto"/>
            <w:vAlign w:val="center"/>
          </w:tcPr>
          <w:p w14:paraId="431626C0"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2021</w:t>
            </w:r>
          </w:p>
        </w:tc>
        <w:tc>
          <w:tcPr>
            <w:tcW w:w="471" w:type="pct"/>
            <w:vAlign w:val="center"/>
          </w:tcPr>
          <w:p w14:paraId="43D95D68"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04E12777"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4CB3BB0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61BABC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0E98D04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177ADA0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5F0A4AA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8DDDC6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25D340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2CA2F8B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032C797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5C3BD2A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7E0CE1A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2497636D" w14:textId="77777777" w:rsidTr="00450339">
        <w:tc>
          <w:tcPr>
            <w:tcW w:w="321" w:type="pct"/>
            <w:vMerge/>
            <w:shd w:val="clear" w:color="auto" w:fill="auto"/>
            <w:vAlign w:val="center"/>
          </w:tcPr>
          <w:p w14:paraId="17A35198" w14:textId="77777777" w:rsidR="00573B25" w:rsidRPr="005D2E90" w:rsidRDefault="00573B25" w:rsidP="00450339">
            <w:pPr>
              <w:jc w:val="center"/>
              <w:rPr>
                <w:rFonts w:ascii="Arial" w:hAnsi="Arial" w:cs="Arial"/>
                <w:sz w:val="18"/>
                <w:szCs w:val="20"/>
                <w:lang w:val="es-419"/>
              </w:rPr>
            </w:pPr>
          </w:p>
        </w:tc>
        <w:tc>
          <w:tcPr>
            <w:tcW w:w="471" w:type="pct"/>
            <w:vAlign w:val="center"/>
          </w:tcPr>
          <w:p w14:paraId="6F7DF75A"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4E872E4E"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330854D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1AC2C5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252D530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56D71C7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156B004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44F68CD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186074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DD1C2E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032DD8E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10E7D5D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290449F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518D78D7" w14:textId="77777777" w:rsidTr="00450339">
        <w:tc>
          <w:tcPr>
            <w:tcW w:w="321" w:type="pct"/>
            <w:vMerge w:val="restart"/>
            <w:shd w:val="clear" w:color="auto" w:fill="auto"/>
            <w:vAlign w:val="center"/>
          </w:tcPr>
          <w:p w14:paraId="5ECE1161" w14:textId="77777777" w:rsidR="00573B25" w:rsidRPr="00CB5D0D" w:rsidRDefault="00573B25" w:rsidP="00450339">
            <w:pPr>
              <w:jc w:val="center"/>
              <w:rPr>
                <w:rFonts w:ascii="Arial" w:hAnsi="Arial" w:cs="Arial"/>
                <w:sz w:val="18"/>
                <w:szCs w:val="20"/>
                <w:lang w:val="es-419"/>
              </w:rPr>
            </w:pPr>
            <w:r w:rsidRPr="00CB5D0D">
              <w:rPr>
                <w:rFonts w:ascii="Arial" w:hAnsi="Arial" w:cs="Arial"/>
                <w:sz w:val="18"/>
                <w:szCs w:val="20"/>
              </w:rPr>
              <w:t>2022</w:t>
            </w:r>
          </w:p>
        </w:tc>
        <w:tc>
          <w:tcPr>
            <w:tcW w:w="471" w:type="pct"/>
            <w:vAlign w:val="center"/>
          </w:tcPr>
          <w:p w14:paraId="227DACB4"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4A572F89"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0DC772D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78C597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1E5059F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0B98DDC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0281153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D1733A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E2627C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8D0C30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0BD7A7C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6B4B95B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4DBC72D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6793DF4F" w14:textId="77777777" w:rsidTr="00450339">
        <w:tc>
          <w:tcPr>
            <w:tcW w:w="321" w:type="pct"/>
            <w:vMerge/>
            <w:shd w:val="clear" w:color="auto" w:fill="auto"/>
            <w:vAlign w:val="center"/>
          </w:tcPr>
          <w:p w14:paraId="3B61C3CC" w14:textId="77777777" w:rsidR="00573B25" w:rsidRPr="005D2E90" w:rsidRDefault="00573B25" w:rsidP="00450339">
            <w:pPr>
              <w:rPr>
                <w:rFonts w:ascii="Arial" w:hAnsi="Arial" w:cs="Arial"/>
                <w:sz w:val="18"/>
                <w:szCs w:val="20"/>
                <w:lang w:val="es-419"/>
              </w:rPr>
            </w:pPr>
          </w:p>
        </w:tc>
        <w:tc>
          <w:tcPr>
            <w:tcW w:w="471" w:type="pct"/>
            <w:vAlign w:val="center"/>
          </w:tcPr>
          <w:p w14:paraId="30A12DF8"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326D5A29"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2828B34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C72A99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15E02CC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5422362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3F84D6B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662E85D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1D28FD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25E5A83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76730FC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373168A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7D880E2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bl>
    <w:p w14:paraId="2EEABE54" w14:textId="77777777" w:rsidR="00573B25" w:rsidRPr="00E4716E" w:rsidRDefault="00573B25" w:rsidP="00573B25">
      <w:pPr>
        <w:spacing w:after="240" w:line="276" w:lineRule="auto"/>
        <w:jc w:val="both"/>
        <w:rPr>
          <w:rFonts w:ascii="Arial" w:hAnsi="Arial" w:cs="Arial"/>
          <w:sz w:val="20"/>
          <w:szCs w:val="22"/>
        </w:rPr>
      </w:pPr>
      <w:r w:rsidRPr="00E4716E">
        <w:rPr>
          <w:rFonts w:ascii="Arial" w:hAnsi="Arial" w:cs="Arial"/>
          <w:sz w:val="20"/>
          <w:szCs w:val="22"/>
        </w:rPr>
        <w:t xml:space="preserve">Fuente: </w:t>
      </w:r>
      <w:r>
        <w:rPr>
          <w:rFonts w:ascii="Arial" w:hAnsi="Arial" w:cs="Arial"/>
          <w:sz w:val="20"/>
          <w:szCs w:val="22"/>
          <w:lang w:val="es-419"/>
        </w:rPr>
        <w:t>División de Admisiones, Registro y Control Académico (2022)</w:t>
      </w:r>
    </w:p>
    <w:p w14:paraId="7E94742E" w14:textId="5F58CF1F" w:rsidR="00573B25" w:rsidRPr="003C0A50" w:rsidRDefault="00573B25" w:rsidP="00573B25">
      <w:pPr>
        <w:pStyle w:val="Descripcin"/>
        <w:keepNext/>
        <w:spacing w:after="0" w:line="276" w:lineRule="auto"/>
        <w:jc w:val="both"/>
        <w:rPr>
          <w:rFonts w:ascii="Arial" w:hAnsi="Arial" w:cs="Arial"/>
          <w:b w:val="0"/>
          <w:color w:val="auto"/>
          <w:sz w:val="20"/>
          <w:szCs w:val="22"/>
        </w:rPr>
      </w:pPr>
      <w:bookmarkStart w:id="76" w:name="_Toc106025394"/>
      <w:bookmarkStart w:id="77" w:name="_Toc106352923"/>
      <w:r w:rsidRPr="003C0A50">
        <w:rPr>
          <w:rFonts w:ascii="Arial" w:hAnsi="Arial" w:cs="Arial"/>
          <w:b w:val="0"/>
          <w:color w:val="auto"/>
          <w:sz w:val="20"/>
          <w:szCs w:val="22"/>
        </w:rPr>
        <w:t xml:space="preserve">Tabla </w:t>
      </w:r>
      <w:r w:rsidRPr="003C0A50">
        <w:rPr>
          <w:rFonts w:ascii="Arial" w:hAnsi="Arial" w:cs="Arial"/>
          <w:b w:val="0"/>
          <w:color w:val="auto"/>
          <w:sz w:val="20"/>
          <w:szCs w:val="22"/>
        </w:rPr>
        <w:fldChar w:fldCharType="begin"/>
      </w:r>
      <w:r w:rsidRPr="003C0A50">
        <w:rPr>
          <w:rFonts w:ascii="Arial" w:hAnsi="Arial" w:cs="Arial"/>
          <w:b w:val="0"/>
          <w:color w:val="auto"/>
          <w:sz w:val="20"/>
          <w:szCs w:val="22"/>
        </w:rPr>
        <w:instrText xml:space="preserve"> SEQ Tabla \* ARABIC </w:instrText>
      </w:r>
      <w:r w:rsidRPr="003C0A50">
        <w:rPr>
          <w:rFonts w:ascii="Arial" w:hAnsi="Arial" w:cs="Arial"/>
          <w:b w:val="0"/>
          <w:color w:val="auto"/>
          <w:sz w:val="20"/>
          <w:szCs w:val="22"/>
        </w:rPr>
        <w:fldChar w:fldCharType="separate"/>
      </w:r>
      <w:r w:rsidR="00201BF7">
        <w:rPr>
          <w:rFonts w:ascii="Arial" w:hAnsi="Arial" w:cs="Arial"/>
          <w:b w:val="0"/>
          <w:noProof/>
          <w:color w:val="auto"/>
          <w:sz w:val="20"/>
          <w:szCs w:val="22"/>
        </w:rPr>
        <w:t>15</w:t>
      </w:r>
      <w:r w:rsidRPr="003C0A50">
        <w:rPr>
          <w:rFonts w:ascii="Arial" w:hAnsi="Arial" w:cs="Arial"/>
          <w:b w:val="0"/>
          <w:color w:val="auto"/>
          <w:sz w:val="20"/>
          <w:szCs w:val="22"/>
        </w:rPr>
        <w:fldChar w:fldCharType="end"/>
      </w:r>
      <w:r w:rsidRPr="003C0A50">
        <w:rPr>
          <w:rFonts w:ascii="Arial" w:hAnsi="Arial" w:cs="Arial"/>
          <w:b w:val="0"/>
          <w:color w:val="auto"/>
          <w:sz w:val="20"/>
          <w:szCs w:val="22"/>
        </w:rPr>
        <w:t>.</w:t>
      </w:r>
      <w:r w:rsidRPr="003C0A50">
        <w:rPr>
          <w:rFonts w:ascii="Arial" w:hAnsi="Arial" w:cs="Arial"/>
          <w:b w:val="0"/>
          <w:color w:val="auto"/>
          <w:sz w:val="20"/>
          <w:szCs w:val="22"/>
          <w:lang w:val="es-419"/>
        </w:rPr>
        <w:t xml:space="preserve"> Porcentaje de estudiantes culminan carrera en pregrado y posgrado por facultad.</w:t>
      </w:r>
      <w:bookmarkEnd w:id="76"/>
      <w:bookmarkEnd w:id="77"/>
    </w:p>
    <w:tbl>
      <w:tblPr>
        <w:tblStyle w:val="Tablaconcuadrcula"/>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41"/>
        <w:gridCol w:w="939"/>
        <w:gridCol w:w="708"/>
        <w:gridCol w:w="710"/>
        <w:gridCol w:w="710"/>
        <w:gridCol w:w="852"/>
        <w:gridCol w:w="708"/>
        <w:gridCol w:w="622"/>
        <w:gridCol w:w="656"/>
        <w:gridCol w:w="710"/>
        <w:gridCol w:w="792"/>
        <w:gridCol w:w="770"/>
        <w:gridCol w:w="584"/>
        <w:gridCol w:w="570"/>
      </w:tblGrid>
      <w:tr w:rsidR="00573B25" w:rsidRPr="00E4716E" w14:paraId="6215902E" w14:textId="77777777" w:rsidTr="00450339">
        <w:tc>
          <w:tcPr>
            <w:tcW w:w="321" w:type="pct"/>
            <w:vMerge w:val="restart"/>
            <w:shd w:val="clear" w:color="auto" w:fill="auto"/>
            <w:vAlign w:val="center"/>
          </w:tcPr>
          <w:p w14:paraId="2039F67C" w14:textId="77777777" w:rsidR="00573B25" w:rsidRPr="00A26680" w:rsidRDefault="00573B25" w:rsidP="00450339">
            <w:pPr>
              <w:jc w:val="center"/>
              <w:rPr>
                <w:rFonts w:ascii="Arial" w:hAnsi="Arial" w:cs="Arial"/>
                <w:b/>
                <w:sz w:val="18"/>
                <w:szCs w:val="20"/>
                <w:lang w:val="es-419"/>
              </w:rPr>
            </w:pPr>
            <w:r>
              <w:rPr>
                <w:rFonts w:ascii="Arial" w:hAnsi="Arial" w:cs="Arial"/>
                <w:b/>
                <w:sz w:val="18"/>
                <w:szCs w:val="20"/>
                <w:lang w:val="es-419"/>
              </w:rPr>
              <w:t>Año</w:t>
            </w:r>
          </w:p>
        </w:tc>
        <w:tc>
          <w:tcPr>
            <w:tcW w:w="471" w:type="pct"/>
            <w:vMerge w:val="restart"/>
            <w:vAlign w:val="center"/>
          </w:tcPr>
          <w:p w14:paraId="6AB1AA91" w14:textId="77777777" w:rsidR="00573B25" w:rsidRDefault="00573B25" w:rsidP="00450339">
            <w:pPr>
              <w:jc w:val="center"/>
              <w:rPr>
                <w:rFonts w:ascii="Arial" w:hAnsi="Arial" w:cs="Arial"/>
                <w:b/>
                <w:sz w:val="18"/>
                <w:szCs w:val="20"/>
                <w:lang w:val="es-419"/>
              </w:rPr>
            </w:pPr>
            <w:r>
              <w:rPr>
                <w:rFonts w:ascii="Arial" w:hAnsi="Arial" w:cs="Arial"/>
                <w:b/>
                <w:sz w:val="18"/>
                <w:szCs w:val="20"/>
                <w:lang w:val="es-419"/>
              </w:rPr>
              <w:t>Periodo</w:t>
            </w:r>
          </w:p>
        </w:tc>
        <w:tc>
          <w:tcPr>
            <w:tcW w:w="4208" w:type="pct"/>
            <w:gridSpan w:val="12"/>
            <w:shd w:val="clear" w:color="auto" w:fill="auto"/>
            <w:vAlign w:val="center"/>
          </w:tcPr>
          <w:p w14:paraId="3CE96D5E" w14:textId="77777777" w:rsidR="00573B25" w:rsidRPr="00A26680" w:rsidRDefault="00573B25" w:rsidP="00450339">
            <w:pPr>
              <w:jc w:val="center"/>
              <w:rPr>
                <w:rFonts w:ascii="Arial" w:hAnsi="Arial" w:cs="Arial"/>
                <w:b/>
                <w:sz w:val="18"/>
                <w:szCs w:val="20"/>
                <w:lang w:val="es-419"/>
              </w:rPr>
            </w:pPr>
            <w:r>
              <w:rPr>
                <w:rFonts w:ascii="Arial" w:hAnsi="Arial" w:cs="Arial"/>
                <w:b/>
                <w:sz w:val="18"/>
                <w:szCs w:val="20"/>
                <w:lang w:val="es-419"/>
              </w:rPr>
              <w:t>Facultades</w:t>
            </w:r>
          </w:p>
        </w:tc>
      </w:tr>
      <w:tr w:rsidR="00573B25" w:rsidRPr="00E4716E" w14:paraId="3F18DE01" w14:textId="77777777" w:rsidTr="00450339">
        <w:tc>
          <w:tcPr>
            <w:tcW w:w="321" w:type="pct"/>
            <w:vMerge/>
            <w:shd w:val="clear" w:color="auto" w:fill="auto"/>
            <w:vAlign w:val="center"/>
          </w:tcPr>
          <w:p w14:paraId="7049172A" w14:textId="77777777" w:rsidR="00573B25" w:rsidRPr="00E4716E" w:rsidRDefault="00573B25" w:rsidP="00450339">
            <w:pPr>
              <w:rPr>
                <w:rFonts w:ascii="Arial" w:hAnsi="Arial" w:cs="Arial"/>
                <w:sz w:val="18"/>
                <w:szCs w:val="20"/>
              </w:rPr>
            </w:pPr>
          </w:p>
        </w:tc>
        <w:tc>
          <w:tcPr>
            <w:tcW w:w="471" w:type="pct"/>
            <w:vMerge/>
          </w:tcPr>
          <w:p w14:paraId="3F0A9A06" w14:textId="77777777" w:rsidR="00573B25" w:rsidRPr="00A26680" w:rsidRDefault="00573B25" w:rsidP="00450339">
            <w:pPr>
              <w:jc w:val="center"/>
              <w:rPr>
                <w:rFonts w:ascii="Arial" w:hAnsi="Arial" w:cs="Arial"/>
                <w:b/>
                <w:sz w:val="18"/>
                <w:szCs w:val="20"/>
                <w:lang w:val="es-419"/>
              </w:rPr>
            </w:pPr>
          </w:p>
        </w:tc>
        <w:tc>
          <w:tcPr>
            <w:tcW w:w="711" w:type="pct"/>
            <w:gridSpan w:val="2"/>
            <w:shd w:val="clear" w:color="auto" w:fill="auto"/>
            <w:vAlign w:val="center"/>
          </w:tcPr>
          <w:p w14:paraId="14C3A416"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Educación</w:t>
            </w:r>
          </w:p>
        </w:tc>
        <w:tc>
          <w:tcPr>
            <w:tcW w:w="783" w:type="pct"/>
            <w:gridSpan w:val="2"/>
            <w:shd w:val="clear" w:color="auto" w:fill="auto"/>
            <w:vAlign w:val="center"/>
          </w:tcPr>
          <w:p w14:paraId="307A938B"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Agropecuarias</w:t>
            </w:r>
          </w:p>
        </w:tc>
        <w:tc>
          <w:tcPr>
            <w:tcW w:w="667" w:type="pct"/>
            <w:gridSpan w:val="2"/>
            <w:shd w:val="clear" w:color="auto" w:fill="auto"/>
            <w:vAlign w:val="center"/>
          </w:tcPr>
          <w:p w14:paraId="697B1422"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Derecho</w:t>
            </w:r>
          </w:p>
        </w:tc>
        <w:tc>
          <w:tcPr>
            <w:tcW w:w="685" w:type="pct"/>
            <w:gridSpan w:val="2"/>
            <w:shd w:val="clear" w:color="auto" w:fill="auto"/>
            <w:vAlign w:val="center"/>
          </w:tcPr>
          <w:p w14:paraId="31C057FC"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Básicas</w:t>
            </w:r>
          </w:p>
        </w:tc>
        <w:tc>
          <w:tcPr>
            <w:tcW w:w="783" w:type="pct"/>
            <w:gridSpan w:val="2"/>
            <w:shd w:val="clear" w:color="auto" w:fill="auto"/>
            <w:vAlign w:val="center"/>
          </w:tcPr>
          <w:p w14:paraId="3AFC2D26"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Contables, Económicas y Administrativas</w:t>
            </w:r>
          </w:p>
        </w:tc>
        <w:tc>
          <w:tcPr>
            <w:tcW w:w="580" w:type="pct"/>
            <w:gridSpan w:val="2"/>
            <w:shd w:val="clear" w:color="auto" w:fill="auto"/>
            <w:vAlign w:val="center"/>
          </w:tcPr>
          <w:p w14:paraId="775CD308"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Ingeniería</w:t>
            </w:r>
          </w:p>
        </w:tc>
      </w:tr>
      <w:tr w:rsidR="00573B25" w:rsidRPr="00E4716E" w14:paraId="2E02BD28" w14:textId="77777777" w:rsidTr="00450339">
        <w:tc>
          <w:tcPr>
            <w:tcW w:w="321" w:type="pct"/>
            <w:vMerge/>
            <w:shd w:val="clear" w:color="auto" w:fill="auto"/>
            <w:vAlign w:val="center"/>
          </w:tcPr>
          <w:p w14:paraId="3809AF32" w14:textId="77777777" w:rsidR="00573B25" w:rsidRDefault="00573B25" w:rsidP="00450339">
            <w:pPr>
              <w:jc w:val="center"/>
              <w:rPr>
                <w:rFonts w:ascii="Arial" w:hAnsi="Arial" w:cs="Arial"/>
                <w:sz w:val="18"/>
                <w:szCs w:val="20"/>
                <w:lang w:val="es-419"/>
              </w:rPr>
            </w:pPr>
          </w:p>
        </w:tc>
        <w:tc>
          <w:tcPr>
            <w:tcW w:w="471" w:type="pct"/>
            <w:vMerge/>
            <w:vAlign w:val="center"/>
          </w:tcPr>
          <w:p w14:paraId="6692DB0B" w14:textId="77777777" w:rsidR="00573B25" w:rsidRPr="00E4716E" w:rsidRDefault="00573B25" w:rsidP="00450339">
            <w:pPr>
              <w:jc w:val="center"/>
              <w:rPr>
                <w:rFonts w:ascii="Arial" w:hAnsi="Arial" w:cs="Arial"/>
                <w:sz w:val="18"/>
                <w:szCs w:val="20"/>
              </w:rPr>
            </w:pPr>
          </w:p>
        </w:tc>
        <w:tc>
          <w:tcPr>
            <w:tcW w:w="355" w:type="pct"/>
            <w:shd w:val="clear" w:color="auto" w:fill="auto"/>
            <w:vAlign w:val="center"/>
          </w:tcPr>
          <w:p w14:paraId="2AEA1295"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70D7B2F2"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56" w:type="pct"/>
            <w:shd w:val="clear" w:color="auto" w:fill="auto"/>
            <w:vAlign w:val="center"/>
          </w:tcPr>
          <w:p w14:paraId="1DF8DF6F"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427" w:type="pct"/>
            <w:shd w:val="clear" w:color="auto" w:fill="auto"/>
            <w:vAlign w:val="center"/>
          </w:tcPr>
          <w:p w14:paraId="6FA05FFE"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55" w:type="pct"/>
            <w:shd w:val="clear" w:color="auto" w:fill="auto"/>
            <w:vAlign w:val="center"/>
          </w:tcPr>
          <w:p w14:paraId="768F75BA"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12" w:type="pct"/>
            <w:shd w:val="clear" w:color="auto" w:fill="auto"/>
            <w:vAlign w:val="center"/>
          </w:tcPr>
          <w:p w14:paraId="78A4547B"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29" w:type="pct"/>
            <w:shd w:val="clear" w:color="auto" w:fill="auto"/>
            <w:vAlign w:val="center"/>
          </w:tcPr>
          <w:p w14:paraId="5349F2E3"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56F7C036"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97" w:type="pct"/>
            <w:shd w:val="clear" w:color="auto" w:fill="auto"/>
            <w:vAlign w:val="center"/>
          </w:tcPr>
          <w:p w14:paraId="7995B7F9"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86" w:type="pct"/>
            <w:shd w:val="clear" w:color="auto" w:fill="auto"/>
            <w:vAlign w:val="center"/>
          </w:tcPr>
          <w:p w14:paraId="7FBFBBEC"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293" w:type="pct"/>
            <w:shd w:val="clear" w:color="auto" w:fill="auto"/>
            <w:vAlign w:val="center"/>
          </w:tcPr>
          <w:p w14:paraId="79993F4C"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287" w:type="pct"/>
            <w:shd w:val="clear" w:color="auto" w:fill="auto"/>
            <w:vAlign w:val="center"/>
          </w:tcPr>
          <w:p w14:paraId="071E3C7A"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r>
      <w:tr w:rsidR="00573B25" w:rsidRPr="00E4716E" w14:paraId="796ABF59" w14:textId="77777777" w:rsidTr="00450339">
        <w:tc>
          <w:tcPr>
            <w:tcW w:w="321" w:type="pct"/>
            <w:vMerge w:val="restart"/>
            <w:shd w:val="clear" w:color="auto" w:fill="auto"/>
            <w:vAlign w:val="center"/>
          </w:tcPr>
          <w:p w14:paraId="3A1F8125"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2018</w:t>
            </w:r>
          </w:p>
        </w:tc>
        <w:tc>
          <w:tcPr>
            <w:tcW w:w="471" w:type="pct"/>
            <w:vAlign w:val="center"/>
          </w:tcPr>
          <w:p w14:paraId="65AA4B92"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512205CA"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214509D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097A02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03E7B53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6B209A2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5CC5F44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313A01D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964929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25827E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4B00D27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799611F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0D3D080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102F6978" w14:textId="77777777" w:rsidTr="00450339">
        <w:tc>
          <w:tcPr>
            <w:tcW w:w="321" w:type="pct"/>
            <w:vMerge/>
            <w:shd w:val="clear" w:color="auto" w:fill="auto"/>
            <w:vAlign w:val="center"/>
          </w:tcPr>
          <w:p w14:paraId="0F3BB75D" w14:textId="77777777" w:rsidR="00573B25" w:rsidRPr="005D2E90" w:rsidRDefault="00573B25" w:rsidP="00450339">
            <w:pPr>
              <w:jc w:val="center"/>
              <w:rPr>
                <w:rFonts w:ascii="Arial" w:hAnsi="Arial" w:cs="Arial"/>
                <w:sz w:val="18"/>
                <w:szCs w:val="20"/>
                <w:lang w:val="es-419"/>
              </w:rPr>
            </w:pPr>
          </w:p>
        </w:tc>
        <w:tc>
          <w:tcPr>
            <w:tcW w:w="471" w:type="pct"/>
            <w:vAlign w:val="center"/>
          </w:tcPr>
          <w:p w14:paraId="00F63259"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7FF61F59"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201DA12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BBD2CD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136EFB3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23A9550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322F259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55C2C37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BD268E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20E4AB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39562E0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3A313FB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0E66935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63CD00F2" w14:textId="77777777" w:rsidTr="00450339">
        <w:tc>
          <w:tcPr>
            <w:tcW w:w="321" w:type="pct"/>
            <w:vMerge w:val="restart"/>
            <w:shd w:val="clear" w:color="auto" w:fill="auto"/>
            <w:vAlign w:val="center"/>
          </w:tcPr>
          <w:p w14:paraId="05EDD38D"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2019</w:t>
            </w:r>
          </w:p>
        </w:tc>
        <w:tc>
          <w:tcPr>
            <w:tcW w:w="471" w:type="pct"/>
            <w:vAlign w:val="center"/>
          </w:tcPr>
          <w:p w14:paraId="0FD9691F"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22A273C6"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4D403E8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4ABCBD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3DB6AD5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24241CE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1876666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11440B2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A6CFA2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1C4ED2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3ACBB6E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3433C64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414A8B4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6FE9826E" w14:textId="77777777" w:rsidTr="00450339">
        <w:tc>
          <w:tcPr>
            <w:tcW w:w="321" w:type="pct"/>
            <w:vMerge/>
            <w:shd w:val="clear" w:color="auto" w:fill="auto"/>
            <w:vAlign w:val="center"/>
          </w:tcPr>
          <w:p w14:paraId="4AAA36EE" w14:textId="77777777" w:rsidR="00573B25" w:rsidRPr="005D2E90" w:rsidRDefault="00573B25" w:rsidP="00450339">
            <w:pPr>
              <w:jc w:val="center"/>
              <w:rPr>
                <w:rFonts w:ascii="Arial" w:hAnsi="Arial" w:cs="Arial"/>
                <w:sz w:val="18"/>
                <w:szCs w:val="20"/>
                <w:lang w:val="es-419"/>
              </w:rPr>
            </w:pPr>
          </w:p>
        </w:tc>
        <w:tc>
          <w:tcPr>
            <w:tcW w:w="471" w:type="pct"/>
            <w:vAlign w:val="center"/>
          </w:tcPr>
          <w:p w14:paraId="7F0A1B54"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41C761AC"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18FADC9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AECCC1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195F772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7E6A444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4DC9DAA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53D59BD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4C7A3C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39E1DC2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28C6E6F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7197205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4DC0938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455C27E0" w14:textId="77777777" w:rsidTr="00450339">
        <w:tc>
          <w:tcPr>
            <w:tcW w:w="321" w:type="pct"/>
            <w:vMerge w:val="restart"/>
            <w:shd w:val="clear" w:color="auto" w:fill="auto"/>
            <w:vAlign w:val="center"/>
          </w:tcPr>
          <w:p w14:paraId="6C3D999D"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2020</w:t>
            </w:r>
          </w:p>
        </w:tc>
        <w:tc>
          <w:tcPr>
            <w:tcW w:w="471" w:type="pct"/>
            <w:vAlign w:val="center"/>
          </w:tcPr>
          <w:p w14:paraId="123B0C5B"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7E55BD52"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3A4CF0D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4BF6FD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2F329D3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43C6287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240B1CC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595B8C9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82DE46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039F67C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155D37E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34356C8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009092C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2CDB5D78" w14:textId="77777777" w:rsidTr="00450339">
        <w:tc>
          <w:tcPr>
            <w:tcW w:w="321" w:type="pct"/>
            <w:vMerge/>
            <w:shd w:val="clear" w:color="auto" w:fill="auto"/>
            <w:vAlign w:val="center"/>
          </w:tcPr>
          <w:p w14:paraId="7B7283B4" w14:textId="77777777" w:rsidR="00573B25" w:rsidRPr="005D2E90" w:rsidRDefault="00573B25" w:rsidP="00450339">
            <w:pPr>
              <w:jc w:val="center"/>
              <w:rPr>
                <w:rFonts w:ascii="Arial" w:hAnsi="Arial" w:cs="Arial"/>
                <w:sz w:val="18"/>
                <w:szCs w:val="20"/>
                <w:lang w:val="es-419"/>
              </w:rPr>
            </w:pPr>
          </w:p>
        </w:tc>
        <w:tc>
          <w:tcPr>
            <w:tcW w:w="471" w:type="pct"/>
            <w:vAlign w:val="center"/>
          </w:tcPr>
          <w:p w14:paraId="7333990F"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1D83BA47"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618E09F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120155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66DFFD6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3A084A5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6B194FE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451B891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C67237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2BC8DD4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53DDE47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0292130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38F1BC8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2A49FF24" w14:textId="77777777" w:rsidTr="00450339">
        <w:tc>
          <w:tcPr>
            <w:tcW w:w="321" w:type="pct"/>
            <w:vMerge w:val="restart"/>
            <w:shd w:val="clear" w:color="auto" w:fill="auto"/>
            <w:vAlign w:val="center"/>
          </w:tcPr>
          <w:p w14:paraId="769D92D1"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2021</w:t>
            </w:r>
          </w:p>
        </w:tc>
        <w:tc>
          <w:tcPr>
            <w:tcW w:w="471" w:type="pct"/>
            <w:vAlign w:val="center"/>
          </w:tcPr>
          <w:p w14:paraId="16164E0B"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70BCC80C"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15535C3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A05542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797AB33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733A044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13C39DD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528A3C6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C3C47B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F96DF9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6A0D581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1CFA0E5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400566E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17A28845" w14:textId="77777777" w:rsidTr="00450339">
        <w:tc>
          <w:tcPr>
            <w:tcW w:w="321" w:type="pct"/>
            <w:vMerge/>
            <w:shd w:val="clear" w:color="auto" w:fill="auto"/>
            <w:vAlign w:val="center"/>
          </w:tcPr>
          <w:p w14:paraId="73CDE3A3" w14:textId="77777777" w:rsidR="00573B25" w:rsidRPr="005D2E90" w:rsidRDefault="00573B25" w:rsidP="00450339">
            <w:pPr>
              <w:jc w:val="center"/>
              <w:rPr>
                <w:rFonts w:ascii="Arial" w:hAnsi="Arial" w:cs="Arial"/>
                <w:sz w:val="18"/>
                <w:szCs w:val="20"/>
                <w:lang w:val="es-419"/>
              </w:rPr>
            </w:pPr>
          </w:p>
        </w:tc>
        <w:tc>
          <w:tcPr>
            <w:tcW w:w="471" w:type="pct"/>
            <w:vAlign w:val="center"/>
          </w:tcPr>
          <w:p w14:paraId="3CA2E312"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4FEDF0F2"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764151B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2E90FE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021502B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7B1502F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702070B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790EDE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E04880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0EE3096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36EB6E8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00FC3C4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67A09C8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7CD621BC" w14:textId="77777777" w:rsidTr="00450339">
        <w:tc>
          <w:tcPr>
            <w:tcW w:w="321" w:type="pct"/>
            <w:vMerge w:val="restart"/>
            <w:shd w:val="clear" w:color="auto" w:fill="auto"/>
            <w:vAlign w:val="center"/>
          </w:tcPr>
          <w:p w14:paraId="5152831A" w14:textId="77777777" w:rsidR="00573B25" w:rsidRPr="00CB5D0D" w:rsidRDefault="00573B25" w:rsidP="00450339">
            <w:pPr>
              <w:jc w:val="center"/>
              <w:rPr>
                <w:rFonts w:ascii="Arial" w:hAnsi="Arial" w:cs="Arial"/>
                <w:sz w:val="18"/>
                <w:szCs w:val="20"/>
                <w:lang w:val="es-419"/>
              </w:rPr>
            </w:pPr>
            <w:r w:rsidRPr="00CB5D0D">
              <w:rPr>
                <w:rFonts w:ascii="Arial" w:hAnsi="Arial" w:cs="Arial"/>
                <w:sz w:val="18"/>
                <w:szCs w:val="20"/>
              </w:rPr>
              <w:t>2022</w:t>
            </w:r>
          </w:p>
        </w:tc>
        <w:tc>
          <w:tcPr>
            <w:tcW w:w="471" w:type="pct"/>
            <w:vAlign w:val="center"/>
          </w:tcPr>
          <w:p w14:paraId="657C5396"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6D9F84D8"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1BB84D2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873ABC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5892B5E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0F5873D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4F61100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59B04E8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BC1928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2C1ECD5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34B9227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3D6C9D4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0ADA896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3137B842" w14:textId="77777777" w:rsidTr="00450339">
        <w:tc>
          <w:tcPr>
            <w:tcW w:w="321" w:type="pct"/>
            <w:vMerge/>
            <w:shd w:val="clear" w:color="auto" w:fill="auto"/>
            <w:vAlign w:val="center"/>
          </w:tcPr>
          <w:p w14:paraId="3DD92A06" w14:textId="77777777" w:rsidR="00573B25" w:rsidRPr="005D2E90" w:rsidRDefault="00573B25" w:rsidP="00450339">
            <w:pPr>
              <w:rPr>
                <w:rFonts w:ascii="Arial" w:hAnsi="Arial" w:cs="Arial"/>
                <w:sz w:val="18"/>
                <w:szCs w:val="20"/>
                <w:lang w:val="es-419"/>
              </w:rPr>
            </w:pPr>
          </w:p>
        </w:tc>
        <w:tc>
          <w:tcPr>
            <w:tcW w:w="471" w:type="pct"/>
            <w:vAlign w:val="center"/>
          </w:tcPr>
          <w:p w14:paraId="4F2E046A"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336C475A"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5BFA104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350343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56EEE39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259DDCA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34264FA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3CCB805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607FB1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5B38D85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2ECFFE1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7C53573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24461F9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bl>
    <w:p w14:paraId="41A476DF" w14:textId="77777777" w:rsidR="00573B25" w:rsidRPr="00EF6F1A" w:rsidRDefault="00573B25" w:rsidP="00573B25">
      <w:pPr>
        <w:spacing w:after="240" w:line="276" w:lineRule="auto"/>
        <w:jc w:val="both"/>
        <w:rPr>
          <w:rFonts w:ascii="Arial" w:hAnsi="Arial" w:cs="Arial"/>
          <w:sz w:val="20"/>
          <w:szCs w:val="22"/>
          <w:lang w:val="es-419"/>
        </w:rPr>
      </w:pPr>
      <w:r w:rsidRPr="00E4716E">
        <w:rPr>
          <w:rFonts w:ascii="Arial" w:hAnsi="Arial" w:cs="Arial"/>
          <w:sz w:val="20"/>
          <w:szCs w:val="22"/>
        </w:rPr>
        <w:t xml:space="preserve">Fuente: </w:t>
      </w:r>
      <w:r>
        <w:rPr>
          <w:rFonts w:ascii="Arial" w:hAnsi="Arial" w:cs="Arial"/>
          <w:sz w:val="20"/>
          <w:szCs w:val="22"/>
          <w:lang w:val="es-419"/>
        </w:rPr>
        <w:t>División de Admisiones, Registro y Control Académico (2022)</w:t>
      </w:r>
    </w:p>
    <w:p w14:paraId="5D711A02" w14:textId="265F8B82" w:rsidR="00573B25" w:rsidRPr="003C0A50" w:rsidRDefault="00573B25" w:rsidP="00573B25">
      <w:pPr>
        <w:pStyle w:val="Descripcin"/>
        <w:keepNext/>
        <w:spacing w:after="0" w:line="276" w:lineRule="auto"/>
        <w:jc w:val="both"/>
        <w:rPr>
          <w:rFonts w:ascii="Arial" w:hAnsi="Arial" w:cs="Arial"/>
          <w:b w:val="0"/>
          <w:color w:val="auto"/>
          <w:sz w:val="20"/>
          <w:szCs w:val="22"/>
        </w:rPr>
      </w:pPr>
      <w:bookmarkStart w:id="78" w:name="_Toc106025395"/>
      <w:bookmarkStart w:id="79" w:name="_Toc106352924"/>
      <w:r w:rsidRPr="003C0A50">
        <w:rPr>
          <w:rFonts w:ascii="Arial" w:hAnsi="Arial" w:cs="Arial"/>
          <w:b w:val="0"/>
          <w:color w:val="auto"/>
          <w:sz w:val="20"/>
          <w:szCs w:val="22"/>
        </w:rPr>
        <w:t xml:space="preserve">Tabla </w:t>
      </w:r>
      <w:r w:rsidRPr="003C0A50">
        <w:rPr>
          <w:rFonts w:ascii="Arial" w:hAnsi="Arial" w:cs="Arial"/>
          <w:b w:val="0"/>
          <w:color w:val="auto"/>
          <w:sz w:val="20"/>
          <w:szCs w:val="22"/>
        </w:rPr>
        <w:fldChar w:fldCharType="begin"/>
      </w:r>
      <w:r w:rsidRPr="003C0A50">
        <w:rPr>
          <w:rFonts w:ascii="Arial" w:hAnsi="Arial" w:cs="Arial"/>
          <w:b w:val="0"/>
          <w:color w:val="auto"/>
          <w:sz w:val="20"/>
          <w:szCs w:val="22"/>
        </w:rPr>
        <w:instrText xml:space="preserve"> SEQ Tabla \* ARABIC </w:instrText>
      </w:r>
      <w:r w:rsidRPr="003C0A50">
        <w:rPr>
          <w:rFonts w:ascii="Arial" w:hAnsi="Arial" w:cs="Arial"/>
          <w:b w:val="0"/>
          <w:color w:val="auto"/>
          <w:sz w:val="20"/>
          <w:szCs w:val="22"/>
        </w:rPr>
        <w:fldChar w:fldCharType="separate"/>
      </w:r>
      <w:r w:rsidR="00201BF7">
        <w:rPr>
          <w:rFonts w:ascii="Arial" w:hAnsi="Arial" w:cs="Arial"/>
          <w:b w:val="0"/>
          <w:noProof/>
          <w:color w:val="auto"/>
          <w:sz w:val="20"/>
          <w:szCs w:val="22"/>
        </w:rPr>
        <w:t>16</w:t>
      </w:r>
      <w:r w:rsidRPr="003C0A50">
        <w:rPr>
          <w:rFonts w:ascii="Arial" w:hAnsi="Arial" w:cs="Arial"/>
          <w:b w:val="0"/>
          <w:color w:val="auto"/>
          <w:sz w:val="20"/>
          <w:szCs w:val="22"/>
        </w:rPr>
        <w:fldChar w:fldCharType="end"/>
      </w:r>
      <w:r w:rsidRPr="003C0A50">
        <w:rPr>
          <w:rFonts w:ascii="Arial" w:hAnsi="Arial" w:cs="Arial"/>
          <w:b w:val="0"/>
          <w:color w:val="auto"/>
          <w:sz w:val="20"/>
          <w:szCs w:val="22"/>
        </w:rPr>
        <w:t>.</w:t>
      </w:r>
      <w:r w:rsidRPr="003C0A50">
        <w:rPr>
          <w:rFonts w:ascii="Arial" w:hAnsi="Arial" w:cs="Arial"/>
          <w:b w:val="0"/>
          <w:color w:val="auto"/>
          <w:sz w:val="20"/>
          <w:szCs w:val="22"/>
          <w:lang w:val="es-419"/>
        </w:rPr>
        <w:t xml:space="preserve"> Total de estudiantes matriculados por cada programa acreditado en alta calidad.</w:t>
      </w:r>
      <w:bookmarkEnd w:id="78"/>
      <w:bookmarkEnd w:id="79"/>
    </w:p>
    <w:tbl>
      <w:tblPr>
        <w:tblStyle w:val="Tablaconcuadrcul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266"/>
        <w:gridCol w:w="2272"/>
        <w:gridCol w:w="1276"/>
        <w:gridCol w:w="1135"/>
        <w:gridCol w:w="1135"/>
        <w:gridCol w:w="993"/>
        <w:gridCol w:w="895"/>
      </w:tblGrid>
      <w:tr w:rsidR="00573B25" w:rsidRPr="00E4716E" w14:paraId="73DE0395" w14:textId="77777777" w:rsidTr="00450339">
        <w:tc>
          <w:tcPr>
            <w:tcW w:w="1136" w:type="pct"/>
            <w:vAlign w:val="center"/>
          </w:tcPr>
          <w:p w14:paraId="56FFA620" w14:textId="77777777" w:rsidR="00573B25" w:rsidRPr="00112609" w:rsidRDefault="00573B25" w:rsidP="00450339">
            <w:pPr>
              <w:jc w:val="center"/>
              <w:rPr>
                <w:rFonts w:ascii="Arial" w:hAnsi="Arial" w:cs="Arial"/>
                <w:b/>
                <w:sz w:val="18"/>
                <w:szCs w:val="20"/>
                <w:lang w:val="es-419"/>
              </w:rPr>
            </w:pPr>
            <w:r w:rsidRPr="00112609">
              <w:rPr>
                <w:rFonts w:ascii="Arial" w:hAnsi="Arial" w:cs="Arial"/>
                <w:b/>
                <w:sz w:val="18"/>
                <w:szCs w:val="20"/>
                <w:lang w:val="es-419"/>
              </w:rPr>
              <w:t>Facultad</w:t>
            </w:r>
          </w:p>
        </w:tc>
        <w:tc>
          <w:tcPr>
            <w:tcW w:w="1139" w:type="pct"/>
            <w:shd w:val="clear" w:color="auto" w:fill="auto"/>
            <w:vAlign w:val="center"/>
          </w:tcPr>
          <w:p w14:paraId="28950CF1" w14:textId="77777777" w:rsidR="00573B25" w:rsidRPr="00112609" w:rsidRDefault="00573B25" w:rsidP="00450339">
            <w:pPr>
              <w:jc w:val="center"/>
              <w:rPr>
                <w:rFonts w:ascii="Arial" w:hAnsi="Arial" w:cs="Arial"/>
                <w:b/>
                <w:sz w:val="18"/>
                <w:szCs w:val="20"/>
                <w:lang w:val="es-419"/>
              </w:rPr>
            </w:pPr>
            <w:r w:rsidRPr="00112609">
              <w:rPr>
                <w:rFonts w:ascii="Arial" w:hAnsi="Arial" w:cs="Arial"/>
                <w:b/>
                <w:sz w:val="18"/>
                <w:szCs w:val="20"/>
                <w:lang w:val="es-419"/>
              </w:rPr>
              <w:t>Programa</w:t>
            </w:r>
          </w:p>
        </w:tc>
        <w:tc>
          <w:tcPr>
            <w:tcW w:w="640" w:type="pct"/>
            <w:shd w:val="clear" w:color="auto" w:fill="auto"/>
            <w:vAlign w:val="center"/>
          </w:tcPr>
          <w:p w14:paraId="791E41EE" w14:textId="77777777" w:rsidR="00573B25" w:rsidRPr="00112609" w:rsidRDefault="00573B25" w:rsidP="00450339">
            <w:pPr>
              <w:jc w:val="center"/>
              <w:rPr>
                <w:rFonts w:ascii="Arial" w:hAnsi="Arial" w:cs="Arial"/>
                <w:b/>
                <w:sz w:val="18"/>
                <w:szCs w:val="20"/>
              </w:rPr>
            </w:pPr>
            <w:r w:rsidRPr="00112609">
              <w:rPr>
                <w:rFonts w:ascii="Arial" w:hAnsi="Arial" w:cs="Arial"/>
                <w:b/>
                <w:sz w:val="18"/>
                <w:szCs w:val="20"/>
                <w:lang w:val="es-419"/>
              </w:rPr>
              <w:t>2018</w:t>
            </w:r>
          </w:p>
        </w:tc>
        <w:tc>
          <w:tcPr>
            <w:tcW w:w="569" w:type="pct"/>
            <w:shd w:val="clear" w:color="auto" w:fill="auto"/>
            <w:vAlign w:val="center"/>
          </w:tcPr>
          <w:p w14:paraId="18D43323" w14:textId="77777777" w:rsidR="00573B25" w:rsidRPr="00112609" w:rsidRDefault="00573B25" w:rsidP="00450339">
            <w:pPr>
              <w:jc w:val="center"/>
              <w:rPr>
                <w:rFonts w:ascii="Arial" w:hAnsi="Arial" w:cs="Arial"/>
                <w:b/>
                <w:sz w:val="18"/>
                <w:szCs w:val="20"/>
                <w:lang w:val="es-419"/>
              </w:rPr>
            </w:pPr>
            <w:r w:rsidRPr="00112609">
              <w:rPr>
                <w:rFonts w:ascii="Arial" w:hAnsi="Arial" w:cs="Arial"/>
                <w:b/>
                <w:sz w:val="18"/>
                <w:szCs w:val="20"/>
                <w:lang w:val="es-419"/>
              </w:rPr>
              <w:t>2019</w:t>
            </w:r>
          </w:p>
        </w:tc>
        <w:tc>
          <w:tcPr>
            <w:tcW w:w="569" w:type="pct"/>
            <w:shd w:val="clear" w:color="auto" w:fill="auto"/>
            <w:vAlign w:val="center"/>
          </w:tcPr>
          <w:p w14:paraId="1FBA79F1" w14:textId="77777777" w:rsidR="00573B25" w:rsidRPr="00112609" w:rsidRDefault="00573B25" w:rsidP="00450339">
            <w:pPr>
              <w:jc w:val="center"/>
              <w:rPr>
                <w:rFonts w:ascii="Arial" w:hAnsi="Arial" w:cs="Arial"/>
                <w:b/>
                <w:sz w:val="18"/>
                <w:szCs w:val="20"/>
                <w:lang w:val="es-419"/>
              </w:rPr>
            </w:pPr>
            <w:r w:rsidRPr="00112609">
              <w:rPr>
                <w:rFonts w:ascii="Arial" w:hAnsi="Arial" w:cs="Arial"/>
                <w:b/>
                <w:sz w:val="18"/>
                <w:szCs w:val="20"/>
                <w:lang w:val="es-419"/>
              </w:rPr>
              <w:t>2020</w:t>
            </w:r>
          </w:p>
        </w:tc>
        <w:tc>
          <w:tcPr>
            <w:tcW w:w="498" w:type="pct"/>
            <w:shd w:val="clear" w:color="auto" w:fill="auto"/>
            <w:vAlign w:val="center"/>
          </w:tcPr>
          <w:p w14:paraId="4FE4DD2E" w14:textId="77777777" w:rsidR="00573B25" w:rsidRPr="00112609" w:rsidRDefault="00573B25" w:rsidP="00450339">
            <w:pPr>
              <w:jc w:val="center"/>
              <w:rPr>
                <w:rFonts w:ascii="Arial" w:hAnsi="Arial" w:cs="Arial"/>
                <w:b/>
                <w:sz w:val="18"/>
                <w:szCs w:val="20"/>
                <w:lang w:val="es-419"/>
              </w:rPr>
            </w:pPr>
            <w:r w:rsidRPr="00112609">
              <w:rPr>
                <w:rFonts w:ascii="Arial" w:hAnsi="Arial" w:cs="Arial"/>
                <w:b/>
                <w:sz w:val="18"/>
                <w:szCs w:val="20"/>
                <w:lang w:val="es-419"/>
              </w:rPr>
              <w:t>2021</w:t>
            </w:r>
          </w:p>
        </w:tc>
        <w:tc>
          <w:tcPr>
            <w:tcW w:w="449" w:type="pct"/>
            <w:shd w:val="clear" w:color="auto" w:fill="auto"/>
            <w:vAlign w:val="center"/>
          </w:tcPr>
          <w:p w14:paraId="1A060441" w14:textId="77777777" w:rsidR="00573B25" w:rsidRPr="00112609" w:rsidRDefault="00573B25" w:rsidP="00450339">
            <w:pPr>
              <w:jc w:val="center"/>
              <w:rPr>
                <w:rFonts w:ascii="Arial" w:hAnsi="Arial" w:cs="Arial"/>
                <w:b/>
                <w:sz w:val="18"/>
                <w:szCs w:val="20"/>
                <w:lang w:val="es-419"/>
              </w:rPr>
            </w:pPr>
            <w:r w:rsidRPr="00112609">
              <w:rPr>
                <w:rFonts w:ascii="Arial" w:hAnsi="Arial" w:cs="Arial"/>
                <w:b/>
                <w:sz w:val="18"/>
                <w:szCs w:val="20"/>
                <w:lang w:val="es-419"/>
              </w:rPr>
              <w:t>2022</w:t>
            </w:r>
          </w:p>
        </w:tc>
      </w:tr>
      <w:tr w:rsidR="00573B25" w:rsidRPr="00E4716E" w14:paraId="2AA857C3" w14:textId="77777777" w:rsidTr="00450339">
        <w:tc>
          <w:tcPr>
            <w:tcW w:w="1136" w:type="pct"/>
            <w:vAlign w:val="center"/>
          </w:tcPr>
          <w:p w14:paraId="273C6065" w14:textId="77777777" w:rsidR="00573B25" w:rsidRPr="00E4716E" w:rsidRDefault="00573B25" w:rsidP="00450339">
            <w:pPr>
              <w:rPr>
                <w:rFonts w:ascii="Arial" w:hAnsi="Arial" w:cs="Arial"/>
                <w:sz w:val="18"/>
                <w:szCs w:val="20"/>
              </w:rPr>
            </w:pPr>
          </w:p>
        </w:tc>
        <w:tc>
          <w:tcPr>
            <w:tcW w:w="1139" w:type="pct"/>
            <w:shd w:val="clear" w:color="auto" w:fill="auto"/>
            <w:vAlign w:val="center"/>
          </w:tcPr>
          <w:p w14:paraId="524AC082" w14:textId="77777777" w:rsidR="00573B25" w:rsidRPr="00E171B7" w:rsidRDefault="00573B25" w:rsidP="00450339">
            <w:pPr>
              <w:rPr>
                <w:rFonts w:ascii="Arial" w:hAnsi="Arial" w:cs="Arial"/>
                <w:sz w:val="18"/>
                <w:szCs w:val="20"/>
                <w:lang w:val="es-419"/>
              </w:rPr>
            </w:pPr>
          </w:p>
        </w:tc>
        <w:tc>
          <w:tcPr>
            <w:tcW w:w="640" w:type="pct"/>
            <w:shd w:val="clear" w:color="auto" w:fill="auto"/>
            <w:vAlign w:val="center"/>
          </w:tcPr>
          <w:p w14:paraId="18C80F7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569" w:type="pct"/>
            <w:shd w:val="clear" w:color="auto" w:fill="auto"/>
            <w:vAlign w:val="center"/>
          </w:tcPr>
          <w:p w14:paraId="4E05688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569" w:type="pct"/>
            <w:shd w:val="clear" w:color="auto" w:fill="auto"/>
            <w:vAlign w:val="center"/>
          </w:tcPr>
          <w:p w14:paraId="40889E6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98" w:type="pct"/>
            <w:shd w:val="clear" w:color="auto" w:fill="auto"/>
            <w:vAlign w:val="center"/>
          </w:tcPr>
          <w:p w14:paraId="54326DB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49" w:type="pct"/>
            <w:shd w:val="clear" w:color="auto" w:fill="auto"/>
            <w:vAlign w:val="center"/>
          </w:tcPr>
          <w:p w14:paraId="2DA83FE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0B6DA086" w14:textId="77777777" w:rsidTr="00450339">
        <w:tc>
          <w:tcPr>
            <w:tcW w:w="1136" w:type="pct"/>
            <w:vAlign w:val="center"/>
          </w:tcPr>
          <w:p w14:paraId="173B9B53" w14:textId="77777777" w:rsidR="00573B25" w:rsidRPr="00E4716E" w:rsidRDefault="00573B25" w:rsidP="00450339">
            <w:pPr>
              <w:rPr>
                <w:rFonts w:ascii="Arial" w:hAnsi="Arial" w:cs="Arial"/>
                <w:sz w:val="18"/>
                <w:szCs w:val="20"/>
              </w:rPr>
            </w:pPr>
          </w:p>
        </w:tc>
        <w:tc>
          <w:tcPr>
            <w:tcW w:w="1139" w:type="pct"/>
            <w:shd w:val="clear" w:color="auto" w:fill="auto"/>
            <w:vAlign w:val="center"/>
          </w:tcPr>
          <w:p w14:paraId="64C27D91" w14:textId="77777777" w:rsidR="00573B25" w:rsidRPr="00E171B7" w:rsidRDefault="00573B25" w:rsidP="00450339">
            <w:pPr>
              <w:rPr>
                <w:rFonts w:ascii="Arial" w:hAnsi="Arial" w:cs="Arial"/>
                <w:sz w:val="18"/>
                <w:szCs w:val="20"/>
                <w:lang w:val="es-419"/>
              </w:rPr>
            </w:pPr>
          </w:p>
        </w:tc>
        <w:tc>
          <w:tcPr>
            <w:tcW w:w="640" w:type="pct"/>
            <w:shd w:val="clear" w:color="auto" w:fill="auto"/>
            <w:vAlign w:val="center"/>
          </w:tcPr>
          <w:p w14:paraId="1458094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569" w:type="pct"/>
            <w:shd w:val="clear" w:color="auto" w:fill="auto"/>
            <w:vAlign w:val="center"/>
          </w:tcPr>
          <w:p w14:paraId="1068CE5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569" w:type="pct"/>
            <w:shd w:val="clear" w:color="auto" w:fill="auto"/>
            <w:vAlign w:val="center"/>
          </w:tcPr>
          <w:p w14:paraId="1FBFFE5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98" w:type="pct"/>
            <w:shd w:val="clear" w:color="auto" w:fill="auto"/>
            <w:vAlign w:val="center"/>
          </w:tcPr>
          <w:p w14:paraId="238D7F0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49" w:type="pct"/>
            <w:shd w:val="clear" w:color="auto" w:fill="auto"/>
            <w:vAlign w:val="center"/>
          </w:tcPr>
          <w:p w14:paraId="064E786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689F8D9B" w14:textId="77777777" w:rsidTr="00450339">
        <w:tc>
          <w:tcPr>
            <w:tcW w:w="1136" w:type="pct"/>
            <w:vAlign w:val="center"/>
          </w:tcPr>
          <w:p w14:paraId="07B3E264" w14:textId="77777777" w:rsidR="00573B25" w:rsidRPr="00E4716E" w:rsidRDefault="00573B25" w:rsidP="00450339">
            <w:pPr>
              <w:rPr>
                <w:rFonts w:ascii="Arial" w:hAnsi="Arial" w:cs="Arial"/>
                <w:sz w:val="18"/>
                <w:szCs w:val="20"/>
              </w:rPr>
            </w:pPr>
          </w:p>
        </w:tc>
        <w:tc>
          <w:tcPr>
            <w:tcW w:w="1139" w:type="pct"/>
            <w:shd w:val="clear" w:color="auto" w:fill="auto"/>
            <w:vAlign w:val="center"/>
          </w:tcPr>
          <w:p w14:paraId="1B00C22A" w14:textId="77777777" w:rsidR="00573B25" w:rsidRPr="00E171B7" w:rsidRDefault="00573B25" w:rsidP="00450339">
            <w:pPr>
              <w:rPr>
                <w:rFonts w:ascii="Arial" w:hAnsi="Arial" w:cs="Arial"/>
                <w:sz w:val="18"/>
                <w:szCs w:val="20"/>
                <w:lang w:val="es-419"/>
              </w:rPr>
            </w:pPr>
          </w:p>
        </w:tc>
        <w:tc>
          <w:tcPr>
            <w:tcW w:w="640" w:type="pct"/>
            <w:shd w:val="clear" w:color="auto" w:fill="auto"/>
            <w:vAlign w:val="center"/>
          </w:tcPr>
          <w:p w14:paraId="072582B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569" w:type="pct"/>
            <w:shd w:val="clear" w:color="auto" w:fill="auto"/>
            <w:vAlign w:val="center"/>
          </w:tcPr>
          <w:p w14:paraId="4513E4C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569" w:type="pct"/>
            <w:shd w:val="clear" w:color="auto" w:fill="auto"/>
            <w:vAlign w:val="center"/>
          </w:tcPr>
          <w:p w14:paraId="273C27F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98" w:type="pct"/>
            <w:shd w:val="clear" w:color="auto" w:fill="auto"/>
            <w:vAlign w:val="center"/>
          </w:tcPr>
          <w:p w14:paraId="49D5223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49" w:type="pct"/>
            <w:shd w:val="clear" w:color="auto" w:fill="auto"/>
            <w:vAlign w:val="center"/>
          </w:tcPr>
          <w:p w14:paraId="108F684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10F8F00C" w14:textId="77777777" w:rsidTr="00450339">
        <w:tc>
          <w:tcPr>
            <w:tcW w:w="1136" w:type="pct"/>
            <w:vAlign w:val="center"/>
          </w:tcPr>
          <w:p w14:paraId="4C086726" w14:textId="77777777" w:rsidR="00573B25" w:rsidRPr="00E4716E" w:rsidRDefault="00573B25" w:rsidP="00450339">
            <w:pPr>
              <w:rPr>
                <w:rFonts w:ascii="Arial" w:hAnsi="Arial" w:cs="Arial"/>
                <w:sz w:val="18"/>
                <w:szCs w:val="20"/>
              </w:rPr>
            </w:pPr>
          </w:p>
        </w:tc>
        <w:tc>
          <w:tcPr>
            <w:tcW w:w="1139" w:type="pct"/>
            <w:shd w:val="clear" w:color="auto" w:fill="auto"/>
            <w:vAlign w:val="center"/>
          </w:tcPr>
          <w:p w14:paraId="7969EF99" w14:textId="77777777" w:rsidR="00573B25" w:rsidRPr="00E171B7" w:rsidRDefault="00573B25" w:rsidP="00450339">
            <w:pPr>
              <w:rPr>
                <w:rFonts w:ascii="Arial" w:hAnsi="Arial" w:cs="Arial"/>
                <w:sz w:val="18"/>
                <w:szCs w:val="20"/>
                <w:lang w:val="es-419"/>
              </w:rPr>
            </w:pPr>
          </w:p>
        </w:tc>
        <w:tc>
          <w:tcPr>
            <w:tcW w:w="640" w:type="pct"/>
            <w:shd w:val="clear" w:color="auto" w:fill="auto"/>
            <w:vAlign w:val="center"/>
          </w:tcPr>
          <w:p w14:paraId="7019B5C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569" w:type="pct"/>
            <w:shd w:val="clear" w:color="auto" w:fill="auto"/>
            <w:vAlign w:val="center"/>
          </w:tcPr>
          <w:p w14:paraId="255F23B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569" w:type="pct"/>
            <w:shd w:val="clear" w:color="auto" w:fill="auto"/>
            <w:vAlign w:val="center"/>
          </w:tcPr>
          <w:p w14:paraId="4DE981D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98" w:type="pct"/>
            <w:shd w:val="clear" w:color="auto" w:fill="auto"/>
            <w:vAlign w:val="center"/>
          </w:tcPr>
          <w:p w14:paraId="1226D99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49" w:type="pct"/>
            <w:shd w:val="clear" w:color="auto" w:fill="auto"/>
            <w:vAlign w:val="center"/>
          </w:tcPr>
          <w:p w14:paraId="7776507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7CF0EB6A" w14:textId="77777777" w:rsidTr="00450339">
        <w:tc>
          <w:tcPr>
            <w:tcW w:w="1136" w:type="pct"/>
            <w:vAlign w:val="center"/>
          </w:tcPr>
          <w:p w14:paraId="391DAC8A" w14:textId="77777777" w:rsidR="00573B25" w:rsidRPr="00E4716E" w:rsidRDefault="00573B25" w:rsidP="00450339">
            <w:pPr>
              <w:rPr>
                <w:rFonts w:ascii="Arial" w:hAnsi="Arial" w:cs="Arial"/>
                <w:sz w:val="18"/>
                <w:szCs w:val="20"/>
              </w:rPr>
            </w:pPr>
          </w:p>
        </w:tc>
        <w:tc>
          <w:tcPr>
            <w:tcW w:w="1139" w:type="pct"/>
            <w:shd w:val="clear" w:color="auto" w:fill="auto"/>
            <w:vAlign w:val="center"/>
          </w:tcPr>
          <w:p w14:paraId="4270FC1B" w14:textId="77777777" w:rsidR="00573B25" w:rsidRPr="00E171B7" w:rsidRDefault="00573B25" w:rsidP="00450339">
            <w:pPr>
              <w:rPr>
                <w:rFonts w:ascii="Arial" w:hAnsi="Arial" w:cs="Arial"/>
                <w:sz w:val="18"/>
                <w:szCs w:val="20"/>
                <w:lang w:val="es-419"/>
              </w:rPr>
            </w:pPr>
          </w:p>
        </w:tc>
        <w:tc>
          <w:tcPr>
            <w:tcW w:w="640" w:type="pct"/>
            <w:shd w:val="clear" w:color="auto" w:fill="auto"/>
            <w:vAlign w:val="center"/>
          </w:tcPr>
          <w:p w14:paraId="038466B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569" w:type="pct"/>
            <w:shd w:val="clear" w:color="auto" w:fill="auto"/>
            <w:vAlign w:val="center"/>
          </w:tcPr>
          <w:p w14:paraId="096511D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569" w:type="pct"/>
            <w:shd w:val="clear" w:color="auto" w:fill="auto"/>
            <w:vAlign w:val="center"/>
          </w:tcPr>
          <w:p w14:paraId="056AF22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98" w:type="pct"/>
            <w:shd w:val="clear" w:color="auto" w:fill="auto"/>
            <w:vAlign w:val="center"/>
          </w:tcPr>
          <w:p w14:paraId="72D9663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49" w:type="pct"/>
            <w:shd w:val="clear" w:color="auto" w:fill="auto"/>
            <w:vAlign w:val="center"/>
          </w:tcPr>
          <w:p w14:paraId="19340D5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05797709" w14:textId="77777777" w:rsidTr="00450339">
        <w:tc>
          <w:tcPr>
            <w:tcW w:w="1136" w:type="pct"/>
            <w:vAlign w:val="center"/>
          </w:tcPr>
          <w:p w14:paraId="41844AC7" w14:textId="77777777" w:rsidR="00573B25" w:rsidRPr="00E4716E" w:rsidRDefault="00573B25" w:rsidP="00450339">
            <w:pPr>
              <w:rPr>
                <w:rFonts w:ascii="Arial" w:hAnsi="Arial" w:cs="Arial"/>
                <w:sz w:val="18"/>
                <w:szCs w:val="20"/>
              </w:rPr>
            </w:pPr>
          </w:p>
        </w:tc>
        <w:tc>
          <w:tcPr>
            <w:tcW w:w="1139" w:type="pct"/>
            <w:shd w:val="clear" w:color="auto" w:fill="auto"/>
            <w:vAlign w:val="center"/>
          </w:tcPr>
          <w:p w14:paraId="0B358525" w14:textId="77777777" w:rsidR="00573B25" w:rsidRPr="00E171B7" w:rsidRDefault="00573B25" w:rsidP="00450339">
            <w:pPr>
              <w:rPr>
                <w:rFonts w:ascii="Arial" w:hAnsi="Arial" w:cs="Arial"/>
                <w:sz w:val="18"/>
                <w:szCs w:val="20"/>
                <w:lang w:val="es-419"/>
              </w:rPr>
            </w:pPr>
          </w:p>
        </w:tc>
        <w:tc>
          <w:tcPr>
            <w:tcW w:w="640" w:type="pct"/>
            <w:shd w:val="clear" w:color="auto" w:fill="auto"/>
            <w:vAlign w:val="center"/>
          </w:tcPr>
          <w:p w14:paraId="1F418F8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569" w:type="pct"/>
            <w:shd w:val="clear" w:color="auto" w:fill="auto"/>
            <w:vAlign w:val="center"/>
          </w:tcPr>
          <w:p w14:paraId="312C9CB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569" w:type="pct"/>
            <w:shd w:val="clear" w:color="auto" w:fill="auto"/>
            <w:vAlign w:val="center"/>
          </w:tcPr>
          <w:p w14:paraId="1783F9E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98" w:type="pct"/>
            <w:shd w:val="clear" w:color="auto" w:fill="auto"/>
            <w:vAlign w:val="center"/>
          </w:tcPr>
          <w:p w14:paraId="3D18122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49" w:type="pct"/>
            <w:shd w:val="clear" w:color="auto" w:fill="auto"/>
            <w:vAlign w:val="center"/>
          </w:tcPr>
          <w:p w14:paraId="5F7E25B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17B860AA" w14:textId="77777777" w:rsidTr="00450339">
        <w:tc>
          <w:tcPr>
            <w:tcW w:w="1136" w:type="pct"/>
            <w:vAlign w:val="center"/>
          </w:tcPr>
          <w:p w14:paraId="1FD8456D" w14:textId="77777777" w:rsidR="00573B25" w:rsidRPr="00E4716E" w:rsidRDefault="00573B25" w:rsidP="00450339">
            <w:pPr>
              <w:rPr>
                <w:rFonts w:ascii="Arial" w:hAnsi="Arial" w:cs="Arial"/>
                <w:sz w:val="18"/>
                <w:szCs w:val="20"/>
              </w:rPr>
            </w:pPr>
          </w:p>
        </w:tc>
        <w:tc>
          <w:tcPr>
            <w:tcW w:w="1139" w:type="pct"/>
            <w:shd w:val="clear" w:color="auto" w:fill="auto"/>
            <w:vAlign w:val="center"/>
          </w:tcPr>
          <w:p w14:paraId="46EC2011" w14:textId="77777777" w:rsidR="00573B25" w:rsidRPr="00E171B7" w:rsidRDefault="00573B25" w:rsidP="00450339">
            <w:pPr>
              <w:rPr>
                <w:rFonts w:ascii="Arial" w:hAnsi="Arial" w:cs="Arial"/>
                <w:sz w:val="18"/>
                <w:szCs w:val="20"/>
                <w:lang w:val="es-419"/>
              </w:rPr>
            </w:pPr>
          </w:p>
        </w:tc>
        <w:tc>
          <w:tcPr>
            <w:tcW w:w="640" w:type="pct"/>
            <w:shd w:val="clear" w:color="auto" w:fill="auto"/>
            <w:vAlign w:val="center"/>
          </w:tcPr>
          <w:p w14:paraId="6B97123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569" w:type="pct"/>
            <w:shd w:val="clear" w:color="auto" w:fill="auto"/>
            <w:vAlign w:val="center"/>
          </w:tcPr>
          <w:p w14:paraId="1DA3240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569" w:type="pct"/>
            <w:shd w:val="clear" w:color="auto" w:fill="auto"/>
            <w:vAlign w:val="center"/>
          </w:tcPr>
          <w:p w14:paraId="16AAA64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98" w:type="pct"/>
            <w:shd w:val="clear" w:color="auto" w:fill="auto"/>
            <w:vAlign w:val="center"/>
          </w:tcPr>
          <w:p w14:paraId="2BB96A9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49" w:type="pct"/>
            <w:shd w:val="clear" w:color="auto" w:fill="auto"/>
            <w:vAlign w:val="center"/>
          </w:tcPr>
          <w:p w14:paraId="033B5F0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2E94A8ED" w14:textId="77777777" w:rsidTr="00450339">
        <w:tc>
          <w:tcPr>
            <w:tcW w:w="1136" w:type="pct"/>
            <w:vAlign w:val="center"/>
          </w:tcPr>
          <w:p w14:paraId="17610F30" w14:textId="77777777" w:rsidR="00573B25" w:rsidRPr="00E4716E" w:rsidRDefault="00573B25" w:rsidP="00450339">
            <w:pPr>
              <w:rPr>
                <w:rFonts w:ascii="Arial" w:hAnsi="Arial" w:cs="Arial"/>
                <w:sz w:val="18"/>
                <w:szCs w:val="20"/>
              </w:rPr>
            </w:pPr>
          </w:p>
        </w:tc>
        <w:tc>
          <w:tcPr>
            <w:tcW w:w="1139" w:type="pct"/>
            <w:shd w:val="clear" w:color="auto" w:fill="auto"/>
            <w:vAlign w:val="center"/>
          </w:tcPr>
          <w:p w14:paraId="01905C1D" w14:textId="77777777" w:rsidR="00573B25" w:rsidRPr="00E171B7" w:rsidRDefault="00573B25" w:rsidP="00450339">
            <w:pPr>
              <w:rPr>
                <w:rFonts w:ascii="Arial" w:hAnsi="Arial" w:cs="Arial"/>
                <w:sz w:val="18"/>
                <w:szCs w:val="20"/>
                <w:lang w:val="es-419"/>
              </w:rPr>
            </w:pPr>
          </w:p>
        </w:tc>
        <w:tc>
          <w:tcPr>
            <w:tcW w:w="640" w:type="pct"/>
            <w:shd w:val="clear" w:color="auto" w:fill="auto"/>
            <w:vAlign w:val="center"/>
          </w:tcPr>
          <w:p w14:paraId="1A2A767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569" w:type="pct"/>
            <w:shd w:val="clear" w:color="auto" w:fill="auto"/>
            <w:vAlign w:val="center"/>
          </w:tcPr>
          <w:p w14:paraId="6A0E7F7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569" w:type="pct"/>
            <w:shd w:val="clear" w:color="auto" w:fill="auto"/>
            <w:vAlign w:val="center"/>
          </w:tcPr>
          <w:p w14:paraId="493D5A0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98" w:type="pct"/>
            <w:shd w:val="clear" w:color="auto" w:fill="auto"/>
            <w:vAlign w:val="center"/>
          </w:tcPr>
          <w:p w14:paraId="51B3938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49" w:type="pct"/>
            <w:shd w:val="clear" w:color="auto" w:fill="auto"/>
            <w:vAlign w:val="center"/>
          </w:tcPr>
          <w:p w14:paraId="712EE1A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6D1837A2" w14:textId="77777777" w:rsidTr="00450339">
        <w:tc>
          <w:tcPr>
            <w:tcW w:w="1136" w:type="pct"/>
            <w:vAlign w:val="center"/>
          </w:tcPr>
          <w:p w14:paraId="18216856" w14:textId="77777777" w:rsidR="00573B25" w:rsidRPr="00E4716E" w:rsidRDefault="00573B25" w:rsidP="00450339">
            <w:pPr>
              <w:rPr>
                <w:rFonts w:ascii="Arial" w:hAnsi="Arial" w:cs="Arial"/>
                <w:sz w:val="18"/>
                <w:szCs w:val="20"/>
              </w:rPr>
            </w:pPr>
          </w:p>
        </w:tc>
        <w:tc>
          <w:tcPr>
            <w:tcW w:w="1139" w:type="pct"/>
            <w:shd w:val="clear" w:color="auto" w:fill="auto"/>
            <w:vAlign w:val="center"/>
          </w:tcPr>
          <w:p w14:paraId="54AC75B8" w14:textId="77777777" w:rsidR="00573B25" w:rsidRDefault="00573B25" w:rsidP="00450339">
            <w:pPr>
              <w:rPr>
                <w:rFonts w:ascii="Arial" w:hAnsi="Arial" w:cs="Arial"/>
                <w:sz w:val="18"/>
                <w:szCs w:val="20"/>
                <w:lang w:val="es-419"/>
              </w:rPr>
            </w:pPr>
          </w:p>
        </w:tc>
        <w:tc>
          <w:tcPr>
            <w:tcW w:w="640" w:type="pct"/>
            <w:shd w:val="clear" w:color="auto" w:fill="auto"/>
            <w:vAlign w:val="center"/>
          </w:tcPr>
          <w:p w14:paraId="772D02CF" w14:textId="77777777" w:rsidR="00573B25"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569" w:type="pct"/>
            <w:shd w:val="clear" w:color="auto" w:fill="auto"/>
            <w:vAlign w:val="center"/>
          </w:tcPr>
          <w:p w14:paraId="14D1BFC7" w14:textId="77777777" w:rsidR="00573B25"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569" w:type="pct"/>
            <w:shd w:val="clear" w:color="auto" w:fill="auto"/>
            <w:vAlign w:val="center"/>
          </w:tcPr>
          <w:p w14:paraId="4DB70371" w14:textId="77777777" w:rsidR="00573B25"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498" w:type="pct"/>
            <w:shd w:val="clear" w:color="auto" w:fill="auto"/>
            <w:vAlign w:val="center"/>
          </w:tcPr>
          <w:p w14:paraId="010BF134" w14:textId="77777777" w:rsidR="00573B25"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449" w:type="pct"/>
            <w:shd w:val="clear" w:color="auto" w:fill="auto"/>
            <w:vAlign w:val="center"/>
          </w:tcPr>
          <w:p w14:paraId="423101A0" w14:textId="77777777" w:rsidR="00573B25" w:rsidRDefault="00573B25" w:rsidP="00450339">
            <w:pPr>
              <w:jc w:val="center"/>
              <w:rPr>
                <w:rFonts w:ascii="Arial" w:hAnsi="Arial" w:cs="Arial"/>
                <w:sz w:val="18"/>
                <w:szCs w:val="20"/>
                <w:lang w:val="es-419"/>
              </w:rPr>
            </w:pPr>
            <w:r>
              <w:rPr>
                <w:rFonts w:ascii="Arial" w:hAnsi="Arial" w:cs="Arial"/>
                <w:sz w:val="18"/>
                <w:szCs w:val="20"/>
                <w:lang w:val="es-419"/>
              </w:rPr>
              <w:t>-</w:t>
            </w:r>
          </w:p>
        </w:tc>
      </w:tr>
      <w:tr w:rsidR="00573B25" w:rsidRPr="00E4716E" w14:paraId="371B3502" w14:textId="77777777" w:rsidTr="00450339">
        <w:tc>
          <w:tcPr>
            <w:tcW w:w="1136" w:type="pct"/>
            <w:vAlign w:val="center"/>
          </w:tcPr>
          <w:p w14:paraId="551B255B" w14:textId="77777777" w:rsidR="00573B25" w:rsidRPr="00E4716E" w:rsidRDefault="00573B25" w:rsidP="00450339">
            <w:pPr>
              <w:rPr>
                <w:rFonts w:ascii="Arial" w:hAnsi="Arial" w:cs="Arial"/>
                <w:sz w:val="18"/>
                <w:szCs w:val="20"/>
              </w:rPr>
            </w:pPr>
          </w:p>
        </w:tc>
        <w:tc>
          <w:tcPr>
            <w:tcW w:w="1139" w:type="pct"/>
            <w:shd w:val="clear" w:color="auto" w:fill="auto"/>
            <w:vAlign w:val="center"/>
          </w:tcPr>
          <w:p w14:paraId="0D74F64B" w14:textId="77777777" w:rsidR="00573B25" w:rsidRDefault="00573B25" w:rsidP="00450339">
            <w:pPr>
              <w:rPr>
                <w:rFonts w:ascii="Arial" w:hAnsi="Arial" w:cs="Arial"/>
                <w:sz w:val="18"/>
                <w:szCs w:val="20"/>
                <w:lang w:val="es-419"/>
              </w:rPr>
            </w:pPr>
          </w:p>
        </w:tc>
        <w:tc>
          <w:tcPr>
            <w:tcW w:w="640" w:type="pct"/>
            <w:shd w:val="clear" w:color="auto" w:fill="auto"/>
            <w:vAlign w:val="center"/>
          </w:tcPr>
          <w:p w14:paraId="5B1953BE" w14:textId="77777777" w:rsidR="00573B25"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569" w:type="pct"/>
            <w:shd w:val="clear" w:color="auto" w:fill="auto"/>
            <w:vAlign w:val="center"/>
          </w:tcPr>
          <w:p w14:paraId="75AE7836" w14:textId="77777777" w:rsidR="00573B25"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569" w:type="pct"/>
            <w:shd w:val="clear" w:color="auto" w:fill="auto"/>
            <w:vAlign w:val="center"/>
          </w:tcPr>
          <w:p w14:paraId="4146A7CD" w14:textId="77777777" w:rsidR="00573B25"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498" w:type="pct"/>
            <w:shd w:val="clear" w:color="auto" w:fill="auto"/>
            <w:vAlign w:val="center"/>
          </w:tcPr>
          <w:p w14:paraId="4EA04ACC" w14:textId="77777777" w:rsidR="00573B25"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449" w:type="pct"/>
            <w:shd w:val="clear" w:color="auto" w:fill="auto"/>
            <w:vAlign w:val="center"/>
          </w:tcPr>
          <w:p w14:paraId="76626074" w14:textId="77777777" w:rsidR="00573B25" w:rsidRDefault="00573B25" w:rsidP="00450339">
            <w:pPr>
              <w:jc w:val="center"/>
              <w:rPr>
                <w:rFonts w:ascii="Arial" w:hAnsi="Arial" w:cs="Arial"/>
                <w:sz w:val="18"/>
                <w:szCs w:val="20"/>
                <w:lang w:val="es-419"/>
              </w:rPr>
            </w:pPr>
            <w:r>
              <w:rPr>
                <w:rFonts w:ascii="Arial" w:hAnsi="Arial" w:cs="Arial"/>
                <w:sz w:val="18"/>
                <w:szCs w:val="20"/>
                <w:lang w:val="es-419"/>
              </w:rPr>
              <w:t>-</w:t>
            </w:r>
          </w:p>
        </w:tc>
      </w:tr>
      <w:tr w:rsidR="00573B25" w:rsidRPr="00E4716E" w14:paraId="2939A2C1" w14:textId="77777777" w:rsidTr="00450339">
        <w:tc>
          <w:tcPr>
            <w:tcW w:w="1136" w:type="pct"/>
            <w:vAlign w:val="center"/>
          </w:tcPr>
          <w:p w14:paraId="29CD52BD" w14:textId="77777777" w:rsidR="00573B25" w:rsidRPr="00E4716E" w:rsidRDefault="00573B25" w:rsidP="00450339">
            <w:pPr>
              <w:rPr>
                <w:rFonts w:ascii="Arial" w:hAnsi="Arial" w:cs="Arial"/>
                <w:sz w:val="18"/>
                <w:szCs w:val="20"/>
              </w:rPr>
            </w:pPr>
          </w:p>
        </w:tc>
        <w:tc>
          <w:tcPr>
            <w:tcW w:w="1139" w:type="pct"/>
            <w:shd w:val="clear" w:color="auto" w:fill="auto"/>
            <w:vAlign w:val="center"/>
          </w:tcPr>
          <w:p w14:paraId="44EBDB4D" w14:textId="77777777" w:rsidR="00573B25" w:rsidRPr="00E171B7" w:rsidRDefault="00573B25" w:rsidP="00450339">
            <w:pPr>
              <w:rPr>
                <w:rFonts w:ascii="Arial" w:hAnsi="Arial" w:cs="Arial"/>
                <w:sz w:val="18"/>
                <w:szCs w:val="20"/>
                <w:lang w:val="es-419"/>
              </w:rPr>
            </w:pPr>
          </w:p>
        </w:tc>
        <w:tc>
          <w:tcPr>
            <w:tcW w:w="640" w:type="pct"/>
            <w:shd w:val="clear" w:color="auto" w:fill="auto"/>
            <w:vAlign w:val="center"/>
          </w:tcPr>
          <w:p w14:paraId="2748ED1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569" w:type="pct"/>
            <w:shd w:val="clear" w:color="auto" w:fill="auto"/>
            <w:vAlign w:val="center"/>
          </w:tcPr>
          <w:p w14:paraId="33BD711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569" w:type="pct"/>
            <w:shd w:val="clear" w:color="auto" w:fill="auto"/>
            <w:vAlign w:val="center"/>
          </w:tcPr>
          <w:p w14:paraId="05A7528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98" w:type="pct"/>
            <w:shd w:val="clear" w:color="auto" w:fill="auto"/>
            <w:vAlign w:val="center"/>
          </w:tcPr>
          <w:p w14:paraId="7F14AA4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49" w:type="pct"/>
            <w:shd w:val="clear" w:color="auto" w:fill="auto"/>
            <w:vAlign w:val="center"/>
          </w:tcPr>
          <w:p w14:paraId="56D44A7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bl>
    <w:p w14:paraId="232592B1" w14:textId="77777777" w:rsidR="00573B25" w:rsidRDefault="00573B25" w:rsidP="00573B25">
      <w:pPr>
        <w:spacing w:after="240" w:line="276" w:lineRule="auto"/>
        <w:jc w:val="both"/>
        <w:rPr>
          <w:rFonts w:ascii="Arial" w:hAnsi="Arial" w:cs="Arial"/>
          <w:sz w:val="20"/>
          <w:szCs w:val="22"/>
          <w:lang w:val="es-419"/>
        </w:rPr>
      </w:pPr>
      <w:r w:rsidRPr="00E4716E">
        <w:rPr>
          <w:rFonts w:ascii="Arial" w:hAnsi="Arial" w:cs="Arial"/>
          <w:sz w:val="20"/>
          <w:szCs w:val="22"/>
        </w:rPr>
        <w:t xml:space="preserve">Fuente: </w:t>
      </w:r>
      <w:r>
        <w:rPr>
          <w:rFonts w:ascii="Arial" w:hAnsi="Arial" w:cs="Arial"/>
          <w:sz w:val="20"/>
          <w:szCs w:val="22"/>
          <w:lang w:val="es-419"/>
        </w:rPr>
        <w:t>División de Admisiones, Registro y Control Académico (2022)</w:t>
      </w:r>
    </w:p>
    <w:p w14:paraId="73795C33" w14:textId="77777777" w:rsidR="00573B25" w:rsidRDefault="00573B25" w:rsidP="005145F2">
      <w:pPr>
        <w:pStyle w:val="Ttulo2"/>
        <w:numPr>
          <w:ilvl w:val="1"/>
          <w:numId w:val="39"/>
        </w:numPr>
        <w:spacing w:after="240"/>
        <w:rPr>
          <w:rFonts w:ascii="Arial" w:hAnsi="Arial" w:cs="Arial"/>
          <w:color w:val="002060"/>
          <w:sz w:val="22"/>
          <w:lang w:val="es-419"/>
        </w:rPr>
      </w:pPr>
      <w:bookmarkStart w:id="80" w:name="_Toc106025332"/>
      <w:bookmarkStart w:id="81" w:name="_Toc106352801"/>
      <w:r w:rsidRPr="00F82883">
        <w:rPr>
          <w:rFonts w:ascii="Arial" w:hAnsi="Arial" w:cs="Arial"/>
          <w:color w:val="002060"/>
          <w:sz w:val="22"/>
          <w:lang w:val="es-419"/>
        </w:rPr>
        <w:t>Caracterización de la población estudiantil</w:t>
      </w:r>
      <w:bookmarkEnd w:id="80"/>
      <w:bookmarkEnd w:id="81"/>
    </w:p>
    <w:p w14:paraId="11D310CF" w14:textId="77777777" w:rsidR="00573B25" w:rsidRDefault="00573B25" w:rsidP="00573B25">
      <w:pPr>
        <w:spacing w:after="240" w:line="276" w:lineRule="auto"/>
        <w:jc w:val="both"/>
        <w:rPr>
          <w:rFonts w:ascii="Arial" w:hAnsi="Arial" w:cs="Arial"/>
          <w:sz w:val="22"/>
          <w:lang w:val="es-419" w:eastAsia="es-ES"/>
        </w:rPr>
      </w:pPr>
      <w:r w:rsidRPr="00D41F03">
        <w:rPr>
          <w:rFonts w:ascii="Arial" w:hAnsi="Arial" w:cs="Arial"/>
          <w:sz w:val="20"/>
          <w:highlight w:val="yellow"/>
          <w:lang w:val="es-419"/>
        </w:rPr>
        <w:t>Responda a partir de aquí este apartado.</w:t>
      </w:r>
    </w:p>
    <w:p w14:paraId="69388779" w14:textId="77777777" w:rsidR="00573B25" w:rsidRDefault="00573B25" w:rsidP="005145F2">
      <w:pPr>
        <w:pStyle w:val="Ttulo2"/>
        <w:numPr>
          <w:ilvl w:val="1"/>
          <w:numId w:val="39"/>
        </w:numPr>
        <w:spacing w:after="240"/>
        <w:rPr>
          <w:rFonts w:ascii="Arial" w:hAnsi="Arial" w:cs="Arial"/>
          <w:color w:val="002060"/>
          <w:sz w:val="22"/>
          <w:lang w:val="es-419"/>
        </w:rPr>
      </w:pPr>
      <w:bookmarkStart w:id="82" w:name="_Toc106025333"/>
      <w:bookmarkStart w:id="83" w:name="_Toc106352802"/>
      <w:r>
        <w:rPr>
          <w:rFonts w:ascii="Arial" w:hAnsi="Arial" w:cs="Arial"/>
          <w:color w:val="002060"/>
          <w:sz w:val="22"/>
          <w:lang w:val="es-419"/>
        </w:rPr>
        <w:t>Criterios de admisión</w:t>
      </w:r>
      <w:bookmarkEnd w:id="82"/>
      <w:bookmarkEnd w:id="83"/>
    </w:p>
    <w:p w14:paraId="38B22897" w14:textId="77777777" w:rsidR="00573B25" w:rsidRPr="00F82883" w:rsidRDefault="00573B25" w:rsidP="00573B25">
      <w:pPr>
        <w:spacing w:after="240" w:line="276" w:lineRule="auto"/>
        <w:jc w:val="both"/>
        <w:rPr>
          <w:rFonts w:ascii="Arial" w:hAnsi="Arial" w:cs="Arial"/>
          <w:sz w:val="22"/>
          <w:lang w:val="es-419" w:eastAsia="es-ES"/>
        </w:rPr>
      </w:pPr>
      <w:r w:rsidRPr="00D41F03">
        <w:rPr>
          <w:rFonts w:ascii="Arial" w:hAnsi="Arial" w:cs="Arial"/>
          <w:sz w:val="20"/>
          <w:highlight w:val="yellow"/>
          <w:lang w:val="es-419"/>
        </w:rPr>
        <w:t>Responda a partir de aquí este apartado.</w:t>
      </w:r>
    </w:p>
    <w:p w14:paraId="25CBF775" w14:textId="77777777" w:rsidR="00573B25" w:rsidRDefault="00573B25" w:rsidP="005145F2">
      <w:pPr>
        <w:pStyle w:val="Ttulo2"/>
        <w:numPr>
          <w:ilvl w:val="1"/>
          <w:numId w:val="39"/>
        </w:numPr>
        <w:spacing w:after="240"/>
        <w:rPr>
          <w:rFonts w:ascii="Arial" w:hAnsi="Arial" w:cs="Arial"/>
          <w:color w:val="002060"/>
          <w:sz w:val="22"/>
          <w:lang w:val="es-419"/>
        </w:rPr>
      </w:pPr>
      <w:bookmarkStart w:id="84" w:name="_Toc106025334"/>
      <w:bookmarkStart w:id="85" w:name="_Toc106352803"/>
      <w:r>
        <w:rPr>
          <w:rFonts w:ascii="Arial" w:hAnsi="Arial" w:cs="Arial"/>
          <w:color w:val="002060"/>
          <w:sz w:val="22"/>
          <w:lang w:val="es-419"/>
        </w:rPr>
        <w:t>Participación de estudiantes</w:t>
      </w:r>
      <w:bookmarkEnd w:id="84"/>
      <w:bookmarkEnd w:id="85"/>
    </w:p>
    <w:p w14:paraId="1CE10BBD" w14:textId="77777777" w:rsidR="00573B25" w:rsidRDefault="00573B25" w:rsidP="00573B25">
      <w:pPr>
        <w:spacing w:after="240" w:line="276" w:lineRule="auto"/>
        <w:jc w:val="both"/>
        <w:rPr>
          <w:rFonts w:ascii="Arial" w:hAnsi="Arial" w:cs="Arial"/>
          <w:sz w:val="22"/>
          <w:lang w:val="es-419" w:eastAsia="es-ES"/>
        </w:rPr>
      </w:pPr>
      <w:r w:rsidRPr="00D41F03">
        <w:rPr>
          <w:rFonts w:ascii="Arial" w:hAnsi="Arial" w:cs="Arial"/>
          <w:sz w:val="20"/>
          <w:highlight w:val="yellow"/>
          <w:lang w:val="es-419"/>
        </w:rPr>
        <w:t>Responda a partir de aquí este apartado.</w:t>
      </w:r>
    </w:p>
    <w:p w14:paraId="008C0909" w14:textId="77777777" w:rsidR="00573B25" w:rsidRDefault="00573B25" w:rsidP="005145F2">
      <w:pPr>
        <w:pStyle w:val="Ttulo2"/>
        <w:numPr>
          <w:ilvl w:val="1"/>
          <w:numId w:val="39"/>
        </w:numPr>
        <w:spacing w:after="240"/>
        <w:rPr>
          <w:rFonts w:ascii="Arial" w:hAnsi="Arial" w:cs="Arial"/>
          <w:color w:val="002060"/>
          <w:sz w:val="22"/>
          <w:lang w:val="es-419"/>
        </w:rPr>
      </w:pPr>
      <w:bookmarkStart w:id="86" w:name="_Toc106025335"/>
      <w:bookmarkStart w:id="87" w:name="_Toc106352804"/>
      <w:r>
        <w:rPr>
          <w:rFonts w:ascii="Arial" w:hAnsi="Arial" w:cs="Arial"/>
          <w:color w:val="002060"/>
          <w:sz w:val="22"/>
          <w:lang w:val="es-419"/>
        </w:rPr>
        <w:t>Sistema de evaluación de estudiantes</w:t>
      </w:r>
      <w:bookmarkEnd w:id="86"/>
      <w:bookmarkEnd w:id="87"/>
    </w:p>
    <w:p w14:paraId="17435AAA" w14:textId="77777777" w:rsidR="00573B25" w:rsidRPr="00F82883" w:rsidRDefault="00573B25" w:rsidP="00573B25">
      <w:pPr>
        <w:spacing w:after="240" w:line="276" w:lineRule="auto"/>
        <w:jc w:val="both"/>
        <w:rPr>
          <w:rFonts w:ascii="Arial" w:hAnsi="Arial" w:cs="Arial"/>
          <w:sz w:val="22"/>
          <w:lang w:val="es-419" w:eastAsia="es-ES"/>
        </w:rPr>
      </w:pPr>
      <w:r w:rsidRPr="00D41F03">
        <w:rPr>
          <w:rFonts w:ascii="Arial" w:hAnsi="Arial" w:cs="Arial"/>
          <w:sz w:val="20"/>
          <w:highlight w:val="yellow"/>
          <w:lang w:val="es-419"/>
        </w:rPr>
        <w:t>Responda a partir de aquí este apartado.</w:t>
      </w:r>
    </w:p>
    <w:p w14:paraId="0DF9EEAC" w14:textId="77777777" w:rsidR="00573B25" w:rsidRDefault="00573B25" w:rsidP="005145F2">
      <w:pPr>
        <w:pStyle w:val="Ttulo2"/>
        <w:numPr>
          <w:ilvl w:val="1"/>
          <w:numId w:val="39"/>
        </w:numPr>
        <w:spacing w:after="240"/>
        <w:rPr>
          <w:rFonts w:ascii="Arial" w:hAnsi="Arial" w:cs="Arial"/>
          <w:color w:val="002060"/>
          <w:sz w:val="22"/>
          <w:lang w:val="es-419"/>
        </w:rPr>
      </w:pPr>
      <w:bookmarkStart w:id="88" w:name="_Toc106025336"/>
      <w:bookmarkStart w:id="89" w:name="_Toc106352805"/>
      <w:r>
        <w:rPr>
          <w:rFonts w:ascii="Arial" w:hAnsi="Arial" w:cs="Arial"/>
          <w:color w:val="002060"/>
          <w:sz w:val="22"/>
          <w:lang w:val="es-419"/>
        </w:rPr>
        <w:t>Becas y otros estímulos</w:t>
      </w:r>
      <w:bookmarkEnd w:id="88"/>
      <w:bookmarkEnd w:id="89"/>
    </w:p>
    <w:p w14:paraId="48460354" w14:textId="77777777" w:rsidR="00573B25" w:rsidRPr="00F82883" w:rsidRDefault="00573B25" w:rsidP="00573B25">
      <w:pPr>
        <w:spacing w:after="240" w:line="276" w:lineRule="auto"/>
        <w:jc w:val="both"/>
        <w:rPr>
          <w:rFonts w:ascii="Arial" w:hAnsi="Arial" w:cs="Arial"/>
          <w:sz w:val="22"/>
          <w:lang w:val="es-419" w:eastAsia="es-ES"/>
        </w:rPr>
      </w:pPr>
      <w:r w:rsidRPr="00D41F03">
        <w:rPr>
          <w:rFonts w:ascii="Arial" w:hAnsi="Arial" w:cs="Arial"/>
          <w:sz w:val="20"/>
          <w:highlight w:val="yellow"/>
          <w:lang w:val="es-419"/>
        </w:rPr>
        <w:t>Responda a partir de aquí este apartado.</w:t>
      </w:r>
    </w:p>
    <w:p w14:paraId="40FA909C" w14:textId="77777777" w:rsidR="00573B25" w:rsidRDefault="00573B25" w:rsidP="005145F2">
      <w:pPr>
        <w:pStyle w:val="Ttulo2"/>
        <w:numPr>
          <w:ilvl w:val="1"/>
          <w:numId w:val="39"/>
        </w:numPr>
        <w:spacing w:after="240"/>
        <w:rPr>
          <w:rFonts w:ascii="Arial" w:hAnsi="Arial" w:cs="Arial"/>
          <w:color w:val="002060"/>
          <w:sz w:val="22"/>
          <w:lang w:val="es-419"/>
        </w:rPr>
      </w:pPr>
      <w:bookmarkStart w:id="90" w:name="_Toc106025337"/>
      <w:bookmarkStart w:id="91" w:name="_Toc106352806"/>
      <w:r>
        <w:rPr>
          <w:rFonts w:ascii="Arial" w:hAnsi="Arial" w:cs="Arial"/>
          <w:color w:val="002060"/>
          <w:sz w:val="22"/>
          <w:lang w:val="es-419"/>
        </w:rPr>
        <w:t>Proyección con calidad: SABER PRO</w:t>
      </w:r>
      <w:bookmarkEnd w:id="90"/>
      <w:bookmarkEnd w:id="91"/>
    </w:p>
    <w:p w14:paraId="678A7FCB" w14:textId="77777777" w:rsidR="00573B25" w:rsidRDefault="00573B25" w:rsidP="00573B25">
      <w:pPr>
        <w:spacing w:after="240" w:line="276" w:lineRule="auto"/>
        <w:jc w:val="both"/>
        <w:rPr>
          <w:rFonts w:ascii="Arial" w:hAnsi="Arial" w:cs="Arial"/>
          <w:sz w:val="20"/>
          <w:lang w:val="es-419"/>
        </w:rPr>
      </w:pPr>
      <w:r w:rsidRPr="00D41F03">
        <w:rPr>
          <w:rFonts w:ascii="Arial" w:hAnsi="Arial" w:cs="Arial"/>
          <w:sz w:val="20"/>
          <w:highlight w:val="yellow"/>
          <w:lang w:val="es-419"/>
        </w:rPr>
        <w:t>Responda a partir de aquí este apartado.</w:t>
      </w:r>
    </w:p>
    <w:p w14:paraId="475587C1" w14:textId="77777777" w:rsidR="00573B25" w:rsidRDefault="00573B25" w:rsidP="00573B25">
      <w:pPr>
        <w:spacing w:after="240" w:line="276" w:lineRule="auto"/>
        <w:jc w:val="both"/>
        <w:rPr>
          <w:rFonts w:ascii="Arial" w:hAnsi="Arial" w:cs="Arial"/>
          <w:sz w:val="20"/>
          <w:lang w:val="es-419"/>
        </w:rPr>
      </w:pPr>
    </w:p>
    <w:p w14:paraId="3745DE5E" w14:textId="4CCD6CE2" w:rsidR="005214F3" w:rsidRDefault="005214F3" w:rsidP="00573B25">
      <w:pPr>
        <w:spacing w:after="240" w:line="276" w:lineRule="auto"/>
        <w:jc w:val="both"/>
        <w:rPr>
          <w:rFonts w:ascii="Arial" w:hAnsi="Arial" w:cs="Arial"/>
          <w:sz w:val="20"/>
          <w:lang w:val="es-419"/>
        </w:rPr>
      </w:pPr>
      <w:r>
        <w:rPr>
          <w:rFonts w:ascii="Arial" w:hAnsi="Arial" w:cs="Arial"/>
          <w:sz w:val="20"/>
          <w:lang w:val="es-419"/>
        </w:rPr>
        <w:br w:type="page"/>
      </w:r>
    </w:p>
    <w:p w14:paraId="480033DB" w14:textId="77777777" w:rsidR="00573B25" w:rsidRDefault="00573B25" w:rsidP="005145F2">
      <w:pPr>
        <w:pStyle w:val="Ttulo1"/>
        <w:numPr>
          <w:ilvl w:val="0"/>
          <w:numId w:val="39"/>
        </w:numPr>
        <w:spacing w:before="0" w:after="240"/>
        <w:rPr>
          <w:rFonts w:ascii="Arial" w:hAnsi="Arial" w:cs="Arial"/>
          <w:color w:val="002060"/>
          <w:sz w:val="22"/>
          <w:lang w:val="es-419"/>
        </w:rPr>
      </w:pPr>
      <w:bookmarkStart w:id="92" w:name="_Toc106025338"/>
      <w:bookmarkStart w:id="93" w:name="_Toc106352807"/>
      <w:r w:rsidRPr="00AE5A22">
        <w:rPr>
          <w:rFonts w:ascii="Arial" w:hAnsi="Arial" w:cs="Arial"/>
          <w:color w:val="002060"/>
          <w:sz w:val="22"/>
          <w:lang w:val="es-419"/>
        </w:rPr>
        <w:lastRenderedPageBreak/>
        <w:t xml:space="preserve">COMUNIDAD </w:t>
      </w:r>
      <w:r>
        <w:rPr>
          <w:rFonts w:ascii="Arial" w:hAnsi="Arial" w:cs="Arial"/>
          <w:color w:val="002060"/>
          <w:sz w:val="22"/>
          <w:lang w:val="es-419"/>
        </w:rPr>
        <w:t>DE PROFESORES</w:t>
      </w:r>
      <w:bookmarkEnd w:id="92"/>
      <w:bookmarkEnd w:id="93"/>
    </w:p>
    <w:p w14:paraId="4AD23432" w14:textId="77777777" w:rsidR="00573B25" w:rsidRPr="007C7339" w:rsidRDefault="00573B25" w:rsidP="005145F2">
      <w:pPr>
        <w:pStyle w:val="Ttulo2"/>
        <w:numPr>
          <w:ilvl w:val="1"/>
          <w:numId w:val="39"/>
        </w:numPr>
        <w:spacing w:after="240"/>
        <w:rPr>
          <w:rFonts w:ascii="Arial" w:hAnsi="Arial" w:cs="Arial"/>
          <w:color w:val="002060"/>
          <w:sz w:val="22"/>
          <w:lang w:val="es-419"/>
        </w:rPr>
      </w:pPr>
      <w:bookmarkStart w:id="94" w:name="_Toc106025339"/>
      <w:bookmarkStart w:id="95" w:name="_Toc106352808"/>
      <w:r>
        <w:rPr>
          <w:rFonts w:ascii="Arial" w:hAnsi="Arial" w:cs="Arial"/>
          <w:color w:val="002060"/>
          <w:sz w:val="22"/>
          <w:lang w:val="es-419"/>
        </w:rPr>
        <w:t>Registro estadístico profesoral</w:t>
      </w:r>
      <w:bookmarkEnd w:id="94"/>
      <w:bookmarkEnd w:id="95"/>
    </w:p>
    <w:p w14:paraId="7D29419F" w14:textId="19230E1B" w:rsidR="00573B25" w:rsidRPr="003C0A50" w:rsidRDefault="00573B25" w:rsidP="00573B25">
      <w:pPr>
        <w:pStyle w:val="Descripcin"/>
        <w:keepNext/>
        <w:spacing w:after="0" w:line="276" w:lineRule="auto"/>
        <w:jc w:val="both"/>
        <w:rPr>
          <w:rFonts w:ascii="Arial" w:hAnsi="Arial" w:cs="Arial"/>
          <w:b w:val="0"/>
          <w:color w:val="auto"/>
          <w:sz w:val="20"/>
          <w:szCs w:val="22"/>
        </w:rPr>
      </w:pPr>
      <w:bookmarkStart w:id="96" w:name="_Toc106025396"/>
      <w:bookmarkStart w:id="97" w:name="_Toc106352925"/>
      <w:r w:rsidRPr="003C0A50">
        <w:rPr>
          <w:rFonts w:ascii="Arial" w:hAnsi="Arial" w:cs="Arial"/>
          <w:b w:val="0"/>
          <w:color w:val="auto"/>
          <w:sz w:val="20"/>
          <w:szCs w:val="22"/>
        </w:rPr>
        <w:t xml:space="preserve">Tabla </w:t>
      </w:r>
      <w:r w:rsidRPr="003C0A50">
        <w:rPr>
          <w:rFonts w:ascii="Arial" w:hAnsi="Arial" w:cs="Arial"/>
          <w:b w:val="0"/>
          <w:color w:val="auto"/>
          <w:sz w:val="20"/>
          <w:szCs w:val="22"/>
        </w:rPr>
        <w:fldChar w:fldCharType="begin"/>
      </w:r>
      <w:r w:rsidRPr="003C0A50">
        <w:rPr>
          <w:rFonts w:ascii="Arial" w:hAnsi="Arial" w:cs="Arial"/>
          <w:b w:val="0"/>
          <w:color w:val="auto"/>
          <w:sz w:val="20"/>
          <w:szCs w:val="22"/>
        </w:rPr>
        <w:instrText xml:space="preserve"> SEQ Tabla \* ARABIC </w:instrText>
      </w:r>
      <w:r w:rsidRPr="003C0A50">
        <w:rPr>
          <w:rFonts w:ascii="Arial" w:hAnsi="Arial" w:cs="Arial"/>
          <w:b w:val="0"/>
          <w:color w:val="auto"/>
          <w:sz w:val="20"/>
          <w:szCs w:val="22"/>
        </w:rPr>
        <w:fldChar w:fldCharType="separate"/>
      </w:r>
      <w:r w:rsidR="00201BF7">
        <w:rPr>
          <w:rFonts w:ascii="Arial" w:hAnsi="Arial" w:cs="Arial"/>
          <w:b w:val="0"/>
          <w:noProof/>
          <w:color w:val="auto"/>
          <w:sz w:val="20"/>
          <w:szCs w:val="22"/>
        </w:rPr>
        <w:t>17</w:t>
      </w:r>
      <w:r w:rsidRPr="003C0A50">
        <w:rPr>
          <w:rFonts w:ascii="Arial" w:hAnsi="Arial" w:cs="Arial"/>
          <w:b w:val="0"/>
          <w:color w:val="auto"/>
          <w:sz w:val="20"/>
          <w:szCs w:val="22"/>
        </w:rPr>
        <w:fldChar w:fldCharType="end"/>
      </w:r>
      <w:r w:rsidRPr="003C0A50">
        <w:rPr>
          <w:rFonts w:ascii="Arial" w:hAnsi="Arial" w:cs="Arial"/>
          <w:b w:val="0"/>
          <w:color w:val="auto"/>
          <w:sz w:val="20"/>
          <w:szCs w:val="22"/>
        </w:rPr>
        <w:t>.</w:t>
      </w:r>
      <w:r w:rsidRPr="003C0A50">
        <w:rPr>
          <w:rFonts w:ascii="Arial" w:hAnsi="Arial" w:cs="Arial"/>
          <w:b w:val="0"/>
          <w:color w:val="auto"/>
          <w:sz w:val="20"/>
          <w:szCs w:val="22"/>
          <w:lang w:val="es-419"/>
        </w:rPr>
        <w:t xml:space="preserve"> Nivel de formación de los profesores de la facultad de ciencias de la educación.</w:t>
      </w:r>
      <w:bookmarkEnd w:id="96"/>
      <w:bookmarkEnd w:id="97"/>
    </w:p>
    <w:tbl>
      <w:tblPr>
        <w:tblStyle w:val="Tablaconcuadrcula"/>
        <w:tblW w:w="5000" w:type="pct"/>
        <w:tblBorders>
          <w:top w:val="single" w:sz="4" w:space="0" w:color="0A4B74"/>
          <w:left w:val="none" w:sz="0" w:space="0" w:color="auto"/>
          <w:bottom w:val="single" w:sz="4" w:space="0" w:color="0A4B74"/>
          <w:right w:val="none" w:sz="0" w:space="0" w:color="auto"/>
          <w:insideH w:val="single" w:sz="4" w:space="0" w:color="0A4B74"/>
          <w:insideV w:val="none" w:sz="0" w:space="0" w:color="auto"/>
        </w:tblBorders>
        <w:tblLook w:val="04A0" w:firstRow="1" w:lastRow="0" w:firstColumn="1" w:lastColumn="0" w:noHBand="0" w:noVBand="1"/>
      </w:tblPr>
      <w:tblGrid>
        <w:gridCol w:w="1083"/>
        <w:gridCol w:w="957"/>
        <w:gridCol w:w="1925"/>
        <w:gridCol w:w="909"/>
        <w:gridCol w:w="1189"/>
        <w:gridCol w:w="1250"/>
        <w:gridCol w:w="1466"/>
        <w:gridCol w:w="1193"/>
      </w:tblGrid>
      <w:tr w:rsidR="00573B25" w:rsidRPr="002E7F5B" w14:paraId="73D7B72A" w14:textId="77777777" w:rsidTr="00450339">
        <w:tc>
          <w:tcPr>
            <w:tcW w:w="543" w:type="pct"/>
            <w:vMerge w:val="restart"/>
            <w:shd w:val="clear" w:color="auto" w:fill="auto"/>
            <w:vAlign w:val="center"/>
          </w:tcPr>
          <w:p w14:paraId="32C75A56"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Año</w:t>
            </w:r>
          </w:p>
        </w:tc>
        <w:tc>
          <w:tcPr>
            <w:tcW w:w="480" w:type="pct"/>
            <w:vMerge w:val="restart"/>
            <w:shd w:val="clear" w:color="auto" w:fill="auto"/>
            <w:vAlign w:val="center"/>
          </w:tcPr>
          <w:p w14:paraId="24E16C89"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Periodo</w:t>
            </w:r>
          </w:p>
        </w:tc>
        <w:tc>
          <w:tcPr>
            <w:tcW w:w="965" w:type="pct"/>
            <w:vMerge w:val="restart"/>
            <w:shd w:val="clear" w:color="auto" w:fill="auto"/>
            <w:vAlign w:val="center"/>
          </w:tcPr>
          <w:p w14:paraId="770D8EB2"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Dedicación</w:t>
            </w:r>
          </w:p>
        </w:tc>
        <w:tc>
          <w:tcPr>
            <w:tcW w:w="456" w:type="pct"/>
            <w:vMerge w:val="restart"/>
            <w:shd w:val="clear" w:color="auto" w:fill="auto"/>
            <w:vAlign w:val="center"/>
          </w:tcPr>
          <w:p w14:paraId="5E283514"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Total</w:t>
            </w:r>
          </w:p>
        </w:tc>
        <w:tc>
          <w:tcPr>
            <w:tcW w:w="2556" w:type="pct"/>
            <w:gridSpan w:val="4"/>
            <w:shd w:val="clear" w:color="auto" w:fill="auto"/>
            <w:vAlign w:val="center"/>
          </w:tcPr>
          <w:p w14:paraId="47892831"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Nivel de formación</w:t>
            </w:r>
          </w:p>
        </w:tc>
      </w:tr>
      <w:tr w:rsidR="00573B25" w:rsidRPr="002E7F5B" w14:paraId="400C4B65" w14:textId="77777777" w:rsidTr="00450339">
        <w:tc>
          <w:tcPr>
            <w:tcW w:w="543" w:type="pct"/>
            <w:vMerge/>
            <w:shd w:val="clear" w:color="auto" w:fill="auto"/>
            <w:vAlign w:val="center"/>
          </w:tcPr>
          <w:p w14:paraId="359ABE85" w14:textId="77777777" w:rsidR="00573B25" w:rsidRPr="002E7F5B" w:rsidRDefault="00573B25" w:rsidP="00450339">
            <w:pPr>
              <w:jc w:val="center"/>
              <w:rPr>
                <w:rFonts w:ascii="Arial" w:hAnsi="Arial" w:cs="Arial"/>
                <w:b/>
                <w:sz w:val="18"/>
                <w:szCs w:val="22"/>
              </w:rPr>
            </w:pPr>
          </w:p>
        </w:tc>
        <w:tc>
          <w:tcPr>
            <w:tcW w:w="480" w:type="pct"/>
            <w:vMerge/>
            <w:shd w:val="clear" w:color="auto" w:fill="auto"/>
            <w:vAlign w:val="center"/>
          </w:tcPr>
          <w:p w14:paraId="0C8BBC53" w14:textId="77777777" w:rsidR="00573B25" w:rsidRPr="002E7F5B" w:rsidRDefault="00573B25" w:rsidP="00450339">
            <w:pPr>
              <w:jc w:val="center"/>
              <w:rPr>
                <w:rFonts w:ascii="Arial" w:hAnsi="Arial" w:cs="Arial"/>
                <w:b/>
                <w:sz w:val="18"/>
                <w:szCs w:val="22"/>
              </w:rPr>
            </w:pPr>
          </w:p>
        </w:tc>
        <w:tc>
          <w:tcPr>
            <w:tcW w:w="965" w:type="pct"/>
            <w:vMerge/>
            <w:shd w:val="clear" w:color="auto" w:fill="auto"/>
            <w:vAlign w:val="center"/>
          </w:tcPr>
          <w:p w14:paraId="67C484FB" w14:textId="77777777" w:rsidR="00573B25" w:rsidRPr="002E7F5B" w:rsidRDefault="00573B25" w:rsidP="00450339">
            <w:pPr>
              <w:rPr>
                <w:rFonts w:ascii="Arial" w:hAnsi="Arial" w:cs="Arial"/>
                <w:b/>
                <w:sz w:val="18"/>
                <w:szCs w:val="22"/>
              </w:rPr>
            </w:pPr>
          </w:p>
        </w:tc>
        <w:tc>
          <w:tcPr>
            <w:tcW w:w="456" w:type="pct"/>
            <w:vMerge/>
            <w:shd w:val="clear" w:color="auto" w:fill="auto"/>
            <w:vAlign w:val="center"/>
          </w:tcPr>
          <w:p w14:paraId="792E804D" w14:textId="77777777" w:rsidR="00573B25" w:rsidRPr="002E7F5B" w:rsidRDefault="00573B25" w:rsidP="00450339">
            <w:pPr>
              <w:jc w:val="center"/>
              <w:rPr>
                <w:rFonts w:ascii="Arial" w:hAnsi="Arial" w:cs="Arial"/>
                <w:b/>
                <w:sz w:val="18"/>
                <w:szCs w:val="22"/>
              </w:rPr>
            </w:pPr>
          </w:p>
        </w:tc>
        <w:tc>
          <w:tcPr>
            <w:tcW w:w="596" w:type="pct"/>
            <w:shd w:val="clear" w:color="auto" w:fill="auto"/>
            <w:vAlign w:val="center"/>
          </w:tcPr>
          <w:p w14:paraId="07FCF220"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Doctores</w:t>
            </w:r>
          </w:p>
        </w:tc>
        <w:tc>
          <w:tcPr>
            <w:tcW w:w="627" w:type="pct"/>
            <w:shd w:val="clear" w:color="auto" w:fill="auto"/>
            <w:vAlign w:val="center"/>
          </w:tcPr>
          <w:p w14:paraId="0DE17BB0"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Magísteres</w:t>
            </w:r>
          </w:p>
        </w:tc>
        <w:tc>
          <w:tcPr>
            <w:tcW w:w="735" w:type="pct"/>
            <w:shd w:val="clear" w:color="auto" w:fill="auto"/>
            <w:vAlign w:val="center"/>
          </w:tcPr>
          <w:p w14:paraId="1E52BC0C"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Especialistas</w:t>
            </w:r>
          </w:p>
        </w:tc>
        <w:tc>
          <w:tcPr>
            <w:tcW w:w="598" w:type="pct"/>
            <w:shd w:val="clear" w:color="auto" w:fill="auto"/>
            <w:vAlign w:val="center"/>
          </w:tcPr>
          <w:p w14:paraId="6704D92C"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Pregrado</w:t>
            </w:r>
          </w:p>
        </w:tc>
      </w:tr>
      <w:tr w:rsidR="00573B25" w:rsidRPr="002E7F5B" w14:paraId="36412DAF" w14:textId="77777777" w:rsidTr="00450339">
        <w:tc>
          <w:tcPr>
            <w:tcW w:w="543" w:type="pct"/>
            <w:vMerge w:val="restart"/>
            <w:shd w:val="clear" w:color="auto" w:fill="auto"/>
            <w:vAlign w:val="center"/>
          </w:tcPr>
          <w:p w14:paraId="32B53670"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2018</w:t>
            </w:r>
          </w:p>
        </w:tc>
        <w:tc>
          <w:tcPr>
            <w:tcW w:w="480" w:type="pct"/>
            <w:vMerge w:val="restart"/>
            <w:shd w:val="clear" w:color="auto" w:fill="auto"/>
            <w:vAlign w:val="center"/>
          </w:tcPr>
          <w:p w14:paraId="6CF62ADF"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3AD79217"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7B0C578A"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23874B83"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1868962B"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7F559E39"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12A3F02A" w14:textId="77777777" w:rsidR="00573B25" w:rsidRPr="002E7F5B" w:rsidRDefault="00573B25" w:rsidP="00450339">
            <w:pPr>
              <w:jc w:val="center"/>
              <w:rPr>
                <w:rFonts w:ascii="Arial" w:hAnsi="Arial" w:cs="Arial"/>
                <w:sz w:val="18"/>
                <w:szCs w:val="22"/>
              </w:rPr>
            </w:pPr>
          </w:p>
        </w:tc>
      </w:tr>
      <w:tr w:rsidR="00573B25" w:rsidRPr="002E7F5B" w14:paraId="39A3DA7E" w14:textId="77777777" w:rsidTr="00450339">
        <w:tc>
          <w:tcPr>
            <w:tcW w:w="543" w:type="pct"/>
            <w:vMerge/>
            <w:shd w:val="clear" w:color="auto" w:fill="auto"/>
            <w:vAlign w:val="center"/>
          </w:tcPr>
          <w:p w14:paraId="7D8275C7"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10ED4004"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78BDA281"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1E1032E4"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6E7D0A66"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4E04E663"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2D073D35"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09C3DA8C" w14:textId="77777777" w:rsidR="00573B25" w:rsidRPr="002E7F5B" w:rsidRDefault="00573B25" w:rsidP="00450339">
            <w:pPr>
              <w:jc w:val="center"/>
              <w:rPr>
                <w:rFonts w:ascii="Arial" w:hAnsi="Arial" w:cs="Arial"/>
                <w:sz w:val="18"/>
                <w:szCs w:val="22"/>
              </w:rPr>
            </w:pPr>
          </w:p>
        </w:tc>
      </w:tr>
      <w:tr w:rsidR="00573B25" w:rsidRPr="002E7F5B" w14:paraId="443078F4" w14:textId="77777777" w:rsidTr="00450339">
        <w:tc>
          <w:tcPr>
            <w:tcW w:w="543" w:type="pct"/>
            <w:vMerge/>
            <w:shd w:val="clear" w:color="auto" w:fill="auto"/>
            <w:vAlign w:val="center"/>
          </w:tcPr>
          <w:p w14:paraId="5E01DF00"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08D4EAEE"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6B455D76"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5F1F7020"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41D69FE"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7782479"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271BD85A"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247B67B" w14:textId="77777777" w:rsidR="00573B25" w:rsidRPr="002E7F5B" w:rsidRDefault="00573B25" w:rsidP="00450339">
            <w:pPr>
              <w:jc w:val="center"/>
              <w:rPr>
                <w:rFonts w:ascii="Arial" w:hAnsi="Arial" w:cs="Arial"/>
                <w:sz w:val="18"/>
                <w:szCs w:val="22"/>
              </w:rPr>
            </w:pPr>
          </w:p>
        </w:tc>
      </w:tr>
      <w:tr w:rsidR="00573B25" w:rsidRPr="002E7F5B" w14:paraId="667556DA" w14:textId="77777777" w:rsidTr="00450339">
        <w:tc>
          <w:tcPr>
            <w:tcW w:w="543" w:type="pct"/>
            <w:vMerge/>
            <w:shd w:val="clear" w:color="auto" w:fill="auto"/>
            <w:vAlign w:val="center"/>
          </w:tcPr>
          <w:p w14:paraId="129D149E"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2F2C9B0F"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5D4567FD"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4AB33112"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76E6969"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41CED43C"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36B0DBA3"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39E6CDE3" w14:textId="77777777" w:rsidR="00573B25" w:rsidRPr="002E7F5B" w:rsidRDefault="00573B25" w:rsidP="00450339">
            <w:pPr>
              <w:jc w:val="center"/>
              <w:rPr>
                <w:rFonts w:ascii="Arial" w:hAnsi="Arial" w:cs="Arial"/>
                <w:sz w:val="18"/>
                <w:szCs w:val="22"/>
              </w:rPr>
            </w:pPr>
          </w:p>
        </w:tc>
      </w:tr>
      <w:tr w:rsidR="00573B25" w:rsidRPr="002E7F5B" w14:paraId="33C017BA" w14:textId="77777777" w:rsidTr="00450339">
        <w:tc>
          <w:tcPr>
            <w:tcW w:w="543" w:type="pct"/>
            <w:vMerge/>
            <w:shd w:val="clear" w:color="auto" w:fill="auto"/>
            <w:vAlign w:val="center"/>
          </w:tcPr>
          <w:p w14:paraId="3E91DDC9"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7CF633C5"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0C2CFEE9"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353BEB50"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6BF3E84"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1CE41B9"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0BBFBAB"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26B2C86F" w14:textId="77777777" w:rsidR="00573B25" w:rsidRPr="002E7F5B" w:rsidRDefault="00573B25" w:rsidP="00450339">
            <w:pPr>
              <w:jc w:val="center"/>
              <w:rPr>
                <w:rFonts w:ascii="Arial" w:hAnsi="Arial" w:cs="Arial"/>
                <w:sz w:val="18"/>
                <w:szCs w:val="22"/>
              </w:rPr>
            </w:pPr>
          </w:p>
        </w:tc>
      </w:tr>
      <w:tr w:rsidR="00573B25" w:rsidRPr="002E7F5B" w14:paraId="4D91669F" w14:textId="77777777" w:rsidTr="00450339">
        <w:tc>
          <w:tcPr>
            <w:tcW w:w="543" w:type="pct"/>
            <w:vMerge/>
            <w:shd w:val="clear" w:color="auto" w:fill="auto"/>
            <w:vAlign w:val="center"/>
          </w:tcPr>
          <w:p w14:paraId="6B5B0665"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1E114A01"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1850BED7"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6CB5F39A"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1B4F4F50"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4CA266FC"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0D55B0DC"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2B6E9D33" w14:textId="77777777" w:rsidR="00573B25" w:rsidRPr="002E7F5B" w:rsidRDefault="00573B25" w:rsidP="00450339">
            <w:pPr>
              <w:jc w:val="center"/>
              <w:rPr>
                <w:rFonts w:ascii="Arial" w:hAnsi="Arial" w:cs="Arial"/>
                <w:sz w:val="18"/>
                <w:szCs w:val="22"/>
              </w:rPr>
            </w:pPr>
          </w:p>
        </w:tc>
      </w:tr>
      <w:tr w:rsidR="00573B25" w:rsidRPr="002E7F5B" w14:paraId="05E331D3" w14:textId="77777777" w:rsidTr="00450339">
        <w:tc>
          <w:tcPr>
            <w:tcW w:w="543" w:type="pct"/>
            <w:vMerge w:val="restart"/>
            <w:shd w:val="clear" w:color="auto" w:fill="auto"/>
            <w:vAlign w:val="center"/>
          </w:tcPr>
          <w:p w14:paraId="5E1ACB56"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2019</w:t>
            </w:r>
          </w:p>
        </w:tc>
        <w:tc>
          <w:tcPr>
            <w:tcW w:w="480" w:type="pct"/>
            <w:vMerge w:val="restart"/>
            <w:shd w:val="clear" w:color="auto" w:fill="auto"/>
            <w:vAlign w:val="center"/>
          </w:tcPr>
          <w:p w14:paraId="44F77975"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64FB67D3"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1BCB0031"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5D318EA"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1E6F9CEE"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3AE41AB9"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5BE1F0E4" w14:textId="77777777" w:rsidR="00573B25" w:rsidRPr="002E7F5B" w:rsidRDefault="00573B25" w:rsidP="00450339">
            <w:pPr>
              <w:jc w:val="center"/>
              <w:rPr>
                <w:rFonts w:ascii="Arial" w:hAnsi="Arial" w:cs="Arial"/>
                <w:sz w:val="18"/>
                <w:szCs w:val="22"/>
              </w:rPr>
            </w:pPr>
          </w:p>
        </w:tc>
      </w:tr>
      <w:tr w:rsidR="00573B25" w:rsidRPr="002E7F5B" w14:paraId="3CC83D2B" w14:textId="77777777" w:rsidTr="00450339">
        <w:tc>
          <w:tcPr>
            <w:tcW w:w="543" w:type="pct"/>
            <w:vMerge/>
            <w:shd w:val="clear" w:color="auto" w:fill="auto"/>
            <w:vAlign w:val="center"/>
          </w:tcPr>
          <w:p w14:paraId="77FB1AB4"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773C6E4A"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645FF34F"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5006033A"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11B6A6A2"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2723512C"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10EDC0EE"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0C0F29EE" w14:textId="77777777" w:rsidR="00573B25" w:rsidRPr="002E7F5B" w:rsidRDefault="00573B25" w:rsidP="00450339">
            <w:pPr>
              <w:jc w:val="center"/>
              <w:rPr>
                <w:rFonts w:ascii="Arial" w:hAnsi="Arial" w:cs="Arial"/>
                <w:sz w:val="18"/>
                <w:szCs w:val="22"/>
              </w:rPr>
            </w:pPr>
          </w:p>
        </w:tc>
      </w:tr>
      <w:tr w:rsidR="00573B25" w:rsidRPr="002E7F5B" w14:paraId="7ED90367" w14:textId="77777777" w:rsidTr="00450339">
        <w:tc>
          <w:tcPr>
            <w:tcW w:w="543" w:type="pct"/>
            <w:vMerge/>
            <w:shd w:val="clear" w:color="auto" w:fill="auto"/>
            <w:vAlign w:val="center"/>
          </w:tcPr>
          <w:p w14:paraId="68DF6CD1"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5E5E71BB"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683DEAAC"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2A60BD39"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C480D65"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5336C5CA"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774EB803"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21F63EEE" w14:textId="77777777" w:rsidR="00573B25" w:rsidRPr="002E7F5B" w:rsidRDefault="00573B25" w:rsidP="00450339">
            <w:pPr>
              <w:jc w:val="center"/>
              <w:rPr>
                <w:rFonts w:ascii="Arial" w:hAnsi="Arial" w:cs="Arial"/>
                <w:sz w:val="18"/>
                <w:szCs w:val="22"/>
              </w:rPr>
            </w:pPr>
          </w:p>
        </w:tc>
      </w:tr>
      <w:tr w:rsidR="00573B25" w:rsidRPr="002E7F5B" w14:paraId="7F6CB21F" w14:textId="77777777" w:rsidTr="00450339">
        <w:tc>
          <w:tcPr>
            <w:tcW w:w="543" w:type="pct"/>
            <w:vMerge/>
            <w:shd w:val="clear" w:color="auto" w:fill="auto"/>
            <w:vAlign w:val="center"/>
          </w:tcPr>
          <w:p w14:paraId="6664898A"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39FD6E8A"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4A868431"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258A2066"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3F099F4E"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6F313A4A"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4E96299C"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1C721E8" w14:textId="77777777" w:rsidR="00573B25" w:rsidRPr="002E7F5B" w:rsidRDefault="00573B25" w:rsidP="00450339">
            <w:pPr>
              <w:jc w:val="center"/>
              <w:rPr>
                <w:rFonts w:ascii="Arial" w:hAnsi="Arial" w:cs="Arial"/>
                <w:sz w:val="18"/>
                <w:szCs w:val="22"/>
              </w:rPr>
            </w:pPr>
          </w:p>
        </w:tc>
      </w:tr>
      <w:tr w:rsidR="00573B25" w:rsidRPr="002E7F5B" w14:paraId="47352948" w14:textId="77777777" w:rsidTr="00450339">
        <w:tc>
          <w:tcPr>
            <w:tcW w:w="543" w:type="pct"/>
            <w:vMerge/>
            <w:shd w:val="clear" w:color="auto" w:fill="auto"/>
            <w:vAlign w:val="center"/>
          </w:tcPr>
          <w:p w14:paraId="07FA3E62"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2637F777"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4C1D5D1B"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1D89BC96"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48148FEC"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57E22ADF"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1A939A8F"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2B9D28DB" w14:textId="77777777" w:rsidR="00573B25" w:rsidRPr="002E7F5B" w:rsidRDefault="00573B25" w:rsidP="00450339">
            <w:pPr>
              <w:jc w:val="center"/>
              <w:rPr>
                <w:rFonts w:ascii="Arial" w:hAnsi="Arial" w:cs="Arial"/>
                <w:sz w:val="18"/>
                <w:szCs w:val="22"/>
              </w:rPr>
            </w:pPr>
          </w:p>
        </w:tc>
      </w:tr>
      <w:tr w:rsidR="00573B25" w:rsidRPr="002E7F5B" w14:paraId="1C08A199" w14:textId="77777777" w:rsidTr="00450339">
        <w:tc>
          <w:tcPr>
            <w:tcW w:w="543" w:type="pct"/>
            <w:vMerge/>
            <w:shd w:val="clear" w:color="auto" w:fill="auto"/>
            <w:vAlign w:val="center"/>
          </w:tcPr>
          <w:p w14:paraId="5D7D932F"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35845EB9"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3232A138"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5B5FBC28"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02C22A12"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6DD4985A"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0FE5AE29"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9570FDE" w14:textId="77777777" w:rsidR="00573B25" w:rsidRPr="002E7F5B" w:rsidRDefault="00573B25" w:rsidP="00450339">
            <w:pPr>
              <w:jc w:val="center"/>
              <w:rPr>
                <w:rFonts w:ascii="Arial" w:hAnsi="Arial" w:cs="Arial"/>
                <w:sz w:val="18"/>
                <w:szCs w:val="22"/>
              </w:rPr>
            </w:pPr>
          </w:p>
        </w:tc>
      </w:tr>
      <w:tr w:rsidR="00573B25" w:rsidRPr="002E7F5B" w14:paraId="76212A2C" w14:textId="77777777" w:rsidTr="00450339">
        <w:tc>
          <w:tcPr>
            <w:tcW w:w="543" w:type="pct"/>
            <w:vMerge w:val="restart"/>
            <w:shd w:val="clear" w:color="auto" w:fill="auto"/>
            <w:vAlign w:val="center"/>
          </w:tcPr>
          <w:p w14:paraId="122C3E6E"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2020</w:t>
            </w:r>
          </w:p>
        </w:tc>
        <w:tc>
          <w:tcPr>
            <w:tcW w:w="480" w:type="pct"/>
            <w:vMerge w:val="restart"/>
            <w:shd w:val="clear" w:color="auto" w:fill="auto"/>
            <w:vAlign w:val="center"/>
          </w:tcPr>
          <w:p w14:paraId="4663BF41"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7BACEA6A"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33A9E17D"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173C515A"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009B47A"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0F5D6A70"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0DC9146C" w14:textId="77777777" w:rsidR="00573B25" w:rsidRPr="002E7F5B" w:rsidRDefault="00573B25" w:rsidP="00450339">
            <w:pPr>
              <w:jc w:val="center"/>
              <w:rPr>
                <w:rFonts w:ascii="Arial" w:hAnsi="Arial" w:cs="Arial"/>
                <w:sz w:val="18"/>
                <w:szCs w:val="22"/>
              </w:rPr>
            </w:pPr>
          </w:p>
        </w:tc>
      </w:tr>
      <w:tr w:rsidR="00573B25" w:rsidRPr="002E7F5B" w14:paraId="04E86E49" w14:textId="77777777" w:rsidTr="00450339">
        <w:tc>
          <w:tcPr>
            <w:tcW w:w="543" w:type="pct"/>
            <w:vMerge/>
            <w:shd w:val="clear" w:color="auto" w:fill="auto"/>
            <w:vAlign w:val="center"/>
          </w:tcPr>
          <w:p w14:paraId="715BD7CE"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6B72F158"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33A1B262"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5D45255A"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40B6E009"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42BD9A27"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7ECF9EAF"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E079B94" w14:textId="77777777" w:rsidR="00573B25" w:rsidRPr="002E7F5B" w:rsidRDefault="00573B25" w:rsidP="00450339">
            <w:pPr>
              <w:jc w:val="center"/>
              <w:rPr>
                <w:rFonts w:ascii="Arial" w:hAnsi="Arial" w:cs="Arial"/>
                <w:sz w:val="18"/>
                <w:szCs w:val="22"/>
              </w:rPr>
            </w:pPr>
          </w:p>
        </w:tc>
      </w:tr>
      <w:tr w:rsidR="00573B25" w:rsidRPr="002E7F5B" w14:paraId="5AF9354B" w14:textId="77777777" w:rsidTr="00450339">
        <w:tc>
          <w:tcPr>
            <w:tcW w:w="543" w:type="pct"/>
            <w:vMerge/>
            <w:shd w:val="clear" w:color="auto" w:fill="auto"/>
            <w:vAlign w:val="center"/>
          </w:tcPr>
          <w:p w14:paraId="63DBA130"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7BC390E4"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189A6E98"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7791891E"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2546442D"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13B24AFE"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39F3A12E"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527B304F" w14:textId="77777777" w:rsidR="00573B25" w:rsidRPr="002E7F5B" w:rsidRDefault="00573B25" w:rsidP="00450339">
            <w:pPr>
              <w:jc w:val="center"/>
              <w:rPr>
                <w:rFonts w:ascii="Arial" w:hAnsi="Arial" w:cs="Arial"/>
                <w:sz w:val="18"/>
                <w:szCs w:val="22"/>
              </w:rPr>
            </w:pPr>
          </w:p>
        </w:tc>
      </w:tr>
      <w:tr w:rsidR="00573B25" w:rsidRPr="002E7F5B" w14:paraId="21C36A66" w14:textId="77777777" w:rsidTr="00450339">
        <w:tc>
          <w:tcPr>
            <w:tcW w:w="543" w:type="pct"/>
            <w:vMerge/>
            <w:shd w:val="clear" w:color="auto" w:fill="auto"/>
            <w:vAlign w:val="center"/>
          </w:tcPr>
          <w:p w14:paraId="257E5BFC"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7B9B8EF0"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19C77677"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14186EA7"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0859B1B9"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7403AA65"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4BACDAA1"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414C28BB" w14:textId="77777777" w:rsidR="00573B25" w:rsidRPr="002E7F5B" w:rsidRDefault="00573B25" w:rsidP="00450339">
            <w:pPr>
              <w:jc w:val="center"/>
              <w:rPr>
                <w:rFonts w:ascii="Arial" w:hAnsi="Arial" w:cs="Arial"/>
                <w:sz w:val="18"/>
                <w:szCs w:val="22"/>
              </w:rPr>
            </w:pPr>
          </w:p>
        </w:tc>
      </w:tr>
      <w:tr w:rsidR="00573B25" w:rsidRPr="002E7F5B" w14:paraId="463B9F45" w14:textId="77777777" w:rsidTr="00450339">
        <w:tc>
          <w:tcPr>
            <w:tcW w:w="543" w:type="pct"/>
            <w:vMerge/>
            <w:shd w:val="clear" w:color="auto" w:fill="auto"/>
            <w:vAlign w:val="center"/>
          </w:tcPr>
          <w:p w14:paraId="60D58413"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7A38AF81"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6BB1E990"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235A2357"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40A74FB"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303699C0"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39B5290D"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5F4AA71" w14:textId="77777777" w:rsidR="00573B25" w:rsidRPr="002E7F5B" w:rsidRDefault="00573B25" w:rsidP="00450339">
            <w:pPr>
              <w:jc w:val="center"/>
              <w:rPr>
                <w:rFonts w:ascii="Arial" w:hAnsi="Arial" w:cs="Arial"/>
                <w:sz w:val="18"/>
                <w:szCs w:val="22"/>
              </w:rPr>
            </w:pPr>
          </w:p>
        </w:tc>
      </w:tr>
      <w:tr w:rsidR="00573B25" w:rsidRPr="002E7F5B" w14:paraId="62842D6C" w14:textId="77777777" w:rsidTr="00450339">
        <w:tc>
          <w:tcPr>
            <w:tcW w:w="543" w:type="pct"/>
            <w:vMerge/>
            <w:shd w:val="clear" w:color="auto" w:fill="auto"/>
            <w:vAlign w:val="center"/>
          </w:tcPr>
          <w:p w14:paraId="7859FB65"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2F0E5006"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5320B33F"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28895327"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3747BBC9"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55FBE5D6"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3BAD1816"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A81D98F" w14:textId="77777777" w:rsidR="00573B25" w:rsidRPr="002E7F5B" w:rsidRDefault="00573B25" w:rsidP="00450339">
            <w:pPr>
              <w:jc w:val="center"/>
              <w:rPr>
                <w:rFonts w:ascii="Arial" w:hAnsi="Arial" w:cs="Arial"/>
                <w:sz w:val="18"/>
                <w:szCs w:val="22"/>
              </w:rPr>
            </w:pPr>
          </w:p>
        </w:tc>
      </w:tr>
      <w:tr w:rsidR="00573B25" w:rsidRPr="002E7F5B" w14:paraId="46203963" w14:textId="77777777" w:rsidTr="00450339">
        <w:tc>
          <w:tcPr>
            <w:tcW w:w="543" w:type="pct"/>
            <w:vMerge w:val="restart"/>
            <w:shd w:val="clear" w:color="auto" w:fill="auto"/>
            <w:vAlign w:val="center"/>
          </w:tcPr>
          <w:p w14:paraId="03CF666C"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2021</w:t>
            </w:r>
          </w:p>
        </w:tc>
        <w:tc>
          <w:tcPr>
            <w:tcW w:w="480" w:type="pct"/>
            <w:vMerge w:val="restart"/>
            <w:shd w:val="clear" w:color="auto" w:fill="auto"/>
            <w:vAlign w:val="center"/>
          </w:tcPr>
          <w:p w14:paraId="4698FD13"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76319273"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66CC29BB"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4169D0C3"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137A9CEA"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1E268D7"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45DCE3E9" w14:textId="77777777" w:rsidR="00573B25" w:rsidRPr="002E7F5B" w:rsidRDefault="00573B25" w:rsidP="00450339">
            <w:pPr>
              <w:jc w:val="center"/>
              <w:rPr>
                <w:rFonts w:ascii="Arial" w:hAnsi="Arial" w:cs="Arial"/>
                <w:sz w:val="18"/>
                <w:szCs w:val="22"/>
              </w:rPr>
            </w:pPr>
          </w:p>
        </w:tc>
      </w:tr>
      <w:tr w:rsidR="00573B25" w:rsidRPr="002E7F5B" w14:paraId="5F588D27" w14:textId="77777777" w:rsidTr="00450339">
        <w:tc>
          <w:tcPr>
            <w:tcW w:w="543" w:type="pct"/>
            <w:vMerge/>
            <w:shd w:val="clear" w:color="auto" w:fill="auto"/>
            <w:vAlign w:val="center"/>
          </w:tcPr>
          <w:p w14:paraId="5D465957"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6EDE384B"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5E227F58"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6C7C3499"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73FAC56B"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7674932D"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713F288B"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1F035ECC" w14:textId="77777777" w:rsidR="00573B25" w:rsidRPr="002E7F5B" w:rsidRDefault="00573B25" w:rsidP="00450339">
            <w:pPr>
              <w:jc w:val="center"/>
              <w:rPr>
                <w:rFonts w:ascii="Arial" w:hAnsi="Arial" w:cs="Arial"/>
                <w:sz w:val="18"/>
                <w:szCs w:val="22"/>
              </w:rPr>
            </w:pPr>
          </w:p>
        </w:tc>
      </w:tr>
      <w:tr w:rsidR="00573B25" w:rsidRPr="002E7F5B" w14:paraId="27A2CC33" w14:textId="77777777" w:rsidTr="00450339">
        <w:tc>
          <w:tcPr>
            <w:tcW w:w="543" w:type="pct"/>
            <w:vMerge/>
            <w:shd w:val="clear" w:color="auto" w:fill="auto"/>
            <w:vAlign w:val="center"/>
          </w:tcPr>
          <w:p w14:paraId="632BF139"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27D212AB"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4122E05F"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72066377"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7A22CCF4"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241DAF3E"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21D8A814"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0FB4D6D8" w14:textId="77777777" w:rsidR="00573B25" w:rsidRPr="002E7F5B" w:rsidRDefault="00573B25" w:rsidP="00450339">
            <w:pPr>
              <w:jc w:val="center"/>
              <w:rPr>
                <w:rFonts w:ascii="Arial" w:hAnsi="Arial" w:cs="Arial"/>
                <w:sz w:val="18"/>
                <w:szCs w:val="22"/>
              </w:rPr>
            </w:pPr>
          </w:p>
        </w:tc>
      </w:tr>
      <w:tr w:rsidR="00573B25" w:rsidRPr="002E7F5B" w14:paraId="0ADA23F6" w14:textId="77777777" w:rsidTr="00450339">
        <w:tc>
          <w:tcPr>
            <w:tcW w:w="543" w:type="pct"/>
            <w:vMerge/>
            <w:shd w:val="clear" w:color="auto" w:fill="auto"/>
            <w:vAlign w:val="center"/>
          </w:tcPr>
          <w:p w14:paraId="2B808F0E"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7DFCCD58"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665EB130"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59C060F8"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4454DE77"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6E742F1"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70FFC481"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1F228878" w14:textId="77777777" w:rsidR="00573B25" w:rsidRPr="002E7F5B" w:rsidRDefault="00573B25" w:rsidP="00450339">
            <w:pPr>
              <w:jc w:val="center"/>
              <w:rPr>
                <w:rFonts w:ascii="Arial" w:hAnsi="Arial" w:cs="Arial"/>
                <w:sz w:val="18"/>
                <w:szCs w:val="22"/>
              </w:rPr>
            </w:pPr>
          </w:p>
        </w:tc>
      </w:tr>
      <w:tr w:rsidR="00573B25" w:rsidRPr="002E7F5B" w14:paraId="50F8193B" w14:textId="77777777" w:rsidTr="00450339">
        <w:tc>
          <w:tcPr>
            <w:tcW w:w="543" w:type="pct"/>
            <w:vMerge/>
            <w:shd w:val="clear" w:color="auto" w:fill="auto"/>
            <w:vAlign w:val="center"/>
          </w:tcPr>
          <w:p w14:paraId="6DA248F7"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05D61934"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0191A1E8"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4AFCF5BB"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656BE677"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77755F3C"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CD3723C"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06D2684D" w14:textId="77777777" w:rsidR="00573B25" w:rsidRPr="002E7F5B" w:rsidRDefault="00573B25" w:rsidP="00450339">
            <w:pPr>
              <w:jc w:val="center"/>
              <w:rPr>
                <w:rFonts w:ascii="Arial" w:hAnsi="Arial" w:cs="Arial"/>
                <w:sz w:val="18"/>
                <w:szCs w:val="22"/>
              </w:rPr>
            </w:pPr>
          </w:p>
        </w:tc>
      </w:tr>
      <w:tr w:rsidR="00573B25" w:rsidRPr="002E7F5B" w14:paraId="68F4DA94" w14:textId="77777777" w:rsidTr="00450339">
        <w:tc>
          <w:tcPr>
            <w:tcW w:w="543" w:type="pct"/>
            <w:vMerge/>
            <w:shd w:val="clear" w:color="auto" w:fill="auto"/>
            <w:vAlign w:val="center"/>
          </w:tcPr>
          <w:p w14:paraId="58ECBC4E"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0D00EE4E"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77C2E460"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0AC02001"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079873D9"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7EA1091F"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02E7DA6F"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13B384A8" w14:textId="77777777" w:rsidR="00573B25" w:rsidRPr="002E7F5B" w:rsidRDefault="00573B25" w:rsidP="00450339">
            <w:pPr>
              <w:jc w:val="center"/>
              <w:rPr>
                <w:rFonts w:ascii="Arial" w:hAnsi="Arial" w:cs="Arial"/>
                <w:sz w:val="18"/>
                <w:szCs w:val="22"/>
              </w:rPr>
            </w:pPr>
          </w:p>
        </w:tc>
      </w:tr>
      <w:tr w:rsidR="00573B25" w:rsidRPr="002E7F5B" w14:paraId="50E08EAB" w14:textId="77777777" w:rsidTr="00450339">
        <w:tc>
          <w:tcPr>
            <w:tcW w:w="543" w:type="pct"/>
            <w:vMerge w:val="restart"/>
            <w:shd w:val="clear" w:color="auto" w:fill="auto"/>
            <w:vAlign w:val="center"/>
          </w:tcPr>
          <w:p w14:paraId="14723D6E"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2022</w:t>
            </w:r>
          </w:p>
        </w:tc>
        <w:tc>
          <w:tcPr>
            <w:tcW w:w="480" w:type="pct"/>
            <w:vMerge w:val="restart"/>
            <w:shd w:val="clear" w:color="auto" w:fill="auto"/>
            <w:vAlign w:val="center"/>
          </w:tcPr>
          <w:p w14:paraId="7DAB5A62"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31B74F00"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605E6DF8"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21AD9B10"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1C2271BB"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7071E042"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5BB52F33" w14:textId="77777777" w:rsidR="00573B25" w:rsidRPr="002E7F5B" w:rsidRDefault="00573B25" w:rsidP="00450339">
            <w:pPr>
              <w:jc w:val="center"/>
              <w:rPr>
                <w:rFonts w:ascii="Arial" w:hAnsi="Arial" w:cs="Arial"/>
                <w:sz w:val="18"/>
                <w:szCs w:val="22"/>
              </w:rPr>
            </w:pPr>
          </w:p>
        </w:tc>
      </w:tr>
      <w:tr w:rsidR="00573B25" w:rsidRPr="002E7F5B" w14:paraId="2AB65E89" w14:textId="77777777" w:rsidTr="00450339">
        <w:tc>
          <w:tcPr>
            <w:tcW w:w="543" w:type="pct"/>
            <w:vMerge/>
            <w:shd w:val="clear" w:color="auto" w:fill="auto"/>
            <w:vAlign w:val="center"/>
          </w:tcPr>
          <w:p w14:paraId="51CE197A"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6AB4319D"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1DE03B24"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3E498528"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25862866"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26C894DE"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7803CAE2"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448B2FD2" w14:textId="77777777" w:rsidR="00573B25" w:rsidRPr="002E7F5B" w:rsidRDefault="00573B25" w:rsidP="00450339">
            <w:pPr>
              <w:jc w:val="center"/>
              <w:rPr>
                <w:rFonts w:ascii="Arial" w:hAnsi="Arial" w:cs="Arial"/>
                <w:sz w:val="18"/>
                <w:szCs w:val="22"/>
              </w:rPr>
            </w:pPr>
          </w:p>
        </w:tc>
      </w:tr>
      <w:tr w:rsidR="00573B25" w:rsidRPr="002E7F5B" w14:paraId="1276DB53" w14:textId="77777777" w:rsidTr="00450339">
        <w:tc>
          <w:tcPr>
            <w:tcW w:w="543" w:type="pct"/>
            <w:vMerge/>
            <w:shd w:val="clear" w:color="auto" w:fill="auto"/>
            <w:vAlign w:val="center"/>
          </w:tcPr>
          <w:p w14:paraId="3155800B"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381DEA68"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6EB66B66"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67431D2A"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14C2D0DE"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10D38AC0"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1E7EA0C6"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AEA882B" w14:textId="77777777" w:rsidR="00573B25" w:rsidRPr="002E7F5B" w:rsidRDefault="00573B25" w:rsidP="00450339">
            <w:pPr>
              <w:jc w:val="center"/>
              <w:rPr>
                <w:rFonts w:ascii="Arial" w:hAnsi="Arial" w:cs="Arial"/>
                <w:sz w:val="18"/>
                <w:szCs w:val="22"/>
              </w:rPr>
            </w:pPr>
          </w:p>
        </w:tc>
      </w:tr>
      <w:tr w:rsidR="00573B25" w:rsidRPr="002E7F5B" w14:paraId="57CBA885" w14:textId="77777777" w:rsidTr="00450339">
        <w:tc>
          <w:tcPr>
            <w:tcW w:w="543" w:type="pct"/>
            <w:vMerge/>
            <w:shd w:val="clear" w:color="auto" w:fill="auto"/>
            <w:vAlign w:val="center"/>
          </w:tcPr>
          <w:p w14:paraId="74C8C2CF"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54E6803A"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29D202D2"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78C2EC48"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68EF769F"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45A6A454"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24FAF9F1"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4B535AB5" w14:textId="77777777" w:rsidR="00573B25" w:rsidRPr="002E7F5B" w:rsidRDefault="00573B25" w:rsidP="00450339">
            <w:pPr>
              <w:jc w:val="center"/>
              <w:rPr>
                <w:rFonts w:ascii="Arial" w:hAnsi="Arial" w:cs="Arial"/>
                <w:sz w:val="18"/>
                <w:szCs w:val="22"/>
              </w:rPr>
            </w:pPr>
          </w:p>
        </w:tc>
      </w:tr>
      <w:tr w:rsidR="00573B25" w:rsidRPr="002E7F5B" w14:paraId="6E2DE14F" w14:textId="77777777" w:rsidTr="00450339">
        <w:tc>
          <w:tcPr>
            <w:tcW w:w="543" w:type="pct"/>
            <w:vMerge/>
            <w:shd w:val="clear" w:color="auto" w:fill="auto"/>
            <w:vAlign w:val="center"/>
          </w:tcPr>
          <w:p w14:paraId="3B0CDD32"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778E89B3"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32457D42"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2EE30FBD"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7DF996E"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380DEDA6"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0962C73C"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2D81F8AD" w14:textId="77777777" w:rsidR="00573B25" w:rsidRPr="002E7F5B" w:rsidRDefault="00573B25" w:rsidP="00450339">
            <w:pPr>
              <w:jc w:val="center"/>
              <w:rPr>
                <w:rFonts w:ascii="Arial" w:hAnsi="Arial" w:cs="Arial"/>
                <w:sz w:val="18"/>
                <w:szCs w:val="22"/>
              </w:rPr>
            </w:pPr>
          </w:p>
        </w:tc>
      </w:tr>
      <w:tr w:rsidR="00573B25" w:rsidRPr="002E7F5B" w14:paraId="060ADD1E" w14:textId="77777777" w:rsidTr="00450339">
        <w:tc>
          <w:tcPr>
            <w:tcW w:w="543" w:type="pct"/>
            <w:vMerge/>
            <w:shd w:val="clear" w:color="auto" w:fill="auto"/>
            <w:vAlign w:val="center"/>
          </w:tcPr>
          <w:p w14:paraId="71297315"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5E30CF4F"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118DEC15"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0CA6A811"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708A3DC2"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270346A"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25978094"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402C7ED7" w14:textId="77777777" w:rsidR="00573B25" w:rsidRPr="002E7F5B" w:rsidRDefault="00573B25" w:rsidP="00450339">
            <w:pPr>
              <w:jc w:val="center"/>
              <w:rPr>
                <w:rFonts w:ascii="Arial" w:hAnsi="Arial" w:cs="Arial"/>
                <w:sz w:val="18"/>
                <w:szCs w:val="22"/>
              </w:rPr>
            </w:pPr>
          </w:p>
        </w:tc>
      </w:tr>
    </w:tbl>
    <w:p w14:paraId="69D187A9" w14:textId="77777777" w:rsidR="00573B25" w:rsidRDefault="00573B25" w:rsidP="00573B25">
      <w:pPr>
        <w:spacing w:after="240" w:line="276" w:lineRule="auto"/>
        <w:jc w:val="both"/>
        <w:rPr>
          <w:rFonts w:ascii="Arial" w:hAnsi="Arial" w:cs="Arial"/>
          <w:sz w:val="20"/>
          <w:szCs w:val="22"/>
        </w:rPr>
      </w:pPr>
      <w:r w:rsidRPr="002E7F5B">
        <w:rPr>
          <w:rFonts w:ascii="Arial" w:hAnsi="Arial" w:cs="Arial"/>
          <w:sz w:val="20"/>
          <w:szCs w:val="22"/>
        </w:rPr>
        <w:t xml:space="preserve">Fuente: </w:t>
      </w:r>
      <w:r>
        <w:rPr>
          <w:rFonts w:ascii="Arial" w:hAnsi="Arial" w:cs="Arial"/>
          <w:sz w:val="20"/>
          <w:szCs w:val="22"/>
        </w:rPr>
        <w:t>División de Servicios Administrativos (2022)</w:t>
      </w:r>
      <w:r w:rsidRPr="002E7F5B">
        <w:rPr>
          <w:rFonts w:ascii="Arial" w:hAnsi="Arial" w:cs="Arial"/>
          <w:sz w:val="20"/>
          <w:szCs w:val="22"/>
        </w:rPr>
        <w:t xml:space="preserve"> </w:t>
      </w:r>
    </w:p>
    <w:p w14:paraId="264E4E57" w14:textId="79EB9AC3" w:rsidR="00573B25" w:rsidRPr="003C0A50" w:rsidRDefault="00573B25" w:rsidP="00573B25">
      <w:pPr>
        <w:pStyle w:val="Descripcin"/>
        <w:keepNext/>
        <w:spacing w:after="0" w:line="276" w:lineRule="auto"/>
        <w:jc w:val="both"/>
        <w:rPr>
          <w:rFonts w:ascii="Arial" w:hAnsi="Arial" w:cs="Arial"/>
          <w:b w:val="0"/>
          <w:color w:val="auto"/>
          <w:sz w:val="20"/>
          <w:szCs w:val="22"/>
        </w:rPr>
      </w:pPr>
      <w:bookmarkStart w:id="98" w:name="_Toc106025397"/>
      <w:bookmarkStart w:id="99" w:name="_Toc106352926"/>
      <w:r w:rsidRPr="003C0A50">
        <w:rPr>
          <w:rFonts w:ascii="Arial" w:hAnsi="Arial" w:cs="Arial"/>
          <w:b w:val="0"/>
          <w:color w:val="auto"/>
          <w:sz w:val="20"/>
          <w:szCs w:val="22"/>
        </w:rPr>
        <w:t xml:space="preserve">Tabla </w:t>
      </w:r>
      <w:r w:rsidRPr="003C0A50">
        <w:rPr>
          <w:rFonts w:ascii="Arial" w:hAnsi="Arial" w:cs="Arial"/>
          <w:b w:val="0"/>
          <w:color w:val="auto"/>
          <w:sz w:val="20"/>
          <w:szCs w:val="22"/>
        </w:rPr>
        <w:fldChar w:fldCharType="begin"/>
      </w:r>
      <w:r w:rsidRPr="003C0A50">
        <w:rPr>
          <w:rFonts w:ascii="Arial" w:hAnsi="Arial" w:cs="Arial"/>
          <w:b w:val="0"/>
          <w:color w:val="auto"/>
          <w:sz w:val="20"/>
          <w:szCs w:val="22"/>
        </w:rPr>
        <w:instrText xml:space="preserve"> SEQ Tabla \* ARABIC </w:instrText>
      </w:r>
      <w:r w:rsidRPr="003C0A50">
        <w:rPr>
          <w:rFonts w:ascii="Arial" w:hAnsi="Arial" w:cs="Arial"/>
          <w:b w:val="0"/>
          <w:color w:val="auto"/>
          <w:sz w:val="20"/>
          <w:szCs w:val="22"/>
        </w:rPr>
        <w:fldChar w:fldCharType="separate"/>
      </w:r>
      <w:r w:rsidR="00201BF7">
        <w:rPr>
          <w:rFonts w:ascii="Arial" w:hAnsi="Arial" w:cs="Arial"/>
          <w:b w:val="0"/>
          <w:noProof/>
          <w:color w:val="auto"/>
          <w:sz w:val="20"/>
          <w:szCs w:val="22"/>
        </w:rPr>
        <w:t>18</w:t>
      </w:r>
      <w:r w:rsidRPr="003C0A50">
        <w:rPr>
          <w:rFonts w:ascii="Arial" w:hAnsi="Arial" w:cs="Arial"/>
          <w:b w:val="0"/>
          <w:color w:val="auto"/>
          <w:sz w:val="20"/>
          <w:szCs w:val="22"/>
        </w:rPr>
        <w:fldChar w:fldCharType="end"/>
      </w:r>
      <w:r w:rsidRPr="003C0A50">
        <w:rPr>
          <w:rFonts w:ascii="Arial" w:hAnsi="Arial" w:cs="Arial"/>
          <w:b w:val="0"/>
          <w:color w:val="auto"/>
          <w:sz w:val="20"/>
          <w:szCs w:val="22"/>
        </w:rPr>
        <w:t>.</w:t>
      </w:r>
      <w:r w:rsidRPr="003C0A50">
        <w:rPr>
          <w:rFonts w:ascii="Arial" w:hAnsi="Arial" w:cs="Arial"/>
          <w:b w:val="0"/>
          <w:color w:val="auto"/>
          <w:sz w:val="20"/>
          <w:szCs w:val="22"/>
          <w:lang w:val="es-419"/>
        </w:rPr>
        <w:t xml:space="preserve"> Nivel de formación de los profesores de la facultad de ciencias agropecuarias.</w:t>
      </w:r>
      <w:bookmarkEnd w:id="98"/>
      <w:bookmarkEnd w:id="99"/>
    </w:p>
    <w:tbl>
      <w:tblPr>
        <w:tblStyle w:val="Tablaconcuadrcula"/>
        <w:tblW w:w="5000" w:type="pct"/>
        <w:tblBorders>
          <w:top w:val="single" w:sz="4" w:space="0" w:color="0A4B74"/>
          <w:left w:val="none" w:sz="0" w:space="0" w:color="auto"/>
          <w:bottom w:val="single" w:sz="4" w:space="0" w:color="0A4B74"/>
          <w:right w:val="none" w:sz="0" w:space="0" w:color="auto"/>
          <w:insideH w:val="single" w:sz="4" w:space="0" w:color="0A4B74"/>
          <w:insideV w:val="none" w:sz="0" w:space="0" w:color="auto"/>
        </w:tblBorders>
        <w:tblLook w:val="04A0" w:firstRow="1" w:lastRow="0" w:firstColumn="1" w:lastColumn="0" w:noHBand="0" w:noVBand="1"/>
      </w:tblPr>
      <w:tblGrid>
        <w:gridCol w:w="1083"/>
        <w:gridCol w:w="957"/>
        <w:gridCol w:w="1925"/>
        <w:gridCol w:w="909"/>
        <w:gridCol w:w="1189"/>
        <w:gridCol w:w="1250"/>
        <w:gridCol w:w="1466"/>
        <w:gridCol w:w="1193"/>
      </w:tblGrid>
      <w:tr w:rsidR="00573B25" w:rsidRPr="002E7F5B" w14:paraId="533CB3AB" w14:textId="77777777" w:rsidTr="00450339">
        <w:tc>
          <w:tcPr>
            <w:tcW w:w="543" w:type="pct"/>
            <w:vMerge w:val="restart"/>
            <w:shd w:val="clear" w:color="auto" w:fill="auto"/>
            <w:vAlign w:val="center"/>
          </w:tcPr>
          <w:p w14:paraId="25202152"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Año</w:t>
            </w:r>
          </w:p>
        </w:tc>
        <w:tc>
          <w:tcPr>
            <w:tcW w:w="480" w:type="pct"/>
            <w:vMerge w:val="restart"/>
            <w:shd w:val="clear" w:color="auto" w:fill="auto"/>
            <w:vAlign w:val="center"/>
          </w:tcPr>
          <w:p w14:paraId="5CAB05BA"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Periodo</w:t>
            </w:r>
          </w:p>
        </w:tc>
        <w:tc>
          <w:tcPr>
            <w:tcW w:w="965" w:type="pct"/>
            <w:vMerge w:val="restart"/>
            <w:shd w:val="clear" w:color="auto" w:fill="auto"/>
            <w:vAlign w:val="center"/>
          </w:tcPr>
          <w:p w14:paraId="2807A097"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Dedicación</w:t>
            </w:r>
          </w:p>
        </w:tc>
        <w:tc>
          <w:tcPr>
            <w:tcW w:w="456" w:type="pct"/>
            <w:vMerge w:val="restart"/>
            <w:shd w:val="clear" w:color="auto" w:fill="auto"/>
            <w:vAlign w:val="center"/>
          </w:tcPr>
          <w:p w14:paraId="47A88989"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Total</w:t>
            </w:r>
          </w:p>
        </w:tc>
        <w:tc>
          <w:tcPr>
            <w:tcW w:w="2556" w:type="pct"/>
            <w:gridSpan w:val="4"/>
            <w:shd w:val="clear" w:color="auto" w:fill="auto"/>
            <w:vAlign w:val="center"/>
          </w:tcPr>
          <w:p w14:paraId="27B12DF4"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Nivel de formación</w:t>
            </w:r>
          </w:p>
        </w:tc>
      </w:tr>
      <w:tr w:rsidR="00573B25" w:rsidRPr="002E7F5B" w14:paraId="1AC71B35" w14:textId="77777777" w:rsidTr="00450339">
        <w:tc>
          <w:tcPr>
            <w:tcW w:w="543" w:type="pct"/>
            <w:vMerge/>
            <w:shd w:val="clear" w:color="auto" w:fill="auto"/>
            <w:vAlign w:val="center"/>
          </w:tcPr>
          <w:p w14:paraId="5AC592A4" w14:textId="77777777" w:rsidR="00573B25" w:rsidRPr="002E7F5B" w:rsidRDefault="00573B25" w:rsidP="00450339">
            <w:pPr>
              <w:jc w:val="center"/>
              <w:rPr>
                <w:rFonts w:ascii="Arial" w:hAnsi="Arial" w:cs="Arial"/>
                <w:b/>
                <w:sz w:val="18"/>
                <w:szCs w:val="22"/>
              </w:rPr>
            </w:pPr>
          </w:p>
        </w:tc>
        <w:tc>
          <w:tcPr>
            <w:tcW w:w="480" w:type="pct"/>
            <w:vMerge/>
            <w:shd w:val="clear" w:color="auto" w:fill="auto"/>
            <w:vAlign w:val="center"/>
          </w:tcPr>
          <w:p w14:paraId="68979084" w14:textId="77777777" w:rsidR="00573B25" w:rsidRPr="002E7F5B" w:rsidRDefault="00573B25" w:rsidP="00450339">
            <w:pPr>
              <w:jc w:val="center"/>
              <w:rPr>
                <w:rFonts w:ascii="Arial" w:hAnsi="Arial" w:cs="Arial"/>
                <w:b/>
                <w:sz w:val="18"/>
                <w:szCs w:val="22"/>
              </w:rPr>
            </w:pPr>
          </w:p>
        </w:tc>
        <w:tc>
          <w:tcPr>
            <w:tcW w:w="965" w:type="pct"/>
            <w:vMerge/>
            <w:shd w:val="clear" w:color="auto" w:fill="auto"/>
            <w:vAlign w:val="center"/>
          </w:tcPr>
          <w:p w14:paraId="19900A39" w14:textId="77777777" w:rsidR="00573B25" w:rsidRPr="002E7F5B" w:rsidRDefault="00573B25" w:rsidP="00450339">
            <w:pPr>
              <w:rPr>
                <w:rFonts w:ascii="Arial" w:hAnsi="Arial" w:cs="Arial"/>
                <w:b/>
                <w:sz w:val="18"/>
                <w:szCs w:val="22"/>
              </w:rPr>
            </w:pPr>
          </w:p>
        </w:tc>
        <w:tc>
          <w:tcPr>
            <w:tcW w:w="456" w:type="pct"/>
            <w:vMerge/>
            <w:shd w:val="clear" w:color="auto" w:fill="auto"/>
            <w:vAlign w:val="center"/>
          </w:tcPr>
          <w:p w14:paraId="45E4E042" w14:textId="77777777" w:rsidR="00573B25" w:rsidRPr="002E7F5B" w:rsidRDefault="00573B25" w:rsidP="00450339">
            <w:pPr>
              <w:jc w:val="center"/>
              <w:rPr>
                <w:rFonts w:ascii="Arial" w:hAnsi="Arial" w:cs="Arial"/>
                <w:b/>
                <w:sz w:val="18"/>
                <w:szCs w:val="22"/>
              </w:rPr>
            </w:pPr>
          </w:p>
        </w:tc>
        <w:tc>
          <w:tcPr>
            <w:tcW w:w="596" w:type="pct"/>
            <w:shd w:val="clear" w:color="auto" w:fill="auto"/>
            <w:vAlign w:val="center"/>
          </w:tcPr>
          <w:p w14:paraId="787C1C9D"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Doctores</w:t>
            </w:r>
          </w:p>
        </w:tc>
        <w:tc>
          <w:tcPr>
            <w:tcW w:w="627" w:type="pct"/>
            <w:shd w:val="clear" w:color="auto" w:fill="auto"/>
            <w:vAlign w:val="center"/>
          </w:tcPr>
          <w:p w14:paraId="4C62AEAB"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Magísteres</w:t>
            </w:r>
          </w:p>
        </w:tc>
        <w:tc>
          <w:tcPr>
            <w:tcW w:w="735" w:type="pct"/>
            <w:shd w:val="clear" w:color="auto" w:fill="auto"/>
            <w:vAlign w:val="center"/>
          </w:tcPr>
          <w:p w14:paraId="00D3A4E0"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Especialistas</w:t>
            </w:r>
          </w:p>
        </w:tc>
        <w:tc>
          <w:tcPr>
            <w:tcW w:w="598" w:type="pct"/>
            <w:shd w:val="clear" w:color="auto" w:fill="auto"/>
            <w:vAlign w:val="center"/>
          </w:tcPr>
          <w:p w14:paraId="5268D52E"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Pregrado</w:t>
            </w:r>
          </w:p>
        </w:tc>
      </w:tr>
      <w:tr w:rsidR="00573B25" w:rsidRPr="002E7F5B" w14:paraId="140D7474" w14:textId="77777777" w:rsidTr="00450339">
        <w:tc>
          <w:tcPr>
            <w:tcW w:w="543" w:type="pct"/>
            <w:vMerge w:val="restart"/>
            <w:shd w:val="clear" w:color="auto" w:fill="auto"/>
            <w:vAlign w:val="center"/>
          </w:tcPr>
          <w:p w14:paraId="636B88DC"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2018</w:t>
            </w:r>
          </w:p>
        </w:tc>
        <w:tc>
          <w:tcPr>
            <w:tcW w:w="480" w:type="pct"/>
            <w:vMerge w:val="restart"/>
            <w:shd w:val="clear" w:color="auto" w:fill="auto"/>
            <w:vAlign w:val="center"/>
          </w:tcPr>
          <w:p w14:paraId="2F6E3A23"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32B91EDE"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02E1EF70"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30AB456C"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359320BF"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85C0811"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2DAE555C" w14:textId="77777777" w:rsidR="00573B25" w:rsidRPr="002E7F5B" w:rsidRDefault="00573B25" w:rsidP="00450339">
            <w:pPr>
              <w:jc w:val="center"/>
              <w:rPr>
                <w:rFonts w:ascii="Arial" w:hAnsi="Arial" w:cs="Arial"/>
                <w:sz w:val="18"/>
                <w:szCs w:val="22"/>
              </w:rPr>
            </w:pPr>
          </w:p>
        </w:tc>
      </w:tr>
      <w:tr w:rsidR="00573B25" w:rsidRPr="002E7F5B" w14:paraId="40837948" w14:textId="77777777" w:rsidTr="00450339">
        <w:tc>
          <w:tcPr>
            <w:tcW w:w="543" w:type="pct"/>
            <w:vMerge/>
            <w:shd w:val="clear" w:color="auto" w:fill="auto"/>
            <w:vAlign w:val="center"/>
          </w:tcPr>
          <w:p w14:paraId="63394B4C"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280A958D"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39180E20"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6AE2BB89"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174175C7"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45500246"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29740D00"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64237D1C" w14:textId="77777777" w:rsidR="00573B25" w:rsidRPr="002E7F5B" w:rsidRDefault="00573B25" w:rsidP="00450339">
            <w:pPr>
              <w:jc w:val="center"/>
              <w:rPr>
                <w:rFonts w:ascii="Arial" w:hAnsi="Arial" w:cs="Arial"/>
                <w:sz w:val="18"/>
                <w:szCs w:val="22"/>
              </w:rPr>
            </w:pPr>
          </w:p>
        </w:tc>
      </w:tr>
      <w:tr w:rsidR="00573B25" w:rsidRPr="002E7F5B" w14:paraId="74800938" w14:textId="77777777" w:rsidTr="00450339">
        <w:tc>
          <w:tcPr>
            <w:tcW w:w="543" w:type="pct"/>
            <w:vMerge/>
            <w:shd w:val="clear" w:color="auto" w:fill="auto"/>
            <w:vAlign w:val="center"/>
          </w:tcPr>
          <w:p w14:paraId="0ED09E65"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745936FF"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1D9FB838"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136AFF42"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0ACF4253"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4C30183C"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C1E8478"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69CCE527" w14:textId="77777777" w:rsidR="00573B25" w:rsidRPr="002E7F5B" w:rsidRDefault="00573B25" w:rsidP="00450339">
            <w:pPr>
              <w:jc w:val="center"/>
              <w:rPr>
                <w:rFonts w:ascii="Arial" w:hAnsi="Arial" w:cs="Arial"/>
                <w:sz w:val="18"/>
                <w:szCs w:val="22"/>
              </w:rPr>
            </w:pPr>
          </w:p>
        </w:tc>
      </w:tr>
      <w:tr w:rsidR="00573B25" w:rsidRPr="002E7F5B" w14:paraId="6231C778" w14:textId="77777777" w:rsidTr="00450339">
        <w:tc>
          <w:tcPr>
            <w:tcW w:w="543" w:type="pct"/>
            <w:vMerge/>
            <w:shd w:val="clear" w:color="auto" w:fill="auto"/>
            <w:vAlign w:val="center"/>
          </w:tcPr>
          <w:p w14:paraId="6EEE9371"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519B37AE"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4AB40220"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76C25F63"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19D24A09"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336EF27E"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4259A098"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0372B260" w14:textId="77777777" w:rsidR="00573B25" w:rsidRPr="002E7F5B" w:rsidRDefault="00573B25" w:rsidP="00450339">
            <w:pPr>
              <w:jc w:val="center"/>
              <w:rPr>
                <w:rFonts w:ascii="Arial" w:hAnsi="Arial" w:cs="Arial"/>
                <w:sz w:val="18"/>
                <w:szCs w:val="22"/>
              </w:rPr>
            </w:pPr>
          </w:p>
        </w:tc>
      </w:tr>
      <w:tr w:rsidR="00573B25" w:rsidRPr="002E7F5B" w14:paraId="0DD9F8FF" w14:textId="77777777" w:rsidTr="00450339">
        <w:tc>
          <w:tcPr>
            <w:tcW w:w="543" w:type="pct"/>
            <w:vMerge/>
            <w:shd w:val="clear" w:color="auto" w:fill="auto"/>
            <w:vAlign w:val="center"/>
          </w:tcPr>
          <w:p w14:paraId="2ABE2215"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5B2E5126"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1AEC10A0"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6D467A3A"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43CBF470"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26D3FC9"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3434C65B"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67AA5DB6" w14:textId="77777777" w:rsidR="00573B25" w:rsidRPr="002E7F5B" w:rsidRDefault="00573B25" w:rsidP="00450339">
            <w:pPr>
              <w:jc w:val="center"/>
              <w:rPr>
                <w:rFonts w:ascii="Arial" w:hAnsi="Arial" w:cs="Arial"/>
                <w:sz w:val="18"/>
                <w:szCs w:val="22"/>
              </w:rPr>
            </w:pPr>
          </w:p>
        </w:tc>
      </w:tr>
      <w:tr w:rsidR="00573B25" w:rsidRPr="002E7F5B" w14:paraId="0FEF3A33" w14:textId="77777777" w:rsidTr="00450339">
        <w:tc>
          <w:tcPr>
            <w:tcW w:w="543" w:type="pct"/>
            <w:vMerge/>
            <w:shd w:val="clear" w:color="auto" w:fill="auto"/>
            <w:vAlign w:val="center"/>
          </w:tcPr>
          <w:p w14:paraId="7E31F4FF"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5D90DAD6"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19283BDB"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378CFA8E"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3674E3B1"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3D4FC96E"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38EF496B"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4EE05A26" w14:textId="77777777" w:rsidR="00573B25" w:rsidRPr="002E7F5B" w:rsidRDefault="00573B25" w:rsidP="00450339">
            <w:pPr>
              <w:jc w:val="center"/>
              <w:rPr>
                <w:rFonts w:ascii="Arial" w:hAnsi="Arial" w:cs="Arial"/>
                <w:sz w:val="18"/>
                <w:szCs w:val="22"/>
              </w:rPr>
            </w:pPr>
          </w:p>
        </w:tc>
      </w:tr>
      <w:tr w:rsidR="00573B25" w:rsidRPr="002E7F5B" w14:paraId="6A23CAFF" w14:textId="77777777" w:rsidTr="00450339">
        <w:tc>
          <w:tcPr>
            <w:tcW w:w="543" w:type="pct"/>
            <w:vMerge w:val="restart"/>
            <w:shd w:val="clear" w:color="auto" w:fill="auto"/>
            <w:vAlign w:val="center"/>
          </w:tcPr>
          <w:p w14:paraId="67987A8F"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2019</w:t>
            </w:r>
          </w:p>
        </w:tc>
        <w:tc>
          <w:tcPr>
            <w:tcW w:w="480" w:type="pct"/>
            <w:vMerge w:val="restart"/>
            <w:shd w:val="clear" w:color="auto" w:fill="auto"/>
            <w:vAlign w:val="center"/>
          </w:tcPr>
          <w:p w14:paraId="5FA2BD74"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014AEE80"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32AC526F"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17E32D11"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144A1C2"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40FE50A1"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767F4B5" w14:textId="77777777" w:rsidR="00573B25" w:rsidRPr="002E7F5B" w:rsidRDefault="00573B25" w:rsidP="00450339">
            <w:pPr>
              <w:jc w:val="center"/>
              <w:rPr>
                <w:rFonts w:ascii="Arial" w:hAnsi="Arial" w:cs="Arial"/>
                <w:sz w:val="18"/>
                <w:szCs w:val="22"/>
              </w:rPr>
            </w:pPr>
          </w:p>
        </w:tc>
      </w:tr>
      <w:tr w:rsidR="00573B25" w:rsidRPr="002E7F5B" w14:paraId="7E892487" w14:textId="77777777" w:rsidTr="00450339">
        <w:tc>
          <w:tcPr>
            <w:tcW w:w="543" w:type="pct"/>
            <w:vMerge/>
            <w:shd w:val="clear" w:color="auto" w:fill="auto"/>
            <w:vAlign w:val="center"/>
          </w:tcPr>
          <w:p w14:paraId="7A2F9397"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0E3E0AD5"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7D325455"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0EDA419C"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6613B38B"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1CDBCC57"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373AEE36"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6AD167D4" w14:textId="77777777" w:rsidR="00573B25" w:rsidRPr="002E7F5B" w:rsidRDefault="00573B25" w:rsidP="00450339">
            <w:pPr>
              <w:jc w:val="center"/>
              <w:rPr>
                <w:rFonts w:ascii="Arial" w:hAnsi="Arial" w:cs="Arial"/>
                <w:sz w:val="18"/>
                <w:szCs w:val="22"/>
              </w:rPr>
            </w:pPr>
          </w:p>
        </w:tc>
      </w:tr>
      <w:tr w:rsidR="00573B25" w:rsidRPr="002E7F5B" w14:paraId="280128EF" w14:textId="77777777" w:rsidTr="00450339">
        <w:tc>
          <w:tcPr>
            <w:tcW w:w="543" w:type="pct"/>
            <w:vMerge/>
            <w:shd w:val="clear" w:color="auto" w:fill="auto"/>
            <w:vAlign w:val="center"/>
          </w:tcPr>
          <w:p w14:paraId="6E4B3A43"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570719D8"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467756E6"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6B4D90D1"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19B984E9"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7D2C902B"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31A3C44C"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2AE690E" w14:textId="77777777" w:rsidR="00573B25" w:rsidRPr="002E7F5B" w:rsidRDefault="00573B25" w:rsidP="00450339">
            <w:pPr>
              <w:jc w:val="center"/>
              <w:rPr>
                <w:rFonts w:ascii="Arial" w:hAnsi="Arial" w:cs="Arial"/>
                <w:sz w:val="18"/>
                <w:szCs w:val="22"/>
              </w:rPr>
            </w:pPr>
          </w:p>
        </w:tc>
      </w:tr>
      <w:tr w:rsidR="00573B25" w:rsidRPr="002E7F5B" w14:paraId="176DB6C9" w14:textId="77777777" w:rsidTr="00450339">
        <w:tc>
          <w:tcPr>
            <w:tcW w:w="543" w:type="pct"/>
            <w:vMerge/>
            <w:shd w:val="clear" w:color="auto" w:fill="auto"/>
            <w:vAlign w:val="center"/>
          </w:tcPr>
          <w:p w14:paraId="4F8C3390"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50A2F3E1"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1672CD0B"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4D30CB5A"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63F629EA"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75B2D743"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8F91CB3"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37CEE681" w14:textId="77777777" w:rsidR="00573B25" w:rsidRPr="002E7F5B" w:rsidRDefault="00573B25" w:rsidP="00450339">
            <w:pPr>
              <w:jc w:val="center"/>
              <w:rPr>
                <w:rFonts w:ascii="Arial" w:hAnsi="Arial" w:cs="Arial"/>
                <w:sz w:val="18"/>
                <w:szCs w:val="22"/>
              </w:rPr>
            </w:pPr>
          </w:p>
        </w:tc>
      </w:tr>
      <w:tr w:rsidR="00573B25" w:rsidRPr="002E7F5B" w14:paraId="6CA63F02" w14:textId="77777777" w:rsidTr="00450339">
        <w:tc>
          <w:tcPr>
            <w:tcW w:w="543" w:type="pct"/>
            <w:vMerge/>
            <w:shd w:val="clear" w:color="auto" w:fill="auto"/>
            <w:vAlign w:val="center"/>
          </w:tcPr>
          <w:p w14:paraId="670A0147"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05DFECD8"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7A8DCB18"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2CB55380"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43513209"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1CF969A0"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2755D740"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232F679A" w14:textId="77777777" w:rsidR="00573B25" w:rsidRPr="002E7F5B" w:rsidRDefault="00573B25" w:rsidP="00450339">
            <w:pPr>
              <w:jc w:val="center"/>
              <w:rPr>
                <w:rFonts w:ascii="Arial" w:hAnsi="Arial" w:cs="Arial"/>
                <w:sz w:val="18"/>
                <w:szCs w:val="22"/>
              </w:rPr>
            </w:pPr>
          </w:p>
        </w:tc>
      </w:tr>
      <w:tr w:rsidR="00573B25" w:rsidRPr="002E7F5B" w14:paraId="200322F1" w14:textId="77777777" w:rsidTr="00450339">
        <w:tc>
          <w:tcPr>
            <w:tcW w:w="543" w:type="pct"/>
            <w:vMerge/>
            <w:shd w:val="clear" w:color="auto" w:fill="auto"/>
            <w:vAlign w:val="center"/>
          </w:tcPr>
          <w:p w14:paraId="40CC152E"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70555D73"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15EEF985"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0BE716CC"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3B623B6B"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428E5143"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8D04590"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1909976E" w14:textId="77777777" w:rsidR="00573B25" w:rsidRPr="002E7F5B" w:rsidRDefault="00573B25" w:rsidP="00450339">
            <w:pPr>
              <w:jc w:val="center"/>
              <w:rPr>
                <w:rFonts w:ascii="Arial" w:hAnsi="Arial" w:cs="Arial"/>
                <w:sz w:val="18"/>
                <w:szCs w:val="22"/>
              </w:rPr>
            </w:pPr>
          </w:p>
        </w:tc>
      </w:tr>
      <w:tr w:rsidR="00573B25" w:rsidRPr="002E7F5B" w14:paraId="25AB6D1A" w14:textId="77777777" w:rsidTr="00450339">
        <w:tc>
          <w:tcPr>
            <w:tcW w:w="543" w:type="pct"/>
            <w:vMerge w:val="restart"/>
            <w:shd w:val="clear" w:color="auto" w:fill="auto"/>
            <w:vAlign w:val="center"/>
          </w:tcPr>
          <w:p w14:paraId="33603212"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2020</w:t>
            </w:r>
          </w:p>
        </w:tc>
        <w:tc>
          <w:tcPr>
            <w:tcW w:w="480" w:type="pct"/>
            <w:vMerge w:val="restart"/>
            <w:shd w:val="clear" w:color="auto" w:fill="auto"/>
            <w:vAlign w:val="center"/>
          </w:tcPr>
          <w:p w14:paraId="0C6DB110"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672E6217"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7975FDCB"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3E965519"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284B7FC4"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73715A51"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5EA2C6A4" w14:textId="77777777" w:rsidR="00573B25" w:rsidRPr="002E7F5B" w:rsidRDefault="00573B25" w:rsidP="00450339">
            <w:pPr>
              <w:jc w:val="center"/>
              <w:rPr>
                <w:rFonts w:ascii="Arial" w:hAnsi="Arial" w:cs="Arial"/>
                <w:sz w:val="18"/>
                <w:szCs w:val="22"/>
              </w:rPr>
            </w:pPr>
          </w:p>
        </w:tc>
      </w:tr>
      <w:tr w:rsidR="00573B25" w:rsidRPr="002E7F5B" w14:paraId="308B001F" w14:textId="77777777" w:rsidTr="00450339">
        <w:tc>
          <w:tcPr>
            <w:tcW w:w="543" w:type="pct"/>
            <w:vMerge/>
            <w:shd w:val="clear" w:color="auto" w:fill="auto"/>
            <w:vAlign w:val="center"/>
          </w:tcPr>
          <w:p w14:paraId="3C854B06"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609BF115"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597C8C8B"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1A288924"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2021D8FC"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4D8E0A25"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5D281C09"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66C86301" w14:textId="77777777" w:rsidR="00573B25" w:rsidRPr="002E7F5B" w:rsidRDefault="00573B25" w:rsidP="00450339">
            <w:pPr>
              <w:jc w:val="center"/>
              <w:rPr>
                <w:rFonts w:ascii="Arial" w:hAnsi="Arial" w:cs="Arial"/>
                <w:sz w:val="18"/>
                <w:szCs w:val="22"/>
              </w:rPr>
            </w:pPr>
          </w:p>
        </w:tc>
      </w:tr>
      <w:tr w:rsidR="00573B25" w:rsidRPr="002E7F5B" w14:paraId="2A27F5A4" w14:textId="77777777" w:rsidTr="00450339">
        <w:tc>
          <w:tcPr>
            <w:tcW w:w="543" w:type="pct"/>
            <w:vMerge/>
            <w:shd w:val="clear" w:color="auto" w:fill="auto"/>
            <w:vAlign w:val="center"/>
          </w:tcPr>
          <w:p w14:paraId="5F90682C"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41F941B1"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1259F7C0"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20822910"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3C6E1A03"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66E8BEB4"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09E8E286"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4646EE12" w14:textId="77777777" w:rsidR="00573B25" w:rsidRPr="002E7F5B" w:rsidRDefault="00573B25" w:rsidP="00450339">
            <w:pPr>
              <w:jc w:val="center"/>
              <w:rPr>
                <w:rFonts w:ascii="Arial" w:hAnsi="Arial" w:cs="Arial"/>
                <w:sz w:val="18"/>
                <w:szCs w:val="22"/>
              </w:rPr>
            </w:pPr>
          </w:p>
        </w:tc>
      </w:tr>
      <w:tr w:rsidR="00573B25" w:rsidRPr="002E7F5B" w14:paraId="1F4CB71D" w14:textId="77777777" w:rsidTr="00450339">
        <w:tc>
          <w:tcPr>
            <w:tcW w:w="543" w:type="pct"/>
            <w:vMerge/>
            <w:shd w:val="clear" w:color="auto" w:fill="auto"/>
            <w:vAlign w:val="center"/>
          </w:tcPr>
          <w:p w14:paraId="5A076AE5"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699CB69E"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3C16CD06"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51C44229"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712AF6B5"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18477977"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090B7984"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184161AC" w14:textId="77777777" w:rsidR="00573B25" w:rsidRPr="002E7F5B" w:rsidRDefault="00573B25" w:rsidP="00450339">
            <w:pPr>
              <w:jc w:val="center"/>
              <w:rPr>
                <w:rFonts w:ascii="Arial" w:hAnsi="Arial" w:cs="Arial"/>
                <w:sz w:val="18"/>
                <w:szCs w:val="22"/>
              </w:rPr>
            </w:pPr>
          </w:p>
        </w:tc>
      </w:tr>
      <w:tr w:rsidR="00573B25" w:rsidRPr="002E7F5B" w14:paraId="6470502D" w14:textId="77777777" w:rsidTr="00450339">
        <w:tc>
          <w:tcPr>
            <w:tcW w:w="543" w:type="pct"/>
            <w:vMerge/>
            <w:shd w:val="clear" w:color="auto" w:fill="auto"/>
            <w:vAlign w:val="center"/>
          </w:tcPr>
          <w:p w14:paraId="5D198CC7"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383AA5CE"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3CF79ED0"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02945647"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0FBE8490"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1AF04695"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0ED08A70"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15BA906" w14:textId="77777777" w:rsidR="00573B25" w:rsidRPr="002E7F5B" w:rsidRDefault="00573B25" w:rsidP="00450339">
            <w:pPr>
              <w:jc w:val="center"/>
              <w:rPr>
                <w:rFonts w:ascii="Arial" w:hAnsi="Arial" w:cs="Arial"/>
                <w:sz w:val="18"/>
                <w:szCs w:val="22"/>
              </w:rPr>
            </w:pPr>
          </w:p>
        </w:tc>
      </w:tr>
      <w:tr w:rsidR="00573B25" w:rsidRPr="002E7F5B" w14:paraId="023F8601" w14:textId="77777777" w:rsidTr="00450339">
        <w:tc>
          <w:tcPr>
            <w:tcW w:w="543" w:type="pct"/>
            <w:vMerge/>
            <w:shd w:val="clear" w:color="auto" w:fill="auto"/>
            <w:vAlign w:val="center"/>
          </w:tcPr>
          <w:p w14:paraId="43C0B812"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53626FB1"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0263BB63"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47186F86"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0F7B481E"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78A689D"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3DC0DF9"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0C10F97A" w14:textId="77777777" w:rsidR="00573B25" w:rsidRPr="002E7F5B" w:rsidRDefault="00573B25" w:rsidP="00450339">
            <w:pPr>
              <w:jc w:val="center"/>
              <w:rPr>
                <w:rFonts w:ascii="Arial" w:hAnsi="Arial" w:cs="Arial"/>
                <w:sz w:val="18"/>
                <w:szCs w:val="22"/>
              </w:rPr>
            </w:pPr>
          </w:p>
        </w:tc>
      </w:tr>
      <w:tr w:rsidR="00573B25" w:rsidRPr="002E7F5B" w14:paraId="251DE835" w14:textId="77777777" w:rsidTr="00450339">
        <w:tc>
          <w:tcPr>
            <w:tcW w:w="543" w:type="pct"/>
            <w:vMerge w:val="restart"/>
            <w:shd w:val="clear" w:color="auto" w:fill="auto"/>
            <w:vAlign w:val="center"/>
          </w:tcPr>
          <w:p w14:paraId="5A048F2E"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2021</w:t>
            </w:r>
          </w:p>
        </w:tc>
        <w:tc>
          <w:tcPr>
            <w:tcW w:w="480" w:type="pct"/>
            <w:vMerge w:val="restart"/>
            <w:shd w:val="clear" w:color="auto" w:fill="auto"/>
            <w:vAlign w:val="center"/>
          </w:tcPr>
          <w:p w14:paraId="7BF5C81A"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1F0A8FF9"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7342071D"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4717E490"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7AA83A0E"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22C831CF"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52B9C73" w14:textId="77777777" w:rsidR="00573B25" w:rsidRPr="002E7F5B" w:rsidRDefault="00573B25" w:rsidP="00450339">
            <w:pPr>
              <w:jc w:val="center"/>
              <w:rPr>
                <w:rFonts w:ascii="Arial" w:hAnsi="Arial" w:cs="Arial"/>
                <w:sz w:val="18"/>
                <w:szCs w:val="22"/>
              </w:rPr>
            </w:pPr>
          </w:p>
        </w:tc>
      </w:tr>
      <w:tr w:rsidR="00573B25" w:rsidRPr="002E7F5B" w14:paraId="5F58A709" w14:textId="77777777" w:rsidTr="00450339">
        <w:tc>
          <w:tcPr>
            <w:tcW w:w="543" w:type="pct"/>
            <w:vMerge/>
            <w:shd w:val="clear" w:color="auto" w:fill="auto"/>
            <w:vAlign w:val="center"/>
          </w:tcPr>
          <w:p w14:paraId="0761F99F"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54B1FD5C"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4B519FE4"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156FD622"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7E7683D4"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23AC6609"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27D3313A"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6C143C42" w14:textId="77777777" w:rsidR="00573B25" w:rsidRPr="002E7F5B" w:rsidRDefault="00573B25" w:rsidP="00450339">
            <w:pPr>
              <w:jc w:val="center"/>
              <w:rPr>
                <w:rFonts w:ascii="Arial" w:hAnsi="Arial" w:cs="Arial"/>
                <w:sz w:val="18"/>
                <w:szCs w:val="22"/>
              </w:rPr>
            </w:pPr>
          </w:p>
        </w:tc>
      </w:tr>
      <w:tr w:rsidR="00573B25" w:rsidRPr="002E7F5B" w14:paraId="281E0240" w14:textId="77777777" w:rsidTr="00450339">
        <w:tc>
          <w:tcPr>
            <w:tcW w:w="543" w:type="pct"/>
            <w:vMerge/>
            <w:shd w:val="clear" w:color="auto" w:fill="auto"/>
            <w:vAlign w:val="center"/>
          </w:tcPr>
          <w:p w14:paraId="670CF63C"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774F4033"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365ECDA7"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6E045383"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3704AC3F"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4950B6D7"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38833AA9"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1D6E3618" w14:textId="77777777" w:rsidR="00573B25" w:rsidRPr="002E7F5B" w:rsidRDefault="00573B25" w:rsidP="00450339">
            <w:pPr>
              <w:jc w:val="center"/>
              <w:rPr>
                <w:rFonts w:ascii="Arial" w:hAnsi="Arial" w:cs="Arial"/>
                <w:sz w:val="18"/>
                <w:szCs w:val="22"/>
              </w:rPr>
            </w:pPr>
          </w:p>
        </w:tc>
      </w:tr>
      <w:tr w:rsidR="00573B25" w:rsidRPr="002E7F5B" w14:paraId="5608C3B2" w14:textId="77777777" w:rsidTr="00450339">
        <w:tc>
          <w:tcPr>
            <w:tcW w:w="543" w:type="pct"/>
            <w:vMerge/>
            <w:shd w:val="clear" w:color="auto" w:fill="auto"/>
            <w:vAlign w:val="center"/>
          </w:tcPr>
          <w:p w14:paraId="22490853"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66D11F08"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7FA06FA9"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48E8ACF7"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21406243"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3E0678B6"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1951A5D4"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6C5362F8" w14:textId="77777777" w:rsidR="00573B25" w:rsidRPr="002E7F5B" w:rsidRDefault="00573B25" w:rsidP="00450339">
            <w:pPr>
              <w:jc w:val="center"/>
              <w:rPr>
                <w:rFonts w:ascii="Arial" w:hAnsi="Arial" w:cs="Arial"/>
                <w:sz w:val="18"/>
                <w:szCs w:val="22"/>
              </w:rPr>
            </w:pPr>
          </w:p>
        </w:tc>
      </w:tr>
      <w:tr w:rsidR="00573B25" w:rsidRPr="002E7F5B" w14:paraId="1F6D361B" w14:textId="77777777" w:rsidTr="00450339">
        <w:tc>
          <w:tcPr>
            <w:tcW w:w="543" w:type="pct"/>
            <w:vMerge/>
            <w:shd w:val="clear" w:color="auto" w:fill="auto"/>
            <w:vAlign w:val="center"/>
          </w:tcPr>
          <w:p w14:paraId="29486A64"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5A26594A"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0C3C595B"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023CBA00"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6EB83F7B"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2D683558"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11D32B7E"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6D382EED" w14:textId="77777777" w:rsidR="00573B25" w:rsidRPr="002E7F5B" w:rsidRDefault="00573B25" w:rsidP="00450339">
            <w:pPr>
              <w:jc w:val="center"/>
              <w:rPr>
                <w:rFonts w:ascii="Arial" w:hAnsi="Arial" w:cs="Arial"/>
                <w:sz w:val="18"/>
                <w:szCs w:val="22"/>
              </w:rPr>
            </w:pPr>
          </w:p>
        </w:tc>
      </w:tr>
      <w:tr w:rsidR="00573B25" w:rsidRPr="002E7F5B" w14:paraId="04BABF65" w14:textId="77777777" w:rsidTr="00450339">
        <w:tc>
          <w:tcPr>
            <w:tcW w:w="543" w:type="pct"/>
            <w:vMerge/>
            <w:shd w:val="clear" w:color="auto" w:fill="auto"/>
            <w:vAlign w:val="center"/>
          </w:tcPr>
          <w:p w14:paraId="3BC174F6"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07B0E254"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27E765A4"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73331619"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09E3AEE7"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7EB98418"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2E0D850E"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57B63922" w14:textId="77777777" w:rsidR="00573B25" w:rsidRPr="002E7F5B" w:rsidRDefault="00573B25" w:rsidP="00450339">
            <w:pPr>
              <w:jc w:val="center"/>
              <w:rPr>
                <w:rFonts w:ascii="Arial" w:hAnsi="Arial" w:cs="Arial"/>
                <w:sz w:val="18"/>
                <w:szCs w:val="22"/>
              </w:rPr>
            </w:pPr>
          </w:p>
        </w:tc>
      </w:tr>
      <w:tr w:rsidR="00573B25" w:rsidRPr="002E7F5B" w14:paraId="067B096C" w14:textId="77777777" w:rsidTr="00450339">
        <w:tc>
          <w:tcPr>
            <w:tcW w:w="543" w:type="pct"/>
            <w:vMerge w:val="restart"/>
            <w:shd w:val="clear" w:color="auto" w:fill="auto"/>
            <w:vAlign w:val="center"/>
          </w:tcPr>
          <w:p w14:paraId="0B4D4AB4"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2022</w:t>
            </w:r>
          </w:p>
        </w:tc>
        <w:tc>
          <w:tcPr>
            <w:tcW w:w="480" w:type="pct"/>
            <w:vMerge w:val="restart"/>
            <w:shd w:val="clear" w:color="auto" w:fill="auto"/>
            <w:vAlign w:val="center"/>
          </w:tcPr>
          <w:p w14:paraId="2F379A08"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031CF90E"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098B40E4"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3E452427"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7D88B4E9"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00914DE1"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61654E55" w14:textId="77777777" w:rsidR="00573B25" w:rsidRPr="002E7F5B" w:rsidRDefault="00573B25" w:rsidP="00450339">
            <w:pPr>
              <w:jc w:val="center"/>
              <w:rPr>
                <w:rFonts w:ascii="Arial" w:hAnsi="Arial" w:cs="Arial"/>
                <w:sz w:val="18"/>
                <w:szCs w:val="22"/>
              </w:rPr>
            </w:pPr>
          </w:p>
        </w:tc>
      </w:tr>
      <w:tr w:rsidR="00573B25" w:rsidRPr="002E7F5B" w14:paraId="3E8E0C14" w14:textId="77777777" w:rsidTr="00450339">
        <w:tc>
          <w:tcPr>
            <w:tcW w:w="543" w:type="pct"/>
            <w:vMerge/>
            <w:shd w:val="clear" w:color="auto" w:fill="auto"/>
            <w:vAlign w:val="center"/>
          </w:tcPr>
          <w:p w14:paraId="39251A73"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5F7479AE"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126CE221"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762BBE43"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072F0BFA"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32EB1E35"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00F2AD6D"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8F3DDB9" w14:textId="77777777" w:rsidR="00573B25" w:rsidRPr="002E7F5B" w:rsidRDefault="00573B25" w:rsidP="00450339">
            <w:pPr>
              <w:jc w:val="center"/>
              <w:rPr>
                <w:rFonts w:ascii="Arial" w:hAnsi="Arial" w:cs="Arial"/>
                <w:sz w:val="18"/>
                <w:szCs w:val="22"/>
              </w:rPr>
            </w:pPr>
          </w:p>
        </w:tc>
      </w:tr>
      <w:tr w:rsidR="00573B25" w:rsidRPr="002E7F5B" w14:paraId="4D3C1C92" w14:textId="77777777" w:rsidTr="00450339">
        <w:tc>
          <w:tcPr>
            <w:tcW w:w="543" w:type="pct"/>
            <w:vMerge/>
            <w:shd w:val="clear" w:color="auto" w:fill="auto"/>
            <w:vAlign w:val="center"/>
          </w:tcPr>
          <w:p w14:paraId="6A7222AC"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37A8FE4C"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69306CF8"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01D14B40"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54091F8"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292CA805"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313698E4"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16942AD6" w14:textId="77777777" w:rsidR="00573B25" w:rsidRPr="002E7F5B" w:rsidRDefault="00573B25" w:rsidP="00450339">
            <w:pPr>
              <w:jc w:val="center"/>
              <w:rPr>
                <w:rFonts w:ascii="Arial" w:hAnsi="Arial" w:cs="Arial"/>
                <w:sz w:val="18"/>
                <w:szCs w:val="22"/>
              </w:rPr>
            </w:pPr>
          </w:p>
        </w:tc>
      </w:tr>
      <w:tr w:rsidR="00573B25" w:rsidRPr="002E7F5B" w14:paraId="291E0EB7" w14:textId="77777777" w:rsidTr="00450339">
        <w:tc>
          <w:tcPr>
            <w:tcW w:w="543" w:type="pct"/>
            <w:vMerge/>
            <w:shd w:val="clear" w:color="auto" w:fill="auto"/>
            <w:vAlign w:val="center"/>
          </w:tcPr>
          <w:p w14:paraId="1620FC29"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0A7672AF"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7D1A697B"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794D7F94"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2D24402F"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62BF28CF"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5A8D6FF4"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F0CCCE9" w14:textId="77777777" w:rsidR="00573B25" w:rsidRPr="002E7F5B" w:rsidRDefault="00573B25" w:rsidP="00450339">
            <w:pPr>
              <w:jc w:val="center"/>
              <w:rPr>
                <w:rFonts w:ascii="Arial" w:hAnsi="Arial" w:cs="Arial"/>
                <w:sz w:val="18"/>
                <w:szCs w:val="22"/>
              </w:rPr>
            </w:pPr>
          </w:p>
        </w:tc>
      </w:tr>
      <w:tr w:rsidR="00573B25" w:rsidRPr="002E7F5B" w14:paraId="3D79A913" w14:textId="77777777" w:rsidTr="00450339">
        <w:tc>
          <w:tcPr>
            <w:tcW w:w="543" w:type="pct"/>
            <w:vMerge/>
            <w:shd w:val="clear" w:color="auto" w:fill="auto"/>
            <w:vAlign w:val="center"/>
          </w:tcPr>
          <w:p w14:paraId="012756EE"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5D3E90C5"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4444CB21"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1E319612"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6F56E549"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73A71CEC"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D0D903A"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3C630312" w14:textId="77777777" w:rsidR="00573B25" w:rsidRPr="002E7F5B" w:rsidRDefault="00573B25" w:rsidP="00450339">
            <w:pPr>
              <w:jc w:val="center"/>
              <w:rPr>
                <w:rFonts w:ascii="Arial" w:hAnsi="Arial" w:cs="Arial"/>
                <w:sz w:val="18"/>
                <w:szCs w:val="22"/>
              </w:rPr>
            </w:pPr>
          </w:p>
        </w:tc>
      </w:tr>
      <w:tr w:rsidR="00573B25" w:rsidRPr="002E7F5B" w14:paraId="7B2B6A4E" w14:textId="77777777" w:rsidTr="00450339">
        <w:tc>
          <w:tcPr>
            <w:tcW w:w="543" w:type="pct"/>
            <w:vMerge/>
            <w:shd w:val="clear" w:color="auto" w:fill="auto"/>
            <w:vAlign w:val="center"/>
          </w:tcPr>
          <w:p w14:paraId="7F580814"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6F3AE0B9"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40CC03FB"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6DC187E0"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34869875"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2A93928D"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7A6A0116"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4FB8AF57" w14:textId="77777777" w:rsidR="00573B25" w:rsidRPr="002E7F5B" w:rsidRDefault="00573B25" w:rsidP="00450339">
            <w:pPr>
              <w:jc w:val="center"/>
              <w:rPr>
                <w:rFonts w:ascii="Arial" w:hAnsi="Arial" w:cs="Arial"/>
                <w:sz w:val="18"/>
                <w:szCs w:val="22"/>
              </w:rPr>
            </w:pPr>
          </w:p>
        </w:tc>
      </w:tr>
    </w:tbl>
    <w:p w14:paraId="4B9A1A09" w14:textId="77777777" w:rsidR="00573B25" w:rsidRDefault="00573B25" w:rsidP="00573B25">
      <w:pPr>
        <w:spacing w:after="240" w:line="276" w:lineRule="auto"/>
        <w:jc w:val="both"/>
        <w:rPr>
          <w:rFonts w:ascii="Arial" w:hAnsi="Arial" w:cs="Arial"/>
          <w:sz w:val="20"/>
          <w:szCs w:val="22"/>
        </w:rPr>
      </w:pPr>
      <w:r w:rsidRPr="002E7F5B">
        <w:rPr>
          <w:rFonts w:ascii="Arial" w:hAnsi="Arial" w:cs="Arial"/>
          <w:sz w:val="20"/>
          <w:szCs w:val="22"/>
        </w:rPr>
        <w:t xml:space="preserve">Fuente: </w:t>
      </w:r>
      <w:r>
        <w:rPr>
          <w:rFonts w:ascii="Arial" w:hAnsi="Arial" w:cs="Arial"/>
          <w:sz w:val="20"/>
          <w:szCs w:val="22"/>
        </w:rPr>
        <w:t>División de Servicios Administrativos (2022)</w:t>
      </w:r>
      <w:r w:rsidRPr="002E7F5B">
        <w:rPr>
          <w:rFonts w:ascii="Arial" w:hAnsi="Arial" w:cs="Arial"/>
          <w:sz w:val="20"/>
          <w:szCs w:val="22"/>
        </w:rPr>
        <w:t xml:space="preserve"> </w:t>
      </w:r>
    </w:p>
    <w:p w14:paraId="71E5B417" w14:textId="3204D026" w:rsidR="00573B25" w:rsidRPr="00C64CAD" w:rsidRDefault="00573B25" w:rsidP="00573B25">
      <w:pPr>
        <w:pStyle w:val="Descripcin"/>
        <w:keepNext/>
        <w:spacing w:after="0" w:line="276" w:lineRule="auto"/>
        <w:jc w:val="both"/>
        <w:rPr>
          <w:rFonts w:ascii="Arial" w:hAnsi="Arial" w:cs="Arial"/>
          <w:b w:val="0"/>
          <w:color w:val="auto"/>
          <w:sz w:val="20"/>
          <w:szCs w:val="22"/>
        </w:rPr>
      </w:pPr>
      <w:bookmarkStart w:id="100" w:name="_Toc106025398"/>
      <w:bookmarkStart w:id="101" w:name="_Toc106352927"/>
      <w:r w:rsidRPr="00C64CAD">
        <w:rPr>
          <w:rFonts w:ascii="Arial" w:hAnsi="Arial" w:cs="Arial"/>
          <w:b w:val="0"/>
          <w:color w:val="auto"/>
          <w:sz w:val="20"/>
          <w:szCs w:val="22"/>
        </w:rPr>
        <w:t xml:space="preserve">Tabla </w:t>
      </w:r>
      <w:r w:rsidRPr="00C64CAD">
        <w:rPr>
          <w:rFonts w:ascii="Arial" w:hAnsi="Arial" w:cs="Arial"/>
          <w:b w:val="0"/>
          <w:color w:val="auto"/>
          <w:sz w:val="20"/>
          <w:szCs w:val="22"/>
        </w:rPr>
        <w:fldChar w:fldCharType="begin"/>
      </w:r>
      <w:r w:rsidRPr="00C64CAD">
        <w:rPr>
          <w:rFonts w:ascii="Arial" w:hAnsi="Arial" w:cs="Arial"/>
          <w:b w:val="0"/>
          <w:color w:val="auto"/>
          <w:sz w:val="20"/>
          <w:szCs w:val="22"/>
        </w:rPr>
        <w:instrText xml:space="preserve"> SEQ Tabla \* ARABIC </w:instrText>
      </w:r>
      <w:r w:rsidRPr="00C64CAD">
        <w:rPr>
          <w:rFonts w:ascii="Arial" w:hAnsi="Arial" w:cs="Arial"/>
          <w:b w:val="0"/>
          <w:color w:val="auto"/>
          <w:sz w:val="20"/>
          <w:szCs w:val="22"/>
        </w:rPr>
        <w:fldChar w:fldCharType="separate"/>
      </w:r>
      <w:r w:rsidR="00201BF7">
        <w:rPr>
          <w:rFonts w:ascii="Arial" w:hAnsi="Arial" w:cs="Arial"/>
          <w:b w:val="0"/>
          <w:noProof/>
          <w:color w:val="auto"/>
          <w:sz w:val="20"/>
          <w:szCs w:val="22"/>
        </w:rPr>
        <w:t>19</w:t>
      </w:r>
      <w:r w:rsidRPr="00C64CAD">
        <w:rPr>
          <w:rFonts w:ascii="Arial" w:hAnsi="Arial" w:cs="Arial"/>
          <w:b w:val="0"/>
          <w:color w:val="auto"/>
          <w:sz w:val="20"/>
          <w:szCs w:val="22"/>
        </w:rPr>
        <w:fldChar w:fldCharType="end"/>
      </w:r>
      <w:r w:rsidRPr="00C64CAD">
        <w:rPr>
          <w:rFonts w:ascii="Arial" w:hAnsi="Arial" w:cs="Arial"/>
          <w:b w:val="0"/>
          <w:color w:val="auto"/>
          <w:sz w:val="20"/>
          <w:szCs w:val="22"/>
        </w:rPr>
        <w:t>.</w:t>
      </w:r>
      <w:r w:rsidRPr="00C64CAD">
        <w:rPr>
          <w:rFonts w:ascii="Arial" w:hAnsi="Arial" w:cs="Arial"/>
          <w:b w:val="0"/>
          <w:color w:val="auto"/>
          <w:sz w:val="20"/>
          <w:szCs w:val="22"/>
          <w:lang w:val="es-419"/>
        </w:rPr>
        <w:t xml:space="preserve"> Nivel de formación de los profesores de la facultad de derecho y ciencias políticas.</w:t>
      </w:r>
      <w:bookmarkEnd w:id="100"/>
      <w:bookmarkEnd w:id="101"/>
    </w:p>
    <w:tbl>
      <w:tblPr>
        <w:tblStyle w:val="Tablaconcuadrcula"/>
        <w:tblW w:w="5000" w:type="pct"/>
        <w:tblBorders>
          <w:top w:val="single" w:sz="4" w:space="0" w:color="0A4B74"/>
          <w:left w:val="none" w:sz="0" w:space="0" w:color="auto"/>
          <w:bottom w:val="single" w:sz="4" w:space="0" w:color="0A4B74"/>
          <w:right w:val="none" w:sz="0" w:space="0" w:color="auto"/>
          <w:insideH w:val="single" w:sz="4" w:space="0" w:color="0A4B74"/>
          <w:insideV w:val="none" w:sz="0" w:space="0" w:color="auto"/>
        </w:tblBorders>
        <w:tblLook w:val="04A0" w:firstRow="1" w:lastRow="0" w:firstColumn="1" w:lastColumn="0" w:noHBand="0" w:noVBand="1"/>
      </w:tblPr>
      <w:tblGrid>
        <w:gridCol w:w="1083"/>
        <w:gridCol w:w="957"/>
        <w:gridCol w:w="1925"/>
        <w:gridCol w:w="909"/>
        <w:gridCol w:w="1189"/>
        <w:gridCol w:w="1250"/>
        <w:gridCol w:w="1466"/>
        <w:gridCol w:w="1193"/>
      </w:tblGrid>
      <w:tr w:rsidR="00573B25" w:rsidRPr="002E7F5B" w14:paraId="2E6D957B" w14:textId="77777777" w:rsidTr="00450339">
        <w:tc>
          <w:tcPr>
            <w:tcW w:w="543" w:type="pct"/>
            <w:vMerge w:val="restart"/>
            <w:shd w:val="clear" w:color="auto" w:fill="auto"/>
            <w:vAlign w:val="center"/>
          </w:tcPr>
          <w:p w14:paraId="143ADAFB"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Año</w:t>
            </w:r>
          </w:p>
        </w:tc>
        <w:tc>
          <w:tcPr>
            <w:tcW w:w="480" w:type="pct"/>
            <w:vMerge w:val="restart"/>
            <w:shd w:val="clear" w:color="auto" w:fill="auto"/>
            <w:vAlign w:val="center"/>
          </w:tcPr>
          <w:p w14:paraId="30EF9624"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Periodo</w:t>
            </w:r>
          </w:p>
        </w:tc>
        <w:tc>
          <w:tcPr>
            <w:tcW w:w="965" w:type="pct"/>
            <w:vMerge w:val="restart"/>
            <w:shd w:val="clear" w:color="auto" w:fill="auto"/>
            <w:vAlign w:val="center"/>
          </w:tcPr>
          <w:p w14:paraId="725FBD70"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Dedicación</w:t>
            </w:r>
          </w:p>
        </w:tc>
        <w:tc>
          <w:tcPr>
            <w:tcW w:w="456" w:type="pct"/>
            <w:vMerge w:val="restart"/>
            <w:shd w:val="clear" w:color="auto" w:fill="auto"/>
            <w:vAlign w:val="center"/>
          </w:tcPr>
          <w:p w14:paraId="5DF37423"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Total</w:t>
            </w:r>
          </w:p>
        </w:tc>
        <w:tc>
          <w:tcPr>
            <w:tcW w:w="2556" w:type="pct"/>
            <w:gridSpan w:val="4"/>
            <w:shd w:val="clear" w:color="auto" w:fill="auto"/>
            <w:vAlign w:val="center"/>
          </w:tcPr>
          <w:p w14:paraId="5FBB45B2"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Nivel de formación</w:t>
            </w:r>
          </w:p>
        </w:tc>
      </w:tr>
      <w:tr w:rsidR="00573B25" w:rsidRPr="002E7F5B" w14:paraId="5C3F29C2" w14:textId="77777777" w:rsidTr="00450339">
        <w:tc>
          <w:tcPr>
            <w:tcW w:w="543" w:type="pct"/>
            <w:vMerge/>
            <w:shd w:val="clear" w:color="auto" w:fill="auto"/>
            <w:vAlign w:val="center"/>
          </w:tcPr>
          <w:p w14:paraId="3D0C6507" w14:textId="77777777" w:rsidR="00573B25" w:rsidRPr="002E7F5B" w:rsidRDefault="00573B25" w:rsidP="00450339">
            <w:pPr>
              <w:jc w:val="center"/>
              <w:rPr>
                <w:rFonts w:ascii="Arial" w:hAnsi="Arial" w:cs="Arial"/>
                <w:b/>
                <w:sz w:val="18"/>
                <w:szCs w:val="22"/>
              </w:rPr>
            </w:pPr>
          </w:p>
        </w:tc>
        <w:tc>
          <w:tcPr>
            <w:tcW w:w="480" w:type="pct"/>
            <w:vMerge/>
            <w:shd w:val="clear" w:color="auto" w:fill="auto"/>
            <w:vAlign w:val="center"/>
          </w:tcPr>
          <w:p w14:paraId="1F8C931D" w14:textId="77777777" w:rsidR="00573B25" w:rsidRPr="002E7F5B" w:rsidRDefault="00573B25" w:rsidP="00450339">
            <w:pPr>
              <w:jc w:val="center"/>
              <w:rPr>
                <w:rFonts w:ascii="Arial" w:hAnsi="Arial" w:cs="Arial"/>
                <w:b/>
                <w:sz w:val="18"/>
                <w:szCs w:val="22"/>
              </w:rPr>
            </w:pPr>
          </w:p>
        </w:tc>
        <w:tc>
          <w:tcPr>
            <w:tcW w:w="965" w:type="pct"/>
            <w:vMerge/>
            <w:shd w:val="clear" w:color="auto" w:fill="auto"/>
            <w:vAlign w:val="center"/>
          </w:tcPr>
          <w:p w14:paraId="6EF483A4" w14:textId="77777777" w:rsidR="00573B25" w:rsidRPr="002E7F5B" w:rsidRDefault="00573B25" w:rsidP="00450339">
            <w:pPr>
              <w:rPr>
                <w:rFonts w:ascii="Arial" w:hAnsi="Arial" w:cs="Arial"/>
                <w:b/>
                <w:sz w:val="18"/>
                <w:szCs w:val="22"/>
              </w:rPr>
            </w:pPr>
          </w:p>
        </w:tc>
        <w:tc>
          <w:tcPr>
            <w:tcW w:w="456" w:type="pct"/>
            <w:vMerge/>
            <w:shd w:val="clear" w:color="auto" w:fill="auto"/>
            <w:vAlign w:val="center"/>
          </w:tcPr>
          <w:p w14:paraId="356B2F0D" w14:textId="77777777" w:rsidR="00573B25" w:rsidRPr="002E7F5B" w:rsidRDefault="00573B25" w:rsidP="00450339">
            <w:pPr>
              <w:jc w:val="center"/>
              <w:rPr>
                <w:rFonts w:ascii="Arial" w:hAnsi="Arial" w:cs="Arial"/>
                <w:b/>
                <w:sz w:val="18"/>
                <w:szCs w:val="22"/>
              </w:rPr>
            </w:pPr>
          </w:p>
        </w:tc>
        <w:tc>
          <w:tcPr>
            <w:tcW w:w="596" w:type="pct"/>
            <w:shd w:val="clear" w:color="auto" w:fill="auto"/>
            <w:vAlign w:val="center"/>
          </w:tcPr>
          <w:p w14:paraId="6BF8E4F4"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Doctores</w:t>
            </w:r>
          </w:p>
        </w:tc>
        <w:tc>
          <w:tcPr>
            <w:tcW w:w="627" w:type="pct"/>
            <w:shd w:val="clear" w:color="auto" w:fill="auto"/>
            <w:vAlign w:val="center"/>
          </w:tcPr>
          <w:p w14:paraId="46745FAC"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Magísteres</w:t>
            </w:r>
          </w:p>
        </w:tc>
        <w:tc>
          <w:tcPr>
            <w:tcW w:w="735" w:type="pct"/>
            <w:shd w:val="clear" w:color="auto" w:fill="auto"/>
            <w:vAlign w:val="center"/>
          </w:tcPr>
          <w:p w14:paraId="79872D36"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Especialistas</w:t>
            </w:r>
          </w:p>
        </w:tc>
        <w:tc>
          <w:tcPr>
            <w:tcW w:w="598" w:type="pct"/>
            <w:shd w:val="clear" w:color="auto" w:fill="auto"/>
            <w:vAlign w:val="center"/>
          </w:tcPr>
          <w:p w14:paraId="51DE67C1"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Pregrado</w:t>
            </w:r>
          </w:p>
        </w:tc>
      </w:tr>
      <w:tr w:rsidR="00573B25" w:rsidRPr="002E7F5B" w14:paraId="6C2E2E54" w14:textId="77777777" w:rsidTr="00450339">
        <w:tc>
          <w:tcPr>
            <w:tcW w:w="543" w:type="pct"/>
            <w:vMerge w:val="restart"/>
            <w:shd w:val="clear" w:color="auto" w:fill="auto"/>
            <w:vAlign w:val="center"/>
          </w:tcPr>
          <w:p w14:paraId="7E31DEB9"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2018</w:t>
            </w:r>
          </w:p>
        </w:tc>
        <w:tc>
          <w:tcPr>
            <w:tcW w:w="480" w:type="pct"/>
            <w:vMerge w:val="restart"/>
            <w:shd w:val="clear" w:color="auto" w:fill="auto"/>
            <w:vAlign w:val="center"/>
          </w:tcPr>
          <w:p w14:paraId="5A3A6AF2"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0E25BCFA"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58CF8E59"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2D94C9C5"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400D5173"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59FA7C2C"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97A8430" w14:textId="77777777" w:rsidR="00573B25" w:rsidRPr="002E7F5B" w:rsidRDefault="00573B25" w:rsidP="00450339">
            <w:pPr>
              <w:jc w:val="center"/>
              <w:rPr>
                <w:rFonts w:ascii="Arial" w:hAnsi="Arial" w:cs="Arial"/>
                <w:sz w:val="18"/>
                <w:szCs w:val="22"/>
              </w:rPr>
            </w:pPr>
          </w:p>
        </w:tc>
      </w:tr>
      <w:tr w:rsidR="00573B25" w:rsidRPr="002E7F5B" w14:paraId="5557B983" w14:textId="77777777" w:rsidTr="00450339">
        <w:tc>
          <w:tcPr>
            <w:tcW w:w="543" w:type="pct"/>
            <w:vMerge/>
            <w:shd w:val="clear" w:color="auto" w:fill="auto"/>
            <w:vAlign w:val="center"/>
          </w:tcPr>
          <w:p w14:paraId="42B44753"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192109E8"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2385B916"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5C1A567C"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7974B68C"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D8C2175"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53EC3E13"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29163E10" w14:textId="77777777" w:rsidR="00573B25" w:rsidRPr="002E7F5B" w:rsidRDefault="00573B25" w:rsidP="00450339">
            <w:pPr>
              <w:jc w:val="center"/>
              <w:rPr>
                <w:rFonts w:ascii="Arial" w:hAnsi="Arial" w:cs="Arial"/>
                <w:sz w:val="18"/>
                <w:szCs w:val="22"/>
              </w:rPr>
            </w:pPr>
          </w:p>
        </w:tc>
      </w:tr>
      <w:tr w:rsidR="00573B25" w:rsidRPr="002E7F5B" w14:paraId="30AA9A35" w14:textId="77777777" w:rsidTr="00450339">
        <w:tc>
          <w:tcPr>
            <w:tcW w:w="543" w:type="pct"/>
            <w:vMerge/>
            <w:shd w:val="clear" w:color="auto" w:fill="auto"/>
            <w:vAlign w:val="center"/>
          </w:tcPr>
          <w:p w14:paraId="2174BE4B"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16B505B6"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39A8CF04"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1C1A9343"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42903DC4"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329E6C89"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02B67F91"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2E488F34" w14:textId="77777777" w:rsidR="00573B25" w:rsidRPr="002E7F5B" w:rsidRDefault="00573B25" w:rsidP="00450339">
            <w:pPr>
              <w:jc w:val="center"/>
              <w:rPr>
                <w:rFonts w:ascii="Arial" w:hAnsi="Arial" w:cs="Arial"/>
                <w:sz w:val="18"/>
                <w:szCs w:val="22"/>
              </w:rPr>
            </w:pPr>
          </w:p>
        </w:tc>
      </w:tr>
      <w:tr w:rsidR="00573B25" w:rsidRPr="002E7F5B" w14:paraId="0687629C" w14:textId="77777777" w:rsidTr="00450339">
        <w:tc>
          <w:tcPr>
            <w:tcW w:w="543" w:type="pct"/>
            <w:vMerge/>
            <w:shd w:val="clear" w:color="auto" w:fill="auto"/>
            <w:vAlign w:val="center"/>
          </w:tcPr>
          <w:p w14:paraId="1BEAA558"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13D5DC64"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0E749D61"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2AC65CCB"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16E2A753"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1039CAE3"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14290EA1"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0622F7C1" w14:textId="77777777" w:rsidR="00573B25" w:rsidRPr="002E7F5B" w:rsidRDefault="00573B25" w:rsidP="00450339">
            <w:pPr>
              <w:jc w:val="center"/>
              <w:rPr>
                <w:rFonts w:ascii="Arial" w:hAnsi="Arial" w:cs="Arial"/>
                <w:sz w:val="18"/>
                <w:szCs w:val="22"/>
              </w:rPr>
            </w:pPr>
          </w:p>
        </w:tc>
      </w:tr>
      <w:tr w:rsidR="00573B25" w:rsidRPr="002E7F5B" w14:paraId="1F2D6960" w14:textId="77777777" w:rsidTr="00450339">
        <w:tc>
          <w:tcPr>
            <w:tcW w:w="543" w:type="pct"/>
            <w:vMerge/>
            <w:shd w:val="clear" w:color="auto" w:fill="auto"/>
            <w:vAlign w:val="center"/>
          </w:tcPr>
          <w:p w14:paraId="12DEB6B1"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05136ABD"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54F27E3F"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75E20974"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7B91ADC9"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1EC4E199"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020F5B84"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22367B85" w14:textId="77777777" w:rsidR="00573B25" w:rsidRPr="002E7F5B" w:rsidRDefault="00573B25" w:rsidP="00450339">
            <w:pPr>
              <w:jc w:val="center"/>
              <w:rPr>
                <w:rFonts w:ascii="Arial" w:hAnsi="Arial" w:cs="Arial"/>
                <w:sz w:val="18"/>
                <w:szCs w:val="22"/>
              </w:rPr>
            </w:pPr>
          </w:p>
        </w:tc>
      </w:tr>
      <w:tr w:rsidR="00573B25" w:rsidRPr="002E7F5B" w14:paraId="49778E67" w14:textId="77777777" w:rsidTr="00450339">
        <w:tc>
          <w:tcPr>
            <w:tcW w:w="543" w:type="pct"/>
            <w:vMerge/>
            <w:shd w:val="clear" w:color="auto" w:fill="auto"/>
            <w:vAlign w:val="center"/>
          </w:tcPr>
          <w:p w14:paraId="2C303A01"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512DFFB2"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6CB72681"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494D10B5"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2C86D4AF"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4B9A0AC0"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F9B4508"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32B44994" w14:textId="77777777" w:rsidR="00573B25" w:rsidRPr="002E7F5B" w:rsidRDefault="00573B25" w:rsidP="00450339">
            <w:pPr>
              <w:jc w:val="center"/>
              <w:rPr>
                <w:rFonts w:ascii="Arial" w:hAnsi="Arial" w:cs="Arial"/>
                <w:sz w:val="18"/>
                <w:szCs w:val="22"/>
              </w:rPr>
            </w:pPr>
          </w:p>
        </w:tc>
      </w:tr>
      <w:tr w:rsidR="00573B25" w:rsidRPr="002E7F5B" w14:paraId="677E2FD8" w14:textId="77777777" w:rsidTr="00450339">
        <w:tc>
          <w:tcPr>
            <w:tcW w:w="543" w:type="pct"/>
            <w:vMerge w:val="restart"/>
            <w:shd w:val="clear" w:color="auto" w:fill="auto"/>
            <w:vAlign w:val="center"/>
          </w:tcPr>
          <w:p w14:paraId="0A9EE4E1"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2019</w:t>
            </w:r>
          </w:p>
        </w:tc>
        <w:tc>
          <w:tcPr>
            <w:tcW w:w="480" w:type="pct"/>
            <w:vMerge w:val="restart"/>
            <w:shd w:val="clear" w:color="auto" w:fill="auto"/>
            <w:vAlign w:val="center"/>
          </w:tcPr>
          <w:p w14:paraId="0CBF4EF4"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2244977F"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3C74A719"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623B3A41"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1536B718"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F1AC146"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075850D" w14:textId="77777777" w:rsidR="00573B25" w:rsidRPr="002E7F5B" w:rsidRDefault="00573B25" w:rsidP="00450339">
            <w:pPr>
              <w:jc w:val="center"/>
              <w:rPr>
                <w:rFonts w:ascii="Arial" w:hAnsi="Arial" w:cs="Arial"/>
                <w:sz w:val="18"/>
                <w:szCs w:val="22"/>
              </w:rPr>
            </w:pPr>
          </w:p>
        </w:tc>
      </w:tr>
      <w:tr w:rsidR="00573B25" w:rsidRPr="002E7F5B" w14:paraId="55786DF7" w14:textId="77777777" w:rsidTr="00450339">
        <w:tc>
          <w:tcPr>
            <w:tcW w:w="543" w:type="pct"/>
            <w:vMerge/>
            <w:shd w:val="clear" w:color="auto" w:fill="auto"/>
            <w:vAlign w:val="center"/>
          </w:tcPr>
          <w:p w14:paraId="6EFE4F80"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2D3CE021"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136F2AEE"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2ACEB73E"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75883A3"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79BEF44E"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2DAF4A59"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38C41578" w14:textId="77777777" w:rsidR="00573B25" w:rsidRPr="002E7F5B" w:rsidRDefault="00573B25" w:rsidP="00450339">
            <w:pPr>
              <w:jc w:val="center"/>
              <w:rPr>
                <w:rFonts w:ascii="Arial" w:hAnsi="Arial" w:cs="Arial"/>
                <w:sz w:val="18"/>
                <w:szCs w:val="22"/>
              </w:rPr>
            </w:pPr>
          </w:p>
        </w:tc>
      </w:tr>
      <w:tr w:rsidR="00573B25" w:rsidRPr="002E7F5B" w14:paraId="4A837DE4" w14:textId="77777777" w:rsidTr="00450339">
        <w:tc>
          <w:tcPr>
            <w:tcW w:w="543" w:type="pct"/>
            <w:vMerge/>
            <w:shd w:val="clear" w:color="auto" w:fill="auto"/>
            <w:vAlign w:val="center"/>
          </w:tcPr>
          <w:p w14:paraId="081F809D"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3B95BF62"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7ADBDCDA"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5FB4979F"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2E29957D"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C58B760"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427FA4FB"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35E9197C" w14:textId="77777777" w:rsidR="00573B25" w:rsidRPr="002E7F5B" w:rsidRDefault="00573B25" w:rsidP="00450339">
            <w:pPr>
              <w:jc w:val="center"/>
              <w:rPr>
                <w:rFonts w:ascii="Arial" w:hAnsi="Arial" w:cs="Arial"/>
                <w:sz w:val="18"/>
                <w:szCs w:val="22"/>
              </w:rPr>
            </w:pPr>
          </w:p>
        </w:tc>
      </w:tr>
      <w:tr w:rsidR="00573B25" w:rsidRPr="002E7F5B" w14:paraId="11F59C7C" w14:textId="77777777" w:rsidTr="00450339">
        <w:tc>
          <w:tcPr>
            <w:tcW w:w="543" w:type="pct"/>
            <w:vMerge/>
            <w:shd w:val="clear" w:color="auto" w:fill="auto"/>
            <w:vAlign w:val="center"/>
          </w:tcPr>
          <w:p w14:paraId="3181777C"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4ED199DA"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5A0816D0"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03600282"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154CD9A5"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40464D0F"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407022D"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BEB6E5B" w14:textId="77777777" w:rsidR="00573B25" w:rsidRPr="002E7F5B" w:rsidRDefault="00573B25" w:rsidP="00450339">
            <w:pPr>
              <w:jc w:val="center"/>
              <w:rPr>
                <w:rFonts w:ascii="Arial" w:hAnsi="Arial" w:cs="Arial"/>
                <w:sz w:val="18"/>
                <w:szCs w:val="22"/>
              </w:rPr>
            </w:pPr>
          </w:p>
        </w:tc>
      </w:tr>
      <w:tr w:rsidR="00573B25" w:rsidRPr="002E7F5B" w14:paraId="3ED730DB" w14:textId="77777777" w:rsidTr="00450339">
        <w:tc>
          <w:tcPr>
            <w:tcW w:w="543" w:type="pct"/>
            <w:vMerge/>
            <w:shd w:val="clear" w:color="auto" w:fill="auto"/>
            <w:vAlign w:val="center"/>
          </w:tcPr>
          <w:p w14:paraId="16810B9A"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6FA6E284"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704CDE68"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4FFD30BE"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3F43D7B1"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28B68602"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7D3FB2FF"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0FC2CA4A" w14:textId="77777777" w:rsidR="00573B25" w:rsidRPr="002E7F5B" w:rsidRDefault="00573B25" w:rsidP="00450339">
            <w:pPr>
              <w:jc w:val="center"/>
              <w:rPr>
                <w:rFonts w:ascii="Arial" w:hAnsi="Arial" w:cs="Arial"/>
                <w:sz w:val="18"/>
                <w:szCs w:val="22"/>
              </w:rPr>
            </w:pPr>
          </w:p>
        </w:tc>
      </w:tr>
      <w:tr w:rsidR="00573B25" w:rsidRPr="002E7F5B" w14:paraId="2FFD8A20" w14:textId="77777777" w:rsidTr="00450339">
        <w:tc>
          <w:tcPr>
            <w:tcW w:w="543" w:type="pct"/>
            <w:vMerge/>
            <w:shd w:val="clear" w:color="auto" w:fill="auto"/>
            <w:vAlign w:val="center"/>
          </w:tcPr>
          <w:p w14:paraId="607A0F55"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45AB1E8C"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50BFC590"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680B03F2"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09A34491"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578A267F"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9F3BC56"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468D2627" w14:textId="77777777" w:rsidR="00573B25" w:rsidRPr="002E7F5B" w:rsidRDefault="00573B25" w:rsidP="00450339">
            <w:pPr>
              <w:jc w:val="center"/>
              <w:rPr>
                <w:rFonts w:ascii="Arial" w:hAnsi="Arial" w:cs="Arial"/>
                <w:sz w:val="18"/>
                <w:szCs w:val="22"/>
              </w:rPr>
            </w:pPr>
          </w:p>
        </w:tc>
      </w:tr>
      <w:tr w:rsidR="00573B25" w:rsidRPr="002E7F5B" w14:paraId="00B22A1D" w14:textId="77777777" w:rsidTr="00450339">
        <w:tc>
          <w:tcPr>
            <w:tcW w:w="543" w:type="pct"/>
            <w:vMerge w:val="restart"/>
            <w:shd w:val="clear" w:color="auto" w:fill="auto"/>
            <w:vAlign w:val="center"/>
          </w:tcPr>
          <w:p w14:paraId="2CA8ACF1"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2020</w:t>
            </w:r>
          </w:p>
        </w:tc>
        <w:tc>
          <w:tcPr>
            <w:tcW w:w="480" w:type="pct"/>
            <w:vMerge w:val="restart"/>
            <w:shd w:val="clear" w:color="auto" w:fill="auto"/>
            <w:vAlign w:val="center"/>
          </w:tcPr>
          <w:p w14:paraId="5DFF5FAF"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29069704"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7CDC3124"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2656373A"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54917D5E"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C835C0F"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066F8E49" w14:textId="77777777" w:rsidR="00573B25" w:rsidRPr="002E7F5B" w:rsidRDefault="00573B25" w:rsidP="00450339">
            <w:pPr>
              <w:jc w:val="center"/>
              <w:rPr>
                <w:rFonts w:ascii="Arial" w:hAnsi="Arial" w:cs="Arial"/>
                <w:sz w:val="18"/>
                <w:szCs w:val="22"/>
              </w:rPr>
            </w:pPr>
          </w:p>
        </w:tc>
      </w:tr>
      <w:tr w:rsidR="00573B25" w:rsidRPr="002E7F5B" w14:paraId="7C9D0953" w14:textId="77777777" w:rsidTr="00450339">
        <w:tc>
          <w:tcPr>
            <w:tcW w:w="543" w:type="pct"/>
            <w:vMerge/>
            <w:shd w:val="clear" w:color="auto" w:fill="auto"/>
            <w:vAlign w:val="center"/>
          </w:tcPr>
          <w:p w14:paraId="4E0658BA"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6486A844"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1CF23610"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1310B2DF"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02AACB30"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6D41B06C"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0C1A2417"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61E72C58" w14:textId="77777777" w:rsidR="00573B25" w:rsidRPr="002E7F5B" w:rsidRDefault="00573B25" w:rsidP="00450339">
            <w:pPr>
              <w:jc w:val="center"/>
              <w:rPr>
                <w:rFonts w:ascii="Arial" w:hAnsi="Arial" w:cs="Arial"/>
                <w:sz w:val="18"/>
                <w:szCs w:val="22"/>
              </w:rPr>
            </w:pPr>
          </w:p>
        </w:tc>
      </w:tr>
      <w:tr w:rsidR="00573B25" w:rsidRPr="002E7F5B" w14:paraId="54CC4A04" w14:textId="77777777" w:rsidTr="00450339">
        <w:tc>
          <w:tcPr>
            <w:tcW w:w="543" w:type="pct"/>
            <w:vMerge/>
            <w:shd w:val="clear" w:color="auto" w:fill="auto"/>
            <w:vAlign w:val="center"/>
          </w:tcPr>
          <w:p w14:paraId="2F7BC1CB"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39C66057"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0A6AAA0C"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390A49EE"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AC2F272"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3DBE818"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26638AAE"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53CC0442" w14:textId="77777777" w:rsidR="00573B25" w:rsidRPr="002E7F5B" w:rsidRDefault="00573B25" w:rsidP="00450339">
            <w:pPr>
              <w:jc w:val="center"/>
              <w:rPr>
                <w:rFonts w:ascii="Arial" w:hAnsi="Arial" w:cs="Arial"/>
                <w:sz w:val="18"/>
                <w:szCs w:val="22"/>
              </w:rPr>
            </w:pPr>
          </w:p>
        </w:tc>
      </w:tr>
      <w:tr w:rsidR="00573B25" w:rsidRPr="002E7F5B" w14:paraId="1B74BD49" w14:textId="77777777" w:rsidTr="00450339">
        <w:tc>
          <w:tcPr>
            <w:tcW w:w="543" w:type="pct"/>
            <w:vMerge/>
            <w:shd w:val="clear" w:color="auto" w:fill="auto"/>
            <w:vAlign w:val="center"/>
          </w:tcPr>
          <w:p w14:paraId="3C4066D3"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0DB591A9"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09A1AE2E"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1AA3CD84"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190FFA47"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1501278C"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856F0B6"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6A5D6190" w14:textId="77777777" w:rsidR="00573B25" w:rsidRPr="002E7F5B" w:rsidRDefault="00573B25" w:rsidP="00450339">
            <w:pPr>
              <w:jc w:val="center"/>
              <w:rPr>
                <w:rFonts w:ascii="Arial" w:hAnsi="Arial" w:cs="Arial"/>
                <w:sz w:val="18"/>
                <w:szCs w:val="22"/>
              </w:rPr>
            </w:pPr>
          </w:p>
        </w:tc>
      </w:tr>
      <w:tr w:rsidR="00573B25" w:rsidRPr="002E7F5B" w14:paraId="286F1983" w14:textId="77777777" w:rsidTr="00450339">
        <w:tc>
          <w:tcPr>
            <w:tcW w:w="543" w:type="pct"/>
            <w:vMerge/>
            <w:shd w:val="clear" w:color="auto" w:fill="auto"/>
            <w:vAlign w:val="center"/>
          </w:tcPr>
          <w:p w14:paraId="688E698A"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3A73D309"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0873DC6F"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5FDC51D5"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223C4B79"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7E28146E"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2A4B7FF"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64338B2D" w14:textId="77777777" w:rsidR="00573B25" w:rsidRPr="002E7F5B" w:rsidRDefault="00573B25" w:rsidP="00450339">
            <w:pPr>
              <w:jc w:val="center"/>
              <w:rPr>
                <w:rFonts w:ascii="Arial" w:hAnsi="Arial" w:cs="Arial"/>
                <w:sz w:val="18"/>
                <w:szCs w:val="22"/>
              </w:rPr>
            </w:pPr>
          </w:p>
        </w:tc>
      </w:tr>
      <w:tr w:rsidR="00573B25" w:rsidRPr="002E7F5B" w14:paraId="4CCEE9DA" w14:textId="77777777" w:rsidTr="00450339">
        <w:tc>
          <w:tcPr>
            <w:tcW w:w="543" w:type="pct"/>
            <w:vMerge/>
            <w:shd w:val="clear" w:color="auto" w:fill="auto"/>
            <w:vAlign w:val="center"/>
          </w:tcPr>
          <w:p w14:paraId="49327A1A"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3083042C"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2D43E5D3"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20D4A154"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183DC68B"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14F690B9"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521AD4F5"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6A68AD58" w14:textId="77777777" w:rsidR="00573B25" w:rsidRPr="002E7F5B" w:rsidRDefault="00573B25" w:rsidP="00450339">
            <w:pPr>
              <w:jc w:val="center"/>
              <w:rPr>
                <w:rFonts w:ascii="Arial" w:hAnsi="Arial" w:cs="Arial"/>
                <w:sz w:val="18"/>
                <w:szCs w:val="22"/>
              </w:rPr>
            </w:pPr>
          </w:p>
        </w:tc>
      </w:tr>
      <w:tr w:rsidR="00573B25" w:rsidRPr="002E7F5B" w14:paraId="21A81071" w14:textId="77777777" w:rsidTr="00450339">
        <w:tc>
          <w:tcPr>
            <w:tcW w:w="543" w:type="pct"/>
            <w:vMerge w:val="restart"/>
            <w:shd w:val="clear" w:color="auto" w:fill="auto"/>
            <w:vAlign w:val="center"/>
          </w:tcPr>
          <w:p w14:paraId="38EE24B7"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2021</w:t>
            </w:r>
          </w:p>
        </w:tc>
        <w:tc>
          <w:tcPr>
            <w:tcW w:w="480" w:type="pct"/>
            <w:vMerge w:val="restart"/>
            <w:shd w:val="clear" w:color="auto" w:fill="auto"/>
            <w:vAlign w:val="center"/>
          </w:tcPr>
          <w:p w14:paraId="23035620"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520BD4B4"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2AEBD762"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34B283D9"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3F78ECFB"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1D282829"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2899719B" w14:textId="77777777" w:rsidR="00573B25" w:rsidRPr="002E7F5B" w:rsidRDefault="00573B25" w:rsidP="00450339">
            <w:pPr>
              <w:jc w:val="center"/>
              <w:rPr>
                <w:rFonts w:ascii="Arial" w:hAnsi="Arial" w:cs="Arial"/>
                <w:sz w:val="18"/>
                <w:szCs w:val="22"/>
              </w:rPr>
            </w:pPr>
          </w:p>
        </w:tc>
      </w:tr>
      <w:tr w:rsidR="00573B25" w:rsidRPr="002E7F5B" w14:paraId="738FF636" w14:textId="77777777" w:rsidTr="00450339">
        <w:tc>
          <w:tcPr>
            <w:tcW w:w="543" w:type="pct"/>
            <w:vMerge/>
            <w:shd w:val="clear" w:color="auto" w:fill="auto"/>
            <w:vAlign w:val="center"/>
          </w:tcPr>
          <w:p w14:paraId="478B7D51"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4D536417"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1333B421"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41920D6F"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1B1A450D"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59D7C283"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454DFDAC"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5C098068" w14:textId="77777777" w:rsidR="00573B25" w:rsidRPr="002E7F5B" w:rsidRDefault="00573B25" w:rsidP="00450339">
            <w:pPr>
              <w:jc w:val="center"/>
              <w:rPr>
                <w:rFonts w:ascii="Arial" w:hAnsi="Arial" w:cs="Arial"/>
                <w:sz w:val="18"/>
                <w:szCs w:val="22"/>
              </w:rPr>
            </w:pPr>
          </w:p>
        </w:tc>
      </w:tr>
      <w:tr w:rsidR="00573B25" w:rsidRPr="002E7F5B" w14:paraId="60870118" w14:textId="77777777" w:rsidTr="00450339">
        <w:tc>
          <w:tcPr>
            <w:tcW w:w="543" w:type="pct"/>
            <w:vMerge/>
            <w:shd w:val="clear" w:color="auto" w:fill="auto"/>
            <w:vAlign w:val="center"/>
          </w:tcPr>
          <w:p w14:paraId="74E56D0D"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20957A3E"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217F735E"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3179A4A2"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22AD9945"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78DDAB4E"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B01B4DD"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3B8460EC" w14:textId="77777777" w:rsidR="00573B25" w:rsidRPr="002E7F5B" w:rsidRDefault="00573B25" w:rsidP="00450339">
            <w:pPr>
              <w:jc w:val="center"/>
              <w:rPr>
                <w:rFonts w:ascii="Arial" w:hAnsi="Arial" w:cs="Arial"/>
                <w:sz w:val="18"/>
                <w:szCs w:val="22"/>
              </w:rPr>
            </w:pPr>
          </w:p>
        </w:tc>
      </w:tr>
      <w:tr w:rsidR="00573B25" w:rsidRPr="002E7F5B" w14:paraId="5B5801B9" w14:textId="77777777" w:rsidTr="00450339">
        <w:tc>
          <w:tcPr>
            <w:tcW w:w="543" w:type="pct"/>
            <w:vMerge/>
            <w:shd w:val="clear" w:color="auto" w:fill="auto"/>
            <w:vAlign w:val="center"/>
          </w:tcPr>
          <w:p w14:paraId="3641DADF"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17767F18"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37F68CA4"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087E5004"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70D05429"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3399745"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536CD49C"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11253467" w14:textId="77777777" w:rsidR="00573B25" w:rsidRPr="002E7F5B" w:rsidRDefault="00573B25" w:rsidP="00450339">
            <w:pPr>
              <w:jc w:val="center"/>
              <w:rPr>
                <w:rFonts w:ascii="Arial" w:hAnsi="Arial" w:cs="Arial"/>
                <w:sz w:val="18"/>
                <w:szCs w:val="22"/>
              </w:rPr>
            </w:pPr>
          </w:p>
        </w:tc>
      </w:tr>
      <w:tr w:rsidR="00573B25" w:rsidRPr="002E7F5B" w14:paraId="259487D6" w14:textId="77777777" w:rsidTr="00450339">
        <w:tc>
          <w:tcPr>
            <w:tcW w:w="543" w:type="pct"/>
            <w:vMerge/>
            <w:shd w:val="clear" w:color="auto" w:fill="auto"/>
            <w:vAlign w:val="center"/>
          </w:tcPr>
          <w:p w14:paraId="5A46F9C9"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6FE97D37"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6B75A814"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1BBE0646"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64035A68"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6FB043B6"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58228797"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3FB88A0A" w14:textId="77777777" w:rsidR="00573B25" w:rsidRPr="002E7F5B" w:rsidRDefault="00573B25" w:rsidP="00450339">
            <w:pPr>
              <w:jc w:val="center"/>
              <w:rPr>
                <w:rFonts w:ascii="Arial" w:hAnsi="Arial" w:cs="Arial"/>
                <w:sz w:val="18"/>
                <w:szCs w:val="22"/>
              </w:rPr>
            </w:pPr>
          </w:p>
        </w:tc>
      </w:tr>
      <w:tr w:rsidR="00573B25" w:rsidRPr="002E7F5B" w14:paraId="29440D6A" w14:textId="77777777" w:rsidTr="00450339">
        <w:tc>
          <w:tcPr>
            <w:tcW w:w="543" w:type="pct"/>
            <w:vMerge/>
            <w:shd w:val="clear" w:color="auto" w:fill="auto"/>
            <w:vAlign w:val="center"/>
          </w:tcPr>
          <w:p w14:paraId="4E2BED4A"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063B13D7"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2374DE6C"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55859B5E"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01A63F97"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61E2408C"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3FD319A5"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208BABA1" w14:textId="77777777" w:rsidR="00573B25" w:rsidRPr="002E7F5B" w:rsidRDefault="00573B25" w:rsidP="00450339">
            <w:pPr>
              <w:jc w:val="center"/>
              <w:rPr>
                <w:rFonts w:ascii="Arial" w:hAnsi="Arial" w:cs="Arial"/>
                <w:sz w:val="18"/>
                <w:szCs w:val="22"/>
              </w:rPr>
            </w:pPr>
          </w:p>
        </w:tc>
      </w:tr>
      <w:tr w:rsidR="00573B25" w:rsidRPr="002E7F5B" w14:paraId="4780931A" w14:textId="77777777" w:rsidTr="00450339">
        <w:tc>
          <w:tcPr>
            <w:tcW w:w="543" w:type="pct"/>
            <w:vMerge w:val="restart"/>
            <w:shd w:val="clear" w:color="auto" w:fill="auto"/>
            <w:vAlign w:val="center"/>
          </w:tcPr>
          <w:p w14:paraId="32C371C0"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2022</w:t>
            </w:r>
          </w:p>
        </w:tc>
        <w:tc>
          <w:tcPr>
            <w:tcW w:w="480" w:type="pct"/>
            <w:vMerge w:val="restart"/>
            <w:shd w:val="clear" w:color="auto" w:fill="auto"/>
            <w:vAlign w:val="center"/>
          </w:tcPr>
          <w:p w14:paraId="0EEFAF37"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1C218A01"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4DB8049B"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279589A6"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2ECE68E4"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3F9AC686"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2FBED866" w14:textId="77777777" w:rsidR="00573B25" w:rsidRPr="002E7F5B" w:rsidRDefault="00573B25" w:rsidP="00450339">
            <w:pPr>
              <w:jc w:val="center"/>
              <w:rPr>
                <w:rFonts w:ascii="Arial" w:hAnsi="Arial" w:cs="Arial"/>
                <w:sz w:val="18"/>
                <w:szCs w:val="22"/>
              </w:rPr>
            </w:pPr>
          </w:p>
        </w:tc>
      </w:tr>
      <w:tr w:rsidR="00573B25" w:rsidRPr="002E7F5B" w14:paraId="332DDD0D" w14:textId="77777777" w:rsidTr="00450339">
        <w:tc>
          <w:tcPr>
            <w:tcW w:w="543" w:type="pct"/>
            <w:vMerge/>
            <w:shd w:val="clear" w:color="auto" w:fill="auto"/>
            <w:vAlign w:val="center"/>
          </w:tcPr>
          <w:p w14:paraId="2A982251"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2969370C"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447194FC"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546D6847"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044658BE"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19C7288C"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086B4D31"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177D0B79" w14:textId="77777777" w:rsidR="00573B25" w:rsidRPr="002E7F5B" w:rsidRDefault="00573B25" w:rsidP="00450339">
            <w:pPr>
              <w:jc w:val="center"/>
              <w:rPr>
                <w:rFonts w:ascii="Arial" w:hAnsi="Arial" w:cs="Arial"/>
                <w:sz w:val="18"/>
                <w:szCs w:val="22"/>
              </w:rPr>
            </w:pPr>
          </w:p>
        </w:tc>
      </w:tr>
      <w:tr w:rsidR="00573B25" w:rsidRPr="002E7F5B" w14:paraId="30CA6154" w14:textId="77777777" w:rsidTr="00450339">
        <w:tc>
          <w:tcPr>
            <w:tcW w:w="543" w:type="pct"/>
            <w:vMerge/>
            <w:shd w:val="clear" w:color="auto" w:fill="auto"/>
            <w:vAlign w:val="center"/>
          </w:tcPr>
          <w:p w14:paraId="01860921"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0E18DC75"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6ACE2116"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00D83142"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00E66E32"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231E3701"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5930E13C"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433DB15F" w14:textId="77777777" w:rsidR="00573B25" w:rsidRPr="002E7F5B" w:rsidRDefault="00573B25" w:rsidP="00450339">
            <w:pPr>
              <w:jc w:val="center"/>
              <w:rPr>
                <w:rFonts w:ascii="Arial" w:hAnsi="Arial" w:cs="Arial"/>
                <w:sz w:val="18"/>
                <w:szCs w:val="22"/>
              </w:rPr>
            </w:pPr>
          </w:p>
        </w:tc>
      </w:tr>
      <w:tr w:rsidR="00573B25" w:rsidRPr="002E7F5B" w14:paraId="361DB6C9" w14:textId="77777777" w:rsidTr="00450339">
        <w:tc>
          <w:tcPr>
            <w:tcW w:w="543" w:type="pct"/>
            <w:vMerge/>
            <w:shd w:val="clear" w:color="auto" w:fill="auto"/>
            <w:vAlign w:val="center"/>
          </w:tcPr>
          <w:p w14:paraId="5F04A8DB"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50CED57D"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29E106E3"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38D1EA36"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6812F8D9"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3AE197DD"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7B8BDCDD"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3FA4F37C" w14:textId="77777777" w:rsidR="00573B25" w:rsidRPr="002E7F5B" w:rsidRDefault="00573B25" w:rsidP="00450339">
            <w:pPr>
              <w:jc w:val="center"/>
              <w:rPr>
                <w:rFonts w:ascii="Arial" w:hAnsi="Arial" w:cs="Arial"/>
                <w:sz w:val="18"/>
                <w:szCs w:val="22"/>
              </w:rPr>
            </w:pPr>
          </w:p>
        </w:tc>
      </w:tr>
      <w:tr w:rsidR="00573B25" w:rsidRPr="002E7F5B" w14:paraId="2133EC1D" w14:textId="77777777" w:rsidTr="00450339">
        <w:tc>
          <w:tcPr>
            <w:tcW w:w="543" w:type="pct"/>
            <w:vMerge/>
            <w:shd w:val="clear" w:color="auto" w:fill="auto"/>
            <w:vAlign w:val="center"/>
          </w:tcPr>
          <w:p w14:paraId="2CFA1596"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111AE9CC"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5087E377"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082E3A74"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70852F08"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406A3D44"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46BD412E"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657A55A1" w14:textId="77777777" w:rsidR="00573B25" w:rsidRPr="002E7F5B" w:rsidRDefault="00573B25" w:rsidP="00450339">
            <w:pPr>
              <w:jc w:val="center"/>
              <w:rPr>
                <w:rFonts w:ascii="Arial" w:hAnsi="Arial" w:cs="Arial"/>
                <w:sz w:val="18"/>
                <w:szCs w:val="22"/>
              </w:rPr>
            </w:pPr>
          </w:p>
        </w:tc>
      </w:tr>
      <w:tr w:rsidR="00573B25" w:rsidRPr="002E7F5B" w14:paraId="1CDFA114" w14:textId="77777777" w:rsidTr="00450339">
        <w:tc>
          <w:tcPr>
            <w:tcW w:w="543" w:type="pct"/>
            <w:vMerge/>
            <w:shd w:val="clear" w:color="auto" w:fill="auto"/>
            <w:vAlign w:val="center"/>
          </w:tcPr>
          <w:p w14:paraId="5FF5DA38"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75C16D55"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188C51AA"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5A259CEE"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70023CCF"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20E3D60D"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5F976625"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4E3686D6" w14:textId="77777777" w:rsidR="00573B25" w:rsidRPr="002E7F5B" w:rsidRDefault="00573B25" w:rsidP="00450339">
            <w:pPr>
              <w:jc w:val="center"/>
              <w:rPr>
                <w:rFonts w:ascii="Arial" w:hAnsi="Arial" w:cs="Arial"/>
                <w:sz w:val="18"/>
                <w:szCs w:val="22"/>
              </w:rPr>
            </w:pPr>
          </w:p>
        </w:tc>
      </w:tr>
    </w:tbl>
    <w:p w14:paraId="4A332DDE" w14:textId="77777777" w:rsidR="00573B25" w:rsidRDefault="00573B25" w:rsidP="00573B25">
      <w:pPr>
        <w:spacing w:after="240" w:line="276" w:lineRule="auto"/>
        <w:jc w:val="both"/>
        <w:rPr>
          <w:rFonts w:ascii="Arial" w:hAnsi="Arial" w:cs="Arial"/>
          <w:sz w:val="20"/>
          <w:szCs w:val="22"/>
        </w:rPr>
      </w:pPr>
      <w:r w:rsidRPr="002E7F5B">
        <w:rPr>
          <w:rFonts w:ascii="Arial" w:hAnsi="Arial" w:cs="Arial"/>
          <w:sz w:val="20"/>
          <w:szCs w:val="22"/>
        </w:rPr>
        <w:t xml:space="preserve">Fuente: </w:t>
      </w:r>
      <w:r>
        <w:rPr>
          <w:rFonts w:ascii="Arial" w:hAnsi="Arial" w:cs="Arial"/>
          <w:sz w:val="20"/>
          <w:szCs w:val="22"/>
        </w:rPr>
        <w:t>División de Servicios Administrativos (2022)</w:t>
      </w:r>
    </w:p>
    <w:p w14:paraId="287380EE" w14:textId="1B948F7C" w:rsidR="00573B25" w:rsidRPr="003A44E6" w:rsidRDefault="00573B25" w:rsidP="00573B25">
      <w:pPr>
        <w:pStyle w:val="Descripcin"/>
        <w:keepNext/>
        <w:spacing w:after="0" w:line="276" w:lineRule="auto"/>
        <w:jc w:val="both"/>
        <w:rPr>
          <w:rFonts w:ascii="Arial" w:hAnsi="Arial" w:cs="Arial"/>
          <w:b w:val="0"/>
          <w:color w:val="auto"/>
          <w:sz w:val="20"/>
          <w:szCs w:val="22"/>
        </w:rPr>
      </w:pPr>
      <w:bookmarkStart w:id="102" w:name="_Toc106025399"/>
      <w:bookmarkStart w:id="103" w:name="_Toc106352928"/>
      <w:r w:rsidRPr="003A44E6">
        <w:rPr>
          <w:rFonts w:ascii="Arial" w:hAnsi="Arial" w:cs="Arial"/>
          <w:b w:val="0"/>
          <w:color w:val="auto"/>
          <w:sz w:val="20"/>
          <w:szCs w:val="22"/>
        </w:rPr>
        <w:t xml:space="preserve">Tabla </w:t>
      </w:r>
      <w:r w:rsidRPr="003A44E6">
        <w:rPr>
          <w:rFonts w:ascii="Arial" w:hAnsi="Arial" w:cs="Arial"/>
          <w:b w:val="0"/>
          <w:color w:val="auto"/>
          <w:sz w:val="20"/>
          <w:szCs w:val="22"/>
        </w:rPr>
        <w:fldChar w:fldCharType="begin"/>
      </w:r>
      <w:r w:rsidRPr="003A44E6">
        <w:rPr>
          <w:rFonts w:ascii="Arial" w:hAnsi="Arial" w:cs="Arial"/>
          <w:b w:val="0"/>
          <w:color w:val="auto"/>
          <w:sz w:val="20"/>
          <w:szCs w:val="22"/>
        </w:rPr>
        <w:instrText xml:space="preserve"> SEQ Tabla \* ARABIC </w:instrText>
      </w:r>
      <w:r w:rsidRPr="003A44E6">
        <w:rPr>
          <w:rFonts w:ascii="Arial" w:hAnsi="Arial" w:cs="Arial"/>
          <w:b w:val="0"/>
          <w:color w:val="auto"/>
          <w:sz w:val="20"/>
          <w:szCs w:val="22"/>
        </w:rPr>
        <w:fldChar w:fldCharType="separate"/>
      </w:r>
      <w:r w:rsidR="00201BF7">
        <w:rPr>
          <w:rFonts w:ascii="Arial" w:hAnsi="Arial" w:cs="Arial"/>
          <w:b w:val="0"/>
          <w:noProof/>
          <w:color w:val="auto"/>
          <w:sz w:val="20"/>
          <w:szCs w:val="22"/>
        </w:rPr>
        <w:t>20</w:t>
      </w:r>
      <w:r w:rsidRPr="003A44E6">
        <w:rPr>
          <w:rFonts w:ascii="Arial" w:hAnsi="Arial" w:cs="Arial"/>
          <w:b w:val="0"/>
          <w:color w:val="auto"/>
          <w:sz w:val="20"/>
          <w:szCs w:val="22"/>
        </w:rPr>
        <w:fldChar w:fldCharType="end"/>
      </w:r>
      <w:r w:rsidRPr="003A44E6">
        <w:rPr>
          <w:rFonts w:ascii="Arial" w:hAnsi="Arial" w:cs="Arial"/>
          <w:b w:val="0"/>
          <w:color w:val="auto"/>
          <w:sz w:val="20"/>
          <w:szCs w:val="22"/>
        </w:rPr>
        <w:t>.</w:t>
      </w:r>
      <w:r w:rsidRPr="003A44E6">
        <w:rPr>
          <w:rFonts w:ascii="Arial" w:hAnsi="Arial" w:cs="Arial"/>
          <w:b w:val="0"/>
          <w:color w:val="auto"/>
          <w:sz w:val="20"/>
          <w:szCs w:val="22"/>
          <w:lang w:val="es-419"/>
        </w:rPr>
        <w:t xml:space="preserve"> Nivel de formación de los profesores de la facultad de ciencias básicas.</w:t>
      </w:r>
      <w:bookmarkEnd w:id="102"/>
      <w:bookmarkEnd w:id="103"/>
    </w:p>
    <w:tbl>
      <w:tblPr>
        <w:tblStyle w:val="Tablaconcuadrcula"/>
        <w:tblW w:w="5000" w:type="pct"/>
        <w:tblBorders>
          <w:top w:val="single" w:sz="4" w:space="0" w:color="0A4B74"/>
          <w:left w:val="none" w:sz="0" w:space="0" w:color="auto"/>
          <w:bottom w:val="single" w:sz="4" w:space="0" w:color="0A4B74"/>
          <w:right w:val="none" w:sz="0" w:space="0" w:color="auto"/>
          <w:insideH w:val="single" w:sz="4" w:space="0" w:color="0A4B74"/>
          <w:insideV w:val="none" w:sz="0" w:space="0" w:color="auto"/>
        </w:tblBorders>
        <w:tblLook w:val="04A0" w:firstRow="1" w:lastRow="0" w:firstColumn="1" w:lastColumn="0" w:noHBand="0" w:noVBand="1"/>
      </w:tblPr>
      <w:tblGrid>
        <w:gridCol w:w="1083"/>
        <w:gridCol w:w="957"/>
        <w:gridCol w:w="1925"/>
        <w:gridCol w:w="909"/>
        <w:gridCol w:w="1189"/>
        <w:gridCol w:w="1250"/>
        <w:gridCol w:w="1466"/>
        <w:gridCol w:w="1193"/>
      </w:tblGrid>
      <w:tr w:rsidR="00573B25" w:rsidRPr="002E7F5B" w14:paraId="37A3271E" w14:textId="77777777" w:rsidTr="00450339">
        <w:tc>
          <w:tcPr>
            <w:tcW w:w="543" w:type="pct"/>
            <w:vMerge w:val="restart"/>
            <w:shd w:val="clear" w:color="auto" w:fill="auto"/>
            <w:vAlign w:val="center"/>
          </w:tcPr>
          <w:p w14:paraId="7225F7C9"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Año</w:t>
            </w:r>
          </w:p>
        </w:tc>
        <w:tc>
          <w:tcPr>
            <w:tcW w:w="480" w:type="pct"/>
            <w:vMerge w:val="restart"/>
            <w:shd w:val="clear" w:color="auto" w:fill="auto"/>
            <w:vAlign w:val="center"/>
          </w:tcPr>
          <w:p w14:paraId="359FC53E"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Periodo</w:t>
            </w:r>
          </w:p>
        </w:tc>
        <w:tc>
          <w:tcPr>
            <w:tcW w:w="965" w:type="pct"/>
            <w:vMerge w:val="restart"/>
            <w:shd w:val="clear" w:color="auto" w:fill="auto"/>
            <w:vAlign w:val="center"/>
          </w:tcPr>
          <w:p w14:paraId="4D5EB2AA"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Dedicación</w:t>
            </w:r>
          </w:p>
        </w:tc>
        <w:tc>
          <w:tcPr>
            <w:tcW w:w="456" w:type="pct"/>
            <w:vMerge w:val="restart"/>
            <w:shd w:val="clear" w:color="auto" w:fill="auto"/>
            <w:vAlign w:val="center"/>
          </w:tcPr>
          <w:p w14:paraId="44F9071D"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Total</w:t>
            </w:r>
          </w:p>
        </w:tc>
        <w:tc>
          <w:tcPr>
            <w:tcW w:w="2556" w:type="pct"/>
            <w:gridSpan w:val="4"/>
            <w:shd w:val="clear" w:color="auto" w:fill="auto"/>
            <w:vAlign w:val="center"/>
          </w:tcPr>
          <w:p w14:paraId="2092B7D5"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Nivel de formación</w:t>
            </w:r>
          </w:p>
        </w:tc>
      </w:tr>
      <w:tr w:rsidR="00573B25" w:rsidRPr="002E7F5B" w14:paraId="4209ACF6" w14:textId="77777777" w:rsidTr="00450339">
        <w:tc>
          <w:tcPr>
            <w:tcW w:w="543" w:type="pct"/>
            <w:vMerge/>
            <w:shd w:val="clear" w:color="auto" w:fill="auto"/>
            <w:vAlign w:val="center"/>
          </w:tcPr>
          <w:p w14:paraId="09208158" w14:textId="77777777" w:rsidR="00573B25" w:rsidRPr="002E7F5B" w:rsidRDefault="00573B25" w:rsidP="00450339">
            <w:pPr>
              <w:jc w:val="center"/>
              <w:rPr>
                <w:rFonts w:ascii="Arial" w:hAnsi="Arial" w:cs="Arial"/>
                <w:b/>
                <w:sz w:val="18"/>
                <w:szCs w:val="22"/>
              </w:rPr>
            </w:pPr>
          </w:p>
        </w:tc>
        <w:tc>
          <w:tcPr>
            <w:tcW w:w="480" w:type="pct"/>
            <w:vMerge/>
            <w:shd w:val="clear" w:color="auto" w:fill="auto"/>
            <w:vAlign w:val="center"/>
          </w:tcPr>
          <w:p w14:paraId="3F0EBF79" w14:textId="77777777" w:rsidR="00573B25" w:rsidRPr="002E7F5B" w:rsidRDefault="00573B25" w:rsidP="00450339">
            <w:pPr>
              <w:jc w:val="center"/>
              <w:rPr>
                <w:rFonts w:ascii="Arial" w:hAnsi="Arial" w:cs="Arial"/>
                <w:b/>
                <w:sz w:val="18"/>
                <w:szCs w:val="22"/>
              </w:rPr>
            </w:pPr>
          </w:p>
        </w:tc>
        <w:tc>
          <w:tcPr>
            <w:tcW w:w="965" w:type="pct"/>
            <w:vMerge/>
            <w:shd w:val="clear" w:color="auto" w:fill="auto"/>
            <w:vAlign w:val="center"/>
          </w:tcPr>
          <w:p w14:paraId="33D448C5" w14:textId="77777777" w:rsidR="00573B25" w:rsidRPr="002E7F5B" w:rsidRDefault="00573B25" w:rsidP="00450339">
            <w:pPr>
              <w:rPr>
                <w:rFonts w:ascii="Arial" w:hAnsi="Arial" w:cs="Arial"/>
                <w:b/>
                <w:sz w:val="18"/>
                <w:szCs w:val="22"/>
              </w:rPr>
            </w:pPr>
          </w:p>
        </w:tc>
        <w:tc>
          <w:tcPr>
            <w:tcW w:w="456" w:type="pct"/>
            <w:vMerge/>
            <w:shd w:val="clear" w:color="auto" w:fill="auto"/>
            <w:vAlign w:val="center"/>
          </w:tcPr>
          <w:p w14:paraId="71F86FCD" w14:textId="77777777" w:rsidR="00573B25" w:rsidRPr="002E7F5B" w:rsidRDefault="00573B25" w:rsidP="00450339">
            <w:pPr>
              <w:jc w:val="center"/>
              <w:rPr>
                <w:rFonts w:ascii="Arial" w:hAnsi="Arial" w:cs="Arial"/>
                <w:b/>
                <w:sz w:val="18"/>
                <w:szCs w:val="22"/>
              </w:rPr>
            </w:pPr>
          </w:p>
        </w:tc>
        <w:tc>
          <w:tcPr>
            <w:tcW w:w="596" w:type="pct"/>
            <w:shd w:val="clear" w:color="auto" w:fill="auto"/>
            <w:vAlign w:val="center"/>
          </w:tcPr>
          <w:p w14:paraId="62E5FB30"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Doctores</w:t>
            </w:r>
          </w:p>
        </w:tc>
        <w:tc>
          <w:tcPr>
            <w:tcW w:w="627" w:type="pct"/>
            <w:shd w:val="clear" w:color="auto" w:fill="auto"/>
            <w:vAlign w:val="center"/>
          </w:tcPr>
          <w:p w14:paraId="2BE25A0C"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Magísteres</w:t>
            </w:r>
          </w:p>
        </w:tc>
        <w:tc>
          <w:tcPr>
            <w:tcW w:w="735" w:type="pct"/>
            <w:shd w:val="clear" w:color="auto" w:fill="auto"/>
            <w:vAlign w:val="center"/>
          </w:tcPr>
          <w:p w14:paraId="25A550A2"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Especialistas</w:t>
            </w:r>
          </w:p>
        </w:tc>
        <w:tc>
          <w:tcPr>
            <w:tcW w:w="598" w:type="pct"/>
            <w:shd w:val="clear" w:color="auto" w:fill="auto"/>
            <w:vAlign w:val="center"/>
          </w:tcPr>
          <w:p w14:paraId="52131B43"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Pregrado</w:t>
            </w:r>
          </w:p>
        </w:tc>
      </w:tr>
      <w:tr w:rsidR="00573B25" w:rsidRPr="002E7F5B" w14:paraId="6274D6AD" w14:textId="77777777" w:rsidTr="00450339">
        <w:tc>
          <w:tcPr>
            <w:tcW w:w="543" w:type="pct"/>
            <w:vMerge w:val="restart"/>
            <w:shd w:val="clear" w:color="auto" w:fill="auto"/>
            <w:vAlign w:val="center"/>
          </w:tcPr>
          <w:p w14:paraId="083D281F"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2018</w:t>
            </w:r>
          </w:p>
        </w:tc>
        <w:tc>
          <w:tcPr>
            <w:tcW w:w="480" w:type="pct"/>
            <w:vMerge w:val="restart"/>
            <w:shd w:val="clear" w:color="auto" w:fill="auto"/>
            <w:vAlign w:val="center"/>
          </w:tcPr>
          <w:p w14:paraId="2D38DD11"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7985AAAA"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17F145A1"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1E08ED5C"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57869AEB"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1F2018F"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1C32C323" w14:textId="77777777" w:rsidR="00573B25" w:rsidRPr="002E7F5B" w:rsidRDefault="00573B25" w:rsidP="00450339">
            <w:pPr>
              <w:jc w:val="center"/>
              <w:rPr>
                <w:rFonts w:ascii="Arial" w:hAnsi="Arial" w:cs="Arial"/>
                <w:sz w:val="18"/>
                <w:szCs w:val="22"/>
              </w:rPr>
            </w:pPr>
          </w:p>
        </w:tc>
      </w:tr>
      <w:tr w:rsidR="00573B25" w:rsidRPr="002E7F5B" w14:paraId="4BED96BF" w14:textId="77777777" w:rsidTr="00450339">
        <w:tc>
          <w:tcPr>
            <w:tcW w:w="543" w:type="pct"/>
            <w:vMerge/>
            <w:shd w:val="clear" w:color="auto" w:fill="auto"/>
            <w:vAlign w:val="center"/>
          </w:tcPr>
          <w:p w14:paraId="375C9732"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762125AA"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70AED60D"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7E56B51E"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F6F3E9A"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49C179C7"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1E69AD59"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572BF1F1" w14:textId="77777777" w:rsidR="00573B25" w:rsidRPr="002E7F5B" w:rsidRDefault="00573B25" w:rsidP="00450339">
            <w:pPr>
              <w:jc w:val="center"/>
              <w:rPr>
                <w:rFonts w:ascii="Arial" w:hAnsi="Arial" w:cs="Arial"/>
                <w:sz w:val="18"/>
                <w:szCs w:val="22"/>
              </w:rPr>
            </w:pPr>
          </w:p>
        </w:tc>
      </w:tr>
      <w:tr w:rsidR="00573B25" w:rsidRPr="002E7F5B" w14:paraId="4E838A70" w14:textId="77777777" w:rsidTr="00450339">
        <w:tc>
          <w:tcPr>
            <w:tcW w:w="543" w:type="pct"/>
            <w:vMerge/>
            <w:shd w:val="clear" w:color="auto" w:fill="auto"/>
            <w:vAlign w:val="center"/>
          </w:tcPr>
          <w:p w14:paraId="74BD0250"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120EAA9B"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57B3B361"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23F57D7C"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1BDBD172"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5AFEBC42"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79891281"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1A97D999" w14:textId="77777777" w:rsidR="00573B25" w:rsidRPr="002E7F5B" w:rsidRDefault="00573B25" w:rsidP="00450339">
            <w:pPr>
              <w:jc w:val="center"/>
              <w:rPr>
                <w:rFonts w:ascii="Arial" w:hAnsi="Arial" w:cs="Arial"/>
                <w:sz w:val="18"/>
                <w:szCs w:val="22"/>
              </w:rPr>
            </w:pPr>
          </w:p>
        </w:tc>
      </w:tr>
      <w:tr w:rsidR="00573B25" w:rsidRPr="002E7F5B" w14:paraId="20D62350" w14:textId="77777777" w:rsidTr="00450339">
        <w:tc>
          <w:tcPr>
            <w:tcW w:w="543" w:type="pct"/>
            <w:vMerge/>
            <w:shd w:val="clear" w:color="auto" w:fill="auto"/>
            <w:vAlign w:val="center"/>
          </w:tcPr>
          <w:p w14:paraId="2762CBF2"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1436D3EA"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166C790C"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5A6C8E4F"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119C5B72"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366CE9B9"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0B4F38B9"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93FD4DD" w14:textId="77777777" w:rsidR="00573B25" w:rsidRPr="002E7F5B" w:rsidRDefault="00573B25" w:rsidP="00450339">
            <w:pPr>
              <w:jc w:val="center"/>
              <w:rPr>
                <w:rFonts w:ascii="Arial" w:hAnsi="Arial" w:cs="Arial"/>
                <w:sz w:val="18"/>
                <w:szCs w:val="22"/>
              </w:rPr>
            </w:pPr>
          </w:p>
        </w:tc>
      </w:tr>
      <w:tr w:rsidR="00573B25" w:rsidRPr="002E7F5B" w14:paraId="4471F889" w14:textId="77777777" w:rsidTr="00450339">
        <w:tc>
          <w:tcPr>
            <w:tcW w:w="543" w:type="pct"/>
            <w:vMerge/>
            <w:shd w:val="clear" w:color="auto" w:fill="auto"/>
            <w:vAlign w:val="center"/>
          </w:tcPr>
          <w:p w14:paraId="521585CF"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1EBB368F"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0F28D60E"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2CA8A337"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C8A3D6F"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3E63BDF7"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137B8320"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046226AA" w14:textId="77777777" w:rsidR="00573B25" w:rsidRPr="002E7F5B" w:rsidRDefault="00573B25" w:rsidP="00450339">
            <w:pPr>
              <w:jc w:val="center"/>
              <w:rPr>
                <w:rFonts w:ascii="Arial" w:hAnsi="Arial" w:cs="Arial"/>
                <w:sz w:val="18"/>
                <w:szCs w:val="22"/>
              </w:rPr>
            </w:pPr>
          </w:p>
        </w:tc>
      </w:tr>
      <w:tr w:rsidR="00573B25" w:rsidRPr="002E7F5B" w14:paraId="509CDFDB" w14:textId="77777777" w:rsidTr="00450339">
        <w:tc>
          <w:tcPr>
            <w:tcW w:w="543" w:type="pct"/>
            <w:vMerge/>
            <w:shd w:val="clear" w:color="auto" w:fill="auto"/>
            <w:vAlign w:val="center"/>
          </w:tcPr>
          <w:p w14:paraId="6358831F"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55AB36EB"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2466BC79"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14594567"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3FC832EC"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7E564B8A"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4F9CFC18"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54801470" w14:textId="77777777" w:rsidR="00573B25" w:rsidRPr="002E7F5B" w:rsidRDefault="00573B25" w:rsidP="00450339">
            <w:pPr>
              <w:jc w:val="center"/>
              <w:rPr>
                <w:rFonts w:ascii="Arial" w:hAnsi="Arial" w:cs="Arial"/>
                <w:sz w:val="18"/>
                <w:szCs w:val="22"/>
              </w:rPr>
            </w:pPr>
          </w:p>
        </w:tc>
      </w:tr>
      <w:tr w:rsidR="00573B25" w:rsidRPr="002E7F5B" w14:paraId="1EFCBEC9" w14:textId="77777777" w:rsidTr="00450339">
        <w:tc>
          <w:tcPr>
            <w:tcW w:w="543" w:type="pct"/>
            <w:vMerge w:val="restart"/>
            <w:shd w:val="clear" w:color="auto" w:fill="auto"/>
            <w:vAlign w:val="center"/>
          </w:tcPr>
          <w:p w14:paraId="2D44C63A"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2019</w:t>
            </w:r>
          </w:p>
        </w:tc>
        <w:tc>
          <w:tcPr>
            <w:tcW w:w="480" w:type="pct"/>
            <w:vMerge w:val="restart"/>
            <w:shd w:val="clear" w:color="auto" w:fill="auto"/>
            <w:vAlign w:val="center"/>
          </w:tcPr>
          <w:p w14:paraId="4275679A"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2D145231"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7FA1F412"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031D4151"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145F6DC3"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2C028133"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7234436" w14:textId="77777777" w:rsidR="00573B25" w:rsidRPr="002E7F5B" w:rsidRDefault="00573B25" w:rsidP="00450339">
            <w:pPr>
              <w:jc w:val="center"/>
              <w:rPr>
                <w:rFonts w:ascii="Arial" w:hAnsi="Arial" w:cs="Arial"/>
                <w:sz w:val="18"/>
                <w:szCs w:val="22"/>
              </w:rPr>
            </w:pPr>
          </w:p>
        </w:tc>
      </w:tr>
      <w:tr w:rsidR="00573B25" w:rsidRPr="002E7F5B" w14:paraId="105503E7" w14:textId="77777777" w:rsidTr="00450339">
        <w:tc>
          <w:tcPr>
            <w:tcW w:w="543" w:type="pct"/>
            <w:vMerge/>
            <w:shd w:val="clear" w:color="auto" w:fill="auto"/>
            <w:vAlign w:val="center"/>
          </w:tcPr>
          <w:p w14:paraId="612FDF89"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049F85A8"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76D72D4F"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37F22124"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EEE3C37"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7488F786"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458CBEF3"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43864013" w14:textId="77777777" w:rsidR="00573B25" w:rsidRPr="002E7F5B" w:rsidRDefault="00573B25" w:rsidP="00450339">
            <w:pPr>
              <w:jc w:val="center"/>
              <w:rPr>
                <w:rFonts w:ascii="Arial" w:hAnsi="Arial" w:cs="Arial"/>
                <w:sz w:val="18"/>
                <w:szCs w:val="22"/>
              </w:rPr>
            </w:pPr>
          </w:p>
        </w:tc>
      </w:tr>
      <w:tr w:rsidR="00573B25" w:rsidRPr="002E7F5B" w14:paraId="76019451" w14:textId="77777777" w:rsidTr="00450339">
        <w:tc>
          <w:tcPr>
            <w:tcW w:w="543" w:type="pct"/>
            <w:vMerge/>
            <w:shd w:val="clear" w:color="auto" w:fill="auto"/>
            <w:vAlign w:val="center"/>
          </w:tcPr>
          <w:p w14:paraId="28837715"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567C2304"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735827BE"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17F99551"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CE2107A"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679F002B"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59D66862"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116F4D9F" w14:textId="77777777" w:rsidR="00573B25" w:rsidRPr="002E7F5B" w:rsidRDefault="00573B25" w:rsidP="00450339">
            <w:pPr>
              <w:jc w:val="center"/>
              <w:rPr>
                <w:rFonts w:ascii="Arial" w:hAnsi="Arial" w:cs="Arial"/>
                <w:sz w:val="18"/>
                <w:szCs w:val="22"/>
              </w:rPr>
            </w:pPr>
          </w:p>
        </w:tc>
      </w:tr>
      <w:tr w:rsidR="00573B25" w:rsidRPr="002E7F5B" w14:paraId="169693B8" w14:textId="77777777" w:rsidTr="00450339">
        <w:tc>
          <w:tcPr>
            <w:tcW w:w="543" w:type="pct"/>
            <w:vMerge/>
            <w:shd w:val="clear" w:color="auto" w:fill="auto"/>
            <w:vAlign w:val="center"/>
          </w:tcPr>
          <w:p w14:paraId="35A3D32C"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68E9209D"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52951AE0"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3D34D62C"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2F0924CF"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CD5F657"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0758129E"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58CEF4EA" w14:textId="77777777" w:rsidR="00573B25" w:rsidRPr="002E7F5B" w:rsidRDefault="00573B25" w:rsidP="00450339">
            <w:pPr>
              <w:jc w:val="center"/>
              <w:rPr>
                <w:rFonts w:ascii="Arial" w:hAnsi="Arial" w:cs="Arial"/>
                <w:sz w:val="18"/>
                <w:szCs w:val="22"/>
              </w:rPr>
            </w:pPr>
          </w:p>
        </w:tc>
      </w:tr>
      <w:tr w:rsidR="00573B25" w:rsidRPr="002E7F5B" w14:paraId="4FA127BD" w14:textId="77777777" w:rsidTr="00450339">
        <w:tc>
          <w:tcPr>
            <w:tcW w:w="543" w:type="pct"/>
            <w:vMerge/>
            <w:shd w:val="clear" w:color="auto" w:fill="auto"/>
            <w:vAlign w:val="center"/>
          </w:tcPr>
          <w:p w14:paraId="29ADC419"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0A48CD26"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25F2EB05"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732EEBD7"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6A1A8CD1"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1799158E"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6DCA414"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398F75A6" w14:textId="77777777" w:rsidR="00573B25" w:rsidRPr="002E7F5B" w:rsidRDefault="00573B25" w:rsidP="00450339">
            <w:pPr>
              <w:jc w:val="center"/>
              <w:rPr>
                <w:rFonts w:ascii="Arial" w:hAnsi="Arial" w:cs="Arial"/>
                <w:sz w:val="18"/>
                <w:szCs w:val="22"/>
              </w:rPr>
            </w:pPr>
          </w:p>
        </w:tc>
      </w:tr>
      <w:tr w:rsidR="00573B25" w:rsidRPr="002E7F5B" w14:paraId="2A587DA9" w14:textId="77777777" w:rsidTr="00450339">
        <w:tc>
          <w:tcPr>
            <w:tcW w:w="543" w:type="pct"/>
            <w:vMerge/>
            <w:shd w:val="clear" w:color="auto" w:fill="auto"/>
            <w:vAlign w:val="center"/>
          </w:tcPr>
          <w:p w14:paraId="747E4D9B"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2C742C3F"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7FD226F4"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3C2D5614"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324C056C"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2978D701"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1BDD01E1"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089DD747" w14:textId="77777777" w:rsidR="00573B25" w:rsidRPr="002E7F5B" w:rsidRDefault="00573B25" w:rsidP="00450339">
            <w:pPr>
              <w:jc w:val="center"/>
              <w:rPr>
                <w:rFonts w:ascii="Arial" w:hAnsi="Arial" w:cs="Arial"/>
                <w:sz w:val="18"/>
                <w:szCs w:val="22"/>
              </w:rPr>
            </w:pPr>
          </w:p>
        </w:tc>
      </w:tr>
      <w:tr w:rsidR="00573B25" w:rsidRPr="002E7F5B" w14:paraId="235F80A2" w14:textId="77777777" w:rsidTr="00450339">
        <w:tc>
          <w:tcPr>
            <w:tcW w:w="543" w:type="pct"/>
            <w:vMerge w:val="restart"/>
            <w:shd w:val="clear" w:color="auto" w:fill="auto"/>
            <w:vAlign w:val="center"/>
          </w:tcPr>
          <w:p w14:paraId="1FD97F15"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2020</w:t>
            </w:r>
          </w:p>
        </w:tc>
        <w:tc>
          <w:tcPr>
            <w:tcW w:w="480" w:type="pct"/>
            <w:vMerge w:val="restart"/>
            <w:shd w:val="clear" w:color="auto" w:fill="auto"/>
            <w:vAlign w:val="center"/>
          </w:tcPr>
          <w:p w14:paraId="75ED156D"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235BFDC5"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1B233C1F"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31C624AA"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19795877"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5F438460"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3C3A4B17" w14:textId="77777777" w:rsidR="00573B25" w:rsidRPr="002E7F5B" w:rsidRDefault="00573B25" w:rsidP="00450339">
            <w:pPr>
              <w:jc w:val="center"/>
              <w:rPr>
                <w:rFonts w:ascii="Arial" w:hAnsi="Arial" w:cs="Arial"/>
                <w:sz w:val="18"/>
                <w:szCs w:val="22"/>
              </w:rPr>
            </w:pPr>
          </w:p>
        </w:tc>
      </w:tr>
      <w:tr w:rsidR="00573B25" w:rsidRPr="002E7F5B" w14:paraId="018F5C00" w14:textId="77777777" w:rsidTr="00450339">
        <w:tc>
          <w:tcPr>
            <w:tcW w:w="543" w:type="pct"/>
            <w:vMerge/>
            <w:shd w:val="clear" w:color="auto" w:fill="auto"/>
            <w:vAlign w:val="center"/>
          </w:tcPr>
          <w:p w14:paraId="21D68113"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3D226E8C"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6CF7D6FC"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7AFF717D"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34B1B0A3"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1FD22A2B"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5CA87C00"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46A9F7AC" w14:textId="77777777" w:rsidR="00573B25" w:rsidRPr="002E7F5B" w:rsidRDefault="00573B25" w:rsidP="00450339">
            <w:pPr>
              <w:jc w:val="center"/>
              <w:rPr>
                <w:rFonts w:ascii="Arial" w:hAnsi="Arial" w:cs="Arial"/>
                <w:sz w:val="18"/>
                <w:szCs w:val="22"/>
              </w:rPr>
            </w:pPr>
          </w:p>
        </w:tc>
      </w:tr>
      <w:tr w:rsidR="00573B25" w:rsidRPr="002E7F5B" w14:paraId="425DFC45" w14:textId="77777777" w:rsidTr="00450339">
        <w:tc>
          <w:tcPr>
            <w:tcW w:w="543" w:type="pct"/>
            <w:vMerge/>
            <w:shd w:val="clear" w:color="auto" w:fill="auto"/>
            <w:vAlign w:val="center"/>
          </w:tcPr>
          <w:p w14:paraId="73C92FA8"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08364110"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246AB996"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2D5E80DE"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1D82822B"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32C863F8"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4CAFEB59"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13E48F66" w14:textId="77777777" w:rsidR="00573B25" w:rsidRPr="002E7F5B" w:rsidRDefault="00573B25" w:rsidP="00450339">
            <w:pPr>
              <w:jc w:val="center"/>
              <w:rPr>
                <w:rFonts w:ascii="Arial" w:hAnsi="Arial" w:cs="Arial"/>
                <w:sz w:val="18"/>
                <w:szCs w:val="22"/>
              </w:rPr>
            </w:pPr>
          </w:p>
        </w:tc>
      </w:tr>
      <w:tr w:rsidR="00573B25" w:rsidRPr="002E7F5B" w14:paraId="5CD3515A" w14:textId="77777777" w:rsidTr="00450339">
        <w:tc>
          <w:tcPr>
            <w:tcW w:w="543" w:type="pct"/>
            <w:vMerge/>
            <w:shd w:val="clear" w:color="auto" w:fill="auto"/>
            <w:vAlign w:val="center"/>
          </w:tcPr>
          <w:p w14:paraId="2AA3B018"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64A75811"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02EA6BBB"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76339975"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34930402"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70D9DDE"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306DF8A9"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05E928EA" w14:textId="77777777" w:rsidR="00573B25" w:rsidRPr="002E7F5B" w:rsidRDefault="00573B25" w:rsidP="00450339">
            <w:pPr>
              <w:jc w:val="center"/>
              <w:rPr>
                <w:rFonts w:ascii="Arial" w:hAnsi="Arial" w:cs="Arial"/>
                <w:sz w:val="18"/>
                <w:szCs w:val="22"/>
              </w:rPr>
            </w:pPr>
          </w:p>
        </w:tc>
      </w:tr>
      <w:tr w:rsidR="00573B25" w:rsidRPr="002E7F5B" w14:paraId="53D73820" w14:textId="77777777" w:rsidTr="00450339">
        <w:tc>
          <w:tcPr>
            <w:tcW w:w="543" w:type="pct"/>
            <w:vMerge/>
            <w:shd w:val="clear" w:color="auto" w:fill="auto"/>
            <w:vAlign w:val="center"/>
          </w:tcPr>
          <w:p w14:paraId="31E4DA50"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33980921"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6AA2F733"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08F252EC"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363D0B8"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374B0A65"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54DA9F94"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6228D744" w14:textId="77777777" w:rsidR="00573B25" w:rsidRPr="002E7F5B" w:rsidRDefault="00573B25" w:rsidP="00450339">
            <w:pPr>
              <w:jc w:val="center"/>
              <w:rPr>
                <w:rFonts w:ascii="Arial" w:hAnsi="Arial" w:cs="Arial"/>
                <w:sz w:val="18"/>
                <w:szCs w:val="22"/>
              </w:rPr>
            </w:pPr>
          </w:p>
        </w:tc>
      </w:tr>
      <w:tr w:rsidR="00573B25" w:rsidRPr="002E7F5B" w14:paraId="243F83BA" w14:textId="77777777" w:rsidTr="00450339">
        <w:tc>
          <w:tcPr>
            <w:tcW w:w="543" w:type="pct"/>
            <w:vMerge/>
            <w:shd w:val="clear" w:color="auto" w:fill="auto"/>
            <w:vAlign w:val="center"/>
          </w:tcPr>
          <w:p w14:paraId="0290F719"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0E643AE6"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3634419B"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0DC59CB2"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711913C8"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6A18C58E"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535FD9FC"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1F3A8CFD" w14:textId="77777777" w:rsidR="00573B25" w:rsidRPr="002E7F5B" w:rsidRDefault="00573B25" w:rsidP="00450339">
            <w:pPr>
              <w:jc w:val="center"/>
              <w:rPr>
                <w:rFonts w:ascii="Arial" w:hAnsi="Arial" w:cs="Arial"/>
                <w:sz w:val="18"/>
                <w:szCs w:val="22"/>
              </w:rPr>
            </w:pPr>
          </w:p>
        </w:tc>
      </w:tr>
      <w:tr w:rsidR="00573B25" w:rsidRPr="002E7F5B" w14:paraId="322C9BB3" w14:textId="77777777" w:rsidTr="00450339">
        <w:tc>
          <w:tcPr>
            <w:tcW w:w="543" w:type="pct"/>
            <w:vMerge w:val="restart"/>
            <w:shd w:val="clear" w:color="auto" w:fill="auto"/>
            <w:vAlign w:val="center"/>
          </w:tcPr>
          <w:p w14:paraId="33AD4ACA"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2021</w:t>
            </w:r>
          </w:p>
        </w:tc>
        <w:tc>
          <w:tcPr>
            <w:tcW w:w="480" w:type="pct"/>
            <w:vMerge w:val="restart"/>
            <w:shd w:val="clear" w:color="auto" w:fill="auto"/>
            <w:vAlign w:val="center"/>
          </w:tcPr>
          <w:p w14:paraId="1A1B0785"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19FC2E85"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7A915671"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34AE1ABF"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1644E83B"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C8DE6EA"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1AE083CA" w14:textId="77777777" w:rsidR="00573B25" w:rsidRPr="002E7F5B" w:rsidRDefault="00573B25" w:rsidP="00450339">
            <w:pPr>
              <w:jc w:val="center"/>
              <w:rPr>
                <w:rFonts w:ascii="Arial" w:hAnsi="Arial" w:cs="Arial"/>
                <w:sz w:val="18"/>
                <w:szCs w:val="22"/>
              </w:rPr>
            </w:pPr>
          </w:p>
        </w:tc>
      </w:tr>
      <w:tr w:rsidR="00573B25" w:rsidRPr="002E7F5B" w14:paraId="4F7C265E" w14:textId="77777777" w:rsidTr="00450339">
        <w:tc>
          <w:tcPr>
            <w:tcW w:w="543" w:type="pct"/>
            <w:vMerge/>
            <w:shd w:val="clear" w:color="auto" w:fill="auto"/>
            <w:vAlign w:val="center"/>
          </w:tcPr>
          <w:p w14:paraId="745DE828"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51A04755"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0CDD6B03"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255F117B"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4B2E68C9"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4E76BD56"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3C4A6FAC"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0EAAF4C0" w14:textId="77777777" w:rsidR="00573B25" w:rsidRPr="002E7F5B" w:rsidRDefault="00573B25" w:rsidP="00450339">
            <w:pPr>
              <w:jc w:val="center"/>
              <w:rPr>
                <w:rFonts w:ascii="Arial" w:hAnsi="Arial" w:cs="Arial"/>
                <w:sz w:val="18"/>
                <w:szCs w:val="22"/>
              </w:rPr>
            </w:pPr>
          </w:p>
        </w:tc>
      </w:tr>
      <w:tr w:rsidR="00573B25" w:rsidRPr="002E7F5B" w14:paraId="5CD07BFF" w14:textId="77777777" w:rsidTr="00450339">
        <w:tc>
          <w:tcPr>
            <w:tcW w:w="543" w:type="pct"/>
            <w:vMerge/>
            <w:shd w:val="clear" w:color="auto" w:fill="auto"/>
            <w:vAlign w:val="center"/>
          </w:tcPr>
          <w:p w14:paraId="68D8BBF6"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5DAFC813"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3B9B5679"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51512411"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30E17E49"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55B695C1"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589BE1C8"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6F31993C" w14:textId="77777777" w:rsidR="00573B25" w:rsidRPr="002E7F5B" w:rsidRDefault="00573B25" w:rsidP="00450339">
            <w:pPr>
              <w:jc w:val="center"/>
              <w:rPr>
                <w:rFonts w:ascii="Arial" w:hAnsi="Arial" w:cs="Arial"/>
                <w:sz w:val="18"/>
                <w:szCs w:val="22"/>
              </w:rPr>
            </w:pPr>
          </w:p>
        </w:tc>
      </w:tr>
      <w:tr w:rsidR="00573B25" w:rsidRPr="002E7F5B" w14:paraId="67AAC598" w14:textId="77777777" w:rsidTr="00450339">
        <w:tc>
          <w:tcPr>
            <w:tcW w:w="543" w:type="pct"/>
            <w:vMerge/>
            <w:shd w:val="clear" w:color="auto" w:fill="auto"/>
            <w:vAlign w:val="center"/>
          </w:tcPr>
          <w:p w14:paraId="4531C060"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20ADFB71"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4D93EC5A"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3EDF0B6B"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0DC5CFBB"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78BEF3D3"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509CDD03"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2CD7A391" w14:textId="77777777" w:rsidR="00573B25" w:rsidRPr="002E7F5B" w:rsidRDefault="00573B25" w:rsidP="00450339">
            <w:pPr>
              <w:jc w:val="center"/>
              <w:rPr>
                <w:rFonts w:ascii="Arial" w:hAnsi="Arial" w:cs="Arial"/>
                <w:sz w:val="18"/>
                <w:szCs w:val="22"/>
              </w:rPr>
            </w:pPr>
          </w:p>
        </w:tc>
      </w:tr>
      <w:tr w:rsidR="00573B25" w:rsidRPr="002E7F5B" w14:paraId="52474F4E" w14:textId="77777777" w:rsidTr="00450339">
        <w:tc>
          <w:tcPr>
            <w:tcW w:w="543" w:type="pct"/>
            <w:vMerge/>
            <w:shd w:val="clear" w:color="auto" w:fill="auto"/>
            <w:vAlign w:val="center"/>
          </w:tcPr>
          <w:p w14:paraId="1D6B42D8"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36F01E27"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34C19529"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01841B51"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4418A899"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108DBF0"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4BEA49C6"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61D049F" w14:textId="77777777" w:rsidR="00573B25" w:rsidRPr="002E7F5B" w:rsidRDefault="00573B25" w:rsidP="00450339">
            <w:pPr>
              <w:jc w:val="center"/>
              <w:rPr>
                <w:rFonts w:ascii="Arial" w:hAnsi="Arial" w:cs="Arial"/>
                <w:sz w:val="18"/>
                <w:szCs w:val="22"/>
              </w:rPr>
            </w:pPr>
          </w:p>
        </w:tc>
      </w:tr>
      <w:tr w:rsidR="00573B25" w:rsidRPr="002E7F5B" w14:paraId="10054CAC" w14:textId="77777777" w:rsidTr="00450339">
        <w:tc>
          <w:tcPr>
            <w:tcW w:w="543" w:type="pct"/>
            <w:vMerge/>
            <w:shd w:val="clear" w:color="auto" w:fill="auto"/>
            <w:vAlign w:val="center"/>
          </w:tcPr>
          <w:p w14:paraId="14BA53CE"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4B2DD1F6"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37DCB930"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29B932B7"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40DB6CE0"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3CEC9169"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5A934049"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5E1613DF" w14:textId="77777777" w:rsidR="00573B25" w:rsidRPr="002E7F5B" w:rsidRDefault="00573B25" w:rsidP="00450339">
            <w:pPr>
              <w:jc w:val="center"/>
              <w:rPr>
                <w:rFonts w:ascii="Arial" w:hAnsi="Arial" w:cs="Arial"/>
                <w:sz w:val="18"/>
                <w:szCs w:val="22"/>
              </w:rPr>
            </w:pPr>
          </w:p>
        </w:tc>
      </w:tr>
      <w:tr w:rsidR="00573B25" w:rsidRPr="002E7F5B" w14:paraId="3C9C065A" w14:textId="77777777" w:rsidTr="00450339">
        <w:tc>
          <w:tcPr>
            <w:tcW w:w="543" w:type="pct"/>
            <w:vMerge w:val="restart"/>
            <w:shd w:val="clear" w:color="auto" w:fill="auto"/>
            <w:vAlign w:val="center"/>
          </w:tcPr>
          <w:p w14:paraId="365B2339"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2022</w:t>
            </w:r>
          </w:p>
        </w:tc>
        <w:tc>
          <w:tcPr>
            <w:tcW w:w="480" w:type="pct"/>
            <w:vMerge w:val="restart"/>
            <w:shd w:val="clear" w:color="auto" w:fill="auto"/>
            <w:vAlign w:val="center"/>
          </w:tcPr>
          <w:p w14:paraId="61631926"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31C89FAC"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78A24D4B"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057C1EDA"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5B83431"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06B6E89D"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320673FA" w14:textId="77777777" w:rsidR="00573B25" w:rsidRPr="002E7F5B" w:rsidRDefault="00573B25" w:rsidP="00450339">
            <w:pPr>
              <w:jc w:val="center"/>
              <w:rPr>
                <w:rFonts w:ascii="Arial" w:hAnsi="Arial" w:cs="Arial"/>
                <w:sz w:val="18"/>
                <w:szCs w:val="22"/>
              </w:rPr>
            </w:pPr>
          </w:p>
        </w:tc>
      </w:tr>
      <w:tr w:rsidR="00573B25" w:rsidRPr="002E7F5B" w14:paraId="7D0FB85F" w14:textId="77777777" w:rsidTr="00450339">
        <w:tc>
          <w:tcPr>
            <w:tcW w:w="543" w:type="pct"/>
            <w:vMerge/>
            <w:shd w:val="clear" w:color="auto" w:fill="auto"/>
            <w:vAlign w:val="center"/>
          </w:tcPr>
          <w:p w14:paraId="48AC7DF1"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1C6858D3"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6A245B0F"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0FC64870"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44D59913"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515E4412"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28663C09"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519E268" w14:textId="77777777" w:rsidR="00573B25" w:rsidRPr="002E7F5B" w:rsidRDefault="00573B25" w:rsidP="00450339">
            <w:pPr>
              <w:jc w:val="center"/>
              <w:rPr>
                <w:rFonts w:ascii="Arial" w:hAnsi="Arial" w:cs="Arial"/>
                <w:sz w:val="18"/>
                <w:szCs w:val="22"/>
              </w:rPr>
            </w:pPr>
          </w:p>
        </w:tc>
      </w:tr>
      <w:tr w:rsidR="00573B25" w:rsidRPr="002E7F5B" w14:paraId="39F55495" w14:textId="77777777" w:rsidTr="00450339">
        <w:tc>
          <w:tcPr>
            <w:tcW w:w="543" w:type="pct"/>
            <w:vMerge/>
            <w:shd w:val="clear" w:color="auto" w:fill="auto"/>
            <w:vAlign w:val="center"/>
          </w:tcPr>
          <w:p w14:paraId="5F2119CF"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13E7F970"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4558EBFE"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7F6252D9"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7A115E64"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75F236F"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7DF0B99"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2CCE836" w14:textId="77777777" w:rsidR="00573B25" w:rsidRPr="002E7F5B" w:rsidRDefault="00573B25" w:rsidP="00450339">
            <w:pPr>
              <w:jc w:val="center"/>
              <w:rPr>
                <w:rFonts w:ascii="Arial" w:hAnsi="Arial" w:cs="Arial"/>
                <w:sz w:val="18"/>
                <w:szCs w:val="22"/>
              </w:rPr>
            </w:pPr>
          </w:p>
        </w:tc>
      </w:tr>
      <w:tr w:rsidR="00573B25" w:rsidRPr="002E7F5B" w14:paraId="4DF5DED9" w14:textId="77777777" w:rsidTr="00450339">
        <w:tc>
          <w:tcPr>
            <w:tcW w:w="543" w:type="pct"/>
            <w:vMerge/>
            <w:shd w:val="clear" w:color="auto" w:fill="auto"/>
            <w:vAlign w:val="center"/>
          </w:tcPr>
          <w:p w14:paraId="13BAA070"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79A9A706"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7C79962D"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5F832612"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455865C4"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6B44F940"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501AFF6A"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36C56664" w14:textId="77777777" w:rsidR="00573B25" w:rsidRPr="002E7F5B" w:rsidRDefault="00573B25" w:rsidP="00450339">
            <w:pPr>
              <w:jc w:val="center"/>
              <w:rPr>
                <w:rFonts w:ascii="Arial" w:hAnsi="Arial" w:cs="Arial"/>
                <w:sz w:val="18"/>
                <w:szCs w:val="22"/>
              </w:rPr>
            </w:pPr>
          </w:p>
        </w:tc>
      </w:tr>
      <w:tr w:rsidR="00573B25" w:rsidRPr="002E7F5B" w14:paraId="2C0A5980" w14:textId="77777777" w:rsidTr="00450339">
        <w:tc>
          <w:tcPr>
            <w:tcW w:w="543" w:type="pct"/>
            <w:vMerge/>
            <w:shd w:val="clear" w:color="auto" w:fill="auto"/>
            <w:vAlign w:val="center"/>
          </w:tcPr>
          <w:p w14:paraId="6C730079"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12E61367"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1F830A32"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012AE75A"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65FA0A3C"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446795E3"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54EDEE98"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46E721D9" w14:textId="77777777" w:rsidR="00573B25" w:rsidRPr="002E7F5B" w:rsidRDefault="00573B25" w:rsidP="00450339">
            <w:pPr>
              <w:jc w:val="center"/>
              <w:rPr>
                <w:rFonts w:ascii="Arial" w:hAnsi="Arial" w:cs="Arial"/>
                <w:sz w:val="18"/>
                <w:szCs w:val="22"/>
              </w:rPr>
            </w:pPr>
          </w:p>
        </w:tc>
      </w:tr>
      <w:tr w:rsidR="00573B25" w:rsidRPr="002E7F5B" w14:paraId="46655E13" w14:textId="77777777" w:rsidTr="00450339">
        <w:tc>
          <w:tcPr>
            <w:tcW w:w="543" w:type="pct"/>
            <w:vMerge/>
            <w:shd w:val="clear" w:color="auto" w:fill="auto"/>
            <w:vAlign w:val="center"/>
          </w:tcPr>
          <w:p w14:paraId="24184AE9"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52FE8417"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091E5015"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6AF2F46B"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05978EF5"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2253F7A4"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0A500F9F"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3C73ED5A" w14:textId="77777777" w:rsidR="00573B25" w:rsidRPr="002E7F5B" w:rsidRDefault="00573B25" w:rsidP="00450339">
            <w:pPr>
              <w:jc w:val="center"/>
              <w:rPr>
                <w:rFonts w:ascii="Arial" w:hAnsi="Arial" w:cs="Arial"/>
                <w:sz w:val="18"/>
                <w:szCs w:val="22"/>
              </w:rPr>
            </w:pPr>
          </w:p>
        </w:tc>
      </w:tr>
    </w:tbl>
    <w:p w14:paraId="39D6EA93" w14:textId="77777777" w:rsidR="00573B25" w:rsidRDefault="00573B25" w:rsidP="00573B25">
      <w:pPr>
        <w:spacing w:after="240" w:line="276" w:lineRule="auto"/>
        <w:jc w:val="both"/>
        <w:rPr>
          <w:rFonts w:ascii="Arial" w:hAnsi="Arial" w:cs="Arial"/>
          <w:sz w:val="20"/>
          <w:szCs w:val="22"/>
        </w:rPr>
      </w:pPr>
      <w:r w:rsidRPr="002E7F5B">
        <w:rPr>
          <w:rFonts w:ascii="Arial" w:hAnsi="Arial" w:cs="Arial"/>
          <w:sz w:val="20"/>
          <w:szCs w:val="22"/>
        </w:rPr>
        <w:t xml:space="preserve">Fuente: </w:t>
      </w:r>
      <w:r>
        <w:rPr>
          <w:rFonts w:ascii="Arial" w:hAnsi="Arial" w:cs="Arial"/>
          <w:sz w:val="20"/>
          <w:szCs w:val="22"/>
        </w:rPr>
        <w:t>División de Servicios Administrativos (2022)</w:t>
      </w:r>
    </w:p>
    <w:p w14:paraId="04F1E3EB" w14:textId="257AE8C8" w:rsidR="00573B25" w:rsidRPr="003A44E6" w:rsidRDefault="00573B25" w:rsidP="00573B25">
      <w:pPr>
        <w:pStyle w:val="Descripcin"/>
        <w:keepNext/>
        <w:spacing w:after="0" w:line="276" w:lineRule="auto"/>
        <w:jc w:val="both"/>
        <w:rPr>
          <w:rFonts w:ascii="Arial" w:hAnsi="Arial" w:cs="Arial"/>
          <w:b w:val="0"/>
          <w:color w:val="auto"/>
          <w:sz w:val="20"/>
          <w:szCs w:val="22"/>
        </w:rPr>
      </w:pPr>
      <w:bookmarkStart w:id="104" w:name="_Toc106025400"/>
      <w:bookmarkStart w:id="105" w:name="_Toc106352929"/>
      <w:r w:rsidRPr="003A44E6">
        <w:rPr>
          <w:rFonts w:ascii="Arial" w:hAnsi="Arial" w:cs="Arial"/>
          <w:b w:val="0"/>
          <w:color w:val="auto"/>
          <w:sz w:val="20"/>
          <w:szCs w:val="22"/>
        </w:rPr>
        <w:t xml:space="preserve">Tabla </w:t>
      </w:r>
      <w:r w:rsidRPr="003A44E6">
        <w:rPr>
          <w:rFonts w:ascii="Arial" w:hAnsi="Arial" w:cs="Arial"/>
          <w:b w:val="0"/>
          <w:color w:val="auto"/>
          <w:sz w:val="20"/>
          <w:szCs w:val="22"/>
        </w:rPr>
        <w:fldChar w:fldCharType="begin"/>
      </w:r>
      <w:r w:rsidRPr="003A44E6">
        <w:rPr>
          <w:rFonts w:ascii="Arial" w:hAnsi="Arial" w:cs="Arial"/>
          <w:b w:val="0"/>
          <w:color w:val="auto"/>
          <w:sz w:val="20"/>
          <w:szCs w:val="22"/>
        </w:rPr>
        <w:instrText xml:space="preserve"> SEQ Tabla \* ARABIC </w:instrText>
      </w:r>
      <w:r w:rsidRPr="003A44E6">
        <w:rPr>
          <w:rFonts w:ascii="Arial" w:hAnsi="Arial" w:cs="Arial"/>
          <w:b w:val="0"/>
          <w:color w:val="auto"/>
          <w:sz w:val="20"/>
          <w:szCs w:val="22"/>
        </w:rPr>
        <w:fldChar w:fldCharType="separate"/>
      </w:r>
      <w:r w:rsidR="00201BF7">
        <w:rPr>
          <w:rFonts w:ascii="Arial" w:hAnsi="Arial" w:cs="Arial"/>
          <w:b w:val="0"/>
          <w:noProof/>
          <w:color w:val="auto"/>
          <w:sz w:val="20"/>
          <w:szCs w:val="22"/>
        </w:rPr>
        <w:t>21</w:t>
      </w:r>
      <w:r w:rsidRPr="003A44E6">
        <w:rPr>
          <w:rFonts w:ascii="Arial" w:hAnsi="Arial" w:cs="Arial"/>
          <w:b w:val="0"/>
          <w:color w:val="auto"/>
          <w:sz w:val="20"/>
          <w:szCs w:val="22"/>
        </w:rPr>
        <w:fldChar w:fldCharType="end"/>
      </w:r>
      <w:r w:rsidRPr="003A44E6">
        <w:rPr>
          <w:rFonts w:ascii="Arial" w:hAnsi="Arial" w:cs="Arial"/>
          <w:b w:val="0"/>
          <w:color w:val="auto"/>
          <w:sz w:val="20"/>
          <w:szCs w:val="22"/>
        </w:rPr>
        <w:t>.</w:t>
      </w:r>
      <w:r w:rsidRPr="003A44E6">
        <w:rPr>
          <w:rFonts w:ascii="Arial" w:hAnsi="Arial" w:cs="Arial"/>
          <w:b w:val="0"/>
          <w:color w:val="auto"/>
          <w:sz w:val="20"/>
          <w:szCs w:val="22"/>
          <w:lang w:val="es-419"/>
        </w:rPr>
        <w:t xml:space="preserve"> Nivel de formación de los profesores de la facultad de ciencias contables, económicas y administrativas.</w:t>
      </w:r>
      <w:bookmarkEnd w:id="104"/>
      <w:bookmarkEnd w:id="105"/>
    </w:p>
    <w:tbl>
      <w:tblPr>
        <w:tblStyle w:val="Tablaconcuadrcula"/>
        <w:tblW w:w="5000" w:type="pct"/>
        <w:tblBorders>
          <w:top w:val="single" w:sz="4" w:space="0" w:color="0A4B74"/>
          <w:left w:val="none" w:sz="0" w:space="0" w:color="auto"/>
          <w:bottom w:val="single" w:sz="4" w:space="0" w:color="0A4B74"/>
          <w:right w:val="none" w:sz="0" w:space="0" w:color="auto"/>
          <w:insideH w:val="single" w:sz="4" w:space="0" w:color="0A4B74"/>
          <w:insideV w:val="none" w:sz="0" w:space="0" w:color="auto"/>
        </w:tblBorders>
        <w:tblLook w:val="04A0" w:firstRow="1" w:lastRow="0" w:firstColumn="1" w:lastColumn="0" w:noHBand="0" w:noVBand="1"/>
      </w:tblPr>
      <w:tblGrid>
        <w:gridCol w:w="1083"/>
        <w:gridCol w:w="957"/>
        <w:gridCol w:w="1925"/>
        <w:gridCol w:w="909"/>
        <w:gridCol w:w="1189"/>
        <w:gridCol w:w="1250"/>
        <w:gridCol w:w="1466"/>
        <w:gridCol w:w="1193"/>
      </w:tblGrid>
      <w:tr w:rsidR="00573B25" w:rsidRPr="002E7F5B" w14:paraId="694BC494" w14:textId="77777777" w:rsidTr="00450339">
        <w:tc>
          <w:tcPr>
            <w:tcW w:w="543" w:type="pct"/>
            <w:vMerge w:val="restart"/>
            <w:shd w:val="clear" w:color="auto" w:fill="auto"/>
            <w:vAlign w:val="center"/>
          </w:tcPr>
          <w:p w14:paraId="4EC17208"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Año</w:t>
            </w:r>
          </w:p>
        </w:tc>
        <w:tc>
          <w:tcPr>
            <w:tcW w:w="480" w:type="pct"/>
            <w:vMerge w:val="restart"/>
            <w:shd w:val="clear" w:color="auto" w:fill="auto"/>
            <w:vAlign w:val="center"/>
          </w:tcPr>
          <w:p w14:paraId="6E407791"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Periodo</w:t>
            </w:r>
          </w:p>
        </w:tc>
        <w:tc>
          <w:tcPr>
            <w:tcW w:w="965" w:type="pct"/>
            <w:vMerge w:val="restart"/>
            <w:shd w:val="clear" w:color="auto" w:fill="auto"/>
            <w:vAlign w:val="center"/>
          </w:tcPr>
          <w:p w14:paraId="3A37EDA3"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Dedicación</w:t>
            </w:r>
          </w:p>
        </w:tc>
        <w:tc>
          <w:tcPr>
            <w:tcW w:w="456" w:type="pct"/>
            <w:vMerge w:val="restart"/>
            <w:shd w:val="clear" w:color="auto" w:fill="auto"/>
            <w:vAlign w:val="center"/>
          </w:tcPr>
          <w:p w14:paraId="0EA458B7"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Total</w:t>
            </w:r>
          </w:p>
        </w:tc>
        <w:tc>
          <w:tcPr>
            <w:tcW w:w="2556" w:type="pct"/>
            <w:gridSpan w:val="4"/>
            <w:shd w:val="clear" w:color="auto" w:fill="auto"/>
            <w:vAlign w:val="center"/>
          </w:tcPr>
          <w:p w14:paraId="51EC176E"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Nivel de formación</w:t>
            </w:r>
          </w:p>
        </w:tc>
      </w:tr>
      <w:tr w:rsidR="00573B25" w:rsidRPr="002E7F5B" w14:paraId="5B473E5B" w14:textId="77777777" w:rsidTr="00450339">
        <w:tc>
          <w:tcPr>
            <w:tcW w:w="543" w:type="pct"/>
            <w:vMerge/>
            <w:shd w:val="clear" w:color="auto" w:fill="auto"/>
            <w:vAlign w:val="center"/>
          </w:tcPr>
          <w:p w14:paraId="1AC15801" w14:textId="77777777" w:rsidR="00573B25" w:rsidRPr="002E7F5B" w:rsidRDefault="00573B25" w:rsidP="00450339">
            <w:pPr>
              <w:jc w:val="center"/>
              <w:rPr>
                <w:rFonts w:ascii="Arial" w:hAnsi="Arial" w:cs="Arial"/>
                <w:b/>
                <w:sz w:val="18"/>
                <w:szCs w:val="22"/>
              </w:rPr>
            </w:pPr>
          </w:p>
        </w:tc>
        <w:tc>
          <w:tcPr>
            <w:tcW w:w="480" w:type="pct"/>
            <w:vMerge/>
            <w:shd w:val="clear" w:color="auto" w:fill="auto"/>
            <w:vAlign w:val="center"/>
          </w:tcPr>
          <w:p w14:paraId="0659E9F8" w14:textId="77777777" w:rsidR="00573B25" w:rsidRPr="002E7F5B" w:rsidRDefault="00573B25" w:rsidP="00450339">
            <w:pPr>
              <w:jc w:val="center"/>
              <w:rPr>
                <w:rFonts w:ascii="Arial" w:hAnsi="Arial" w:cs="Arial"/>
                <w:b/>
                <w:sz w:val="18"/>
                <w:szCs w:val="22"/>
              </w:rPr>
            </w:pPr>
          </w:p>
        </w:tc>
        <w:tc>
          <w:tcPr>
            <w:tcW w:w="965" w:type="pct"/>
            <w:vMerge/>
            <w:shd w:val="clear" w:color="auto" w:fill="auto"/>
            <w:vAlign w:val="center"/>
          </w:tcPr>
          <w:p w14:paraId="42718D22" w14:textId="77777777" w:rsidR="00573B25" w:rsidRPr="002E7F5B" w:rsidRDefault="00573B25" w:rsidP="00450339">
            <w:pPr>
              <w:rPr>
                <w:rFonts w:ascii="Arial" w:hAnsi="Arial" w:cs="Arial"/>
                <w:b/>
                <w:sz w:val="18"/>
                <w:szCs w:val="22"/>
              </w:rPr>
            </w:pPr>
          </w:p>
        </w:tc>
        <w:tc>
          <w:tcPr>
            <w:tcW w:w="456" w:type="pct"/>
            <w:vMerge/>
            <w:shd w:val="clear" w:color="auto" w:fill="auto"/>
            <w:vAlign w:val="center"/>
          </w:tcPr>
          <w:p w14:paraId="19403A7B" w14:textId="77777777" w:rsidR="00573B25" w:rsidRPr="002E7F5B" w:rsidRDefault="00573B25" w:rsidP="00450339">
            <w:pPr>
              <w:jc w:val="center"/>
              <w:rPr>
                <w:rFonts w:ascii="Arial" w:hAnsi="Arial" w:cs="Arial"/>
                <w:b/>
                <w:sz w:val="18"/>
                <w:szCs w:val="22"/>
              </w:rPr>
            </w:pPr>
          </w:p>
        </w:tc>
        <w:tc>
          <w:tcPr>
            <w:tcW w:w="596" w:type="pct"/>
            <w:shd w:val="clear" w:color="auto" w:fill="auto"/>
            <w:vAlign w:val="center"/>
          </w:tcPr>
          <w:p w14:paraId="50102E17"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Doctores</w:t>
            </w:r>
          </w:p>
        </w:tc>
        <w:tc>
          <w:tcPr>
            <w:tcW w:w="627" w:type="pct"/>
            <w:shd w:val="clear" w:color="auto" w:fill="auto"/>
            <w:vAlign w:val="center"/>
          </w:tcPr>
          <w:p w14:paraId="17C5050B"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Magísteres</w:t>
            </w:r>
          </w:p>
        </w:tc>
        <w:tc>
          <w:tcPr>
            <w:tcW w:w="735" w:type="pct"/>
            <w:shd w:val="clear" w:color="auto" w:fill="auto"/>
            <w:vAlign w:val="center"/>
          </w:tcPr>
          <w:p w14:paraId="7C5F44EB"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Especialistas</w:t>
            </w:r>
          </w:p>
        </w:tc>
        <w:tc>
          <w:tcPr>
            <w:tcW w:w="598" w:type="pct"/>
            <w:shd w:val="clear" w:color="auto" w:fill="auto"/>
            <w:vAlign w:val="center"/>
          </w:tcPr>
          <w:p w14:paraId="6DE3E7F9"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Pregrado</w:t>
            </w:r>
          </w:p>
        </w:tc>
      </w:tr>
      <w:tr w:rsidR="00573B25" w:rsidRPr="002E7F5B" w14:paraId="1E9B751C" w14:textId="77777777" w:rsidTr="00450339">
        <w:tc>
          <w:tcPr>
            <w:tcW w:w="543" w:type="pct"/>
            <w:vMerge w:val="restart"/>
            <w:shd w:val="clear" w:color="auto" w:fill="auto"/>
            <w:vAlign w:val="center"/>
          </w:tcPr>
          <w:p w14:paraId="57300F7C"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2018</w:t>
            </w:r>
          </w:p>
        </w:tc>
        <w:tc>
          <w:tcPr>
            <w:tcW w:w="480" w:type="pct"/>
            <w:vMerge w:val="restart"/>
            <w:shd w:val="clear" w:color="auto" w:fill="auto"/>
            <w:vAlign w:val="center"/>
          </w:tcPr>
          <w:p w14:paraId="69CEED7F"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427A1F17"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62079C28"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8FE8C76"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385F7438"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40FA4AA8"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5D0EDF5A" w14:textId="77777777" w:rsidR="00573B25" w:rsidRPr="002E7F5B" w:rsidRDefault="00573B25" w:rsidP="00450339">
            <w:pPr>
              <w:jc w:val="center"/>
              <w:rPr>
                <w:rFonts w:ascii="Arial" w:hAnsi="Arial" w:cs="Arial"/>
                <w:sz w:val="18"/>
                <w:szCs w:val="22"/>
              </w:rPr>
            </w:pPr>
          </w:p>
        </w:tc>
      </w:tr>
      <w:tr w:rsidR="00573B25" w:rsidRPr="002E7F5B" w14:paraId="7264DC21" w14:textId="77777777" w:rsidTr="00450339">
        <w:tc>
          <w:tcPr>
            <w:tcW w:w="543" w:type="pct"/>
            <w:vMerge/>
            <w:shd w:val="clear" w:color="auto" w:fill="auto"/>
            <w:vAlign w:val="center"/>
          </w:tcPr>
          <w:p w14:paraId="4CE87ED9"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0E573635"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42C74DE5"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73041E55"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000CA269"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7FBF4F9C"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95E2016"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5B01E2C1" w14:textId="77777777" w:rsidR="00573B25" w:rsidRPr="002E7F5B" w:rsidRDefault="00573B25" w:rsidP="00450339">
            <w:pPr>
              <w:jc w:val="center"/>
              <w:rPr>
                <w:rFonts w:ascii="Arial" w:hAnsi="Arial" w:cs="Arial"/>
                <w:sz w:val="18"/>
                <w:szCs w:val="22"/>
              </w:rPr>
            </w:pPr>
          </w:p>
        </w:tc>
      </w:tr>
      <w:tr w:rsidR="00573B25" w:rsidRPr="002E7F5B" w14:paraId="7F1A7F7D" w14:textId="77777777" w:rsidTr="00450339">
        <w:tc>
          <w:tcPr>
            <w:tcW w:w="543" w:type="pct"/>
            <w:vMerge/>
            <w:shd w:val="clear" w:color="auto" w:fill="auto"/>
            <w:vAlign w:val="center"/>
          </w:tcPr>
          <w:p w14:paraId="225DCBE9"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03646F1B"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3F0720E5"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0F85D2FA"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1BFB75DF"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18E5B691"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3F99A840"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04D87559" w14:textId="77777777" w:rsidR="00573B25" w:rsidRPr="002E7F5B" w:rsidRDefault="00573B25" w:rsidP="00450339">
            <w:pPr>
              <w:jc w:val="center"/>
              <w:rPr>
                <w:rFonts w:ascii="Arial" w:hAnsi="Arial" w:cs="Arial"/>
                <w:sz w:val="18"/>
                <w:szCs w:val="22"/>
              </w:rPr>
            </w:pPr>
          </w:p>
        </w:tc>
      </w:tr>
      <w:tr w:rsidR="00573B25" w:rsidRPr="002E7F5B" w14:paraId="4E0E14E3" w14:textId="77777777" w:rsidTr="00450339">
        <w:tc>
          <w:tcPr>
            <w:tcW w:w="543" w:type="pct"/>
            <w:vMerge/>
            <w:shd w:val="clear" w:color="auto" w:fill="auto"/>
            <w:vAlign w:val="center"/>
          </w:tcPr>
          <w:p w14:paraId="3699EC66"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4A0EE6FC"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38C03AE6"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41A04BDE"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3D8B53F9"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25214682"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089AB4E8"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321AED4B" w14:textId="77777777" w:rsidR="00573B25" w:rsidRPr="002E7F5B" w:rsidRDefault="00573B25" w:rsidP="00450339">
            <w:pPr>
              <w:jc w:val="center"/>
              <w:rPr>
                <w:rFonts w:ascii="Arial" w:hAnsi="Arial" w:cs="Arial"/>
                <w:sz w:val="18"/>
                <w:szCs w:val="22"/>
              </w:rPr>
            </w:pPr>
          </w:p>
        </w:tc>
      </w:tr>
      <w:tr w:rsidR="00573B25" w:rsidRPr="002E7F5B" w14:paraId="665FEED8" w14:textId="77777777" w:rsidTr="00450339">
        <w:tc>
          <w:tcPr>
            <w:tcW w:w="543" w:type="pct"/>
            <w:vMerge/>
            <w:shd w:val="clear" w:color="auto" w:fill="auto"/>
            <w:vAlign w:val="center"/>
          </w:tcPr>
          <w:p w14:paraId="0D441C9D"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090A65D7"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6EF1A26C"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46F107B7"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27C1C256"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4F492253"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43B6B620"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5375B9A6" w14:textId="77777777" w:rsidR="00573B25" w:rsidRPr="002E7F5B" w:rsidRDefault="00573B25" w:rsidP="00450339">
            <w:pPr>
              <w:jc w:val="center"/>
              <w:rPr>
                <w:rFonts w:ascii="Arial" w:hAnsi="Arial" w:cs="Arial"/>
                <w:sz w:val="18"/>
                <w:szCs w:val="22"/>
              </w:rPr>
            </w:pPr>
          </w:p>
        </w:tc>
      </w:tr>
      <w:tr w:rsidR="00573B25" w:rsidRPr="002E7F5B" w14:paraId="70DBDFD7" w14:textId="77777777" w:rsidTr="00450339">
        <w:tc>
          <w:tcPr>
            <w:tcW w:w="543" w:type="pct"/>
            <w:vMerge/>
            <w:shd w:val="clear" w:color="auto" w:fill="auto"/>
            <w:vAlign w:val="center"/>
          </w:tcPr>
          <w:p w14:paraId="095AB0A2"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7736FA5C"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132F8E84"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227B116E"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66587AA1"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6B65723D"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2DDC82C0"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F90CB80" w14:textId="77777777" w:rsidR="00573B25" w:rsidRPr="002E7F5B" w:rsidRDefault="00573B25" w:rsidP="00450339">
            <w:pPr>
              <w:jc w:val="center"/>
              <w:rPr>
                <w:rFonts w:ascii="Arial" w:hAnsi="Arial" w:cs="Arial"/>
                <w:sz w:val="18"/>
                <w:szCs w:val="22"/>
              </w:rPr>
            </w:pPr>
          </w:p>
        </w:tc>
      </w:tr>
      <w:tr w:rsidR="00573B25" w:rsidRPr="002E7F5B" w14:paraId="131F7FF3" w14:textId="77777777" w:rsidTr="00450339">
        <w:tc>
          <w:tcPr>
            <w:tcW w:w="543" w:type="pct"/>
            <w:vMerge w:val="restart"/>
            <w:shd w:val="clear" w:color="auto" w:fill="auto"/>
            <w:vAlign w:val="center"/>
          </w:tcPr>
          <w:p w14:paraId="3E271C23"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2019</w:t>
            </w:r>
          </w:p>
        </w:tc>
        <w:tc>
          <w:tcPr>
            <w:tcW w:w="480" w:type="pct"/>
            <w:vMerge w:val="restart"/>
            <w:shd w:val="clear" w:color="auto" w:fill="auto"/>
            <w:vAlign w:val="center"/>
          </w:tcPr>
          <w:p w14:paraId="7D6F4D3E"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31F33E42"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5BA831D5"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E8C99A2"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52EED336"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2F29A605"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6BD2DAC4" w14:textId="77777777" w:rsidR="00573B25" w:rsidRPr="002E7F5B" w:rsidRDefault="00573B25" w:rsidP="00450339">
            <w:pPr>
              <w:jc w:val="center"/>
              <w:rPr>
                <w:rFonts w:ascii="Arial" w:hAnsi="Arial" w:cs="Arial"/>
                <w:sz w:val="18"/>
                <w:szCs w:val="22"/>
              </w:rPr>
            </w:pPr>
          </w:p>
        </w:tc>
      </w:tr>
      <w:tr w:rsidR="00573B25" w:rsidRPr="002E7F5B" w14:paraId="4602C548" w14:textId="77777777" w:rsidTr="00450339">
        <w:tc>
          <w:tcPr>
            <w:tcW w:w="543" w:type="pct"/>
            <w:vMerge/>
            <w:shd w:val="clear" w:color="auto" w:fill="auto"/>
            <w:vAlign w:val="center"/>
          </w:tcPr>
          <w:p w14:paraId="3A7C52BD"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4E7EDEBF"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7434272A"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0FCF7809"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253CBBD3"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25FE5D3A"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2A4B502A"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264F29C9" w14:textId="77777777" w:rsidR="00573B25" w:rsidRPr="002E7F5B" w:rsidRDefault="00573B25" w:rsidP="00450339">
            <w:pPr>
              <w:jc w:val="center"/>
              <w:rPr>
                <w:rFonts w:ascii="Arial" w:hAnsi="Arial" w:cs="Arial"/>
                <w:sz w:val="18"/>
                <w:szCs w:val="22"/>
              </w:rPr>
            </w:pPr>
          </w:p>
        </w:tc>
      </w:tr>
      <w:tr w:rsidR="00573B25" w:rsidRPr="002E7F5B" w14:paraId="4C90503A" w14:textId="77777777" w:rsidTr="00450339">
        <w:tc>
          <w:tcPr>
            <w:tcW w:w="543" w:type="pct"/>
            <w:vMerge/>
            <w:shd w:val="clear" w:color="auto" w:fill="auto"/>
            <w:vAlign w:val="center"/>
          </w:tcPr>
          <w:p w14:paraId="73573D03"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74CC7E78"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641CAE76"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3B5DE239"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1BBC7A21"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28A5FA2A"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027ADD40"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3E86985F" w14:textId="77777777" w:rsidR="00573B25" w:rsidRPr="002E7F5B" w:rsidRDefault="00573B25" w:rsidP="00450339">
            <w:pPr>
              <w:jc w:val="center"/>
              <w:rPr>
                <w:rFonts w:ascii="Arial" w:hAnsi="Arial" w:cs="Arial"/>
                <w:sz w:val="18"/>
                <w:szCs w:val="22"/>
              </w:rPr>
            </w:pPr>
          </w:p>
        </w:tc>
      </w:tr>
      <w:tr w:rsidR="00573B25" w:rsidRPr="002E7F5B" w14:paraId="28F769CF" w14:textId="77777777" w:rsidTr="00450339">
        <w:tc>
          <w:tcPr>
            <w:tcW w:w="543" w:type="pct"/>
            <w:vMerge/>
            <w:shd w:val="clear" w:color="auto" w:fill="auto"/>
            <w:vAlign w:val="center"/>
          </w:tcPr>
          <w:p w14:paraId="57629823"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7C735319"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6F47E4DC"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3423B2A6"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8896557"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2A01AF0C"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1DA51D2D"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625D1B91" w14:textId="77777777" w:rsidR="00573B25" w:rsidRPr="002E7F5B" w:rsidRDefault="00573B25" w:rsidP="00450339">
            <w:pPr>
              <w:jc w:val="center"/>
              <w:rPr>
                <w:rFonts w:ascii="Arial" w:hAnsi="Arial" w:cs="Arial"/>
                <w:sz w:val="18"/>
                <w:szCs w:val="22"/>
              </w:rPr>
            </w:pPr>
          </w:p>
        </w:tc>
      </w:tr>
      <w:tr w:rsidR="00573B25" w:rsidRPr="002E7F5B" w14:paraId="23CB6411" w14:textId="77777777" w:rsidTr="00450339">
        <w:tc>
          <w:tcPr>
            <w:tcW w:w="543" w:type="pct"/>
            <w:vMerge/>
            <w:shd w:val="clear" w:color="auto" w:fill="auto"/>
            <w:vAlign w:val="center"/>
          </w:tcPr>
          <w:p w14:paraId="36A305C3"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2720E255"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33979E36"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5A9D5475"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60BDFA59"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733A0D1C"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1515D0C7"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00F72176" w14:textId="77777777" w:rsidR="00573B25" w:rsidRPr="002E7F5B" w:rsidRDefault="00573B25" w:rsidP="00450339">
            <w:pPr>
              <w:jc w:val="center"/>
              <w:rPr>
                <w:rFonts w:ascii="Arial" w:hAnsi="Arial" w:cs="Arial"/>
                <w:sz w:val="18"/>
                <w:szCs w:val="22"/>
              </w:rPr>
            </w:pPr>
          </w:p>
        </w:tc>
      </w:tr>
      <w:tr w:rsidR="00573B25" w:rsidRPr="002E7F5B" w14:paraId="79E41B95" w14:textId="77777777" w:rsidTr="00450339">
        <w:tc>
          <w:tcPr>
            <w:tcW w:w="543" w:type="pct"/>
            <w:vMerge/>
            <w:shd w:val="clear" w:color="auto" w:fill="auto"/>
            <w:vAlign w:val="center"/>
          </w:tcPr>
          <w:p w14:paraId="4CCA9C7E"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13E27B95"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72ABD134"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44859C12"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4C132D5"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12C7FC7C"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1D2DD221"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01E2EE7E" w14:textId="77777777" w:rsidR="00573B25" w:rsidRPr="002E7F5B" w:rsidRDefault="00573B25" w:rsidP="00450339">
            <w:pPr>
              <w:jc w:val="center"/>
              <w:rPr>
                <w:rFonts w:ascii="Arial" w:hAnsi="Arial" w:cs="Arial"/>
                <w:sz w:val="18"/>
                <w:szCs w:val="22"/>
              </w:rPr>
            </w:pPr>
          </w:p>
        </w:tc>
      </w:tr>
      <w:tr w:rsidR="00573B25" w:rsidRPr="002E7F5B" w14:paraId="345B5C10" w14:textId="77777777" w:rsidTr="00450339">
        <w:tc>
          <w:tcPr>
            <w:tcW w:w="543" w:type="pct"/>
            <w:vMerge w:val="restart"/>
            <w:shd w:val="clear" w:color="auto" w:fill="auto"/>
            <w:vAlign w:val="center"/>
          </w:tcPr>
          <w:p w14:paraId="3F030BBB"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2020</w:t>
            </w:r>
          </w:p>
        </w:tc>
        <w:tc>
          <w:tcPr>
            <w:tcW w:w="480" w:type="pct"/>
            <w:vMerge w:val="restart"/>
            <w:shd w:val="clear" w:color="auto" w:fill="auto"/>
            <w:vAlign w:val="center"/>
          </w:tcPr>
          <w:p w14:paraId="72E5E55D"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789D1838"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3DB70ADD"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32289721"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5A3A9478"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145EA460"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0DD4B61E" w14:textId="77777777" w:rsidR="00573B25" w:rsidRPr="002E7F5B" w:rsidRDefault="00573B25" w:rsidP="00450339">
            <w:pPr>
              <w:jc w:val="center"/>
              <w:rPr>
                <w:rFonts w:ascii="Arial" w:hAnsi="Arial" w:cs="Arial"/>
                <w:sz w:val="18"/>
                <w:szCs w:val="22"/>
              </w:rPr>
            </w:pPr>
          </w:p>
        </w:tc>
      </w:tr>
      <w:tr w:rsidR="00573B25" w:rsidRPr="002E7F5B" w14:paraId="731F0515" w14:textId="77777777" w:rsidTr="00450339">
        <w:tc>
          <w:tcPr>
            <w:tcW w:w="543" w:type="pct"/>
            <w:vMerge/>
            <w:shd w:val="clear" w:color="auto" w:fill="auto"/>
            <w:vAlign w:val="center"/>
          </w:tcPr>
          <w:p w14:paraId="2FE7B060"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66660F31"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7461AD1B"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623ACAA2"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047CA35D"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3C93D996"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0F0F2F2E"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5491A976" w14:textId="77777777" w:rsidR="00573B25" w:rsidRPr="002E7F5B" w:rsidRDefault="00573B25" w:rsidP="00450339">
            <w:pPr>
              <w:jc w:val="center"/>
              <w:rPr>
                <w:rFonts w:ascii="Arial" w:hAnsi="Arial" w:cs="Arial"/>
                <w:sz w:val="18"/>
                <w:szCs w:val="22"/>
              </w:rPr>
            </w:pPr>
          </w:p>
        </w:tc>
      </w:tr>
      <w:tr w:rsidR="00573B25" w:rsidRPr="002E7F5B" w14:paraId="4529D61F" w14:textId="77777777" w:rsidTr="00450339">
        <w:tc>
          <w:tcPr>
            <w:tcW w:w="543" w:type="pct"/>
            <w:vMerge/>
            <w:shd w:val="clear" w:color="auto" w:fill="auto"/>
            <w:vAlign w:val="center"/>
          </w:tcPr>
          <w:p w14:paraId="0812E214"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5777DF06"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2CB3C724"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07EB8161"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70CF1CC9"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54902DD9"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3A3BCE26"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23606C5C" w14:textId="77777777" w:rsidR="00573B25" w:rsidRPr="002E7F5B" w:rsidRDefault="00573B25" w:rsidP="00450339">
            <w:pPr>
              <w:jc w:val="center"/>
              <w:rPr>
                <w:rFonts w:ascii="Arial" w:hAnsi="Arial" w:cs="Arial"/>
                <w:sz w:val="18"/>
                <w:szCs w:val="22"/>
              </w:rPr>
            </w:pPr>
          </w:p>
        </w:tc>
      </w:tr>
      <w:tr w:rsidR="00573B25" w:rsidRPr="002E7F5B" w14:paraId="36D81D49" w14:textId="77777777" w:rsidTr="00450339">
        <w:tc>
          <w:tcPr>
            <w:tcW w:w="543" w:type="pct"/>
            <w:vMerge/>
            <w:shd w:val="clear" w:color="auto" w:fill="auto"/>
            <w:vAlign w:val="center"/>
          </w:tcPr>
          <w:p w14:paraId="71082EC9"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61F7D8D1"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7C45B73E"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1993C641"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529617C"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2F8DC2E4"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C7A6D6E"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2FC5158A" w14:textId="77777777" w:rsidR="00573B25" w:rsidRPr="002E7F5B" w:rsidRDefault="00573B25" w:rsidP="00450339">
            <w:pPr>
              <w:jc w:val="center"/>
              <w:rPr>
                <w:rFonts w:ascii="Arial" w:hAnsi="Arial" w:cs="Arial"/>
                <w:sz w:val="18"/>
                <w:szCs w:val="22"/>
              </w:rPr>
            </w:pPr>
          </w:p>
        </w:tc>
      </w:tr>
      <w:tr w:rsidR="00573B25" w:rsidRPr="002E7F5B" w14:paraId="62809418" w14:textId="77777777" w:rsidTr="00450339">
        <w:tc>
          <w:tcPr>
            <w:tcW w:w="543" w:type="pct"/>
            <w:vMerge/>
            <w:shd w:val="clear" w:color="auto" w:fill="auto"/>
            <w:vAlign w:val="center"/>
          </w:tcPr>
          <w:p w14:paraId="1BE83E4E"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37AB066F"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3722B0D5"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48E6B36B"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57DFA1E"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5CF14077"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2E4300D4"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5B83988F" w14:textId="77777777" w:rsidR="00573B25" w:rsidRPr="002E7F5B" w:rsidRDefault="00573B25" w:rsidP="00450339">
            <w:pPr>
              <w:jc w:val="center"/>
              <w:rPr>
                <w:rFonts w:ascii="Arial" w:hAnsi="Arial" w:cs="Arial"/>
                <w:sz w:val="18"/>
                <w:szCs w:val="22"/>
              </w:rPr>
            </w:pPr>
          </w:p>
        </w:tc>
      </w:tr>
      <w:tr w:rsidR="00573B25" w:rsidRPr="002E7F5B" w14:paraId="64D9CDE2" w14:textId="77777777" w:rsidTr="00450339">
        <w:tc>
          <w:tcPr>
            <w:tcW w:w="543" w:type="pct"/>
            <w:vMerge/>
            <w:shd w:val="clear" w:color="auto" w:fill="auto"/>
            <w:vAlign w:val="center"/>
          </w:tcPr>
          <w:p w14:paraId="79BE3701"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11511CD9"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6FCC717E"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112AE59D"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35B76ECF"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5922CC92"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270EE0EC"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00D77616" w14:textId="77777777" w:rsidR="00573B25" w:rsidRPr="002E7F5B" w:rsidRDefault="00573B25" w:rsidP="00450339">
            <w:pPr>
              <w:jc w:val="center"/>
              <w:rPr>
                <w:rFonts w:ascii="Arial" w:hAnsi="Arial" w:cs="Arial"/>
                <w:sz w:val="18"/>
                <w:szCs w:val="22"/>
              </w:rPr>
            </w:pPr>
          </w:p>
        </w:tc>
      </w:tr>
      <w:tr w:rsidR="00573B25" w:rsidRPr="002E7F5B" w14:paraId="508ADDA4" w14:textId="77777777" w:rsidTr="00450339">
        <w:tc>
          <w:tcPr>
            <w:tcW w:w="543" w:type="pct"/>
            <w:vMerge w:val="restart"/>
            <w:shd w:val="clear" w:color="auto" w:fill="auto"/>
            <w:vAlign w:val="center"/>
          </w:tcPr>
          <w:p w14:paraId="12BC312B"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2021</w:t>
            </w:r>
          </w:p>
        </w:tc>
        <w:tc>
          <w:tcPr>
            <w:tcW w:w="480" w:type="pct"/>
            <w:vMerge w:val="restart"/>
            <w:shd w:val="clear" w:color="auto" w:fill="auto"/>
            <w:vAlign w:val="center"/>
          </w:tcPr>
          <w:p w14:paraId="58B70A4C"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0112F0FC"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4EB3B230"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EC7AF95"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2DA7CBC2"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1940A925"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60A5B7D9" w14:textId="77777777" w:rsidR="00573B25" w:rsidRPr="002E7F5B" w:rsidRDefault="00573B25" w:rsidP="00450339">
            <w:pPr>
              <w:jc w:val="center"/>
              <w:rPr>
                <w:rFonts w:ascii="Arial" w:hAnsi="Arial" w:cs="Arial"/>
                <w:sz w:val="18"/>
                <w:szCs w:val="22"/>
              </w:rPr>
            </w:pPr>
          </w:p>
        </w:tc>
      </w:tr>
      <w:tr w:rsidR="00573B25" w:rsidRPr="002E7F5B" w14:paraId="3D37AA2B" w14:textId="77777777" w:rsidTr="00450339">
        <w:tc>
          <w:tcPr>
            <w:tcW w:w="543" w:type="pct"/>
            <w:vMerge/>
            <w:shd w:val="clear" w:color="auto" w:fill="auto"/>
            <w:vAlign w:val="center"/>
          </w:tcPr>
          <w:p w14:paraId="7A65C64C"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2D755D21"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0A8276DC"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4A168E6B"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E62770F"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27E72A3"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4800982D"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59DAE2B2" w14:textId="77777777" w:rsidR="00573B25" w:rsidRPr="002E7F5B" w:rsidRDefault="00573B25" w:rsidP="00450339">
            <w:pPr>
              <w:jc w:val="center"/>
              <w:rPr>
                <w:rFonts w:ascii="Arial" w:hAnsi="Arial" w:cs="Arial"/>
                <w:sz w:val="18"/>
                <w:szCs w:val="22"/>
              </w:rPr>
            </w:pPr>
          </w:p>
        </w:tc>
      </w:tr>
      <w:tr w:rsidR="00573B25" w:rsidRPr="002E7F5B" w14:paraId="2AA154FE" w14:textId="77777777" w:rsidTr="00450339">
        <w:tc>
          <w:tcPr>
            <w:tcW w:w="543" w:type="pct"/>
            <w:vMerge/>
            <w:shd w:val="clear" w:color="auto" w:fill="auto"/>
            <w:vAlign w:val="center"/>
          </w:tcPr>
          <w:p w14:paraId="1B8815DB"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4EBB2B0E"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7D6F9046"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3BFEC59E"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37EFFF5D"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D2458C6"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466E4A11"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101C597A" w14:textId="77777777" w:rsidR="00573B25" w:rsidRPr="002E7F5B" w:rsidRDefault="00573B25" w:rsidP="00450339">
            <w:pPr>
              <w:jc w:val="center"/>
              <w:rPr>
                <w:rFonts w:ascii="Arial" w:hAnsi="Arial" w:cs="Arial"/>
                <w:sz w:val="18"/>
                <w:szCs w:val="22"/>
              </w:rPr>
            </w:pPr>
          </w:p>
        </w:tc>
      </w:tr>
      <w:tr w:rsidR="00573B25" w:rsidRPr="002E7F5B" w14:paraId="1CB4A2E9" w14:textId="77777777" w:rsidTr="00450339">
        <w:tc>
          <w:tcPr>
            <w:tcW w:w="543" w:type="pct"/>
            <w:vMerge/>
            <w:shd w:val="clear" w:color="auto" w:fill="auto"/>
            <w:vAlign w:val="center"/>
          </w:tcPr>
          <w:p w14:paraId="0A466C8B"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4ABEC2EC"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1348BAF1"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683875E8"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91034A0"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5DBFB4D1"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1E8895D6"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8E8F965" w14:textId="77777777" w:rsidR="00573B25" w:rsidRPr="002E7F5B" w:rsidRDefault="00573B25" w:rsidP="00450339">
            <w:pPr>
              <w:jc w:val="center"/>
              <w:rPr>
                <w:rFonts w:ascii="Arial" w:hAnsi="Arial" w:cs="Arial"/>
                <w:sz w:val="18"/>
                <w:szCs w:val="22"/>
              </w:rPr>
            </w:pPr>
          </w:p>
        </w:tc>
      </w:tr>
      <w:tr w:rsidR="00573B25" w:rsidRPr="002E7F5B" w14:paraId="274FFD2E" w14:textId="77777777" w:rsidTr="00450339">
        <w:tc>
          <w:tcPr>
            <w:tcW w:w="543" w:type="pct"/>
            <w:vMerge/>
            <w:shd w:val="clear" w:color="auto" w:fill="auto"/>
            <w:vAlign w:val="center"/>
          </w:tcPr>
          <w:p w14:paraId="58DA8B00"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53136E58"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2B7CFCAA"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74F5BF4D"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12B8D9FF"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588FCA33"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1F4CFA12"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67223B76" w14:textId="77777777" w:rsidR="00573B25" w:rsidRPr="002E7F5B" w:rsidRDefault="00573B25" w:rsidP="00450339">
            <w:pPr>
              <w:jc w:val="center"/>
              <w:rPr>
                <w:rFonts w:ascii="Arial" w:hAnsi="Arial" w:cs="Arial"/>
                <w:sz w:val="18"/>
                <w:szCs w:val="22"/>
              </w:rPr>
            </w:pPr>
          </w:p>
        </w:tc>
      </w:tr>
      <w:tr w:rsidR="00573B25" w:rsidRPr="002E7F5B" w14:paraId="2AFEF99F" w14:textId="77777777" w:rsidTr="00450339">
        <w:tc>
          <w:tcPr>
            <w:tcW w:w="543" w:type="pct"/>
            <w:vMerge/>
            <w:shd w:val="clear" w:color="auto" w:fill="auto"/>
            <w:vAlign w:val="center"/>
          </w:tcPr>
          <w:p w14:paraId="42B082FC"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089DDD02"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2B3458F0"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1244C668"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737C47BD"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1D91433"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7FE8A9C9"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1BC68C3E" w14:textId="77777777" w:rsidR="00573B25" w:rsidRPr="002E7F5B" w:rsidRDefault="00573B25" w:rsidP="00450339">
            <w:pPr>
              <w:jc w:val="center"/>
              <w:rPr>
                <w:rFonts w:ascii="Arial" w:hAnsi="Arial" w:cs="Arial"/>
                <w:sz w:val="18"/>
                <w:szCs w:val="22"/>
              </w:rPr>
            </w:pPr>
          </w:p>
        </w:tc>
      </w:tr>
      <w:tr w:rsidR="00573B25" w:rsidRPr="002E7F5B" w14:paraId="7851D74C" w14:textId="77777777" w:rsidTr="00450339">
        <w:tc>
          <w:tcPr>
            <w:tcW w:w="543" w:type="pct"/>
            <w:vMerge w:val="restart"/>
            <w:shd w:val="clear" w:color="auto" w:fill="auto"/>
            <w:vAlign w:val="center"/>
          </w:tcPr>
          <w:p w14:paraId="12BB0D19"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2022</w:t>
            </w:r>
          </w:p>
        </w:tc>
        <w:tc>
          <w:tcPr>
            <w:tcW w:w="480" w:type="pct"/>
            <w:vMerge w:val="restart"/>
            <w:shd w:val="clear" w:color="auto" w:fill="auto"/>
            <w:vAlign w:val="center"/>
          </w:tcPr>
          <w:p w14:paraId="2CF244BC"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6543B32A"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713D4E69"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7F61186"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160B136E"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41F51CF5"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364AD1B" w14:textId="77777777" w:rsidR="00573B25" w:rsidRPr="002E7F5B" w:rsidRDefault="00573B25" w:rsidP="00450339">
            <w:pPr>
              <w:jc w:val="center"/>
              <w:rPr>
                <w:rFonts w:ascii="Arial" w:hAnsi="Arial" w:cs="Arial"/>
                <w:sz w:val="18"/>
                <w:szCs w:val="22"/>
              </w:rPr>
            </w:pPr>
          </w:p>
        </w:tc>
      </w:tr>
      <w:tr w:rsidR="00573B25" w:rsidRPr="002E7F5B" w14:paraId="7832FD6E" w14:textId="77777777" w:rsidTr="00450339">
        <w:tc>
          <w:tcPr>
            <w:tcW w:w="543" w:type="pct"/>
            <w:vMerge/>
            <w:shd w:val="clear" w:color="auto" w:fill="auto"/>
            <w:vAlign w:val="center"/>
          </w:tcPr>
          <w:p w14:paraId="76BD6D6D"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5C1BE150"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349F9780"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6983D061"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00DE1300"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628BA0D8"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21A66101"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06E41CD6" w14:textId="77777777" w:rsidR="00573B25" w:rsidRPr="002E7F5B" w:rsidRDefault="00573B25" w:rsidP="00450339">
            <w:pPr>
              <w:jc w:val="center"/>
              <w:rPr>
                <w:rFonts w:ascii="Arial" w:hAnsi="Arial" w:cs="Arial"/>
                <w:sz w:val="18"/>
                <w:szCs w:val="22"/>
              </w:rPr>
            </w:pPr>
          </w:p>
        </w:tc>
      </w:tr>
      <w:tr w:rsidR="00573B25" w:rsidRPr="002E7F5B" w14:paraId="7DA23B6E" w14:textId="77777777" w:rsidTr="00450339">
        <w:tc>
          <w:tcPr>
            <w:tcW w:w="543" w:type="pct"/>
            <w:vMerge/>
            <w:shd w:val="clear" w:color="auto" w:fill="auto"/>
            <w:vAlign w:val="center"/>
          </w:tcPr>
          <w:p w14:paraId="57314DEF"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1987B619"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0661A29F"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6AA85074"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6234FCD"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23B94743"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15EF9C60"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244EC9D8" w14:textId="77777777" w:rsidR="00573B25" w:rsidRPr="002E7F5B" w:rsidRDefault="00573B25" w:rsidP="00450339">
            <w:pPr>
              <w:jc w:val="center"/>
              <w:rPr>
                <w:rFonts w:ascii="Arial" w:hAnsi="Arial" w:cs="Arial"/>
                <w:sz w:val="18"/>
                <w:szCs w:val="22"/>
              </w:rPr>
            </w:pPr>
          </w:p>
        </w:tc>
      </w:tr>
      <w:tr w:rsidR="00573B25" w:rsidRPr="002E7F5B" w14:paraId="522E72C0" w14:textId="77777777" w:rsidTr="00450339">
        <w:tc>
          <w:tcPr>
            <w:tcW w:w="543" w:type="pct"/>
            <w:vMerge/>
            <w:shd w:val="clear" w:color="auto" w:fill="auto"/>
            <w:vAlign w:val="center"/>
          </w:tcPr>
          <w:p w14:paraId="53CEF49A"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458AABB6"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73EA30F1"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7A6486DB"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7D9682C1"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1223286B"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9D23F8D"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41DCE448" w14:textId="77777777" w:rsidR="00573B25" w:rsidRPr="002E7F5B" w:rsidRDefault="00573B25" w:rsidP="00450339">
            <w:pPr>
              <w:jc w:val="center"/>
              <w:rPr>
                <w:rFonts w:ascii="Arial" w:hAnsi="Arial" w:cs="Arial"/>
                <w:sz w:val="18"/>
                <w:szCs w:val="22"/>
              </w:rPr>
            </w:pPr>
          </w:p>
        </w:tc>
      </w:tr>
      <w:tr w:rsidR="00573B25" w:rsidRPr="002E7F5B" w14:paraId="449A6758" w14:textId="77777777" w:rsidTr="00450339">
        <w:tc>
          <w:tcPr>
            <w:tcW w:w="543" w:type="pct"/>
            <w:vMerge/>
            <w:shd w:val="clear" w:color="auto" w:fill="auto"/>
            <w:vAlign w:val="center"/>
          </w:tcPr>
          <w:p w14:paraId="5AF50C5C"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05E812BF"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3323DD63"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01F0FB0E"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14DC04A2"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57AA6556"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3EFE84B6"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4536063F" w14:textId="77777777" w:rsidR="00573B25" w:rsidRPr="002E7F5B" w:rsidRDefault="00573B25" w:rsidP="00450339">
            <w:pPr>
              <w:jc w:val="center"/>
              <w:rPr>
                <w:rFonts w:ascii="Arial" w:hAnsi="Arial" w:cs="Arial"/>
                <w:sz w:val="18"/>
                <w:szCs w:val="22"/>
              </w:rPr>
            </w:pPr>
          </w:p>
        </w:tc>
      </w:tr>
      <w:tr w:rsidR="00573B25" w:rsidRPr="002E7F5B" w14:paraId="67C3D987" w14:textId="77777777" w:rsidTr="00450339">
        <w:tc>
          <w:tcPr>
            <w:tcW w:w="543" w:type="pct"/>
            <w:vMerge/>
            <w:shd w:val="clear" w:color="auto" w:fill="auto"/>
            <w:vAlign w:val="center"/>
          </w:tcPr>
          <w:p w14:paraId="727B673E"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0334B248"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17A83845"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2B8366D1"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6B0C2FCC"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4D929713"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0BBA9862"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1074B156" w14:textId="77777777" w:rsidR="00573B25" w:rsidRPr="002E7F5B" w:rsidRDefault="00573B25" w:rsidP="00450339">
            <w:pPr>
              <w:jc w:val="center"/>
              <w:rPr>
                <w:rFonts w:ascii="Arial" w:hAnsi="Arial" w:cs="Arial"/>
                <w:sz w:val="18"/>
                <w:szCs w:val="22"/>
              </w:rPr>
            </w:pPr>
          </w:p>
        </w:tc>
      </w:tr>
    </w:tbl>
    <w:p w14:paraId="5F7CED1A" w14:textId="77777777" w:rsidR="00573B25" w:rsidRDefault="00573B25" w:rsidP="00573B25">
      <w:pPr>
        <w:spacing w:after="240" w:line="276" w:lineRule="auto"/>
        <w:jc w:val="both"/>
        <w:rPr>
          <w:rFonts w:ascii="Arial" w:hAnsi="Arial" w:cs="Arial"/>
          <w:sz w:val="20"/>
          <w:szCs w:val="22"/>
        </w:rPr>
      </w:pPr>
      <w:r w:rsidRPr="002E7F5B">
        <w:rPr>
          <w:rFonts w:ascii="Arial" w:hAnsi="Arial" w:cs="Arial"/>
          <w:sz w:val="20"/>
          <w:szCs w:val="22"/>
        </w:rPr>
        <w:t xml:space="preserve">Fuente: </w:t>
      </w:r>
      <w:r>
        <w:rPr>
          <w:rFonts w:ascii="Arial" w:hAnsi="Arial" w:cs="Arial"/>
          <w:sz w:val="20"/>
          <w:szCs w:val="22"/>
        </w:rPr>
        <w:t>División de Servicios Administrativos (2022)</w:t>
      </w:r>
    </w:p>
    <w:p w14:paraId="56A0EF36" w14:textId="1C50520A" w:rsidR="00573B25" w:rsidRPr="003A44E6" w:rsidRDefault="00573B25" w:rsidP="00573B25">
      <w:pPr>
        <w:pStyle w:val="Descripcin"/>
        <w:keepNext/>
        <w:spacing w:after="0" w:line="276" w:lineRule="auto"/>
        <w:jc w:val="both"/>
        <w:rPr>
          <w:rFonts w:ascii="Arial" w:hAnsi="Arial" w:cs="Arial"/>
          <w:b w:val="0"/>
          <w:color w:val="auto"/>
          <w:sz w:val="20"/>
          <w:szCs w:val="22"/>
        </w:rPr>
      </w:pPr>
      <w:bookmarkStart w:id="106" w:name="_Toc106025401"/>
      <w:bookmarkStart w:id="107" w:name="_Toc106352930"/>
      <w:r w:rsidRPr="003A44E6">
        <w:rPr>
          <w:rFonts w:ascii="Arial" w:hAnsi="Arial" w:cs="Arial"/>
          <w:b w:val="0"/>
          <w:color w:val="auto"/>
          <w:sz w:val="20"/>
          <w:szCs w:val="22"/>
        </w:rPr>
        <w:t xml:space="preserve">Tabla </w:t>
      </w:r>
      <w:r w:rsidRPr="003A44E6">
        <w:rPr>
          <w:rFonts w:ascii="Arial" w:hAnsi="Arial" w:cs="Arial"/>
          <w:b w:val="0"/>
          <w:color w:val="auto"/>
          <w:sz w:val="20"/>
          <w:szCs w:val="22"/>
        </w:rPr>
        <w:fldChar w:fldCharType="begin"/>
      </w:r>
      <w:r w:rsidRPr="003A44E6">
        <w:rPr>
          <w:rFonts w:ascii="Arial" w:hAnsi="Arial" w:cs="Arial"/>
          <w:b w:val="0"/>
          <w:color w:val="auto"/>
          <w:sz w:val="20"/>
          <w:szCs w:val="22"/>
        </w:rPr>
        <w:instrText xml:space="preserve"> SEQ Tabla \* ARABIC </w:instrText>
      </w:r>
      <w:r w:rsidRPr="003A44E6">
        <w:rPr>
          <w:rFonts w:ascii="Arial" w:hAnsi="Arial" w:cs="Arial"/>
          <w:b w:val="0"/>
          <w:color w:val="auto"/>
          <w:sz w:val="20"/>
          <w:szCs w:val="22"/>
        </w:rPr>
        <w:fldChar w:fldCharType="separate"/>
      </w:r>
      <w:r w:rsidR="00201BF7">
        <w:rPr>
          <w:rFonts w:ascii="Arial" w:hAnsi="Arial" w:cs="Arial"/>
          <w:b w:val="0"/>
          <w:noProof/>
          <w:color w:val="auto"/>
          <w:sz w:val="20"/>
          <w:szCs w:val="22"/>
        </w:rPr>
        <w:t>22</w:t>
      </w:r>
      <w:r w:rsidRPr="003A44E6">
        <w:rPr>
          <w:rFonts w:ascii="Arial" w:hAnsi="Arial" w:cs="Arial"/>
          <w:b w:val="0"/>
          <w:color w:val="auto"/>
          <w:sz w:val="20"/>
          <w:szCs w:val="22"/>
        </w:rPr>
        <w:fldChar w:fldCharType="end"/>
      </w:r>
      <w:r w:rsidRPr="003A44E6">
        <w:rPr>
          <w:rFonts w:ascii="Arial" w:hAnsi="Arial" w:cs="Arial"/>
          <w:b w:val="0"/>
          <w:color w:val="auto"/>
          <w:sz w:val="20"/>
          <w:szCs w:val="22"/>
        </w:rPr>
        <w:t>.</w:t>
      </w:r>
      <w:r w:rsidRPr="003A44E6">
        <w:rPr>
          <w:rFonts w:ascii="Arial" w:hAnsi="Arial" w:cs="Arial"/>
          <w:b w:val="0"/>
          <w:color w:val="auto"/>
          <w:sz w:val="20"/>
          <w:szCs w:val="22"/>
          <w:lang w:val="es-419"/>
        </w:rPr>
        <w:t xml:space="preserve"> Nivel de formación de los profesores de la facultad de ingeniería.</w:t>
      </w:r>
      <w:bookmarkEnd w:id="106"/>
      <w:bookmarkEnd w:id="107"/>
    </w:p>
    <w:tbl>
      <w:tblPr>
        <w:tblStyle w:val="Tablaconcuadrcula"/>
        <w:tblW w:w="5000" w:type="pct"/>
        <w:tblBorders>
          <w:top w:val="single" w:sz="4" w:space="0" w:color="0A4B74"/>
          <w:left w:val="none" w:sz="0" w:space="0" w:color="auto"/>
          <w:bottom w:val="single" w:sz="4" w:space="0" w:color="0A4B74"/>
          <w:right w:val="none" w:sz="0" w:space="0" w:color="auto"/>
          <w:insideH w:val="single" w:sz="4" w:space="0" w:color="0A4B74"/>
          <w:insideV w:val="none" w:sz="0" w:space="0" w:color="auto"/>
        </w:tblBorders>
        <w:tblLook w:val="04A0" w:firstRow="1" w:lastRow="0" w:firstColumn="1" w:lastColumn="0" w:noHBand="0" w:noVBand="1"/>
      </w:tblPr>
      <w:tblGrid>
        <w:gridCol w:w="1083"/>
        <w:gridCol w:w="957"/>
        <w:gridCol w:w="1925"/>
        <w:gridCol w:w="909"/>
        <w:gridCol w:w="1189"/>
        <w:gridCol w:w="1250"/>
        <w:gridCol w:w="1466"/>
        <w:gridCol w:w="1193"/>
      </w:tblGrid>
      <w:tr w:rsidR="00573B25" w:rsidRPr="002E7F5B" w14:paraId="7D4A76D7" w14:textId="77777777" w:rsidTr="00450339">
        <w:tc>
          <w:tcPr>
            <w:tcW w:w="543" w:type="pct"/>
            <w:vMerge w:val="restart"/>
            <w:shd w:val="clear" w:color="auto" w:fill="auto"/>
            <w:vAlign w:val="center"/>
          </w:tcPr>
          <w:p w14:paraId="7705D29D"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Año</w:t>
            </w:r>
          </w:p>
        </w:tc>
        <w:tc>
          <w:tcPr>
            <w:tcW w:w="480" w:type="pct"/>
            <w:vMerge w:val="restart"/>
            <w:shd w:val="clear" w:color="auto" w:fill="auto"/>
            <w:vAlign w:val="center"/>
          </w:tcPr>
          <w:p w14:paraId="356DD5BC"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Periodo</w:t>
            </w:r>
          </w:p>
        </w:tc>
        <w:tc>
          <w:tcPr>
            <w:tcW w:w="965" w:type="pct"/>
            <w:vMerge w:val="restart"/>
            <w:shd w:val="clear" w:color="auto" w:fill="auto"/>
            <w:vAlign w:val="center"/>
          </w:tcPr>
          <w:p w14:paraId="51AD5B26"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Dedicación</w:t>
            </w:r>
          </w:p>
        </w:tc>
        <w:tc>
          <w:tcPr>
            <w:tcW w:w="456" w:type="pct"/>
            <w:vMerge w:val="restart"/>
            <w:shd w:val="clear" w:color="auto" w:fill="auto"/>
            <w:vAlign w:val="center"/>
          </w:tcPr>
          <w:p w14:paraId="028E9015"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Total</w:t>
            </w:r>
          </w:p>
        </w:tc>
        <w:tc>
          <w:tcPr>
            <w:tcW w:w="2556" w:type="pct"/>
            <w:gridSpan w:val="4"/>
            <w:shd w:val="clear" w:color="auto" w:fill="auto"/>
            <w:vAlign w:val="center"/>
          </w:tcPr>
          <w:p w14:paraId="323A2FD9"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Nivel de formación</w:t>
            </w:r>
          </w:p>
        </w:tc>
      </w:tr>
      <w:tr w:rsidR="00573B25" w:rsidRPr="002E7F5B" w14:paraId="64656A22" w14:textId="77777777" w:rsidTr="00450339">
        <w:tc>
          <w:tcPr>
            <w:tcW w:w="543" w:type="pct"/>
            <w:vMerge/>
            <w:shd w:val="clear" w:color="auto" w:fill="auto"/>
            <w:vAlign w:val="center"/>
          </w:tcPr>
          <w:p w14:paraId="2CBE133D" w14:textId="77777777" w:rsidR="00573B25" w:rsidRPr="002E7F5B" w:rsidRDefault="00573B25" w:rsidP="00450339">
            <w:pPr>
              <w:jc w:val="center"/>
              <w:rPr>
                <w:rFonts w:ascii="Arial" w:hAnsi="Arial" w:cs="Arial"/>
                <w:b/>
                <w:sz w:val="18"/>
                <w:szCs w:val="22"/>
              </w:rPr>
            </w:pPr>
          </w:p>
        </w:tc>
        <w:tc>
          <w:tcPr>
            <w:tcW w:w="480" w:type="pct"/>
            <w:vMerge/>
            <w:shd w:val="clear" w:color="auto" w:fill="auto"/>
            <w:vAlign w:val="center"/>
          </w:tcPr>
          <w:p w14:paraId="12F4CBD4" w14:textId="77777777" w:rsidR="00573B25" w:rsidRPr="002E7F5B" w:rsidRDefault="00573B25" w:rsidP="00450339">
            <w:pPr>
              <w:jc w:val="center"/>
              <w:rPr>
                <w:rFonts w:ascii="Arial" w:hAnsi="Arial" w:cs="Arial"/>
                <w:b/>
                <w:sz w:val="18"/>
                <w:szCs w:val="22"/>
              </w:rPr>
            </w:pPr>
          </w:p>
        </w:tc>
        <w:tc>
          <w:tcPr>
            <w:tcW w:w="965" w:type="pct"/>
            <w:vMerge/>
            <w:shd w:val="clear" w:color="auto" w:fill="auto"/>
            <w:vAlign w:val="center"/>
          </w:tcPr>
          <w:p w14:paraId="543C2E20" w14:textId="77777777" w:rsidR="00573B25" w:rsidRPr="002E7F5B" w:rsidRDefault="00573B25" w:rsidP="00450339">
            <w:pPr>
              <w:rPr>
                <w:rFonts w:ascii="Arial" w:hAnsi="Arial" w:cs="Arial"/>
                <w:b/>
                <w:sz w:val="18"/>
                <w:szCs w:val="22"/>
              </w:rPr>
            </w:pPr>
          </w:p>
        </w:tc>
        <w:tc>
          <w:tcPr>
            <w:tcW w:w="456" w:type="pct"/>
            <w:vMerge/>
            <w:shd w:val="clear" w:color="auto" w:fill="auto"/>
            <w:vAlign w:val="center"/>
          </w:tcPr>
          <w:p w14:paraId="23C25E9D" w14:textId="77777777" w:rsidR="00573B25" w:rsidRPr="002E7F5B" w:rsidRDefault="00573B25" w:rsidP="00450339">
            <w:pPr>
              <w:jc w:val="center"/>
              <w:rPr>
                <w:rFonts w:ascii="Arial" w:hAnsi="Arial" w:cs="Arial"/>
                <w:b/>
                <w:sz w:val="18"/>
                <w:szCs w:val="22"/>
              </w:rPr>
            </w:pPr>
          </w:p>
        </w:tc>
        <w:tc>
          <w:tcPr>
            <w:tcW w:w="596" w:type="pct"/>
            <w:shd w:val="clear" w:color="auto" w:fill="auto"/>
            <w:vAlign w:val="center"/>
          </w:tcPr>
          <w:p w14:paraId="72B47078"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Doctores</w:t>
            </w:r>
          </w:p>
        </w:tc>
        <w:tc>
          <w:tcPr>
            <w:tcW w:w="627" w:type="pct"/>
            <w:shd w:val="clear" w:color="auto" w:fill="auto"/>
            <w:vAlign w:val="center"/>
          </w:tcPr>
          <w:p w14:paraId="0F4B97B8"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Magísteres</w:t>
            </w:r>
          </w:p>
        </w:tc>
        <w:tc>
          <w:tcPr>
            <w:tcW w:w="735" w:type="pct"/>
            <w:shd w:val="clear" w:color="auto" w:fill="auto"/>
            <w:vAlign w:val="center"/>
          </w:tcPr>
          <w:p w14:paraId="62082584"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Especialistas</w:t>
            </w:r>
          </w:p>
        </w:tc>
        <w:tc>
          <w:tcPr>
            <w:tcW w:w="598" w:type="pct"/>
            <w:shd w:val="clear" w:color="auto" w:fill="auto"/>
            <w:vAlign w:val="center"/>
          </w:tcPr>
          <w:p w14:paraId="6D941137"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Pregrado</w:t>
            </w:r>
          </w:p>
        </w:tc>
      </w:tr>
      <w:tr w:rsidR="00573B25" w:rsidRPr="002E7F5B" w14:paraId="063099F9" w14:textId="77777777" w:rsidTr="00450339">
        <w:tc>
          <w:tcPr>
            <w:tcW w:w="543" w:type="pct"/>
            <w:vMerge w:val="restart"/>
            <w:shd w:val="clear" w:color="auto" w:fill="auto"/>
            <w:vAlign w:val="center"/>
          </w:tcPr>
          <w:p w14:paraId="21A57DA2"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2018</w:t>
            </w:r>
          </w:p>
        </w:tc>
        <w:tc>
          <w:tcPr>
            <w:tcW w:w="480" w:type="pct"/>
            <w:vMerge w:val="restart"/>
            <w:shd w:val="clear" w:color="auto" w:fill="auto"/>
            <w:vAlign w:val="center"/>
          </w:tcPr>
          <w:p w14:paraId="64D17D2D"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53BC1292"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7121421A"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23F1E232"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117F70A8"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111A45C"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CDB5AA0" w14:textId="77777777" w:rsidR="00573B25" w:rsidRPr="002E7F5B" w:rsidRDefault="00573B25" w:rsidP="00450339">
            <w:pPr>
              <w:jc w:val="center"/>
              <w:rPr>
                <w:rFonts w:ascii="Arial" w:hAnsi="Arial" w:cs="Arial"/>
                <w:sz w:val="18"/>
                <w:szCs w:val="22"/>
              </w:rPr>
            </w:pPr>
          </w:p>
        </w:tc>
      </w:tr>
      <w:tr w:rsidR="00573B25" w:rsidRPr="002E7F5B" w14:paraId="542F74D0" w14:textId="77777777" w:rsidTr="00450339">
        <w:tc>
          <w:tcPr>
            <w:tcW w:w="543" w:type="pct"/>
            <w:vMerge/>
            <w:shd w:val="clear" w:color="auto" w:fill="auto"/>
            <w:vAlign w:val="center"/>
          </w:tcPr>
          <w:p w14:paraId="118FA406"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4E94475B"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29824B59"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06914E48"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0F74D56F"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102CBC6C"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1F453E73"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3E7972A2" w14:textId="77777777" w:rsidR="00573B25" w:rsidRPr="002E7F5B" w:rsidRDefault="00573B25" w:rsidP="00450339">
            <w:pPr>
              <w:jc w:val="center"/>
              <w:rPr>
                <w:rFonts w:ascii="Arial" w:hAnsi="Arial" w:cs="Arial"/>
                <w:sz w:val="18"/>
                <w:szCs w:val="22"/>
              </w:rPr>
            </w:pPr>
          </w:p>
        </w:tc>
      </w:tr>
      <w:tr w:rsidR="00573B25" w:rsidRPr="002E7F5B" w14:paraId="06F4C1A8" w14:textId="77777777" w:rsidTr="00450339">
        <w:tc>
          <w:tcPr>
            <w:tcW w:w="543" w:type="pct"/>
            <w:vMerge/>
            <w:shd w:val="clear" w:color="auto" w:fill="auto"/>
            <w:vAlign w:val="center"/>
          </w:tcPr>
          <w:p w14:paraId="3BA11FBD"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2F4B56C6"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784CBDD9"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331C1875"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7E30643"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3B74164D"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F885944"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5CD588FA" w14:textId="77777777" w:rsidR="00573B25" w:rsidRPr="002E7F5B" w:rsidRDefault="00573B25" w:rsidP="00450339">
            <w:pPr>
              <w:jc w:val="center"/>
              <w:rPr>
                <w:rFonts w:ascii="Arial" w:hAnsi="Arial" w:cs="Arial"/>
                <w:sz w:val="18"/>
                <w:szCs w:val="22"/>
              </w:rPr>
            </w:pPr>
          </w:p>
        </w:tc>
      </w:tr>
      <w:tr w:rsidR="00573B25" w:rsidRPr="002E7F5B" w14:paraId="3A607BE7" w14:textId="77777777" w:rsidTr="00450339">
        <w:tc>
          <w:tcPr>
            <w:tcW w:w="543" w:type="pct"/>
            <w:vMerge/>
            <w:shd w:val="clear" w:color="auto" w:fill="auto"/>
            <w:vAlign w:val="center"/>
          </w:tcPr>
          <w:p w14:paraId="76B5ED8B"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3C66F172"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5449774F"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2172E3D3"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4F9ACC20"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095C37E"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0C79606A"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2774795C" w14:textId="77777777" w:rsidR="00573B25" w:rsidRPr="002E7F5B" w:rsidRDefault="00573B25" w:rsidP="00450339">
            <w:pPr>
              <w:jc w:val="center"/>
              <w:rPr>
                <w:rFonts w:ascii="Arial" w:hAnsi="Arial" w:cs="Arial"/>
                <w:sz w:val="18"/>
                <w:szCs w:val="22"/>
              </w:rPr>
            </w:pPr>
          </w:p>
        </w:tc>
      </w:tr>
      <w:tr w:rsidR="00573B25" w:rsidRPr="002E7F5B" w14:paraId="07CFCCFD" w14:textId="77777777" w:rsidTr="00450339">
        <w:tc>
          <w:tcPr>
            <w:tcW w:w="543" w:type="pct"/>
            <w:vMerge/>
            <w:shd w:val="clear" w:color="auto" w:fill="auto"/>
            <w:vAlign w:val="center"/>
          </w:tcPr>
          <w:p w14:paraId="227E14F7"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59F700D3"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73E78839"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1461F04A"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0C4C0AD9"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5C48D0A4"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70790B0D"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6EA9EC01" w14:textId="77777777" w:rsidR="00573B25" w:rsidRPr="002E7F5B" w:rsidRDefault="00573B25" w:rsidP="00450339">
            <w:pPr>
              <w:jc w:val="center"/>
              <w:rPr>
                <w:rFonts w:ascii="Arial" w:hAnsi="Arial" w:cs="Arial"/>
                <w:sz w:val="18"/>
                <w:szCs w:val="22"/>
              </w:rPr>
            </w:pPr>
          </w:p>
        </w:tc>
      </w:tr>
      <w:tr w:rsidR="00573B25" w:rsidRPr="002E7F5B" w14:paraId="2037EA5C" w14:textId="77777777" w:rsidTr="00450339">
        <w:tc>
          <w:tcPr>
            <w:tcW w:w="543" w:type="pct"/>
            <w:vMerge/>
            <w:shd w:val="clear" w:color="auto" w:fill="auto"/>
            <w:vAlign w:val="center"/>
          </w:tcPr>
          <w:p w14:paraId="49F7CBAB"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424D3D15"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282D1FEE"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662EA402"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2656C38F"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69990ED4"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2FDAB89A"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4E8C0C3" w14:textId="77777777" w:rsidR="00573B25" w:rsidRPr="002E7F5B" w:rsidRDefault="00573B25" w:rsidP="00450339">
            <w:pPr>
              <w:jc w:val="center"/>
              <w:rPr>
                <w:rFonts w:ascii="Arial" w:hAnsi="Arial" w:cs="Arial"/>
                <w:sz w:val="18"/>
                <w:szCs w:val="22"/>
              </w:rPr>
            </w:pPr>
          </w:p>
        </w:tc>
      </w:tr>
      <w:tr w:rsidR="00573B25" w:rsidRPr="002E7F5B" w14:paraId="14AE8352" w14:textId="77777777" w:rsidTr="00450339">
        <w:tc>
          <w:tcPr>
            <w:tcW w:w="543" w:type="pct"/>
            <w:vMerge w:val="restart"/>
            <w:shd w:val="clear" w:color="auto" w:fill="auto"/>
            <w:vAlign w:val="center"/>
          </w:tcPr>
          <w:p w14:paraId="1C268618"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2019</w:t>
            </w:r>
          </w:p>
        </w:tc>
        <w:tc>
          <w:tcPr>
            <w:tcW w:w="480" w:type="pct"/>
            <w:vMerge w:val="restart"/>
            <w:shd w:val="clear" w:color="auto" w:fill="auto"/>
            <w:vAlign w:val="center"/>
          </w:tcPr>
          <w:p w14:paraId="0CF302D1"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61BFB2F6"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12417990"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74E135E4"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7EDD6EF3"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0FF65BB0"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92828B4" w14:textId="77777777" w:rsidR="00573B25" w:rsidRPr="002E7F5B" w:rsidRDefault="00573B25" w:rsidP="00450339">
            <w:pPr>
              <w:jc w:val="center"/>
              <w:rPr>
                <w:rFonts w:ascii="Arial" w:hAnsi="Arial" w:cs="Arial"/>
                <w:sz w:val="18"/>
                <w:szCs w:val="22"/>
              </w:rPr>
            </w:pPr>
          </w:p>
        </w:tc>
      </w:tr>
      <w:tr w:rsidR="00573B25" w:rsidRPr="002E7F5B" w14:paraId="31B30913" w14:textId="77777777" w:rsidTr="00450339">
        <w:tc>
          <w:tcPr>
            <w:tcW w:w="543" w:type="pct"/>
            <w:vMerge/>
            <w:shd w:val="clear" w:color="auto" w:fill="auto"/>
            <w:vAlign w:val="center"/>
          </w:tcPr>
          <w:p w14:paraId="05F09312"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7946C871"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2B848C04"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16FC3DC3"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65DA202E"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7C116358"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421D109E"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0135BBB" w14:textId="77777777" w:rsidR="00573B25" w:rsidRPr="002E7F5B" w:rsidRDefault="00573B25" w:rsidP="00450339">
            <w:pPr>
              <w:jc w:val="center"/>
              <w:rPr>
                <w:rFonts w:ascii="Arial" w:hAnsi="Arial" w:cs="Arial"/>
                <w:sz w:val="18"/>
                <w:szCs w:val="22"/>
              </w:rPr>
            </w:pPr>
          </w:p>
        </w:tc>
      </w:tr>
      <w:tr w:rsidR="00573B25" w:rsidRPr="002E7F5B" w14:paraId="785BA1D1" w14:textId="77777777" w:rsidTr="00450339">
        <w:tc>
          <w:tcPr>
            <w:tcW w:w="543" w:type="pct"/>
            <w:vMerge/>
            <w:shd w:val="clear" w:color="auto" w:fill="auto"/>
            <w:vAlign w:val="center"/>
          </w:tcPr>
          <w:p w14:paraId="3C6FE65C"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2BE523B3"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1097606C"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1A5AD346"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2967D536"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F6B359D"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1EF475F8"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235E6BD5" w14:textId="77777777" w:rsidR="00573B25" w:rsidRPr="002E7F5B" w:rsidRDefault="00573B25" w:rsidP="00450339">
            <w:pPr>
              <w:jc w:val="center"/>
              <w:rPr>
                <w:rFonts w:ascii="Arial" w:hAnsi="Arial" w:cs="Arial"/>
                <w:sz w:val="18"/>
                <w:szCs w:val="22"/>
              </w:rPr>
            </w:pPr>
          </w:p>
        </w:tc>
      </w:tr>
      <w:tr w:rsidR="00573B25" w:rsidRPr="002E7F5B" w14:paraId="22815A46" w14:textId="77777777" w:rsidTr="00450339">
        <w:tc>
          <w:tcPr>
            <w:tcW w:w="543" w:type="pct"/>
            <w:vMerge/>
            <w:shd w:val="clear" w:color="auto" w:fill="auto"/>
            <w:vAlign w:val="center"/>
          </w:tcPr>
          <w:p w14:paraId="6E5BCE27"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5300987E"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58E6EA05"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2DACB043"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4F2CA23"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1418BB7"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4A99ADA4"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04A75555" w14:textId="77777777" w:rsidR="00573B25" w:rsidRPr="002E7F5B" w:rsidRDefault="00573B25" w:rsidP="00450339">
            <w:pPr>
              <w:jc w:val="center"/>
              <w:rPr>
                <w:rFonts w:ascii="Arial" w:hAnsi="Arial" w:cs="Arial"/>
                <w:sz w:val="18"/>
                <w:szCs w:val="22"/>
              </w:rPr>
            </w:pPr>
          </w:p>
        </w:tc>
      </w:tr>
      <w:tr w:rsidR="00573B25" w:rsidRPr="002E7F5B" w14:paraId="40E622AF" w14:textId="77777777" w:rsidTr="00450339">
        <w:tc>
          <w:tcPr>
            <w:tcW w:w="543" w:type="pct"/>
            <w:vMerge/>
            <w:shd w:val="clear" w:color="auto" w:fill="auto"/>
            <w:vAlign w:val="center"/>
          </w:tcPr>
          <w:p w14:paraId="5770F257"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230DD550"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64BD3281"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494773E7"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536341E"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1B7A3C84"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3B7050B8"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5ED58898" w14:textId="77777777" w:rsidR="00573B25" w:rsidRPr="002E7F5B" w:rsidRDefault="00573B25" w:rsidP="00450339">
            <w:pPr>
              <w:jc w:val="center"/>
              <w:rPr>
                <w:rFonts w:ascii="Arial" w:hAnsi="Arial" w:cs="Arial"/>
                <w:sz w:val="18"/>
                <w:szCs w:val="22"/>
              </w:rPr>
            </w:pPr>
          </w:p>
        </w:tc>
      </w:tr>
      <w:tr w:rsidR="00573B25" w:rsidRPr="002E7F5B" w14:paraId="72265967" w14:textId="77777777" w:rsidTr="00450339">
        <w:tc>
          <w:tcPr>
            <w:tcW w:w="543" w:type="pct"/>
            <w:vMerge/>
            <w:shd w:val="clear" w:color="auto" w:fill="auto"/>
            <w:vAlign w:val="center"/>
          </w:tcPr>
          <w:p w14:paraId="57CD69E4"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7E643341"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650F463D"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1606754B"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10CE7DA3"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5CB6A351"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5A430BE"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66EECC74" w14:textId="77777777" w:rsidR="00573B25" w:rsidRPr="002E7F5B" w:rsidRDefault="00573B25" w:rsidP="00450339">
            <w:pPr>
              <w:jc w:val="center"/>
              <w:rPr>
                <w:rFonts w:ascii="Arial" w:hAnsi="Arial" w:cs="Arial"/>
                <w:sz w:val="18"/>
                <w:szCs w:val="22"/>
              </w:rPr>
            </w:pPr>
          </w:p>
        </w:tc>
      </w:tr>
      <w:tr w:rsidR="00573B25" w:rsidRPr="002E7F5B" w14:paraId="4A7D2C31" w14:textId="77777777" w:rsidTr="00450339">
        <w:tc>
          <w:tcPr>
            <w:tcW w:w="543" w:type="pct"/>
            <w:vMerge w:val="restart"/>
            <w:shd w:val="clear" w:color="auto" w:fill="auto"/>
            <w:vAlign w:val="center"/>
          </w:tcPr>
          <w:p w14:paraId="4440A766"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2020</w:t>
            </w:r>
          </w:p>
        </w:tc>
        <w:tc>
          <w:tcPr>
            <w:tcW w:w="480" w:type="pct"/>
            <w:vMerge w:val="restart"/>
            <w:shd w:val="clear" w:color="auto" w:fill="auto"/>
            <w:vAlign w:val="center"/>
          </w:tcPr>
          <w:p w14:paraId="7F62CBF1"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0C36DF3B"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301E8585"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1DF503CE"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5B9FAA0F"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174BF272"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57A0AF98" w14:textId="77777777" w:rsidR="00573B25" w:rsidRPr="002E7F5B" w:rsidRDefault="00573B25" w:rsidP="00450339">
            <w:pPr>
              <w:jc w:val="center"/>
              <w:rPr>
                <w:rFonts w:ascii="Arial" w:hAnsi="Arial" w:cs="Arial"/>
                <w:sz w:val="18"/>
                <w:szCs w:val="22"/>
              </w:rPr>
            </w:pPr>
          </w:p>
        </w:tc>
      </w:tr>
      <w:tr w:rsidR="00573B25" w:rsidRPr="002E7F5B" w14:paraId="4DE7CA15" w14:textId="77777777" w:rsidTr="00450339">
        <w:tc>
          <w:tcPr>
            <w:tcW w:w="543" w:type="pct"/>
            <w:vMerge/>
            <w:shd w:val="clear" w:color="auto" w:fill="auto"/>
            <w:vAlign w:val="center"/>
          </w:tcPr>
          <w:p w14:paraId="3F1522B3"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28E11122"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5D5B129A"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09E58234"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44C0B9B7"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30A17D7E"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3E5826B6"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56D1E916" w14:textId="77777777" w:rsidR="00573B25" w:rsidRPr="002E7F5B" w:rsidRDefault="00573B25" w:rsidP="00450339">
            <w:pPr>
              <w:jc w:val="center"/>
              <w:rPr>
                <w:rFonts w:ascii="Arial" w:hAnsi="Arial" w:cs="Arial"/>
                <w:sz w:val="18"/>
                <w:szCs w:val="22"/>
              </w:rPr>
            </w:pPr>
          </w:p>
        </w:tc>
      </w:tr>
      <w:tr w:rsidR="00573B25" w:rsidRPr="002E7F5B" w14:paraId="3FF9017F" w14:textId="77777777" w:rsidTr="00450339">
        <w:tc>
          <w:tcPr>
            <w:tcW w:w="543" w:type="pct"/>
            <w:vMerge/>
            <w:shd w:val="clear" w:color="auto" w:fill="auto"/>
            <w:vAlign w:val="center"/>
          </w:tcPr>
          <w:p w14:paraId="50406058"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50BCEC34"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7ABE77BB"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78042FE6"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3AE8B35"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6A1F4572"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4CB81469"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4CF3CC7F" w14:textId="77777777" w:rsidR="00573B25" w:rsidRPr="002E7F5B" w:rsidRDefault="00573B25" w:rsidP="00450339">
            <w:pPr>
              <w:jc w:val="center"/>
              <w:rPr>
                <w:rFonts w:ascii="Arial" w:hAnsi="Arial" w:cs="Arial"/>
                <w:sz w:val="18"/>
                <w:szCs w:val="22"/>
              </w:rPr>
            </w:pPr>
          </w:p>
        </w:tc>
      </w:tr>
      <w:tr w:rsidR="00573B25" w:rsidRPr="002E7F5B" w14:paraId="58F9A3FC" w14:textId="77777777" w:rsidTr="00450339">
        <w:tc>
          <w:tcPr>
            <w:tcW w:w="543" w:type="pct"/>
            <w:vMerge/>
            <w:shd w:val="clear" w:color="auto" w:fill="auto"/>
            <w:vAlign w:val="center"/>
          </w:tcPr>
          <w:p w14:paraId="4EBB4B6A"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0248F907"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44863B03"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6C92C824"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6150D0E"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0A2B538"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7D0EE4BB"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3F69CD66" w14:textId="77777777" w:rsidR="00573B25" w:rsidRPr="002E7F5B" w:rsidRDefault="00573B25" w:rsidP="00450339">
            <w:pPr>
              <w:jc w:val="center"/>
              <w:rPr>
                <w:rFonts w:ascii="Arial" w:hAnsi="Arial" w:cs="Arial"/>
                <w:sz w:val="18"/>
                <w:szCs w:val="22"/>
              </w:rPr>
            </w:pPr>
          </w:p>
        </w:tc>
      </w:tr>
      <w:tr w:rsidR="00573B25" w:rsidRPr="002E7F5B" w14:paraId="0BF56EFF" w14:textId="77777777" w:rsidTr="00450339">
        <w:tc>
          <w:tcPr>
            <w:tcW w:w="543" w:type="pct"/>
            <w:vMerge/>
            <w:shd w:val="clear" w:color="auto" w:fill="auto"/>
            <w:vAlign w:val="center"/>
          </w:tcPr>
          <w:p w14:paraId="7C14E3E5"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4877B0DE"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32C9050C"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64D37360"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1EFE17CC"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14E3B27F"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7E436D40"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BC33C83" w14:textId="77777777" w:rsidR="00573B25" w:rsidRPr="002E7F5B" w:rsidRDefault="00573B25" w:rsidP="00450339">
            <w:pPr>
              <w:jc w:val="center"/>
              <w:rPr>
                <w:rFonts w:ascii="Arial" w:hAnsi="Arial" w:cs="Arial"/>
                <w:sz w:val="18"/>
                <w:szCs w:val="22"/>
              </w:rPr>
            </w:pPr>
          </w:p>
        </w:tc>
      </w:tr>
      <w:tr w:rsidR="00573B25" w:rsidRPr="002E7F5B" w14:paraId="57382633" w14:textId="77777777" w:rsidTr="00450339">
        <w:tc>
          <w:tcPr>
            <w:tcW w:w="543" w:type="pct"/>
            <w:vMerge/>
            <w:shd w:val="clear" w:color="auto" w:fill="auto"/>
            <w:vAlign w:val="center"/>
          </w:tcPr>
          <w:p w14:paraId="61AFD46C"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31751E62"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751B65B2"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37196489"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6432B3CF"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828F674"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268362FC"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197922C9" w14:textId="77777777" w:rsidR="00573B25" w:rsidRPr="002E7F5B" w:rsidRDefault="00573B25" w:rsidP="00450339">
            <w:pPr>
              <w:jc w:val="center"/>
              <w:rPr>
                <w:rFonts w:ascii="Arial" w:hAnsi="Arial" w:cs="Arial"/>
                <w:sz w:val="18"/>
                <w:szCs w:val="22"/>
              </w:rPr>
            </w:pPr>
          </w:p>
        </w:tc>
      </w:tr>
      <w:tr w:rsidR="00573B25" w:rsidRPr="002E7F5B" w14:paraId="747A8652" w14:textId="77777777" w:rsidTr="00450339">
        <w:tc>
          <w:tcPr>
            <w:tcW w:w="543" w:type="pct"/>
            <w:vMerge w:val="restart"/>
            <w:shd w:val="clear" w:color="auto" w:fill="auto"/>
            <w:vAlign w:val="center"/>
          </w:tcPr>
          <w:p w14:paraId="201E60AD"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2021</w:t>
            </w:r>
          </w:p>
        </w:tc>
        <w:tc>
          <w:tcPr>
            <w:tcW w:w="480" w:type="pct"/>
            <w:vMerge w:val="restart"/>
            <w:shd w:val="clear" w:color="auto" w:fill="auto"/>
            <w:vAlign w:val="center"/>
          </w:tcPr>
          <w:p w14:paraId="486F80C6"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78AC010C"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79B11062"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18CE7684"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43A5639F"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3AEB910C"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A283B5E" w14:textId="77777777" w:rsidR="00573B25" w:rsidRPr="002E7F5B" w:rsidRDefault="00573B25" w:rsidP="00450339">
            <w:pPr>
              <w:jc w:val="center"/>
              <w:rPr>
                <w:rFonts w:ascii="Arial" w:hAnsi="Arial" w:cs="Arial"/>
                <w:sz w:val="18"/>
                <w:szCs w:val="22"/>
              </w:rPr>
            </w:pPr>
          </w:p>
        </w:tc>
      </w:tr>
      <w:tr w:rsidR="00573B25" w:rsidRPr="002E7F5B" w14:paraId="32B5F0BA" w14:textId="77777777" w:rsidTr="00450339">
        <w:tc>
          <w:tcPr>
            <w:tcW w:w="543" w:type="pct"/>
            <w:vMerge/>
            <w:shd w:val="clear" w:color="auto" w:fill="auto"/>
            <w:vAlign w:val="center"/>
          </w:tcPr>
          <w:p w14:paraId="1B7FFDB0"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18341332"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20D118DE"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10B3BCDD"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A61374F"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5E93C769"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655EEB2"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09B2FD8E" w14:textId="77777777" w:rsidR="00573B25" w:rsidRPr="002E7F5B" w:rsidRDefault="00573B25" w:rsidP="00450339">
            <w:pPr>
              <w:jc w:val="center"/>
              <w:rPr>
                <w:rFonts w:ascii="Arial" w:hAnsi="Arial" w:cs="Arial"/>
                <w:sz w:val="18"/>
                <w:szCs w:val="22"/>
              </w:rPr>
            </w:pPr>
          </w:p>
        </w:tc>
      </w:tr>
      <w:tr w:rsidR="00573B25" w:rsidRPr="002E7F5B" w14:paraId="05222CD6" w14:textId="77777777" w:rsidTr="00450339">
        <w:tc>
          <w:tcPr>
            <w:tcW w:w="543" w:type="pct"/>
            <w:vMerge/>
            <w:shd w:val="clear" w:color="auto" w:fill="auto"/>
            <w:vAlign w:val="center"/>
          </w:tcPr>
          <w:p w14:paraId="08E0D5A2"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347054F6"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5478222E"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1FC41D1F"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419E0301"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65E627E9"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4995FAB9"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19C06653" w14:textId="77777777" w:rsidR="00573B25" w:rsidRPr="002E7F5B" w:rsidRDefault="00573B25" w:rsidP="00450339">
            <w:pPr>
              <w:jc w:val="center"/>
              <w:rPr>
                <w:rFonts w:ascii="Arial" w:hAnsi="Arial" w:cs="Arial"/>
                <w:sz w:val="18"/>
                <w:szCs w:val="22"/>
              </w:rPr>
            </w:pPr>
          </w:p>
        </w:tc>
      </w:tr>
      <w:tr w:rsidR="00573B25" w:rsidRPr="002E7F5B" w14:paraId="3A0009DD" w14:textId="77777777" w:rsidTr="00450339">
        <w:tc>
          <w:tcPr>
            <w:tcW w:w="543" w:type="pct"/>
            <w:vMerge/>
            <w:shd w:val="clear" w:color="auto" w:fill="auto"/>
            <w:vAlign w:val="center"/>
          </w:tcPr>
          <w:p w14:paraId="0B1EC771"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36D5E848"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473CEEC4"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07A0C287"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3D53690B"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43F1A715"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28A3B389"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2B2B5F9E" w14:textId="77777777" w:rsidR="00573B25" w:rsidRPr="002E7F5B" w:rsidRDefault="00573B25" w:rsidP="00450339">
            <w:pPr>
              <w:jc w:val="center"/>
              <w:rPr>
                <w:rFonts w:ascii="Arial" w:hAnsi="Arial" w:cs="Arial"/>
                <w:sz w:val="18"/>
                <w:szCs w:val="22"/>
              </w:rPr>
            </w:pPr>
          </w:p>
        </w:tc>
      </w:tr>
      <w:tr w:rsidR="00573B25" w:rsidRPr="002E7F5B" w14:paraId="0997DE4A" w14:textId="77777777" w:rsidTr="00450339">
        <w:tc>
          <w:tcPr>
            <w:tcW w:w="543" w:type="pct"/>
            <w:vMerge/>
            <w:shd w:val="clear" w:color="auto" w:fill="auto"/>
            <w:vAlign w:val="center"/>
          </w:tcPr>
          <w:p w14:paraId="2E87387B"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148E8E51"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3BF685C7"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7B7700A6"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1F60ECF3"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646ED781"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0B4E56AB"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575F99B0" w14:textId="77777777" w:rsidR="00573B25" w:rsidRPr="002E7F5B" w:rsidRDefault="00573B25" w:rsidP="00450339">
            <w:pPr>
              <w:jc w:val="center"/>
              <w:rPr>
                <w:rFonts w:ascii="Arial" w:hAnsi="Arial" w:cs="Arial"/>
                <w:sz w:val="18"/>
                <w:szCs w:val="22"/>
              </w:rPr>
            </w:pPr>
          </w:p>
        </w:tc>
      </w:tr>
      <w:tr w:rsidR="00573B25" w:rsidRPr="002E7F5B" w14:paraId="458EAA33" w14:textId="77777777" w:rsidTr="00450339">
        <w:tc>
          <w:tcPr>
            <w:tcW w:w="543" w:type="pct"/>
            <w:vMerge/>
            <w:shd w:val="clear" w:color="auto" w:fill="auto"/>
            <w:vAlign w:val="center"/>
          </w:tcPr>
          <w:p w14:paraId="22377F32"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4617717D"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0C699777"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49E4558B"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7B2A0DE"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7AD249A6"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70605FCF"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3C4887CD" w14:textId="77777777" w:rsidR="00573B25" w:rsidRPr="002E7F5B" w:rsidRDefault="00573B25" w:rsidP="00450339">
            <w:pPr>
              <w:jc w:val="center"/>
              <w:rPr>
                <w:rFonts w:ascii="Arial" w:hAnsi="Arial" w:cs="Arial"/>
                <w:sz w:val="18"/>
                <w:szCs w:val="22"/>
              </w:rPr>
            </w:pPr>
          </w:p>
        </w:tc>
      </w:tr>
      <w:tr w:rsidR="00573B25" w:rsidRPr="002E7F5B" w14:paraId="78461D82" w14:textId="77777777" w:rsidTr="00450339">
        <w:tc>
          <w:tcPr>
            <w:tcW w:w="543" w:type="pct"/>
            <w:vMerge w:val="restart"/>
            <w:shd w:val="clear" w:color="auto" w:fill="auto"/>
            <w:vAlign w:val="center"/>
          </w:tcPr>
          <w:p w14:paraId="0D24417E"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2022</w:t>
            </w:r>
          </w:p>
        </w:tc>
        <w:tc>
          <w:tcPr>
            <w:tcW w:w="480" w:type="pct"/>
            <w:vMerge w:val="restart"/>
            <w:shd w:val="clear" w:color="auto" w:fill="auto"/>
            <w:vAlign w:val="center"/>
          </w:tcPr>
          <w:p w14:paraId="42F145E1"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3D12B10A"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111EA07B"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EFF4BF9"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3127FA1"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77B6F3BD"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40B198F7" w14:textId="77777777" w:rsidR="00573B25" w:rsidRPr="002E7F5B" w:rsidRDefault="00573B25" w:rsidP="00450339">
            <w:pPr>
              <w:jc w:val="center"/>
              <w:rPr>
                <w:rFonts w:ascii="Arial" w:hAnsi="Arial" w:cs="Arial"/>
                <w:sz w:val="18"/>
                <w:szCs w:val="22"/>
              </w:rPr>
            </w:pPr>
          </w:p>
        </w:tc>
      </w:tr>
      <w:tr w:rsidR="00573B25" w:rsidRPr="002E7F5B" w14:paraId="04DB5EEF" w14:textId="77777777" w:rsidTr="00450339">
        <w:tc>
          <w:tcPr>
            <w:tcW w:w="543" w:type="pct"/>
            <w:vMerge/>
            <w:shd w:val="clear" w:color="auto" w:fill="auto"/>
            <w:vAlign w:val="center"/>
          </w:tcPr>
          <w:p w14:paraId="34E70601"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1DDE1EEB"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6D54ECF1"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6E12D601"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63A8D953"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5FA633D2"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061EE3FF"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6A1D65E8" w14:textId="77777777" w:rsidR="00573B25" w:rsidRPr="002E7F5B" w:rsidRDefault="00573B25" w:rsidP="00450339">
            <w:pPr>
              <w:jc w:val="center"/>
              <w:rPr>
                <w:rFonts w:ascii="Arial" w:hAnsi="Arial" w:cs="Arial"/>
                <w:sz w:val="18"/>
                <w:szCs w:val="22"/>
              </w:rPr>
            </w:pPr>
          </w:p>
        </w:tc>
      </w:tr>
      <w:tr w:rsidR="00573B25" w:rsidRPr="002E7F5B" w14:paraId="76ECE71F" w14:textId="77777777" w:rsidTr="00450339">
        <w:tc>
          <w:tcPr>
            <w:tcW w:w="543" w:type="pct"/>
            <w:vMerge/>
            <w:shd w:val="clear" w:color="auto" w:fill="auto"/>
            <w:vAlign w:val="center"/>
          </w:tcPr>
          <w:p w14:paraId="6ED5AEA5"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1699D625"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26B919FE"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2626E2DE"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3CDA1DF7"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16BC52DE"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51C3C2B9"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5E121643" w14:textId="77777777" w:rsidR="00573B25" w:rsidRPr="002E7F5B" w:rsidRDefault="00573B25" w:rsidP="00450339">
            <w:pPr>
              <w:jc w:val="center"/>
              <w:rPr>
                <w:rFonts w:ascii="Arial" w:hAnsi="Arial" w:cs="Arial"/>
                <w:sz w:val="18"/>
                <w:szCs w:val="22"/>
              </w:rPr>
            </w:pPr>
          </w:p>
        </w:tc>
      </w:tr>
      <w:tr w:rsidR="00573B25" w:rsidRPr="002E7F5B" w14:paraId="384D8CAB" w14:textId="77777777" w:rsidTr="00450339">
        <w:tc>
          <w:tcPr>
            <w:tcW w:w="543" w:type="pct"/>
            <w:vMerge/>
            <w:shd w:val="clear" w:color="auto" w:fill="auto"/>
            <w:vAlign w:val="center"/>
          </w:tcPr>
          <w:p w14:paraId="796B87D8"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2D4765C7"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271843F5"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68F3DE7A"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6EAACB4E"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29465923"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0AD6597A"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5C3354EA" w14:textId="77777777" w:rsidR="00573B25" w:rsidRPr="002E7F5B" w:rsidRDefault="00573B25" w:rsidP="00450339">
            <w:pPr>
              <w:jc w:val="center"/>
              <w:rPr>
                <w:rFonts w:ascii="Arial" w:hAnsi="Arial" w:cs="Arial"/>
                <w:sz w:val="18"/>
                <w:szCs w:val="22"/>
              </w:rPr>
            </w:pPr>
          </w:p>
        </w:tc>
      </w:tr>
      <w:tr w:rsidR="00573B25" w:rsidRPr="002E7F5B" w14:paraId="1C8EF197" w14:textId="77777777" w:rsidTr="00450339">
        <w:tc>
          <w:tcPr>
            <w:tcW w:w="543" w:type="pct"/>
            <w:vMerge/>
            <w:shd w:val="clear" w:color="auto" w:fill="auto"/>
            <w:vAlign w:val="center"/>
          </w:tcPr>
          <w:p w14:paraId="121A5909"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17D66ABD"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17C99E8B"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2CD3F1B8"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9ECF4A9"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7272E8E8"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3D5E139A"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5D22D695" w14:textId="77777777" w:rsidR="00573B25" w:rsidRPr="002E7F5B" w:rsidRDefault="00573B25" w:rsidP="00450339">
            <w:pPr>
              <w:jc w:val="center"/>
              <w:rPr>
                <w:rFonts w:ascii="Arial" w:hAnsi="Arial" w:cs="Arial"/>
                <w:sz w:val="18"/>
                <w:szCs w:val="22"/>
              </w:rPr>
            </w:pPr>
          </w:p>
        </w:tc>
      </w:tr>
      <w:tr w:rsidR="00573B25" w:rsidRPr="002E7F5B" w14:paraId="1B75F756" w14:textId="77777777" w:rsidTr="00450339">
        <w:tc>
          <w:tcPr>
            <w:tcW w:w="543" w:type="pct"/>
            <w:vMerge/>
            <w:shd w:val="clear" w:color="auto" w:fill="auto"/>
            <w:vAlign w:val="center"/>
          </w:tcPr>
          <w:p w14:paraId="32D6F111"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7AEAF064"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221516A7"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1E12D4EB"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37F0374"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4AB448F0"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015F0A30"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3616959A" w14:textId="77777777" w:rsidR="00573B25" w:rsidRPr="002E7F5B" w:rsidRDefault="00573B25" w:rsidP="00450339">
            <w:pPr>
              <w:jc w:val="center"/>
              <w:rPr>
                <w:rFonts w:ascii="Arial" w:hAnsi="Arial" w:cs="Arial"/>
                <w:sz w:val="18"/>
                <w:szCs w:val="22"/>
              </w:rPr>
            </w:pPr>
          </w:p>
        </w:tc>
      </w:tr>
    </w:tbl>
    <w:p w14:paraId="179E5AA3" w14:textId="77777777" w:rsidR="00573B25" w:rsidRPr="002E7F5B" w:rsidRDefault="00573B25" w:rsidP="00573B25">
      <w:pPr>
        <w:spacing w:after="240" w:line="276" w:lineRule="auto"/>
        <w:jc w:val="both"/>
        <w:rPr>
          <w:rFonts w:ascii="Arial" w:hAnsi="Arial" w:cs="Arial"/>
          <w:sz w:val="20"/>
          <w:szCs w:val="22"/>
        </w:rPr>
      </w:pPr>
      <w:r w:rsidRPr="002E7F5B">
        <w:rPr>
          <w:rFonts w:ascii="Arial" w:hAnsi="Arial" w:cs="Arial"/>
          <w:sz w:val="20"/>
          <w:szCs w:val="22"/>
        </w:rPr>
        <w:t xml:space="preserve">Fuente: </w:t>
      </w:r>
      <w:r>
        <w:rPr>
          <w:rFonts w:ascii="Arial" w:hAnsi="Arial" w:cs="Arial"/>
          <w:sz w:val="20"/>
          <w:szCs w:val="22"/>
        </w:rPr>
        <w:t>División de Servicios Administrativos (2022)</w:t>
      </w:r>
    </w:p>
    <w:p w14:paraId="3107E221" w14:textId="24775738" w:rsidR="00573B25" w:rsidRPr="003A44E6" w:rsidRDefault="00573B25" w:rsidP="00573B25">
      <w:pPr>
        <w:pStyle w:val="Descripcin"/>
        <w:keepNext/>
        <w:spacing w:after="0" w:line="276" w:lineRule="auto"/>
        <w:jc w:val="both"/>
        <w:rPr>
          <w:rFonts w:ascii="Arial" w:hAnsi="Arial" w:cs="Arial"/>
          <w:b w:val="0"/>
          <w:color w:val="auto"/>
          <w:sz w:val="20"/>
          <w:szCs w:val="22"/>
        </w:rPr>
      </w:pPr>
      <w:bookmarkStart w:id="108" w:name="_Toc106025402"/>
      <w:bookmarkStart w:id="109" w:name="_Toc106352931"/>
      <w:r w:rsidRPr="003A44E6">
        <w:rPr>
          <w:rFonts w:ascii="Arial" w:hAnsi="Arial" w:cs="Arial"/>
          <w:b w:val="0"/>
          <w:color w:val="auto"/>
          <w:sz w:val="20"/>
          <w:szCs w:val="22"/>
        </w:rPr>
        <w:t xml:space="preserve">Tabla </w:t>
      </w:r>
      <w:r w:rsidRPr="003A44E6">
        <w:rPr>
          <w:rFonts w:ascii="Arial" w:hAnsi="Arial" w:cs="Arial"/>
          <w:b w:val="0"/>
          <w:color w:val="auto"/>
          <w:sz w:val="20"/>
          <w:szCs w:val="22"/>
        </w:rPr>
        <w:fldChar w:fldCharType="begin"/>
      </w:r>
      <w:r w:rsidRPr="003A44E6">
        <w:rPr>
          <w:rFonts w:ascii="Arial" w:hAnsi="Arial" w:cs="Arial"/>
          <w:b w:val="0"/>
          <w:color w:val="auto"/>
          <w:sz w:val="20"/>
          <w:szCs w:val="22"/>
        </w:rPr>
        <w:instrText xml:space="preserve"> SEQ Tabla \* ARABIC </w:instrText>
      </w:r>
      <w:r w:rsidRPr="003A44E6">
        <w:rPr>
          <w:rFonts w:ascii="Arial" w:hAnsi="Arial" w:cs="Arial"/>
          <w:b w:val="0"/>
          <w:color w:val="auto"/>
          <w:sz w:val="20"/>
          <w:szCs w:val="22"/>
        </w:rPr>
        <w:fldChar w:fldCharType="separate"/>
      </w:r>
      <w:r w:rsidR="00201BF7">
        <w:rPr>
          <w:rFonts w:ascii="Arial" w:hAnsi="Arial" w:cs="Arial"/>
          <w:b w:val="0"/>
          <w:noProof/>
          <w:color w:val="auto"/>
          <w:sz w:val="20"/>
          <w:szCs w:val="22"/>
        </w:rPr>
        <w:t>23</w:t>
      </w:r>
      <w:r w:rsidRPr="003A44E6">
        <w:rPr>
          <w:rFonts w:ascii="Arial" w:hAnsi="Arial" w:cs="Arial"/>
          <w:b w:val="0"/>
          <w:color w:val="auto"/>
          <w:sz w:val="20"/>
          <w:szCs w:val="22"/>
        </w:rPr>
        <w:fldChar w:fldCharType="end"/>
      </w:r>
      <w:r w:rsidRPr="003A44E6">
        <w:rPr>
          <w:rFonts w:ascii="Arial" w:hAnsi="Arial" w:cs="Arial"/>
          <w:b w:val="0"/>
          <w:color w:val="auto"/>
          <w:sz w:val="20"/>
          <w:szCs w:val="22"/>
        </w:rPr>
        <w:t>.</w:t>
      </w:r>
      <w:r w:rsidRPr="003A44E6">
        <w:rPr>
          <w:rFonts w:ascii="Arial" w:hAnsi="Arial" w:cs="Arial"/>
          <w:b w:val="0"/>
          <w:color w:val="auto"/>
          <w:sz w:val="20"/>
          <w:szCs w:val="22"/>
          <w:lang w:val="es-419"/>
        </w:rPr>
        <w:t xml:space="preserve"> Escalafón docente al servicio del programa.</w:t>
      </w:r>
      <w:bookmarkEnd w:id="108"/>
      <w:bookmarkEnd w:id="109"/>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5671"/>
        <w:gridCol w:w="1382"/>
        <w:gridCol w:w="1027"/>
        <w:gridCol w:w="993"/>
        <w:gridCol w:w="899"/>
      </w:tblGrid>
      <w:tr w:rsidR="00573B25" w:rsidRPr="002E7F5B" w14:paraId="033A2AD5" w14:textId="77777777" w:rsidTr="00450339">
        <w:tc>
          <w:tcPr>
            <w:tcW w:w="2843" w:type="pct"/>
            <w:vMerge w:val="restart"/>
            <w:shd w:val="clear" w:color="auto" w:fill="auto"/>
            <w:vAlign w:val="center"/>
          </w:tcPr>
          <w:p w14:paraId="167AC756" w14:textId="77777777" w:rsidR="00573B25" w:rsidRPr="006E616C" w:rsidRDefault="00573B25" w:rsidP="00450339">
            <w:pPr>
              <w:jc w:val="center"/>
              <w:rPr>
                <w:rFonts w:ascii="Arial" w:hAnsi="Arial" w:cs="Arial"/>
                <w:b/>
                <w:sz w:val="18"/>
                <w:szCs w:val="22"/>
                <w:lang w:val="es-419"/>
              </w:rPr>
            </w:pPr>
            <w:r>
              <w:rPr>
                <w:rFonts w:ascii="Arial" w:hAnsi="Arial" w:cs="Arial"/>
                <w:b/>
                <w:sz w:val="18"/>
                <w:szCs w:val="22"/>
                <w:lang w:val="es-419"/>
              </w:rPr>
              <w:t>Facultad</w:t>
            </w:r>
          </w:p>
        </w:tc>
        <w:tc>
          <w:tcPr>
            <w:tcW w:w="2157" w:type="pct"/>
            <w:gridSpan w:val="4"/>
            <w:shd w:val="clear" w:color="auto" w:fill="auto"/>
            <w:vAlign w:val="center"/>
          </w:tcPr>
          <w:p w14:paraId="7F3DDC52"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Escalafón Docente</w:t>
            </w:r>
          </w:p>
        </w:tc>
      </w:tr>
      <w:tr w:rsidR="00573B25" w:rsidRPr="002E7F5B" w14:paraId="1F938B40" w14:textId="77777777" w:rsidTr="00450339">
        <w:tc>
          <w:tcPr>
            <w:tcW w:w="2843" w:type="pct"/>
            <w:vMerge/>
            <w:shd w:val="clear" w:color="auto" w:fill="auto"/>
            <w:vAlign w:val="center"/>
          </w:tcPr>
          <w:p w14:paraId="6989D65D" w14:textId="77777777" w:rsidR="00573B25" w:rsidRPr="002E7F5B" w:rsidRDefault="00573B25" w:rsidP="00450339">
            <w:pPr>
              <w:jc w:val="center"/>
              <w:rPr>
                <w:rFonts w:ascii="Arial" w:hAnsi="Arial" w:cs="Arial"/>
                <w:b/>
                <w:sz w:val="18"/>
                <w:szCs w:val="22"/>
              </w:rPr>
            </w:pPr>
          </w:p>
        </w:tc>
        <w:tc>
          <w:tcPr>
            <w:tcW w:w="693" w:type="pct"/>
            <w:shd w:val="clear" w:color="auto" w:fill="auto"/>
            <w:vAlign w:val="center"/>
          </w:tcPr>
          <w:p w14:paraId="67F19556" w14:textId="77777777" w:rsidR="00573B25" w:rsidRPr="006E616C" w:rsidRDefault="00573B25" w:rsidP="00450339">
            <w:pPr>
              <w:jc w:val="center"/>
              <w:rPr>
                <w:rFonts w:ascii="Arial" w:hAnsi="Arial" w:cs="Arial"/>
                <w:b/>
                <w:sz w:val="18"/>
                <w:szCs w:val="22"/>
                <w:lang w:val="es-419"/>
              </w:rPr>
            </w:pPr>
            <w:r>
              <w:rPr>
                <w:rFonts w:ascii="Arial" w:hAnsi="Arial" w:cs="Arial"/>
                <w:b/>
                <w:sz w:val="18"/>
                <w:szCs w:val="22"/>
                <w:lang w:val="es-419"/>
              </w:rPr>
              <w:t>Asistente</w:t>
            </w:r>
          </w:p>
        </w:tc>
        <w:tc>
          <w:tcPr>
            <w:tcW w:w="515" w:type="pct"/>
            <w:shd w:val="clear" w:color="auto" w:fill="auto"/>
            <w:vAlign w:val="center"/>
          </w:tcPr>
          <w:p w14:paraId="39FAF622"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Asociado</w:t>
            </w:r>
          </w:p>
        </w:tc>
        <w:tc>
          <w:tcPr>
            <w:tcW w:w="498" w:type="pct"/>
            <w:shd w:val="clear" w:color="auto" w:fill="auto"/>
            <w:vAlign w:val="center"/>
          </w:tcPr>
          <w:p w14:paraId="6BC153C9" w14:textId="77777777" w:rsidR="00573B25" w:rsidRPr="006E616C" w:rsidRDefault="00573B25" w:rsidP="00450339">
            <w:pPr>
              <w:jc w:val="center"/>
              <w:rPr>
                <w:rFonts w:ascii="Arial" w:hAnsi="Arial" w:cs="Arial"/>
                <w:b/>
                <w:sz w:val="18"/>
                <w:szCs w:val="22"/>
                <w:lang w:val="es-419"/>
              </w:rPr>
            </w:pPr>
            <w:r>
              <w:rPr>
                <w:rFonts w:ascii="Arial" w:hAnsi="Arial" w:cs="Arial"/>
                <w:b/>
                <w:sz w:val="18"/>
                <w:szCs w:val="22"/>
                <w:lang w:val="es-419"/>
              </w:rPr>
              <w:t>Auxiliar</w:t>
            </w:r>
          </w:p>
        </w:tc>
        <w:tc>
          <w:tcPr>
            <w:tcW w:w="451" w:type="pct"/>
            <w:shd w:val="clear" w:color="auto" w:fill="auto"/>
            <w:vAlign w:val="center"/>
          </w:tcPr>
          <w:p w14:paraId="72B83343"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Titular</w:t>
            </w:r>
          </w:p>
        </w:tc>
      </w:tr>
      <w:tr w:rsidR="00573B25" w:rsidRPr="002E7F5B" w14:paraId="74E40528" w14:textId="77777777" w:rsidTr="00450339">
        <w:tc>
          <w:tcPr>
            <w:tcW w:w="2843" w:type="pct"/>
            <w:shd w:val="clear" w:color="auto" w:fill="auto"/>
            <w:vAlign w:val="center"/>
          </w:tcPr>
          <w:p w14:paraId="7A51DE1A" w14:textId="77777777" w:rsidR="00573B25" w:rsidRPr="00A05392" w:rsidRDefault="00573B25" w:rsidP="00450339">
            <w:pPr>
              <w:jc w:val="both"/>
              <w:rPr>
                <w:rFonts w:ascii="Arial" w:hAnsi="Arial" w:cs="Arial"/>
                <w:sz w:val="18"/>
                <w:szCs w:val="22"/>
                <w:lang w:val="es-419"/>
              </w:rPr>
            </w:pPr>
            <w:r>
              <w:rPr>
                <w:rFonts w:ascii="Arial" w:hAnsi="Arial" w:cs="Arial"/>
                <w:sz w:val="18"/>
                <w:szCs w:val="22"/>
                <w:lang w:val="es-419"/>
              </w:rPr>
              <w:t>Ciencias de la Educación</w:t>
            </w:r>
          </w:p>
        </w:tc>
        <w:tc>
          <w:tcPr>
            <w:tcW w:w="693" w:type="pct"/>
            <w:shd w:val="clear" w:color="auto" w:fill="auto"/>
            <w:vAlign w:val="center"/>
          </w:tcPr>
          <w:p w14:paraId="31C29311" w14:textId="77777777" w:rsidR="00573B25" w:rsidRPr="002E7F5B" w:rsidRDefault="00573B25" w:rsidP="00450339">
            <w:pPr>
              <w:jc w:val="center"/>
              <w:rPr>
                <w:rFonts w:ascii="Arial" w:hAnsi="Arial" w:cs="Arial"/>
                <w:sz w:val="18"/>
                <w:szCs w:val="22"/>
              </w:rPr>
            </w:pPr>
          </w:p>
        </w:tc>
        <w:tc>
          <w:tcPr>
            <w:tcW w:w="515" w:type="pct"/>
            <w:shd w:val="clear" w:color="auto" w:fill="auto"/>
            <w:vAlign w:val="center"/>
          </w:tcPr>
          <w:p w14:paraId="1090C454" w14:textId="77777777" w:rsidR="00573B25" w:rsidRPr="002E7F5B" w:rsidRDefault="00573B25" w:rsidP="00450339">
            <w:pPr>
              <w:jc w:val="center"/>
              <w:rPr>
                <w:rFonts w:ascii="Arial" w:hAnsi="Arial" w:cs="Arial"/>
                <w:sz w:val="18"/>
                <w:szCs w:val="22"/>
              </w:rPr>
            </w:pPr>
          </w:p>
        </w:tc>
        <w:tc>
          <w:tcPr>
            <w:tcW w:w="498" w:type="pct"/>
            <w:shd w:val="clear" w:color="auto" w:fill="auto"/>
            <w:vAlign w:val="center"/>
          </w:tcPr>
          <w:p w14:paraId="1CC87321" w14:textId="77777777" w:rsidR="00573B25" w:rsidRPr="002E7F5B" w:rsidRDefault="00573B25" w:rsidP="00450339">
            <w:pPr>
              <w:jc w:val="center"/>
              <w:rPr>
                <w:rFonts w:ascii="Arial" w:hAnsi="Arial" w:cs="Arial"/>
                <w:sz w:val="18"/>
                <w:szCs w:val="22"/>
              </w:rPr>
            </w:pPr>
          </w:p>
        </w:tc>
        <w:tc>
          <w:tcPr>
            <w:tcW w:w="451" w:type="pct"/>
            <w:shd w:val="clear" w:color="auto" w:fill="auto"/>
            <w:vAlign w:val="center"/>
          </w:tcPr>
          <w:p w14:paraId="50F57DB2" w14:textId="77777777" w:rsidR="00573B25" w:rsidRPr="002E7F5B" w:rsidRDefault="00573B25" w:rsidP="00450339">
            <w:pPr>
              <w:jc w:val="center"/>
              <w:rPr>
                <w:rFonts w:ascii="Arial" w:hAnsi="Arial" w:cs="Arial"/>
                <w:sz w:val="18"/>
                <w:szCs w:val="22"/>
              </w:rPr>
            </w:pPr>
          </w:p>
        </w:tc>
      </w:tr>
      <w:tr w:rsidR="00573B25" w:rsidRPr="002E7F5B" w14:paraId="7BC0FFD9" w14:textId="77777777" w:rsidTr="00450339">
        <w:tc>
          <w:tcPr>
            <w:tcW w:w="2843" w:type="pct"/>
            <w:shd w:val="clear" w:color="auto" w:fill="auto"/>
            <w:vAlign w:val="center"/>
          </w:tcPr>
          <w:p w14:paraId="6AA6B428" w14:textId="77777777" w:rsidR="00573B25" w:rsidRPr="00A05392" w:rsidRDefault="00573B25" w:rsidP="00450339">
            <w:pPr>
              <w:jc w:val="both"/>
              <w:rPr>
                <w:rFonts w:ascii="Arial" w:hAnsi="Arial" w:cs="Arial"/>
                <w:sz w:val="18"/>
                <w:szCs w:val="22"/>
                <w:lang w:val="es-419"/>
              </w:rPr>
            </w:pPr>
            <w:r>
              <w:rPr>
                <w:rFonts w:ascii="Arial" w:hAnsi="Arial" w:cs="Arial"/>
                <w:sz w:val="18"/>
                <w:szCs w:val="22"/>
                <w:lang w:val="es-419"/>
              </w:rPr>
              <w:t>Ciencias Agropecuarias</w:t>
            </w:r>
          </w:p>
        </w:tc>
        <w:tc>
          <w:tcPr>
            <w:tcW w:w="693" w:type="pct"/>
            <w:shd w:val="clear" w:color="auto" w:fill="auto"/>
            <w:vAlign w:val="center"/>
          </w:tcPr>
          <w:p w14:paraId="185A60A3" w14:textId="77777777" w:rsidR="00573B25" w:rsidRPr="002E7F5B" w:rsidRDefault="00573B25" w:rsidP="00450339">
            <w:pPr>
              <w:jc w:val="center"/>
              <w:rPr>
                <w:rFonts w:ascii="Arial" w:hAnsi="Arial" w:cs="Arial"/>
                <w:sz w:val="18"/>
                <w:szCs w:val="22"/>
              </w:rPr>
            </w:pPr>
          </w:p>
        </w:tc>
        <w:tc>
          <w:tcPr>
            <w:tcW w:w="515" w:type="pct"/>
            <w:shd w:val="clear" w:color="auto" w:fill="auto"/>
            <w:vAlign w:val="center"/>
          </w:tcPr>
          <w:p w14:paraId="5E3A1B97" w14:textId="77777777" w:rsidR="00573B25" w:rsidRPr="002E7F5B" w:rsidRDefault="00573B25" w:rsidP="00450339">
            <w:pPr>
              <w:jc w:val="center"/>
              <w:rPr>
                <w:rFonts w:ascii="Arial" w:hAnsi="Arial" w:cs="Arial"/>
                <w:sz w:val="18"/>
                <w:szCs w:val="22"/>
              </w:rPr>
            </w:pPr>
          </w:p>
        </w:tc>
        <w:tc>
          <w:tcPr>
            <w:tcW w:w="498" w:type="pct"/>
            <w:shd w:val="clear" w:color="auto" w:fill="auto"/>
            <w:vAlign w:val="center"/>
          </w:tcPr>
          <w:p w14:paraId="7641498B" w14:textId="77777777" w:rsidR="00573B25" w:rsidRPr="002E7F5B" w:rsidRDefault="00573B25" w:rsidP="00450339">
            <w:pPr>
              <w:jc w:val="center"/>
              <w:rPr>
                <w:rFonts w:ascii="Arial" w:hAnsi="Arial" w:cs="Arial"/>
                <w:sz w:val="18"/>
                <w:szCs w:val="22"/>
              </w:rPr>
            </w:pPr>
          </w:p>
        </w:tc>
        <w:tc>
          <w:tcPr>
            <w:tcW w:w="451" w:type="pct"/>
            <w:shd w:val="clear" w:color="auto" w:fill="auto"/>
            <w:vAlign w:val="center"/>
          </w:tcPr>
          <w:p w14:paraId="41AF4398" w14:textId="77777777" w:rsidR="00573B25" w:rsidRPr="002E7F5B" w:rsidRDefault="00573B25" w:rsidP="00450339">
            <w:pPr>
              <w:jc w:val="center"/>
              <w:rPr>
                <w:rFonts w:ascii="Arial" w:hAnsi="Arial" w:cs="Arial"/>
                <w:sz w:val="18"/>
                <w:szCs w:val="22"/>
              </w:rPr>
            </w:pPr>
          </w:p>
        </w:tc>
      </w:tr>
      <w:tr w:rsidR="00573B25" w:rsidRPr="002E7F5B" w14:paraId="6CB24783" w14:textId="77777777" w:rsidTr="00450339">
        <w:tc>
          <w:tcPr>
            <w:tcW w:w="2843" w:type="pct"/>
            <w:shd w:val="clear" w:color="auto" w:fill="auto"/>
            <w:vAlign w:val="center"/>
          </w:tcPr>
          <w:p w14:paraId="36241BAC" w14:textId="77777777" w:rsidR="00573B25" w:rsidRPr="00A05392" w:rsidRDefault="00573B25" w:rsidP="00450339">
            <w:pPr>
              <w:jc w:val="both"/>
              <w:rPr>
                <w:rFonts w:ascii="Arial" w:hAnsi="Arial" w:cs="Arial"/>
                <w:sz w:val="18"/>
                <w:szCs w:val="22"/>
                <w:lang w:val="es-419"/>
              </w:rPr>
            </w:pPr>
            <w:r>
              <w:rPr>
                <w:rFonts w:ascii="Arial" w:hAnsi="Arial" w:cs="Arial"/>
                <w:sz w:val="18"/>
                <w:szCs w:val="22"/>
                <w:lang w:val="es-419"/>
              </w:rPr>
              <w:t>Derecho y Ciencias Políticas</w:t>
            </w:r>
          </w:p>
        </w:tc>
        <w:tc>
          <w:tcPr>
            <w:tcW w:w="693" w:type="pct"/>
            <w:shd w:val="clear" w:color="auto" w:fill="auto"/>
            <w:vAlign w:val="center"/>
          </w:tcPr>
          <w:p w14:paraId="2246686F" w14:textId="77777777" w:rsidR="00573B25" w:rsidRPr="002E7F5B" w:rsidRDefault="00573B25" w:rsidP="00450339">
            <w:pPr>
              <w:jc w:val="center"/>
              <w:rPr>
                <w:rFonts w:ascii="Arial" w:hAnsi="Arial" w:cs="Arial"/>
                <w:sz w:val="18"/>
                <w:szCs w:val="22"/>
              </w:rPr>
            </w:pPr>
          </w:p>
        </w:tc>
        <w:tc>
          <w:tcPr>
            <w:tcW w:w="515" w:type="pct"/>
            <w:shd w:val="clear" w:color="auto" w:fill="auto"/>
            <w:vAlign w:val="center"/>
          </w:tcPr>
          <w:p w14:paraId="022120BA" w14:textId="77777777" w:rsidR="00573B25" w:rsidRPr="002E7F5B" w:rsidRDefault="00573B25" w:rsidP="00450339">
            <w:pPr>
              <w:jc w:val="center"/>
              <w:rPr>
                <w:rFonts w:ascii="Arial" w:hAnsi="Arial" w:cs="Arial"/>
                <w:sz w:val="18"/>
                <w:szCs w:val="22"/>
              </w:rPr>
            </w:pPr>
          </w:p>
        </w:tc>
        <w:tc>
          <w:tcPr>
            <w:tcW w:w="498" w:type="pct"/>
            <w:shd w:val="clear" w:color="auto" w:fill="auto"/>
            <w:vAlign w:val="center"/>
          </w:tcPr>
          <w:p w14:paraId="4BF12E1A" w14:textId="77777777" w:rsidR="00573B25" w:rsidRPr="002E7F5B" w:rsidRDefault="00573B25" w:rsidP="00450339">
            <w:pPr>
              <w:jc w:val="center"/>
              <w:rPr>
                <w:rFonts w:ascii="Arial" w:hAnsi="Arial" w:cs="Arial"/>
                <w:sz w:val="18"/>
                <w:szCs w:val="22"/>
              </w:rPr>
            </w:pPr>
          </w:p>
        </w:tc>
        <w:tc>
          <w:tcPr>
            <w:tcW w:w="451" w:type="pct"/>
            <w:shd w:val="clear" w:color="auto" w:fill="auto"/>
            <w:vAlign w:val="center"/>
          </w:tcPr>
          <w:p w14:paraId="7E826D91" w14:textId="77777777" w:rsidR="00573B25" w:rsidRPr="002E7F5B" w:rsidRDefault="00573B25" w:rsidP="00450339">
            <w:pPr>
              <w:jc w:val="center"/>
              <w:rPr>
                <w:rFonts w:ascii="Arial" w:hAnsi="Arial" w:cs="Arial"/>
                <w:sz w:val="18"/>
                <w:szCs w:val="22"/>
              </w:rPr>
            </w:pPr>
          </w:p>
        </w:tc>
      </w:tr>
      <w:tr w:rsidR="00573B25" w:rsidRPr="002E7F5B" w14:paraId="50568CEA" w14:textId="77777777" w:rsidTr="00450339">
        <w:tc>
          <w:tcPr>
            <w:tcW w:w="2843" w:type="pct"/>
            <w:shd w:val="clear" w:color="auto" w:fill="auto"/>
            <w:vAlign w:val="center"/>
          </w:tcPr>
          <w:p w14:paraId="0E6E65E7" w14:textId="77777777" w:rsidR="00573B25" w:rsidRPr="00A05392" w:rsidRDefault="00573B25" w:rsidP="00450339">
            <w:pPr>
              <w:jc w:val="both"/>
              <w:rPr>
                <w:rFonts w:ascii="Arial" w:hAnsi="Arial" w:cs="Arial"/>
                <w:sz w:val="18"/>
                <w:szCs w:val="22"/>
                <w:lang w:val="es-419"/>
              </w:rPr>
            </w:pPr>
            <w:r>
              <w:rPr>
                <w:rFonts w:ascii="Arial" w:hAnsi="Arial" w:cs="Arial"/>
                <w:sz w:val="18"/>
                <w:szCs w:val="22"/>
                <w:lang w:val="es-419"/>
              </w:rPr>
              <w:t>Ciencias Básicas</w:t>
            </w:r>
          </w:p>
        </w:tc>
        <w:tc>
          <w:tcPr>
            <w:tcW w:w="693" w:type="pct"/>
            <w:shd w:val="clear" w:color="auto" w:fill="auto"/>
            <w:vAlign w:val="center"/>
          </w:tcPr>
          <w:p w14:paraId="3C480564" w14:textId="77777777" w:rsidR="00573B25" w:rsidRPr="002E7F5B" w:rsidRDefault="00573B25" w:rsidP="00450339">
            <w:pPr>
              <w:jc w:val="center"/>
              <w:rPr>
                <w:rFonts w:ascii="Arial" w:hAnsi="Arial" w:cs="Arial"/>
                <w:sz w:val="18"/>
                <w:szCs w:val="22"/>
              </w:rPr>
            </w:pPr>
          </w:p>
        </w:tc>
        <w:tc>
          <w:tcPr>
            <w:tcW w:w="515" w:type="pct"/>
            <w:shd w:val="clear" w:color="auto" w:fill="auto"/>
            <w:vAlign w:val="center"/>
          </w:tcPr>
          <w:p w14:paraId="3203A931" w14:textId="77777777" w:rsidR="00573B25" w:rsidRPr="002E7F5B" w:rsidRDefault="00573B25" w:rsidP="00450339">
            <w:pPr>
              <w:jc w:val="center"/>
              <w:rPr>
                <w:rFonts w:ascii="Arial" w:hAnsi="Arial" w:cs="Arial"/>
                <w:sz w:val="18"/>
                <w:szCs w:val="22"/>
              </w:rPr>
            </w:pPr>
          </w:p>
        </w:tc>
        <w:tc>
          <w:tcPr>
            <w:tcW w:w="498" w:type="pct"/>
            <w:shd w:val="clear" w:color="auto" w:fill="auto"/>
            <w:vAlign w:val="center"/>
          </w:tcPr>
          <w:p w14:paraId="517E8ACD" w14:textId="77777777" w:rsidR="00573B25" w:rsidRPr="002E7F5B" w:rsidRDefault="00573B25" w:rsidP="00450339">
            <w:pPr>
              <w:jc w:val="center"/>
              <w:rPr>
                <w:rFonts w:ascii="Arial" w:hAnsi="Arial" w:cs="Arial"/>
                <w:sz w:val="18"/>
                <w:szCs w:val="22"/>
              </w:rPr>
            </w:pPr>
          </w:p>
        </w:tc>
        <w:tc>
          <w:tcPr>
            <w:tcW w:w="451" w:type="pct"/>
            <w:shd w:val="clear" w:color="auto" w:fill="auto"/>
            <w:vAlign w:val="center"/>
          </w:tcPr>
          <w:p w14:paraId="7E9FB7AE" w14:textId="77777777" w:rsidR="00573B25" w:rsidRPr="002E7F5B" w:rsidRDefault="00573B25" w:rsidP="00450339">
            <w:pPr>
              <w:jc w:val="center"/>
              <w:rPr>
                <w:rFonts w:ascii="Arial" w:hAnsi="Arial" w:cs="Arial"/>
                <w:sz w:val="18"/>
                <w:szCs w:val="22"/>
              </w:rPr>
            </w:pPr>
          </w:p>
        </w:tc>
      </w:tr>
      <w:tr w:rsidR="00573B25" w:rsidRPr="002E7F5B" w14:paraId="77D6507C" w14:textId="77777777" w:rsidTr="00450339">
        <w:tc>
          <w:tcPr>
            <w:tcW w:w="2843" w:type="pct"/>
            <w:shd w:val="clear" w:color="auto" w:fill="auto"/>
            <w:vAlign w:val="center"/>
          </w:tcPr>
          <w:p w14:paraId="2368CCD8" w14:textId="77777777" w:rsidR="00573B25" w:rsidRPr="00A05392" w:rsidRDefault="00573B25" w:rsidP="00450339">
            <w:pPr>
              <w:jc w:val="both"/>
              <w:rPr>
                <w:rFonts w:ascii="Arial" w:hAnsi="Arial" w:cs="Arial"/>
                <w:sz w:val="18"/>
                <w:szCs w:val="22"/>
                <w:lang w:val="es-419"/>
              </w:rPr>
            </w:pPr>
            <w:r>
              <w:rPr>
                <w:rFonts w:ascii="Arial" w:hAnsi="Arial" w:cs="Arial"/>
                <w:sz w:val="18"/>
                <w:szCs w:val="22"/>
                <w:lang w:val="es-419"/>
              </w:rPr>
              <w:t>Ciencias Contables, Económicas y Administrativas</w:t>
            </w:r>
          </w:p>
        </w:tc>
        <w:tc>
          <w:tcPr>
            <w:tcW w:w="693" w:type="pct"/>
            <w:shd w:val="clear" w:color="auto" w:fill="auto"/>
            <w:vAlign w:val="center"/>
          </w:tcPr>
          <w:p w14:paraId="06873A29" w14:textId="77777777" w:rsidR="00573B25" w:rsidRPr="002E7F5B" w:rsidRDefault="00573B25" w:rsidP="00450339">
            <w:pPr>
              <w:jc w:val="center"/>
              <w:rPr>
                <w:rFonts w:ascii="Arial" w:hAnsi="Arial" w:cs="Arial"/>
                <w:sz w:val="18"/>
                <w:szCs w:val="22"/>
              </w:rPr>
            </w:pPr>
          </w:p>
        </w:tc>
        <w:tc>
          <w:tcPr>
            <w:tcW w:w="515" w:type="pct"/>
            <w:shd w:val="clear" w:color="auto" w:fill="auto"/>
            <w:vAlign w:val="center"/>
          </w:tcPr>
          <w:p w14:paraId="0CCEF982" w14:textId="77777777" w:rsidR="00573B25" w:rsidRPr="002E7F5B" w:rsidRDefault="00573B25" w:rsidP="00450339">
            <w:pPr>
              <w:jc w:val="center"/>
              <w:rPr>
                <w:rFonts w:ascii="Arial" w:hAnsi="Arial" w:cs="Arial"/>
                <w:sz w:val="18"/>
                <w:szCs w:val="22"/>
              </w:rPr>
            </w:pPr>
          </w:p>
        </w:tc>
        <w:tc>
          <w:tcPr>
            <w:tcW w:w="498" w:type="pct"/>
            <w:shd w:val="clear" w:color="auto" w:fill="auto"/>
            <w:vAlign w:val="center"/>
          </w:tcPr>
          <w:p w14:paraId="7B46B60E" w14:textId="77777777" w:rsidR="00573B25" w:rsidRPr="002E7F5B" w:rsidRDefault="00573B25" w:rsidP="00450339">
            <w:pPr>
              <w:jc w:val="center"/>
              <w:rPr>
                <w:rFonts w:ascii="Arial" w:hAnsi="Arial" w:cs="Arial"/>
                <w:sz w:val="18"/>
                <w:szCs w:val="22"/>
              </w:rPr>
            </w:pPr>
          </w:p>
        </w:tc>
        <w:tc>
          <w:tcPr>
            <w:tcW w:w="451" w:type="pct"/>
            <w:shd w:val="clear" w:color="auto" w:fill="auto"/>
            <w:vAlign w:val="center"/>
          </w:tcPr>
          <w:p w14:paraId="62C34260" w14:textId="77777777" w:rsidR="00573B25" w:rsidRPr="002E7F5B" w:rsidRDefault="00573B25" w:rsidP="00450339">
            <w:pPr>
              <w:jc w:val="center"/>
              <w:rPr>
                <w:rFonts w:ascii="Arial" w:hAnsi="Arial" w:cs="Arial"/>
                <w:sz w:val="18"/>
                <w:szCs w:val="22"/>
              </w:rPr>
            </w:pPr>
          </w:p>
        </w:tc>
      </w:tr>
      <w:tr w:rsidR="00573B25" w:rsidRPr="002E7F5B" w14:paraId="21B64431" w14:textId="77777777" w:rsidTr="00450339">
        <w:tc>
          <w:tcPr>
            <w:tcW w:w="2843" w:type="pct"/>
            <w:shd w:val="clear" w:color="auto" w:fill="auto"/>
            <w:vAlign w:val="center"/>
          </w:tcPr>
          <w:p w14:paraId="73DAAFA9" w14:textId="77777777" w:rsidR="00573B25" w:rsidRPr="00A05392" w:rsidRDefault="00573B25" w:rsidP="00450339">
            <w:pPr>
              <w:jc w:val="both"/>
              <w:rPr>
                <w:rFonts w:ascii="Arial" w:hAnsi="Arial" w:cs="Arial"/>
                <w:sz w:val="18"/>
                <w:szCs w:val="22"/>
                <w:lang w:val="es-419"/>
              </w:rPr>
            </w:pPr>
            <w:r>
              <w:rPr>
                <w:rFonts w:ascii="Arial" w:hAnsi="Arial" w:cs="Arial"/>
                <w:sz w:val="18"/>
                <w:szCs w:val="22"/>
                <w:lang w:val="es-419"/>
              </w:rPr>
              <w:t>Ingeniería</w:t>
            </w:r>
          </w:p>
        </w:tc>
        <w:tc>
          <w:tcPr>
            <w:tcW w:w="693" w:type="pct"/>
            <w:shd w:val="clear" w:color="auto" w:fill="auto"/>
            <w:vAlign w:val="center"/>
          </w:tcPr>
          <w:p w14:paraId="2791E819" w14:textId="77777777" w:rsidR="00573B25" w:rsidRPr="002E7F5B" w:rsidRDefault="00573B25" w:rsidP="00450339">
            <w:pPr>
              <w:jc w:val="center"/>
              <w:rPr>
                <w:rFonts w:ascii="Arial" w:hAnsi="Arial" w:cs="Arial"/>
                <w:sz w:val="18"/>
                <w:szCs w:val="22"/>
              </w:rPr>
            </w:pPr>
          </w:p>
        </w:tc>
        <w:tc>
          <w:tcPr>
            <w:tcW w:w="515" w:type="pct"/>
            <w:shd w:val="clear" w:color="auto" w:fill="auto"/>
            <w:vAlign w:val="center"/>
          </w:tcPr>
          <w:p w14:paraId="2381CABF" w14:textId="77777777" w:rsidR="00573B25" w:rsidRPr="002E7F5B" w:rsidRDefault="00573B25" w:rsidP="00450339">
            <w:pPr>
              <w:jc w:val="center"/>
              <w:rPr>
                <w:rFonts w:ascii="Arial" w:hAnsi="Arial" w:cs="Arial"/>
                <w:sz w:val="18"/>
                <w:szCs w:val="22"/>
              </w:rPr>
            </w:pPr>
          </w:p>
        </w:tc>
        <w:tc>
          <w:tcPr>
            <w:tcW w:w="498" w:type="pct"/>
            <w:shd w:val="clear" w:color="auto" w:fill="auto"/>
            <w:vAlign w:val="center"/>
          </w:tcPr>
          <w:p w14:paraId="454BB5B0" w14:textId="77777777" w:rsidR="00573B25" w:rsidRPr="002E7F5B" w:rsidRDefault="00573B25" w:rsidP="00450339">
            <w:pPr>
              <w:jc w:val="center"/>
              <w:rPr>
                <w:rFonts w:ascii="Arial" w:hAnsi="Arial" w:cs="Arial"/>
                <w:sz w:val="18"/>
                <w:szCs w:val="22"/>
              </w:rPr>
            </w:pPr>
          </w:p>
        </w:tc>
        <w:tc>
          <w:tcPr>
            <w:tcW w:w="451" w:type="pct"/>
            <w:shd w:val="clear" w:color="auto" w:fill="auto"/>
            <w:vAlign w:val="center"/>
          </w:tcPr>
          <w:p w14:paraId="0485F28A" w14:textId="77777777" w:rsidR="00573B25" w:rsidRPr="002E7F5B" w:rsidRDefault="00573B25" w:rsidP="00450339">
            <w:pPr>
              <w:jc w:val="center"/>
              <w:rPr>
                <w:rFonts w:ascii="Arial" w:hAnsi="Arial" w:cs="Arial"/>
                <w:sz w:val="18"/>
                <w:szCs w:val="22"/>
              </w:rPr>
            </w:pPr>
          </w:p>
        </w:tc>
      </w:tr>
      <w:tr w:rsidR="00573B25" w:rsidRPr="00FA0312" w14:paraId="1314DB31" w14:textId="77777777" w:rsidTr="00450339">
        <w:tc>
          <w:tcPr>
            <w:tcW w:w="2843" w:type="pct"/>
            <w:shd w:val="clear" w:color="auto" w:fill="auto"/>
            <w:vAlign w:val="center"/>
          </w:tcPr>
          <w:p w14:paraId="6862DE25" w14:textId="77777777" w:rsidR="00573B25" w:rsidRPr="00FA0312" w:rsidRDefault="00573B25" w:rsidP="00450339">
            <w:pPr>
              <w:jc w:val="center"/>
              <w:rPr>
                <w:rFonts w:ascii="Arial" w:hAnsi="Arial" w:cs="Arial"/>
                <w:b/>
                <w:sz w:val="18"/>
                <w:szCs w:val="22"/>
                <w:lang w:val="es-419"/>
              </w:rPr>
            </w:pPr>
            <w:r w:rsidRPr="00FA0312">
              <w:rPr>
                <w:rFonts w:ascii="Arial" w:hAnsi="Arial" w:cs="Arial"/>
                <w:b/>
                <w:sz w:val="18"/>
                <w:szCs w:val="22"/>
                <w:lang w:val="es-419"/>
              </w:rPr>
              <w:t>Total</w:t>
            </w:r>
          </w:p>
        </w:tc>
        <w:tc>
          <w:tcPr>
            <w:tcW w:w="693" w:type="pct"/>
            <w:shd w:val="clear" w:color="auto" w:fill="auto"/>
            <w:vAlign w:val="center"/>
          </w:tcPr>
          <w:p w14:paraId="33F1232F" w14:textId="77777777" w:rsidR="00573B25" w:rsidRPr="00FA0312" w:rsidRDefault="00573B25" w:rsidP="00450339">
            <w:pPr>
              <w:jc w:val="center"/>
              <w:rPr>
                <w:rFonts w:ascii="Arial" w:hAnsi="Arial" w:cs="Arial"/>
                <w:b/>
                <w:sz w:val="18"/>
                <w:szCs w:val="22"/>
              </w:rPr>
            </w:pPr>
          </w:p>
        </w:tc>
        <w:tc>
          <w:tcPr>
            <w:tcW w:w="515" w:type="pct"/>
            <w:shd w:val="clear" w:color="auto" w:fill="auto"/>
            <w:vAlign w:val="center"/>
          </w:tcPr>
          <w:p w14:paraId="44DF9193" w14:textId="77777777" w:rsidR="00573B25" w:rsidRPr="00FA0312" w:rsidRDefault="00573B25" w:rsidP="00450339">
            <w:pPr>
              <w:jc w:val="center"/>
              <w:rPr>
                <w:rFonts w:ascii="Arial" w:hAnsi="Arial" w:cs="Arial"/>
                <w:b/>
                <w:sz w:val="18"/>
                <w:szCs w:val="22"/>
              </w:rPr>
            </w:pPr>
          </w:p>
        </w:tc>
        <w:tc>
          <w:tcPr>
            <w:tcW w:w="498" w:type="pct"/>
            <w:shd w:val="clear" w:color="auto" w:fill="auto"/>
            <w:vAlign w:val="center"/>
          </w:tcPr>
          <w:p w14:paraId="4FE08387" w14:textId="77777777" w:rsidR="00573B25" w:rsidRPr="00FA0312" w:rsidRDefault="00573B25" w:rsidP="00450339">
            <w:pPr>
              <w:jc w:val="center"/>
              <w:rPr>
                <w:rFonts w:ascii="Arial" w:hAnsi="Arial" w:cs="Arial"/>
                <w:b/>
                <w:sz w:val="18"/>
                <w:szCs w:val="22"/>
              </w:rPr>
            </w:pPr>
          </w:p>
        </w:tc>
        <w:tc>
          <w:tcPr>
            <w:tcW w:w="451" w:type="pct"/>
            <w:shd w:val="clear" w:color="auto" w:fill="auto"/>
            <w:vAlign w:val="center"/>
          </w:tcPr>
          <w:p w14:paraId="7322A4B0" w14:textId="77777777" w:rsidR="00573B25" w:rsidRPr="00FA0312" w:rsidRDefault="00573B25" w:rsidP="00450339">
            <w:pPr>
              <w:jc w:val="center"/>
              <w:rPr>
                <w:rFonts w:ascii="Arial" w:hAnsi="Arial" w:cs="Arial"/>
                <w:b/>
                <w:sz w:val="18"/>
                <w:szCs w:val="22"/>
              </w:rPr>
            </w:pPr>
          </w:p>
        </w:tc>
      </w:tr>
    </w:tbl>
    <w:p w14:paraId="2229A5F8" w14:textId="77777777" w:rsidR="00573B25" w:rsidRDefault="00573B25" w:rsidP="00573B25">
      <w:pPr>
        <w:spacing w:after="240" w:line="276" w:lineRule="auto"/>
        <w:jc w:val="both"/>
        <w:rPr>
          <w:rFonts w:ascii="Arial" w:hAnsi="Arial" w:cs="Arial"/>
          <w:sz w:val="20"/>
          <w:szCs w:val="22"/>
        </w:rPr>
      </w:pPr>
      <w:r w:rsidRPr="002E7F5B">
        <w:rPr>
          <w:rFonts w:ascii="Arial" w:hAnsi="Arial" w:cs="Arial"/>
          <w:sz w:val="20"/>
          <w:szCs w:val="22"/>
        </w:rPr>
        <w:t xml:space="preserve">Fuente: </w:t>
      </w:r>
      <w:r>
        <w:rPr>
          <w:rFonts w:ascii="Arial" w:hAnsi="Arial" w:cs="Arial"/>
          <w:sz w:val="20"/>
          <w:szCs w:val="22"/>
        </w:rPr>
        <w:t>División de Servicios Administrativos (2022)</w:t>
      </w:r>
    </w:p>
    <w:p w14:paraId="32D0D34B" w14:textId="7908392C" w:rsidR="00573B25" w:rsidRPr="003A44E6" w:rsidRDefault="00573B25" w:rsidP="00573B25">
      <w:pPr>
        <w:pStyle w:val="Descripcin"/>
        <w:keepNext/>
        <w:spacing w:after="0" w:line="276" w:lineRule="auto"/>
        <w:jc w:val="both"/>
        <w:rPr>
          <w:rFonts w:ascii="Arial" w:hAnsi="Arial" w:cs="Arial"/>
          <w:b w:val="0"/>
          <w:color w:val="auto"/>
          <w:sz w:val="20"/>
          <w:szCs w:val="22"/>
        </w:rPr>
      </w:pPr>
      <w:bookmarkStart w:id="110" w:name="_Toc106025403"/>
      <w:bookmarkStart w:id="111" w:name="_Toc106352932"/>
      <w:r w:rsidRPr="003A44E6">
        <w:rPr>
          <w:rFonts w:ascii="Arial" w:hAnsi="Arial" w:cs="Arial"/>
          <w:b w:val="0"/>
          <w:color w:val="auto"/>
          <w:sz w:val="20"/>
          <w:szCs w:val="22"/>
        </w:rPr>
        <w:t xml:space="preserve">Tabla </w:t>
      </w:r>
      <w:r w:rsidRPr="003A44E6">
        <w:rPr>
          <w:rFonts w:ascii="Arial" w:hAnsi="Arial" w:cs="Arial"/>
          <w:b w:val="0"/>
          <w:color w:val="auto"/>
          <w:sz w:val="20"/>
          <w:szCs w:val="22"/>
        </w:rPr>
        <w:fldChar w:fldCharType="begin"/>
      </w:r>
      <w:r w:rsidRPr="003A44E6">
        <w:rPr>
          <w:rFonts w:ascii="Arial" w:hAnsi="Arial" w:cs="Arial"/>
          <w:b w:val="0"/>
          <w:color w:val="auto"/>
          <w:sz w:val="20"/>
          <w:szCs w:val="22"/>
        </w:rPr>
        <w:instrText xml:space="preserve"> SEQ Tabla \* ARABIC </w:instrText>
      </w:r>
      <w:r w:rsidRPr="003A44E6">
        <w:rPr>
          <w:rFonts w:ascii="Arial" w:hAnsi="Arial" w:cs="Arial"/>
          <w:b w:val="0"/>
          <w:color w:val="auto"/>
          <w:sz w:val="20"/>
          <w:szCs w:val="22"/>
        </w:rPr>
        <w:fldChar w:fldCharType="separate"/>
      </w:r>
      <w:r w:rsidR="00201BF7">
        <w:rPr>
          <w:rFonts w:ascii="Arial" w:hAnsi="Arial" w:cs="Arial"/>
          <w:b w:val="0"/>
          <w:noProof/>
          <w:color w:val="auto"/>
          <w:sz w:val="20"/>
          <w:szCs w:val="22"/>
        </w:rPr>
        <w:t>24</w:t>
      </w:r>
      <w:r w:rsidRPr="003A44E6">
        <w:rPr>
          <w:rFonts w:ascii="Arial" w:hAnsi="Arial" w:cs="Arial"/>
          <w:b w:val="0"/>
          <w:color w:val="auto"/>
          <w:sz w:val="20"/>
          <w:szCs w:val="22"/>
        </w:rPr>
        <w:fldChar w:fldCharType="end"/>
      </w:r>
      <w:r w:rsidRPr="003A44E6">
        <w:rPr>
          <w:rFonts w:ascii="Arial" w:hAnsi="Arial" w:cs="Arial"/>
          <w:b w:val="0"/>
          <w:color w:val="auto"/>
          <w:sz w:val="20"/>
          <w:szCs w:val="22"/>
        </w:rPr>
        <w:t>.</w:t>
      </w:r>
      <w:r w:rsidRPr="003A44E6">
        <w:rPr>
          <w:rFonts w:ascii="Arial" w:hAnsi="Arial" w:cs="Arial"/>
          <w:b w:val="0"/>
          <w:color w:val="auto"/>
          <w:sz w:val="20"/>
          <w:szCs w:val="22"/>
          <w:lang w:val="es-419"/>
        </w:rPr>
        <w:t xml:space="preserve"> Dedicación académica de los profesores.</w:t>
      </w:r>
      <w:bookmarkEnd w:id="110"/>
      <w:bookmarkEnd w:id="111"/>
    </w:p>
    <w:tbl>
      <w:tblPr>
        <w:tblStyle w:val="Tablaconcuadrcula"/>
        <w:tblW w:w="5000" w:type="pct"/>
        <w:tblBorders>
          <w:top w:val="single" w:sz="4" w:space="0" w:color="0A4B74"/>
          <w:left w:val="none" w:sz="0" w:space="0" w:color="auto"/>
          <w:bottom w:val="single" w:sz="4" w:space="0" w:color="0A4B74"/>
          <w:right w:val="none" w:sz="0" w:space="0" w:color="auto"/>
          <w:insideH w:val="single" w:sz="4" w:space="0" w:color="0A4B74"/>
          <w:insideV w:val="none" w:sz="0" w:space="0" w:color="auto"/>
        </w:tblBorders>
        <w:tblLook w:val="04A0" w:firstRow="1" w:lastRow="0" w:firstColumn="1" w:lastColumn="0" w:noHBand="0" w:noVBand="1"/>
      </w:tblPr>
      <w:tblGrid>
        <w:gridCol w:w="1007"/>
        <w:gridCol w:w="887"/>
        <w:gridCol w:w="1845"/>
        <w:gridCol w:w="834"/>
        <w:gridCol w:w="1114"/>
        <w:gridCol w:w="1367"/>
        <w:gridCol w:w="1391"/>
        <w:gridCol w:w="1527"/>
      </w:tblGrid>
      <w:tr w:rsidR="00573B25" w:rsidRPr="002E7F5B" w14:paraId="3FBAEA73" w14:textId="77777777" w:rsidTr="00450339">
        <w:tc>
          <w:tcPr>
            <w:tcW w:w="543" w:type="pct"/>
            <w:vMerge w:val="restart"/>
            <w:shd w:val="clear" w:color="auto" w:fill="auto"/>
            <w:vAlign w:val="center"/>
          </w:tcPr>
          <w:p w14:paraId="1046A091"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Año</w:t>
            </w:r>
          </w:p>
        </w:tc>
        <w:tc>
          <w:tcPr>
            <w:tcW w:w="480" w:type="pct"/>
            <w:vMerge w:val="restart"/>
            <w:shd w:val="clear" w:color="auto" w:fill="auto"/>
            <w:vAlign w:val="center"/>
          </w:tcPr>
          <w:p w14:paraId="008A969F"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Periodo</w:t>
            </w:r>
          </w:p>
        </w:tc>
        <w:tc>
          <w:tcPr>
            <w:tcW w:w="965" w:type="pct"/>
            <w:vMerge w:val="restart"/>
            <w:shd w:val="clear" w:color="auto" w:fill="auto"/>
            <w:vAlign w:val="center"/>
          </w:tcPr>
          <w:p w14:paraId="5FC11139"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Dedicación</w:t>
            </w:r>
          </w:p>
        </w:tc>
        <w:tc>
          <w:tcPr>
            <w:tcW w:w="456" w:type="pct"/>
            <w:vMerge w:val="restart"/>
            <w:shd w:val="clear" w:color="auto" w:fill="auto"/>
            <w:vAlign w:val="center"/>
          </w:tcPr>
          <w:p w14:paraId="0CBEB225"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Total</w:t>
            </w:r>
          </w:p>
        </w:tc>
        <w:tc>
          <w:tcPr>
            <w:tcW w:w="2556" w:type="pct"/>
            <w:gridSpan w:val="4"/>
            <w:shd w:val="clear" w:color="auto" w:fill="auto"/>
            <w:vAlign w:val="center"/>
          </w:tcPr>
          <w:p w14:paraId="0AC4ECBE" w14:textId="77777777" w:rsidR="00573B25" w:rsidRPr="00D06FB0" w:rsidRDefault="00573B25" w:rsidP="00450339">
            <w:pPr>
              <w:jc w:val="center"/>
              <w:rPr>
                <w:rFonts w:ascii="Arial" w:hAnsi="Arial" w:cs="Arial"/>
                <w:b/>
                <w:sz w:val="18"/>
                <w:szCs w:val="22"/>
                <w:lang w:val="es-419"/>
              </w:rPr>
            </w:pPr>
            <w:r>
              <w:rPr>
                <w:rFonts w:ascii="Arial" w:hAnsi="Arial" w:cs="Arial"/>
                <w:b/>
                <w:sz w:val="18"/>
                <w:szCs w:val="22"/>
                <w:lang w:val="es-419"/>
              </w:rPr>
              <w:t>Número de Horas y Porcentaje</w:t>
            </w:r>
          </w:p>
        </w:tc>
      </w:tr>
      <w:tr w:rsidR="00573B25" w:rsidRPr="002E7F5B" w14:paraId="735E0DDE" w14:textId="77777777" w:rsidTr="00450339">
        <w:tc>
          <w:tcPr>
            <w:tcW w:w="543" w:type="pct"/>
            <w:vMerge/>
            <w:shd w:val="clear" w:color="auto" w:fill="auto"/>
            <w:vAlign w:val="center"/>
          </w:tcPr>
          <w:p w14:paraId="00C104D0" w14:textId="77777777" w:rsidR="00573B25" w:rsidRPr="002E7F5B" w:rsidRDefault="00573B25" w:rsidP="00450339">
            <w:pPr>
              <w:jc w:val="center"/>
              <w:rPr>
                <w:rFonts w:ascii="Arial" w:hAnsi="Arial" w:cs="Arial"/>
                <w:b/>
                <w:sz w:val="18"/>
                <w:szCs w:val="22"/>
              </w:rPr>
            </w:pPr>
          </w:p>
        </w:tc>
        <w:tc>
          <w:tcPr>
            <w:tcW w:w="480" w:type="pct"/>
            <w:vMerge/>
            <w:shd w:val="clear" w:color="auto" w:fill="auto"/>
            <w:vAlign w:val="center"/>
          </w:tcPr>
          <w:p w14:paraId="07E25A89" w14:textId="77777777" w:rsidR="00573B25" w:rsidRPr="002E7F5B" w:rsidRDefault="00573B25" w:rsidP="00450339">
            <w:pPr>
              <w:jc w:val="center"/>
              <w:rPr>
                <w:rFonts w:ascii="Arial" w:hAnsi="Arial" w:cs="Arial"/>
                <w:b/>
                <w:sz w:val="18"/>
                <w:szCs w:val="22"/>
              </w:rPr>
            </w:pPr>
          </w:p>
        </w:tc>
        <w:tc>
          <w:tcPr>
            <w:tcW w:w="965" w:type="pct"/>
            <w:vMerge/>
            <w:shd w:val="clear" w:color="auto" w:fill="auto"/>
            <w:vAlign w:val="center"/>
          </w:tcPr>
          <w:p w14:paraId="11B7EB60" w14:textId="77777777" w:rsidR="00573B25" w:rsidRPr="002E7F5B" w:rsidRDefault="00573B25" w:rsidP="00450339">
            <w:pPr>
              <w:rPr>
                <w:rFonts w:ascii="Arial" w:hAnsi="Arial" w:cs="Arial"/>
                <w:b/>
                <w:sz w:val="18"/>
                <w:szCs w:val="22"/>
              </w:rPr>
            </w:pPr>
          </w:p>
        </w:tc>
        <w:tc>
          <w:tcPr>
            <w:tcW w:w="456" w:type="pct"/>
            <w:vMerge/>
            <w:shd w:val="clear" w:color="auto" w:fill="auto"/>
            <w:vAlign w:val="center"/>
          </w:tcPr>
          <w:p w14:paraId="57CD8A4B" w14:textId="77777777" w:rsidR="00573B25" w:rsidRPr="002E7F5B" w:rsidRDefault="00573B25" w:rsidP="00450339">
            <w:pPr>
              <w:jc w:val="center"/>
              <w:rPr>
                <w:rFonts w:ascii="Arial" w:hAnsi="Arial" w:cs="Arial"/>
                <w:b/>
                <w:sz w:val="18"/>
                <w:szCs w:val="22"/>
              </w:rPr>
            </w:pPr>
          </w:p>
        </w:tc>
        <w:tc>
          <w:tcPr>
            <w:tcW w:w="596" w:type="pct"/>
            <w:shd w:val="clear" w:color="auto" w:fill="auto"/>
            <w:vAlign w:val="center"/>
          </w:tcPr>
          <w:p w14:paraId="033F3B39" w14:textId="77777777" w:rsidR="00573B25" w:rsidRPr="00D06FB0" w:rsidRDefault="00573B25" w:rsidP="00450339">
            <w:pPr>
              <w:jc w:val="center"/>
              <w:rPr>
                <w:rFonts w:ascii="Arial" w:hAnsi="Arial" w:cs="Arial"/>
                <w:b/>
                <w:sz w:val="18"/>
                <w:szCs w:val="22"/>
                <w:lang w:val="es-419"/>
              </w:rPr>
            </w:pPr>
            <w:r>
              <w:rPr>
                <w:rFonts w:ascii="Arial" w:hAnsi="Arial" w:cs="Arial"/>
                <w:b/>
                <w:sz w:val="18"/>
                <w:szCs w:val="22"/>
                <w:lang w:val="es-419"/>
              </w:rPr>
              <w:t>Docencia</w:t>
            </w:r>
          </w:p>
        </w:tc>
        <w:tc>
          <w:tcPr>
            <w:tcW w:w="627" w:type="pct"/>
            <w:shd w:val="clear" w:color="auto" w:fill="auto"/>
            <w:vAlign w:val="center"/>
          </w:tcPr>
          <w:p w14:paraId="2BCFBEF1" w14:textId="77777777" w:rsidR="00573B25" w:rsidRPr="00D06FB0" w:rsidRDefault="00573B25" w:rsidP="00450339">
            <w:pPr>
              <w:jc w:val="center"/>
              <w:rPr>
                <w:rFonts w:ascii="Arial" w:hAnsi="Arial" w:cs="Arial"/>
                <w:b/>
                <w:sz w:val="18"/>
                <w:szCs w:val="22"/>
                <w:lang w:val="es-419"/>
              </w:rPr>
            </w:pPr>
            <w:r>
              <w:rPr>
                <w:rFonts w:ascii="Arial" w:hAnsi="Arial" w:cs="Arial"/>
                <w:b/>
                <w:sz w:val="18"/>
                <w:szCs w:val="22"/>
                <w:lang w:val="es-419"/>
              </w:rPr>
              <w:t>Investigación</w:t>
            </w:r>
          </w:p>
        </w:tc>
        <w:tc>
          <w:tcPr>
            <w:tcW w:w="735" w:type="pct"/>
            <w:shd w:val="clear" w:color="auto" w:fill="auto"/>
            <w:vAlign w:val="center"/>
          </w:tcPr>
          <w:p w14:paraId="5BDCF719" w14:textId="77777777" w:rsidR="00573B25" w:rsidRPr="00D06FB0" w:rsidRDefault="00573B25" w:rsidP="00450339">
            <w:pPr>
              <w:jc w:val="center"/>
              <w:rPr>
                <w:rFonts w:ascii="Arial" w:hAnsi="Arial" w:cs="Arial"/>
                <w:b/>
                <w:sz w:val="18"/>
                <w:szCs w:val="22"/>
                <w:lang w:val="es-419"/>
              </w:rPr>
            </w:pPr>
            <w:r>
              <w:rPr>
                <w:rFonts w:ascii="Arial" w:hAnsi="Arial" w:cs="Arial"/>
                <w:b/>
                <w:sz w:val="18"/>
                <w:szCs w:val="22"/>
                <w:lang w:val="es-419"/>
              </w:rPr>
              <w:t>Proyección Social</w:t>
            </w:r>
          </w:p>
        </w:tc>
        <w:tc>
          <w:tcPr>
            <w:tcW w:w="598" w:type="pct"/>
            <w:shd w:val="clear" w:color="auto" w:fill="auto"/>
            <w:vAlign w:val="center"/>
          </w:tcPr>
          <w:p w14:paraId="470058DE" w14:textId="77777777" w:rsidR="00573B25" w:rsidRPr="00D06FB0" w:rsidRDefault="00573B25" w:rsidP="00450339">
            <w:pPr>
              <w:jc w:val="center"/>
              <w:rPr>
                <w:rFonts w:ascii="Arial" w:hAnsi="Arial" w:cs="Arial"/>
                <w:b/>
                <w:sz w:val="18"/>
                <w:szCs w:val="22"/>
                <w:lang w:val="es-419"/>
              </w:rPr>
            </w:pPr>
            <w:r>
              <w:rPr>
                <w:rFonts w:ascii="Arial" w:hAnsi="Arial" w:cs="Arial"/>
                <w:b/>
                <w:sz w:val="18"/>
                <w:szCs w:val="22"/>
                <w:lang w:val="es-419"/>
              </w:rPr>
              <w:t>Administración</w:t>
            </w:r>
          </w:p>
        </w:tc>
      </w:tr>
      <w:tr w:rsidR="00573B25" w:rsidRPr="002E7F5B" w14:paraId="297A081C" w14:textId="77777777" w:rsidTr="00450339">
        <w:tc>
          <w:tcPr>
            <w:tcW w:w="543" w:type="pct"/>
            <w:vMerge w:val="restart"/>
            <w:shd w:val="clear" w:color="auto" w:fill="auto"/>
            <w:vAlign w:val="center"/>
          </w:tcPr>
          <w:p w14:paraId="7A46F9F4"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2018</w:t>
            </w:r>
          </w:p>
        </w:tc>
        <w:tc>
          <w:tcPr>
            <w:tcW w:w="480" w:type="pct"/>
            <w:vMerge w:val="restart"/>
            <w:shd w:val="clear" w:color="auto" w:fill="auto"/>
            <w:vAlign w:val="center"/>
          </w:tcPr>
          <w:p w14:paraId="0FEFECAC"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02572CAC"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65598013"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35933E95"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6CD4B743"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37877D13"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63D625EE" w14:textId="77777777" w:rsidR="00573B25" w:rsidRPr="002E7F5B" w:rsidRDefault="00573B25" w:rsidP="00450339">
            <w:pPr>
              <w:jc w:val="center"/>
              <w:rPr>
                <w:rFonts w:ascii="Arial" w:hAnsi="Arial" w:cs="Arial"/>
                <w:sz w:val="18"/>
                <w:szCs w:val="22"/>
              </w:rPr>
            </w:pPr>
          </w:p>
        </w:tc>
      </w:tr>
      <w:tr w:rsidR="00573B25" w:rsidRPr="002E7F5B" w14:paraId="3722FD57" w14:textId="77777777" w:rsidTr="00450339">
        <w:tc>
          <w:tcPr>
            <w:tcW w:w="543" w:type="pct"/>
            <w:vMerge/>
            <w:shd w:val="clear" w:color="auto" w:fill="auto"/>
            <w:vAlign w:val="center"/>
          </w:tcPr>
          <w:p w14:paraId="4995DC2F"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152CD1E4"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737CD0FF"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166AB72F"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170232F6"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4A69B346"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540F6F34"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6F29F182" w14:textId="77777777" w:rsidR="00573B25" w:rsidRPr="002E7F5B" w:rsidRDefault="00573B25" w:rsidP="00450339">
            <w:pPr>
              <w:jc w:val="center"/>
              <w:rPr>
                <w:rFonts w:ascii="Arial" w:hAnsi="Arial" w:cs="Arial"/>
                <w:sz w:val="18"/>
                <w:szCs w:val="22"/>
              </w:rPr>
            </w:pPr>
          </w:p>
        </w:tc>
      </w:tr>
      <w:tr w:rsidR="00573B25" w:rsidRPr="002E7F5B" w14:paraId="63522BEA" w14:textId="77777777" w:rsidTr="00450339">
        <w:tc>
          <w:tcPr>
            <w:tcW w:w="543" w:type="pct"/>
            <w:vMerge/>
            <w:shd w:val="clear" w:color="auto" w:fill="auto"/>
            <w:vAlign w:val="center"/>
          </w:tcPr>
          <w:p w14:paraId="545DC8D9"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2CEF094C"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694461A1"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7F624017"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7741B40E"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2EA5671C"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1A7177EA"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0E11FE37" w14:textId="77777777" w:rsidR="00573B25" w:rsidRPr="002E7F5B" w:rsidRDefault="00573B25" w:rsidP="00450339">
            <w:pPr>
              <w:jc w:val="center"/>
              <w:rPr>
                <w:rFonts w:ascii="Arial" w:hAnsi="Arial" w:cs="Arial"/>
                <w:sz w:val="18"/>
                <w:szCs w:val="22"/>
              </w:rPr>
            </w:pPr>
          </w:p>
        </w:tc>
      </w:tr>
      <w:tr w:rsidR="00573B25" w:rsidRPr="002E7F5B" w14:paraId="72BEDF97" w14:textId="77777777" w:rsidTr="00450339">
        <w:tc>
          <w:tcPr>
            <w:tcW w:w="543" w:type="pct"/>
            <w:vMerge/>
            <w:shd w:val="clear" w:color="auto" w:fill="auto"/>
            <w:vAlign w:val="center"/>
          </w:tcPr>
          <w:p w14:paraId="626BA917"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5742C593"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37A279A9"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6F221964"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0A34F8BC"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2D36EAE3"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2EDDCED9"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0E552025" w14:textId="77777777" w:rsidR="00573B25" w:rsidRPr="002E7F5B" w:rsidRDefault="00573B25" w:rsidP="00450339">
            <w:pPr>
              <w:jc w:val="center"/>
              <w:rPr>
                <w:rFonts w:ascii="Arial" w:hAnsi="Arial" w:cs="Arial"/>
                <w:sz w:val="18"/>
                <w:szCs w:val="22"/>
              </w:rPr>
            </w:pPr>
          </w:p>
        </w:tc>
      </w:tr>
      <w:tr w:rsidR="00573B25" w:rsidRPr="002E7F5B" w14:paraId="30875ED7" w14:textId="77777777" w:rsidTr="00450339">
        <w:tc>
          <w:tcPr>
            <w:tcW w:w="543" w:type="pct"/>
            <w:vMerge/>
            <w:shd w:val="clear" w:color="auto" w:fill="auto"/>
            <w:vAlign w:val="center"/>
          </w:tcPr>
          <w:p w14:paraId="1F948DE2"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2113CB7B"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0F71DFE4"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1EA6D5C4"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016392EE"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640855F4"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2ED652E6"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6F371E03" w14:textId="77777777" w:rsidR="00573B25" w:rsidRPr="002E7F5B" w:rsidRDefault="00573B25" w:rsidP="00450339">
            <w:pPr>
              <w:jc w:val="center"/>
              <w:rPr>
                <w:rFonts w:ascii="Arial" w:hAnsi="Arial" w:cs="Arial"/>
                <w:sz w:val="18"/>
                <w:szCs w:val="22"/>
              </w:rPr>
            </w:pPr>
          </w:p>
        </w:tc>
      </w:tr>
      <w:tr w:rsidR="00573B25" w:rsidRPr="002E7F5B" w14:paraId="37E4C78E" w14:textId="77777777" w:rsidTr="00450339">
        <w:tc>
          <w:tcPr>
            <w:tcW w:w="543" w:type="pct"/>
            <w:vMerge/>
            <w:shd w:val="clear" w:color="auto" w:fill="auto"/>
            <w:vAlign w:val="center"/>
          </w:tcPr>
          <w:p w14:paraId="544E1A6C"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5358838A"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05BB2AF7"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786BF36F"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6066E1E2"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65F47EFB"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FB841E4"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0AC4B873" w14:textId="77777777" w:rsidR="00573B25" w:rsidRPr="002E7F5B" w:rsidRDefault="00573B25" w:rsidP="00450339">
            <w:pPr>
              <w:jc w:val="center"/>
              <w:rPr>
                <w:rFonts w:ascii="Arial" w:hAnsi="Arial" w:cs="Arial"/>
                <w:sz w:val="18"/>
                <w:szCs w:val="22"/>
              </w:rPr>
            </w:pPr>
          </w:p>
        </w:tc>
      </w:tr>
      <w:tr w:rsidR="00573B25" w:rsidRPr="002E7F5B" w14:paraId="5EBD40AF" w14:textId="77777777" w:rsidTr="00450339">
        <w:tc>
          <w:tcPr>
            <w:tcW w:w="543" w:type="pct"/>
            <w:vMerge w:val="restart"/>
            <w:shd w:val="clear" w:color="auto" w:fill="auto"/>
            <w:vAlign w:val="center"/>
          </w:tcPr>
          <w:p w14:paraId="5EC859C4"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2019</w:t>
            </w:r>
          </w:p>
        </w:tc>
        <w:tc>
          <w:tcPr>
            <w:tcW w:w="480" w:type="pct"/>
            <w:vMerge w:val="restart"/>
            <w:shd w:val="clear" w:color="auto" w:fill="auto"/>
            <w:vAlign w:val="center"/>
          </w:tcPr>
          <w:p w14:paraId="4728A379"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7D1428AD"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09697F3E"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2F4333E2"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402A2E15"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2D36B253"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2663D3B3" w14:textId="77777777" w:rsidR="00573B25" w:rsidRPr="002E7F5B" w:rsidRDefault="00573B25" w:rsidP="00450339">
            <w:pPr>
              <w:jc w:val="center"/>
              <w:rPr>
                <w:rFonts w:ascii="Arial" w:hAnsi="Arial" w:cs="Arial"/>
                <w:sz w:val="18"/>
                <w:szCs w:val="22"/>
              </w:rPr>
            </w:pPr>
          </w:p>
        </w:tc>
      </w:tr>
      <w:tr w:rsidR="00573B25" w:rsidRPr="002E7F5B" w14:paraId="6D999E71" w14:textId="77777777" w:rsidTr="00450339">
        <w:tc>
          <w:tcPr>
            <w:tcW w:w="543" w:type="pct"/>
            <w:vMerge/>
            <w:shd w:val="clear" w:color="auto" w:fill="auto"/>
            <w:vAlign w:val="center"/>
          </w:tcPr>
          <w:p w14:paraId="1D675E6E"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219E682C"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550F1B07"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3F8CBA7A"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14DAB97B"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260A7163"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79ACA44D"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6F2806CB" w14:textId="77777777" w:rsidR="00573B25" w:rsidRPr="002E7F5B" w:rsidRDefault="00573B25" w:rsidP="00450339">
            <w:pPr>
              <w:jc w:val="center"/>
              <w:rPr>
                <w:rFonts w:ascii="Arial" w:hAnsi="Arial" w:cs="Arial"/>
                <w:sz w:val="18"/>
                <w:szCs w:val="22"/>
              </w:rPr>
            </w:pPr>
          </w:p>
        </w:tc>
      </w:tr>
      <w:tr w:rsidR="00573B25" w:rsidRPr="002E7F5B" w14:paraId="65CBFEE3" w14:textId="77777777" w:rsidTr="00450339">
        <w:tc>
          <w:tcPr>
            <w:tcW w:w="543" w:type="pct"/>
            <w:vMerge/>
            <w:shd w:val="clear" w:color="auto" w:fill="auto"/>
            <w:vAlign w:val="center"/>
          </w:tcPr>
          <w:p w14:paraId="39604944"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3DE7850D"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75E82B45"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66D0F751"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79ACC500"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740E8463"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BF9BFAD"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673B3779" w14:textId="77777777" w:rsidR="00573B25" w:rsidRPr="002E7F5B" w:rsidRDefault="00573B25" w:rsidP="00450339">
            <w:pPr>
              <w:jc w:val="center"/>
              <w:rPr>
                <w:rFonts w:ascii="Arial" w:hAnsi="Arial" w:cs="Arial"/>
                <w:sz w:val="18"/>
                <w:szCs w:val="22"/>
              </w:rPr>
            </w:pPr>
          </w:p>
        </w:tc>
      </w:tr>
      <w:tr w:rsidR="00573B25" w:rsidRPr="002E7F5B" w14:paraId="329C43ED" w14:textId="77777777" w:rsidTr="00450339">
        <w:tc>
          <w:tcPr>
            <w:tcW w:w="543" w:type="pct"/>
            <w:vMerge/>
            <w:shd w:val="clear" w:color="auto" w:fill="auto"/>
            <w:vAlign w:val="center"/>
          </w:tcPr>
          <w:p w14:paraId="5DFE33D0"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7C169B3C"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0A4E437D"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777FBB18"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7A3979C2"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A00F301"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17713A6"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3039C08A" w14:textId="77777777" w:rsidR="00573B25" w:rsidRPr="002E7F5B" w:rsidRDefault="00573B25" w:rsidP="00450339">
            <w:pPr>
              <w:jc w:val="center"/>
              <w:rPr>
                <w:rFonts w:ascii="Arial" w:hAnsi="Arial" w:cs="Arial"/>
                <w:sz w:val="18"/>
                <w:szCs w:val="22"/>
              </w:rPr>
            </w:pPr>
          </w:p>
        </w:tc>
      </w:tr>
      <w:tr w:rsidR="00573B25" w:rsidRPr="002E7F5B" w14:paraId="2244EF54" w14:textId="77777777" w:rsidTr="00450339">
        <w:tc>
          <w:tcPr>
            <w:tcW w:w="543" w:type="pct"/>
            <w:vMerge/>
            <w:shd w:val="clear" w:color="auto" w:fill="auto"/>
            <w:vAlign w:val="center"/>
          </w:tcPr>
          <w:p w14:paraId="2FE6B41D"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40988E48"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37974084"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4092D20F"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5B915593"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718CD738"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432971FC"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2806A717" w14:textId="77777777" w:rsidR="00573B25" w:rsidRPr="002E7F5B" w:rsidRDefault="00573B25" w:rsidP="00450339">
            <w:pPr>
              <w:jc w:val="center"/>
              <w:rPr>
                <w:rFonts w:ascii="Arial" w:hAnsi="Arial" w:cs="Arial"/>
                <w:sz w:val="18"/>
                <w:szCs w:val="22"/>
              </w:rPr>
            </w:pPr>
          </w:p>
        </w:tc>
      </w:tr>
      <w:tr w:rsidR="00573B25" w:rsidRPr="002E7F5B" w14:paraId="4E0FDA2C" w14:textId="77777777" w:rsidTr="00450339">
        <w:tc>
          <w:tcPr>
            <w:tcW w:w="543" w:type="pct"/>
            <w:vMerge/>
            <w:shd w:val="clear" w:color="auto" w:fill="auto"/>
            <w:vAlign w:val="center"/>
          </w:tcPr>
          <w:p w14:paraId="499E386A"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55E71E9C"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1E8E3A4A"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515EE6C6"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40C8151E"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56DEFBE9"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4372F595"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2C442A19" w14:textId="77777777" w:rsidR="00573B25" w:rsidRPr="002E7F5B" w:rsidRDefault="00573B25" w:rsidP="00450339">
            <w:pPr>
              <w:jc w:val="center"/>
              <w:rPr>
                <w:rFonts w:ascii="Arial" w:hAnsi="Arial" w:cs="Arial"/>
                <w:sz w:val="18"/>
                <w:szCs w:val="22"/>
              </w:rPr>
            </w:pPr>
          </w:p>
        </w:tc>
      </w:tr>
      <w:tr w:rsidR="00573B25" w:rsidRPr="002E7F5B" w14:paraId="0BCB8374" w14:textId="77777777" w:rsidTr="00450339">
        <w:tc>
          <w:tcPr>
            <w:tcW w:w="543" w:type="pct"/>
            <w:vMerge w:val="restart"/>
            <w:shd w:val="clear" w:color="auto" w:fill="auto"/>
            <w:vAlign w:val="center"/>
          </w:tcPr>
          <w:p w14:paraId="5131A2B3"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2020</w:t>
            </w:r>
          </w:p>
        </w:tc>
        <w:tc>
          <w:tcPr>
            <w:tcW w:w="480" w:type="pct"/>
            <w:vMerge w:val="restart"/>
            <w:shd w:val="clear" w:color="auto" w:fill="auto"/>
            <w:vAlign w:val="center"/>
          </w:tcPr>
          <w:p w14:paraId="783B8943"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1F0DC02F"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6D9293D4"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2B3E142B"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7987BAF"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7FCD95AD"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0CF41B64" w14:textId="77777777" w:rsidR="00573B25" w:rsidRPr="002E7F5B" w:rsidRDefault="00573B25" w:rsidP="00450339">
            <w:pPr>
              <w:jc w:val="center"/>
              <w:rPr>
                <w:rFonts w:ascii="Arial" w:hAnsi="Arial" w:cs="Arial"/>
                <w:sz w:val="18"/>
                <w:szCs w:val="22"/>
              </w:rPr>
            </w:pPr>
          </w:p>
        </w:tc>
      </w:tr>
      <w:tr w:rsidR="00573B25" w:rsidRPr="002E7F5B" w14:paraId="5E5B2BBD" w14:textId="77777777" w:rsidTr="00450339">
        <w:tc>
          <w:tcPr>
            <w:tcW w:w="543" w:type="pct"/>
            <w:vMerge/>
            <w:shd w:val="clear" w:color="auto" w:fill="auto"/>
            <w:vAlign w:val="center"/>
          </w:tcPr>
          <w:p w14:paraId="197EAE7E"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2BF8D7D7"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047D1233"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4D2FDFC1"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40A7D5EA"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1C653F1"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308F078A"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A20FB72" w14:textId="77777777" w:rsidR="00573B25" w:rsidRPr="002E7F5B" w:rsidRDefault="00573B25" w:rsidP="00450339">
            <w:pPr>
              <w:jc w:val="center"/>
              <w:rPr>
                <w:rFonts w:ascii="Arial" w:hAnsi="Arial" w:cs="Arial"/>
                <w:sz w:val="18"/>
                <w:szCs w:val="22"/>
              </w:rPr>
            </w:pPr>
          </w:p>
        </w:tc>
      </w:tr>
      <w:tr w:rsidR="00573B25" w:rsidRPr="002E7F5B" w14:paraId="2352ADFE" w14:textId="77777777" w:rsidTr="00450339">
        <w:tc>
          <w:tcPr>
            <w:tcW w:w="543" w:type="pct"/>
            <w:vMerge/>
            <w:shd w:val="clear" w:color="auto" w:fill="auto"/>
            <w:vAlign w:val="center"/>
          </w:tcPr>
          <w:p w14:paraId="6AA9DE14"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11B99F1A"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19196943"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7EE7E762"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21A495B6"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42102B61"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015CEDED"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65204DB9" w14:textId="77777777" w:rsidR="00573B25" w:rsidRPr="002E7F5B" w:rsidRDefault="00573B25" w:rsidP="00450339">
            <w:pPr>
              <w:jc w:val="center"/>
              <w:rPr>
                <w:rFonts w:ascii="Arial" w:hAnsi="Arial" w:cs="Arial"/>
                <w:sz w:val="18"/>
                <w:szCs w:val="22"/>
              </w:rPr>
            </w:pPr>
          </w:p>
        </w:tc>
      </w:tr>
      <w:tr w:rsidR="00573B25" w:rsidRPr="002E7F5B" w14:paraId="1BD46ADB" w14:textId="77777777" w:rsidTr="00450339">
        <w:tc>
          <w:tcPr>
            <w:tcW w:w="543" w:type="pct"/>
            <w:vMerge/>
            <w:shd w:val="clear" w:color="auto" w:fill="auto"/>
            <w:vAlign w:val="center"/>
          </w:tcPr>
          <w:p w14:paraId="35E9AAE9"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604E8AFA"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40368CF6"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07CA81AD"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7EDD882F"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13BE7813"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0D113444"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680ED37E" w14:textId="77777777" w:rsidR="00573B25" w:rsidRPr="002E7F5B" w:rsidRDefault="00573B25" w:rsidP="00450339">
            <w:pPr>
              <w:jc w:val="center"/>
              <w:rPr>
                <w:rFonts w:ascii="Arial" w:hAnsi="Arial" w:cs="Arial"/>
                <w:sz w:val="18"/>
                <w:szCs w:val="22"/>
              </w:rPr>
            </w:pPr>
          </w:p>
        </w:tc>
      </w:tr>
      <w:tr w:rsidR="00573B25" w:rsidRPr="002E7F5B" w14:paraId="657F261D" w14:textId="77777777" w:rsidTr="00450339">
        <w:tc>
          <w:tcPr>
            <w:tcW w:w="543" w:type="pct"/>
            <w:vMerge/>
            <w:shd w:val="clear" w:color="auto" w:fill="auto"/>
            <w:vAlign w:val="center"/>
          </w:tcPr>
          <w:p w14:paraId="3F14247B"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02C8631F"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5C8F46F8"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7FA28676"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190D6311"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319E42F1"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1F7AE122"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481B9710" w14:textId="77777777" w:rsidR="00573B25" w:rsidRPr="002E7F5B" w:rsidRDefault="00573B25" w:rsidP="00450339">
            <w:pPr>
              <w:jc w:val="center"/>
              <w:rPr>
                <w:rFonts w:ascii="Arial" w:hAnsi="Arial" w:cs="Arial"/>
                <w:sz w:val="18"/>
                <w:szCs w:val="22"/>
              </w:rPr>
            </w:pPr>
          </w:p>
        </w:tc>
      </w:tr>
      <w:tr w:rsidR="00573B25" w:rsidRPr="002E7F5B" w14:paraId="2B7861C1" w14:textId="77777777" w:rsidTr="00450339">
        <w:tc>
          <w:tcPr>
            <w:tcW w:w="543" w:type="pct"/>
            <w:vMerge/>
            <w:shd w:val="clear" w:color="auto" w:fill="auto"/>
            <w:vAlign w:val="center"/>
          </w:tcPr>
          <w:p w14:paraId="59E6168D"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6AFC0E44"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62BC27E2"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6752F991"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753D222A"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45549414"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58C18F9E"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14AF7DC3" w14:textId="77777777" w:rsidR="00573B25" w:rsidRPr="002E7F5B" w:rsidRDefault="00573B25" w:rsidP="00450339">
            <w:pPr>
              <w:jc w:val="center"/>
              <w:rPr>
                <w:rFonts w:ascii="Arial" w:hAnsi="Arial" w:cs="Arial"/>
                <w:sz w:val="18"/>
                <w:szCs w:val="22"/>
              </w:rPr>
            </w:pPr>
          </w:p>
        </w:tc>
      </w:tr>
      <w:tr w:rsidR="00573B25" w:rsidRPr="002E7F5B" w14:paraId="51EA8383" w14:textId="77777777" w:rsidTr="00450339">
        <w:tc>
          <w:tcPr>
            <w:tcW w:w="543" w:type="pct"/>
            <w:vMerge w:val="restart"/>
            <w:shd w:val="clear" w:color="auto" w:fill="auto"/>
            <w:vAlign w:val="center"/>
          </w:tcPr>
          <w:p w14:paraId="444B00A1"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2021</w:t>
            </w:r>
          </w:p>
        </w:tc>
        <w:tc>
          <w:tcPr>
            <w:tcW w:w="480" w:type="pct"/>
            <w:vMerge w:val="restart"/>
            <w:shd w:val="clear" w:color="auto" w:fill="auto"/>
            <w:vAlign w:val="center"/>
          </w:tcPr>
          <w:p w14:paraId="0C640053"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736D2FD7"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3ED13415"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7AC7CF89"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5E71A6AA"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4913B72D"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14671703" w14:textId="77777777" w:rsidR="00573B25" w:rsidRPr="002E7F5B" w:rsidRDefault="00573B25" w:rsidP="00450339">
            <w:pPr>
              <w:jc w:val="center"/>
              <w:rPr>
                <w:rFonts w:ascii="Arial" w:hAnsi="Arial" w:cs="Arial"/>
                <w:sz w:val="18"/>
                <w:szCs w:val="22"/>
              </w:rPr>
            </w:pPr>
          </w:p>
        </w:tc>
      </w:tr>
      <w:tr w:rsidR="00573B25" w:rsidRPr="002E7F5B" w14:paraId="26A7FAA7" w14:textId="77777777" w:rsidTr="00450339">
        <w:tc>
          <w:tcPr>
            <w:tcW w:w="543" w:type="pct"/>
            <w:vMerge/>
            <w:shd w:val="clear" w:color="auto" w:fill="auto"/>
            <w:vAlign w:val="center"/>
          </w:tcPr>
          <w:p w14:paraId="2CC425FD"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7BF215E0"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113E30B5"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19DF4CD3"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2692EF8E"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6DFCD733"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17D8BDB6"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0F29E18" w14:textId="77777777" w:rsidR="00573B25" w:rsidRPr="002E7F5B" w:rsidRDefault="00573B25" w:rsidP="00450339">
            <w:pPr>
              <w:jc w:val="center"/>
              <w:rPr>
                <w:rFonts w:ascii="Arial" w:hAnsi="Arial" w:cs="Arial"/>
                <w:sz w:val="18"/>
                <w:szCs w:val="22"/>
              </w:rPr>
            </w:pPr>
          </w:p>
        </w:tc>
      </w:tr>
      <w:tr w:rsidR="00573B25" w:rsidRPr="002E7F5B" w14:paraId="7BD57550" w14:textId="77777777" w:rsidTr="00450339">
        <w:tc>
          <w:tcPr>
            <w:tcW w:w="543" w:type="pct"/>
            <w:vMerge/>
            <w:shd w:val="clear" w:color="auto" w:fill="auto"/>
            <w:vAlign w:val="center"/>
          </w:tcPr>
          <w:p w14:paraId="15479CEE"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775C1C24"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23B08E6F"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47550DD1"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24FFEE6F"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96AD432"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25B3AA9"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60E63D95" w14:textId="77777777" w:rsidR="00573B25" w:rsidRPr="002E7F5B" w:rsidRDefault="00573B25" w:rsidP="00450339">
            <w:pPr>
              <w:jc w:val="center"/>
              <w:rPr>
                <w:rFonts w:ascii="Arial" w:hAnsi="Arial" w:cs="Arial"/>
                <w:sz w:val="18"/>
                <w:szCs w:val="22"/>
              </w:rPr>
            </w:pPr>
          </w:p>
        </w:tc>
      </w:tr>
      <w:tr w:rsidR="00573B25" w:rsidRPr="002E7F5B" w14:paraId="0C000C9C" w14:textId="77777777" w:rsidTr="00450339">
        <w:tc>
          <w:tcPr>
            <w:tcW w:w="543" w:type="pct"/>
            <w:vMerge/>
            <w:shd w:val="clear" w:color="auto" w:fill="auto"/>
            <w:vAlign w:val="center"/>
          </w:tcPr>
          <w:p w14:paraId="47026563"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41F87363"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736F706F"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15393981"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4F5FC1FC"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27A1BC43"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02C01668"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1E2852E0" w14:textId="77777777" w:rsidR="00573B25" w:rsidRPr="002E7F5B" w:rsidRDefault="00573B25" w:rsidP="00450339">
            <w:pPr>
              <w:jc w:val="center"/>
              <w:rPr>
                <w:rFonts w:ascii="Arial" w:hAnsi="Arial" w:cs="Arial"/>
                <w:sz w:val="18"/>
                <w:szCs w:val="22"/>
              </w:rPr>
            </w:pPr>
          </w:p>
        </w:tc>
      </w:tr>
      <w:tr w:rsidR="00573B25" w:rsidRPr="002E7F5B" w14:paraId="6AE5D1D6" w14:textId="77777777" w:rsidTr="00450339">
        <w:tc>
          <w:tcPr>
            <w:tcW w:w="543" w:type="pct"/>
            <w:vMerge/>
            <w:shd w:val="clear" w:color="auto" w:fill="auto"/>
            <w:vAlign w:val="center"/>
          </w:tcPr>
          <w:p w14:paraId="78F06DBF"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3AAF379E"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6EF56C5B"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584AD598"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49F10FD8"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3FF9B353"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9615988"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56B4A333" w14:textId="77777777" w:rsidR="00573B25" w:rsidRPr="002E7F5B" w:rsidRDefault="00573B25" w:rsidP="00450339">
            <w:pPr>
              <w:jc w:val="center"/>
              <w:rPr>
                <w:rFonts w:ascii="Arial" w:hAnsi="Arial" w:cs="Arial"/>
                <w:sz w:val="18"/>
                <w:szCs w:val="22"/>
              </w:rPr>
            </w:pPr>
          </w:p>
        </w:tc>
      </w:tr>
      <w:tr w:rsidR="00573B25" w:rsidRPr="002E7F5B" w14:paraId="53E49213" w14:textId="77777777" w:rsidTr="00450339">
        <w:tc>
          <w:tcPr>
            <w:tcW w:w="543" w:type="pct"/>
            <w:vMerge/>
            <w:shd w:val="clear" w:color="auto" w:fill="auto"/>
            <w:vAlign w:val="center"/>
          </w:tcPr>
          <w:p w14:paraId="0DAFF7AE"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32BD8848"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2C22033B"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2FE2B671"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277DD5E2"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218307DC"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3AD144B6"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0945C007" w14:textId="77777777" w:rsidR="00573B25" w:rsidRPr="002E7F5B" w:rsidRDefault="00573B25" w:rsidP="00450339">
            <w:pPr>
              <w:jc w:val="center"/>
              <w:rPr>
                <w:rFonts w:ascii="Arial" w:hAnsi="Arial" w:cs="Arial"/>
                <w:sz w:val="18"/>
                <w:szCs w:val="22"/>
              </w:rPr>
            </w:pPr>
          </w:p>
        </w:tc>
      </w:tr>
      <w:tr w:rsidR="00573B25" w:rsidRPr="002E7F5B" w14:paraId="063889F9" w14:textId="77777777" w:rsidTr="00450339">
        <w:tc>
          <w:tcPr>
            <w:tcW w:w="543" w:type="pct"/>
            <w:vMerge w:val="restart"/>
            <w:shd w:val="clear" w:color="auto" w:fill="auto"/>
            <w:vAlign w:val="center"/>
          </w:tcPr>
          <w:p w14:paraId="02C4D253"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2022</w:t>
            </w:r>
          </w:p>
        </w:tc>
        <w:tc>
          <w:tcPr>
            <w:tcW w:w="480" w:type="pct"/>
            <w:vMerge w:val="restart"/>
            <w:shd w:val="clear" w:color="auto" w:fill="auto"/>
            <w:vAlign w:val="center"/>
          </w:tcPr>
          <w:p w14:paraId="53C57173"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589E2491"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45EDACB6"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4A079A62"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20BA7A65"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2CF63189"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7BD71B20" w14:textId="77777777" w:rsidR="00573B25" w:rsidRPr="002E7F5B" w:rsidRDefault="00573B25" w:rsidP="00450339">
            <w:pPr>
              <w:jc w:val="center"/>
              <w:rPr>
                <w:rFonts w:ascii="Arial" w:hAnsi="Arial" w:cs="Arial"/>
                <w:sz w:val="18"/>
                <w:szCs w:val="22"/>
              </w:rPr>
            </w:pPr>
          </w:p>
        </w:tc>
      </w:tr>
      <w:tr w:rsidR="00573B25" w:rsidRPr="002E7F5B" w14:paraId="7A56E2D1" w14:textId="77777777" w:rsidTr="00450339">
        <w:tc>
          <w:tcPr>
            <w:tcW w:w="543" w:type="pct"/>
            <w:vMerge/>
            <w:shd w:val="clear" w:color="auto" w:fill="auto"/>
            <w:vAlign w:val="center"/>
          </w:tcPr>
          <w:p w14:paraId="4211C5F0"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3EE34FAB"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317437E7"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52915828"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2CEFDC10"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8DA0A03"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2FBED169"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46746516" w14:textId="77777777" w:rsidR="00573B25" w:rsidRPr="002E7F5B" w:rsidRDefault="00573B25" w:rsidP="00450339">
            <w:pPr>
              <w:jc w:val="center"/>
              <w:rPr>
                <w:rFonts w:ascii="Arial" w:hAnsi="Arial" w:cs="Arial"/>
                <w:sz w:val="18"/>
                <w:szCs w:val="22"/>
              </w:rPr>
            </w:pPr>
          </w:p>
        </w:tc>
      </w:tr>
      <w:tr w:rsidR="00573B25" w:rsidRPr="002E7F5B" w14:paraId="3C8EAFC0" w14:textId="77777777" w:rsidTr="00450339">
        <w:tc>
          <w:tcPr>
            <w:tcW w:w="543" w:type="pct"/>
            <w:vMerge/>
            <w:shd w:val="clear" w:color="auto" w:fill="auto"/>
            <w:vAlign w:val="center"/>
          </w:tcPr>
          <w:p w14:paraId="7248665B"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5E8BA9C4"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2EFCB605"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2FDFB449"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34141F86"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030A2AB4"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3814F8C2"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1797FB41" w14:textId="77777777" w:rsidR="00573B25" w:rsidRPr="002E7F5B" w:rsidRDefault="00573B25" w:rsidP="00450339">
            <w:pPr>
              <w:jc w:val="center"/>
              <w:rPr>
                <w:rFonts w:ascii="Arial" w:hAnsi="Arial" w:cs="Arial"/>
                <w:sz w:val="18"/>
                <w:szCs w:val="22"/>
              </w:rPr>
            </w:pPr>
          </w:p>
        </w:tc>
      </w:tr>
      <w:tr w:rsidR="00573B25" w:rsidRPr="002E7F5B" w14:paraId="230ECAEC" w14:textId="77777777" w:rsidTr="00450339">
        <w:tc>
          <w:tcPr>
            <w:tcW w:w="543" w:type="pct"/>
            <w:vMerge/>
            <w:shd w:val="clear" w:color="auto" w:fill="auto"/>
            <w:vAlign w:val="center"/>
          </w:tcPr>
          <w:p w14:paraId="48F928FF" w14:textId="77777777" w:rsidR="00573B25" w:rsidRPr="002E7F5B" w:rsidRDefault="00573B25" w:rsidP="00450339">
            <w:pPr>
              <w:jc w:val="center"/>
              <w:rPr>
                <w:rFonts w:ascii="Arial" w:hAnsi="Arial" w:cs="Arial"/>
                <w:sz w:val="18"/>
                <w:szCs w:val="22"/>
              </w:rPr>
            </w:pPr>
          </w:p>
        </w:tc>
        <w:tc>
          <w:tcPr>
            <w:tcW w:w="480" w:type="pct"/>
            <w:vMerge w:val="restart"/>
            <w:shd w:val="clear" w:color="auto" w:fill="auto"/>
            <w:vAlign w:val="center"/>
          </w:tcPr>
          <w:p w14:paraId="19A6AD15"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2A4ACE6E"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12DE1699"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6D15ADBE"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73B73AC5"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5756955F"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2FAD3674" w14:textId="77777777" w:rsidR="00573B25" w:rsidRPr="002E7F5B" w:rsidRDefault="00573B25" w:rsidP="00450339">
            <w:pPr>
              <w:jc w:val="center"/>
              <w:rPr>
                <w:rFonts w:ascii="Arial" w:hAnsi="Arial" w:cs="Arial"/>
                <w:sz w:val="18"/>
                <w:szCs w:val="22"/>
              </w:rPr>
            </w:pPr>
          </w:p>
        </w:tc>
      </w:tr>
      <w:tr w:rsidR="00573B25" w:rsidRPr="002E7F5B" w14:paraId="4082EF6A" w14:textId="77777777" w:rsidTr="00450339">
        <w:tc>
          <w:tcPr>
            <w:tcW w:w="543" w:type="pct"/>
            <w:vMerge/>
            <w:shd w:val="clear" w:color="auto" w:fill="auto"/>
            <w:vAlign w:val="center"/>
          </w:tcPr>
          <w:p w14:paraId="098B7DDB"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4767DDED"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76B99CBE"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49BF2873"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457F8E55"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49842274"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6D2A923B"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1538D653" w14:textId="77777777" w:rsidR="00573B25" w:rsidRPr="002E7F5B" w:rsidRDefault="00573B25" w:rsidP="00450339">
            <w:pPr>
              <w:jc w:val="center"/>
              <w:rPr>
                <w:rFonts w:ascii="Arial" w:hAnsi="Arial" w:cs="Arial"/>
                <w:sz w:val="18"/>
                <w:szCs w:val="22"/>
              </w:rPr>
            </w:pPr>
          </w:p>
        </w:tc>
      </w:tr>
      <w:tr w:rsidR="00573B25" w:rsidRPr="002E7F5B" w14:paraId="68B8CFEB" w14:textId="77777777" w:rsidTr="00450339">
        <w:tc>
          <w:tcPr>
            <w:tcW w:w="543" w:type="pct"/>
            <w:vMerge/>
            <w:shd w:val="clear" w:color="auto" w:fill="auto"/>
            <w:vAlign w:val="center"/>
          </w:tcPr>
          <w:p w14:paraId="7A27975C" w14:textId="77777777" w:rsidR="00573B25" w:rsidRPr="002E7F5B" w:rsidRDefault="00573B25" w:rsidP="00450339">
            <w:pPr>
              <w:jc w:val="center"/>
              <w:rPr>
                <w:rFonts w:ascii="Arial" w:hAnsi="Arial" w:cs="Arial"/>
                <w:sz w:val="18"/>
                <w:szCs w:val="22"/>
              </w:rPr>
            </w:pPr>
          </w:p>
        </w:tc>
        <w:tc>
          <w:tcPr>
            <w:tcW w:w="480" w:type="pct"/>
            <w:vMerge/>
            <w:shd w:val="clear" w:color="auto" w:fill="auto"/>
            <w:vAlign w:val="center"/>
          </w:tcPr>
          <w:p w14:paraId="5BE6AD2A" w14:textId="77777777" w:rsidR="00573B25" w:rsidRPr="002E7F5B" w:rsidRDefault="00573B25" w:rsidP="00450339">
            <w:pPr>
              <w:jc w:val="center"/>
              <w:rPr>
                <w:rFonts w:ascii="Arial" w:hAnsi="Arial" w:cs="Arial"/>
                <w:sz w:val="18"/>
                <w:szCs w:val="22"/>
              </w:rPr>
            </w:pPr>
          </w:p>
        </w:tc>
        <w:tc>
          <w:tcPr>
            <w:tcW w:w="965" w:type="pct"/>
            <w:shd w:val="clear" w:color="auto" w:fill="auto"/>
            <w:vAlign w:val="center"/>
          </w:tcPr>
          <w:p w14:paraId="3B8E1121"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5433F5E7" w14:textId="77777777" w:rsidR="00573B25" w:rsidRPr="002E7F5B" w:rsidRDefault="00573B25" w:rsidP="00450339">
            <w:pPr>
              <w:jc w:val="center"/>
              <w:rPr>
                <w:rFonts w:ascii="Arial" w:hAnsi="Arial" w:cs="Arial"/>
                <w:sz w:val="18"/>
                <w:szCs w:val="22"/>
              </w:rPr>
            </w:pPr>
          </w:p>
        </w:tc>
        <w:tc>
          <w:tcPr>
            <w:tcW w:w="596" w:type="pct"/>
            <w:shd w:val="clear" w:color="auto" w:fill="auto"/>
            <w:vAlign w:val="center"/>
          </w:tcPr>
          <w:p w14:paraId="686D93BB" w14:textId="77777777" w:rsidR="00573B25" w:rsidRPr="002E7F5B" w:rsidRDefault="00573B25" w:rsidP="00450339">
            <w:pPr>
              <w:jc w:val="center"/>
              <w:rPr>
                <w:rFonts w:ascii="Arial" w:hAnsi="Arial" w:cs="Arial"/>
                <w:sz w:val="18"/>
                <w:szCs w:val="22"/>
              </w:rPr>
            </w:pPr>
          </w:p>
        </w:tc>
        <w:tc>
          <w:tcPr>
            <w:tcW w:w="627" w:type="pct"/>
            <w:shd w:val="clear" w:color="auto" w:fill="auto"/>
            <w:vAlign w:val="center"/>
          </w:tcPr>
          <w:p w14:paraId="4EC94D97" w14:textId="77777777" w:rsidR="00573B25" w:rsidRPr="002E7F5B" w:rsidRDefault="00573B25" w:rsidP="00450339">
            <w:pPr>
              <w:jc w:val="center"/>
              <w:rPr>
                <w:rFonts w:ascii="Arial" w:hAnsi="Arial" w:cs="Arial"/>
                <w:sz w:val="18"/>
                <w:szCs w:val="22"/>
              </w:rPr>
            </w:pPr>
          </w:p>
        </w:tc>
        <w:tc>
          <w:tcPr>
            <w:tcW w:w="735" w:type="pct"/>
            <w:shd w:val="clear" w:color="auto" w:fill="auto"/>
            <w:vAlign w:val="center"/>
          </w:tcPr>
          <w:p w14:paraId="1BB27FD6" w14:textId="77777777" w:rsidR="00573B25" w:rsidRPr="002E7F5B" w:rsidRDefault="00573B25" w:rsidP="00450339">
            <w:pPr>
              <w:jc w:val="center"/>
              <w:rPr>
                <w:rFonts w:ascii="Arial" w:hAnsi="Arial" w:cs="Arial"/>
                <w:sz w:val="18"/>
                <w:szCs w:val="22"/>
              </w:rPr>
            </w:pPr>
          </w:p>
        </w:tc>
        <w:tc>
          <w:tcPr>
            <w:tcW w:w="598" w:type="pct"/>
            <w:shd w:val="clear" w:color="auto" w:fill="auto"/>
            <w:vAlign w:val="center"/>
          </w:tcPr>
          <w:p w14:paraId="29DEF063" w14:textId="77777777" w:rsidR="00573B25" w:rsidRPr="002E7F5B" w:rsidRDefault="00573B25" w:rsidP="00450339">
            <w:pPr>
              <w:jc w:val="center"/>
              <w:rPr>
                <w:rFonts w:ascii="Arial" w:hAnsi="Arial" w:cs="Arial"/>
                <w:sz w:val="18"/>
                <w:szCs w:val="22"/>
              </w:rPr>
            </w:pPr>
          </w:p>
        </w:tc>
      </w:tr>
    </w:tbl>
    <w:p w14:paraId="150D4EEE" w14:textId="77777777" w:rsidR="00573B25" w:rsidRDefault="00573B25" w:rsidP="00573B25">
      <w:pPr>
        <w:spacing w:after="240" w:line="276" w:lineRule="auto"/>
        <w:jc w:val="both"/>
        <w:rPr>
          <w:rFonts w:ascii="Arial" w:hAnsi="Arial" w:cs="Arial"/>
          <w:sz w:val="20"/>
          <w:szCs w:val="22"/>
        </w:rPr>
      </w:pPr>
      <w:r w:rsidRPr="002E7F5B">
        <w:rPr>
          <w:rFonts w:ascii="Arial" w:hAnsi="Arial" w:cs="Arial"/>
          <w:sz w:val="20"/>
          <w:szCs w:val="22"/>
        </w:rPr>
        <w:t xml:space="preserve">Fuente: </w:t>
      </w:r>
      <w:r>
        <w:rPr>
          <w:rFonts w:ascii="Arial" w:hAnsi="Arial" w:cs="Arial"/>
          <w:sz w:val="20"/>
          <w:szCs w:val="22"/>
        </w:rPr>
        <w:t>División de Servicios Administrativos (2022)</w:t>
      </w:r>
    </w:p>
    <w:p w14:paraId="3A99AACC" w14:textId="486AEA9F" w:rsidR="00573B25" w:rsidRPr="003A44E6" w:rsidRDefault="00573B25" w:rsidP="00573B25">
      <w:pPr>
        <w:pStyle w:val="Descripcin"/>
        <w:keepNext/>
        <w:spacing w:after="0" w:line="276" w:lineRule="auto"/>
        <w:jc w:val="both"/>
        <w:rPr>
          <w:rFonts w:ascii="Arial" w:hAnsi="Arial" w:cs="Arial"/>
          <w:b w:val="0"/>
          <w:color w:val="auto"/>
          <w:sz w:val="20"/>
          <w:szCs w:val="22"/>
        </w:rPr>
      </w:pPr>
      <w:bookmarkStart w:id="112" w:name="_Toc106025404"/>
      <w:bookmarkStart w:id="113" w:name="_Toc106352933"/>
      <w:r w:rsidRPr="003A44E6">
        <w:rPr>
          <w:rFonts w:ascii="Arial" w:hAnsi="Arial" w:cs="Arial"/>
          <w:b w:val="0"/>
          <w:color w:val="auto"/>
          <w:sz w:val="20"/>
          <w:szCs w:val="22"/>
        </w:rPr>
        <w:t xml:space="preserve">Tabla </w:t>
      </w:r>
      <w:r w:rsidRPr="003A44E6">
        <w:rPr>
          <w:rFonts w:ascii="Arial" w:hAnsi="Arial" w:cs="Arial"/>
          <w:b w:val="0"/>
          <w:color w:val="auto"/>
          <w:sz w:val="20"/>
          <w:szCs w:val="22"/>
        </w:rPr>
        <w:fldChar w:fldCharType="begin"/>
      </w:r>
      <w:r w:rsidRPr="003A44E6">
        <w:rPr>
          <w:rFonts w:ascii="Arial" w:hAnsi="Arial" w:cs="Arial"/>
          <w:b w:val="0"/>
          <w:color w:val="auto"/>
          <w:sz w:val="20"/>
          <w:szCs w:val="22"/>
        </w:rPr>
        <w:instrText xml:space="preserve"> SEQ Tabla \* ARABIC </w:instrText>
      </w:r>
      <w:r w:rsidRPr="003A44E6">
        <w:rPr>
          <w:rFonts w:ascii="Arial" w:hAnsi="Arial" w:cs="Arial"/>
          <w:b w:val="0"/>
          <w:color w:val="auto"/>
          <w:sz w:val="20"/>
          <w:szCs w:val="22"/>
        </w:rPr>
        <w:fldChar w:fldCharType="separate"/>
      </w:r>
      <w:r w:rsidR="00201BF7">
        <w:rPr>
          <w:rFonts w:ascii="Arial" w:hAnsi="Arial" w:cs="Arial"/>
          <w:b w:val="0"/>
          <w:noProof/>
          <w:color w:val="auto"/>
          <w:sz w:val="20"/>
          <w:szCs w:val="22"/>
        </w:rPr>
        <w:t>25</w:t>
      </w:r>
      <w:r w:rsidRPr="003A44E6">
        <w:rPr>
          <w:rFonts w:ascii="Arial" w:hAnsi="Arial" w:cs="Arial"/>
          <w:b w:val="0"/>
          <w:color w:val="auto"/>
          <w:sz w:val="20"/>
          <w:szCs w:val="22"/>
        </w:rPr>
        <w:fldChar w:fldCharType="end"/>
      </w:r>
      <w:r w:rsidRPr="003A44E6">
        <w:rPr>
          <w:rFonts w:ascii="Arial" w:hAnsi="Arial" w:cs="Arial"/>
          <w:b w:val="0"/>
          <w:color w:val="auto"/>
          <w:sz w:val="20"/>
          <w:szCs w:val="22"/>
        </w:rPr>
        <w:t>.</w:t>
      </w:r>
      <w:r w:rsidRPr="003A44E6">
        <w:rPr>
          <w:rFonts w:ascii="Arial" w:hAnsi="Arial" w:cs="Arial"/>
          <w:b w:val="0"/>
          <w:color w:val="auto"/>
          <w:sz w:val="20"/>
          <w:szCs w:val="22"/>
          <w:lang w:val="es-419"/>
        </w:rPr>
        <w:t xml:space="preserve"> Profesores investigadores según su dedicación y facultad.</w:t>
      </w:r>
      <w:bookmarkEnd w:id="112"/>
      <w:bookmarkEnd w:id="113"/>
    </w:p>
    <w:tbl>
      <w:tblPr>
        <w:tblStyle w:val="Tablaconcuadrcula"/>
        <w:tblW w:w="4889" w:type="pct"/>
        <w:tblBorders>
          <w:top w:val="single" w:sz="4" w:space="0" w:color="0A4B74"/>
          <w:left w:val="none" w:sz="0" w:space="0" w:color="auto"/>
          <w:bottom w:val="single" w:sz="4" w:space="0" w:color="0A4B74"/>
          <w:right w:val="none" w:sz="0" w:space="0" w:color="auto"/>
          <w:insideH w:val="single" w:sz="4" w:space="0" w:color="0A4B74"/>
          <w:insideV w:val="none" w:sz="0" w:space="0" w:color="auto"/>
        </w:tblBorders>
        <w:tblLook w:val="04A0" w:firstRow="1" w:lastRow="0" w:firstColumn="1" w:lastColumn="0" w:noHBand="0" w:noVBand="1"/>
      </w:tblPr>
      <w:tblGrid>
        <w:gridCol w:w="617"/>
        <w:gridCol w:w="887"/>
        <w:gridCol w:w="1177"/>
        <w:gridCol w:w="1026"/>
        <w:gridCol w:w="1337"/>
        <w:gridCol w:w="857"/>
        <w:gridCol w:w="1110"/>
        <w:gridCol w:w="1418"/>
        <w:gridCol w:w="1322"/>
      </w:tblGrid>
      <w:tr w:rsidR="00573B25" w:rsidRPr="002E7F5B" w14:paraId="3A2FE79B" w14:textId="77777777" w:rsidTr="00450339">
        <w:tc>
          <w:tcPr>
            <w:tcW w:w="316" w:type="pct"/>
            <w:vMerge w:val="restart"/>
            <w:shd w:val="clear" w:color="auto" w:fill="auto"/>
            <w:vAlign w:val="center"/>
          </w:tcPr>
          <w:p w14:paraId="343A1FA3"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Año</w:t>
            </w:r>
          </w:p>
        </w:tc>
        <w:tc>
          <w:tcPr>
            <w:tcW w:w="455" w:type="pct"/>
            <w:vMerge w:val="restart"/>
            <w:shd w:val="clear" w:color="auto" w:fill="auto"/>
            <w:vAlign w:val="center"/>
          </w:tcPr>
          <w:p w14:paraId="34DC8DA7"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Periodo</w:t>
            </w:r>
          </w:p>
        </w:tc>
        <w:tc>
          <w:tcPr>
            <w:tcW w:w="604" w:type="pct"/>
            <w:vMerge w:val="restart"/>
            <w:shd w:val="clear" w:color="auto" w:fill="auto"/>
            <w:vAlign w:val="center"/>
          </w:tcPr>
          <w:p w14:paraId="0C33068E"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Dedicación</w:t>
            </w:r>
          </w:p>
        </w:tc>
        <w:tc>
          <w:tcPr>
            <w:tcW w:w="3625" w:type="pct"/>
            <w:gridSpan w:val="6"/>
          </w:tcPr>
          <w:p w14:paraId="1C8F229F" w14:textId="77777777" w:rsidR="00573B25" w:rsidRPr="00D06FB0" w:rsidRDefault="00573B25" w:rsidP="00450339">
            <w:pPr>
              <w:jc w:val="center"/>
              <w:rPr>
                <w:rFonts w:ascii="Arial" w:hAnsi="Arial" w:cs="Arial"/>
                <w:b/>
                <w:sz w:val="18"/>
                <w:szCs w:val="22"/>
                <w:lang w:val="es-419"/>
              </w:rPr>
            </w:pPr>
            <w:r>
              <w:rPr>
                <w:rFonts w:ascii="Arial" w:hAnsi="Arial" w:cs="Arial"/>
                <w:b/>
                <w:sz w:val="18"/>
                <w:szCs w:val="22"/>
                <w:lang w:val="es-419"/>
              </w:rPr>
              <w:t>Facultad</w:t>
            </w:r>
          </w:p>
        </w:tc>
      </w:tr>
      <w:tr w:rsidR="00573B25" w:rsidRPr="002E7F5B" w14:paraId="08582162" w14:textId="77777777" w:rsidTr="00450339">
        <w:tc>
          <w:tcPr>
            <w:tcW w:w="316" w:type="pct"/>
            <w:vMerge/>
            <w:shd w:val="clear" w:color="auto" w:fill="auto"/>
            <w:vAlign w:val="center"/>
          </w:tcPr>
          <w:p w14:paraId="5AD507D7" w14:textId="77777777" w:rsidR="00573B25" w:rsidRPr="002E7F5B" w:rsidRDefault="00573B25" w:rsidP="00450339">
            <w:pPr>
              <w:jc w:val="center"/>
              <w:rPr>
                <w:rFonts w:ascii="Arial" w:hAnsi="Arial" w:cs="Arial"/>
                <w:b/>
                <w:sz w:val="18"/>
                <w:szCs w:val="22"/>
              </w:rPr>
            </w:pPr>
          </w:p>
        </w:tc>
        <w:tc>
          <w:tcPr>
            <w:tcW w:w="455" w:type="pct"/>
            <w:vMerge/>
            <w:shd w:val="clear" w:color="auto" w:fill="auto"/>
            <w:vAlign w:val="center"/>
          </w:tcPr>
          <w:p w14:paraId="399A977A" w14:textId="77777777" w:rsidR="00573B25" w:rsidRPr="002E7F5B" w:rsidRDefault="00573B25" w:rsidP="00450339">
            <w:pPr>
              <w:jc w:val="center"/>
              <w:rPr>
                <w:rFonts w:ascii="Arial" w:hAnsi="Arial" w:cs="Arial"/>
                <w:b/>
                <w:sz w:val="18"/>
                <w:szCs w:val="22"/>
              </w:rPr>
            </w:pPr>
          </w:p>
        </w:tc>
        <w:tc>
          <w:tcPr>
            <w:tcW w:w="604" w:type="pct"/>
            <w:vMerge/>
            <w:shd w:val="clear" w:color="auto" w:fill="auto"/>
            <w:vAlign w:val="center"/>
          </w:tcPr>
          <w:p w14:paraId="7AB1EB06" w14:textId="77777777" w:rsidR="00573B25" w:rsidRPr="002E7F5B" w:rsidRDefault="00573B25" w:rsidP="00450339">
            <w:pPr>
              <w:rPr>
                <w:rFonts w:ascii="Arial" w:hAnsi="Arial" w:cs="Arial"/>
                <w:b/>
                <w:sz w:val="18"/>
                <w:szCs w:val="22"/>
              </w:rPr>
            </w:pPr>
          </w:p>
        </w:tc>
        <w:tc>
          <w:tcPr>
            <w:tcW w:w="526" w:type="pct"/>
            <w:vAlign w:val="center"/>
          </w:tcPr>
          <w:p w14:paraId="16923EDE" w14:textId="77777777" w:rsidR="00573B25" w:rsidRDefault="00573B25" w:rsidP="00450339">
            <w:pPr>
              <w:jc w:val="center"/>
              <w:rPr>
                <w:rFonts w:ascii="Arial" w:hAnsi="Arial" w:cs="Arial"/>
                <w:b/>
                <w:sz w:val="18"/>
                <w:szCs w:val="22"/>
                <w:lang w:val="es-419"/>
              </w:rPr>
            </w:pPr>
            <w:r w:rsidRPr="00FA666F">
              <w:rPr>
                <w:rFonts w:ascii="Arial" w:hAnsi="Arial" w:cs="Arial"/>
                <w:b/>
                <w:sz w:val="16"/>
                <w:szCs w:val="20"/>
                <w:lang w:val="es-419"/>
              </w:rPr>
              <w:t>Educación</w:t>
            </w:r>
          </w:p>
        </w:tc>
        <w:tc>
          <w:tcPr>
            <w:tcW w:w="686" w:type="pct"/>
            <w:vAlign w:val="center"/>
          </w:tcPr>
          <w:p w14:paraId="03827D87" w14:textId="77777777" w:rsidR="00573B25" w:rsidRDefault="00573B25" w:rsidP="00450339">
            <w:pPr>
              <w:jc w:val="center"/>
              <w:rPr>
                <w:rFonts w:ascii="Arial" w:hAnsi="Arial" w:cs="Arial"/>
                <w:b/>
                <w:sz w:val="18"/>
                <w:szCs w:val="22"/>
                <w:lang w:val="es-419"/>
              </w:rPr>
            </w:pPr>
            <w:r w:rsidRPr="00FA666F">
              <w:rPr>
                <w:rFonts w:ascii="Arial" w:hAnsi="Arial" w:cs="Arial"/>
                <w:b/>
                <w:sz w:val="16"/>
                <w:szCs w:val="20"/>
                <w:lang w:val="es-419"/>
              </w:rPr>
              <w:t>Agropecuarias</w:t>
            </w:r>
          </w:p>
        </w:tc>
        <w:tc>
          <w:tcPr>
            <w:tcW w:w="439" w:type="pct"/>
            <w:shd w:val="clear" w:color="auto" w:fill="auto"/>
            <w:vAlign w:val="center"/>
          </w:tcPr>
          <w:p w14:paraId="40166455" w14:textId="77777777" w:rsidR="00573B25" w:rsidRPr="00D06FB0" w:rsidRDefault="00573B25" w:rsidP="00450339">
            <w:pPr>
              <w:jc w:val="center"/>
              <w:rPr>
                <w:rFonts w:ascii="Arial" w:hAnsi="Arial" w:cs="Arial"/>
                <w:b/>
                <w:sz w:val="18"/>
                <w:szCs w:val="22"/>
                <w:lang w:val="es-419"/>
              </w:rPr>
            </w:pPr>
            <w:r w:rsidRPr="00FA666F">
              <w:rPr>
                <w:rFonts w:ascii="Arial" w:hAnsi="Arial" w:cs="Arial"/>
                <w:b/>
                <w:sz w:val="16"/>
                <w:szCs w:val="20"/>
                <w:lang w:val="es-419"/>
              </w:rPr>
              <w:t>Derecho</w:t>
            </w:r>
          </w:p>
        </w:tc>
        <w:tc>
          <w:tcPr>
            <w:tcW w:w="569" w:type="pct"/>
            <w:shd w:val="clear" w:color="auto" w:fill="auto"/>
            <w:vAlign w:val="center"/>
          </w:tcPr>
          <w:p w14:paraId="3613E4E0" w14:textId="77777777" w:rsidR="00573B25" w:rsidRPr="00D06FB0" w:rsidRDefault="00573B25" w:rsidP="00450339">
            <w:pPr>
              <w:jc w:val="center"/>
              <w:rPr>
                <w:rFonts w:ascii="Arial" w:hAnsi="Arial" w:cs="Arial"/>
                <w:b/>
                <w:sz w:val="18"/>
                <w:szCs w:val="22"/>
                <w:lang w:val="es-419"/>
              </w:rPr>
            </w:pPr>
            <w:r w:rsidRPr="00FA666F">
              <w:rPr>
                <w:rFonts w:ascii="Arial" w:hAnsi="Arial" w:cs="Arial"/>
                <w:b/>
                <w:sz w:val="16"/>
                <w:szCs w:val="20"/>
                <w:lang w:val="es-419"/>
              </w:rPr>
              <w:t>Básicas</w:t>
            </w:r>
          </w:p>
        </w:tc>
        <w:tc>
          <w:tcPr>
            <w:tcW w:w="727" w:type="pct"/>
            <w:shd w:val="clear" w:color="auto" w:fill="auto"/>
            <w:vAlign w:val="center"/>
          </w:tcPr>
          <w:p w14:paraId="3440309B" w14:textId="77777777" w:rsidR="00573B25" w:rsidRPr="00D06FB0" w:rsidRDefault="00573B25" w:rsidP="00450339">
            <w:pPr>
              <w:jc w:val="center"/>
              <w:rPr>
                <w:rFonts w:ascii="Arial" w:hAnsi="Arial" w:cs="Arial"/>
                <w:b/>
                <w:sz w:val="18"/>
                <w:szCs w:val="22"/>
                <w:lang w:val="es-419"/>
              </w:rPr>
            </w:pPr>
            <w:r w:rsidRPr="00FA666F">
              <w:rPr>
                <w:rFonts w:ascii="Arial" w:hAnsi="Arial" w:cs="Arial"/>
                <w:b/>
                <w:sz w:val="16"/>
                <w:szCs w:val="20"/>
                <w:lang w:val="es-419"/>
              </w:rPr>
              <w:t>Contables, Económicas y Administrativas</w:t>
            </w:r>
          </w:p>
        </w:tc>
        <w:tc>
          <w:tcPr>
            <w:tcW w:w="678" w:type="pct"/>
            <w:shd w:val="clear" w:color="auto" w:fill="auto"/>
            <w:vAlign w:val="center"/>
          </w:tcPr>
          <w:p w14:paraId="1D956BE0" w14:textId="77777777" w:rsidR="00573B25" w:rsidRPr="00D06FB0" w:rsidRDefault="00573B25" w:rsidP="00450339">
            <w:pPr>
              <w:jc w:val="center"/>
              <w:rPr>
                <w:rFonts w:ascii="Arial" w:hAnsi="Arial" w:cs="Arial"/>
                <w:b/>
                <w:sz w:val="18"/>
                <w:szCs w:val="22"/>
                <w:lang w:val="es-419"/>
              </w:rPr>
            </w:pPr>
            <w:r w:rsidRPr="00FA666F">
              <w:rPr>
                <w:rFonts w:ascii="Arial" w:hAnsi="Arial" w:cs="Arial"/>
                <w:b/>
                <w:sz w:val="16"/>
                <w:szCs w:val="20"/>
                <w:lang w:val="es-419"/>
              </w:rPr>
              <w:t>Ingeniería</w:t>
            </w:r>
          </w:p>
        </w:tc>
      </w:tr>
      <w:tr w:rsidR="00573B25" w:rsidRPr="002E7F5B" w14:paraId="04A3740D" w14:textId="77777777" w:rsidTr="00450339">
        <w:tc>
          <w:tcPr>
            <w:tcW w:w="316" w:type="pct"/>
            <w:vMerge w:val="restart"/>
            <w:shd w:val="clear" w:color="auto" w:fill="auto"/>
            <w:vAlign w:val="center"/>
          </w:tcPr>
          <w:p w14:paraId="38055823"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2018</w:t>
            </w:r>
          </w:p>
        </w:tc>
        <w:tc>
          <w:tcPr>
            <w:tcW w:w="455" w:type="pct"/>
            <w:vMerge w:val="restart"/>
            <w:shd w:val="clear" w:color="auto" w:fill="auto"/>
            <w:vAlign w:val="center"/>
          </w:tcPr>
          <w:p w14:paraId="4012FEA5"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604" w:type="pct"/>
            <w:shd w:val="clear" w:color="auto" w:fill="auto"/>
            <w:vAlign w:val="center"/>
          </w:tcPr>
          <w:p w14:paraId="33BFE82B"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526" w:type="pct"/>
          </w:tcPr>
          <w:p w14:paraId="643A867F" w14:textId="77777777" w:rsidR="00573B25" w:rsidRPr="002E7F5B" w:rsidRDefault="00573B25" w:rsidP="00450339">
            <w:pPr>
              <w:jc w:val="center"/>
              <w:rPr>
                <w:rFonts w:ascii="Arial" w:hAnsi="Arial" w:cs="Arial"/>
                <w:sz w:val="18"/>
                <w:szCs w:val="22"/>
              </w:rPr>
            </w:pPr>
          </w:p>
        </w:tc>
        <w:tc>
          <w:tcPr>
            <w:tcW w:w="686" w:type="pct"/>
          </w:tcPr>
          <w:p w14:paraId="34469DEA" w14:textId="77777777" w:rsidR="00573B25" w:rsidRPr="002E7F5B" w:rsidRDefault="00573B25" w:rsidP="00450339">
            <w:pPr>
              <w:jc w:val="center"/>
              <w:rPr>
                <w:rFonts w:ascii="Arial" w:hAnsi="Arial" w:cs="Arial"/>
                <w:sz w:val="18"/>
                <w:szCs w:val="22"/>
              </w:rPr>
            </w:pPr>
          </w:p>
        </w:tc>
        <w:tc>
          <w:tcPr>
            <w:tcW w:w="439" w:type="pct"/>
            <w:shd w:val="clear" w:color="auto" w:fill="auto"/>
            <w:vAlign w:val="center"/>
          </w:tcPr>
          <w:p w14:paraId="1424E371" w14:textId="77777777" w:rsidR="00573B25" w:rsidRPr="002E7F5B" w:rsidRDefault="00573B25" w:rsidP="00450339">
            <w:pPr>
              <w:jc w:val="center"/>
              <w:rPr>
                <w:rFonts w:ascii="Arial" w:hAnsi="Arial" w:cs="Arial"/>
                <w:sz w:val="18"/>
                <w:szCs w:val="22"/>
              </w:rPr>
            </w:pPr>
          </w:p>
        </w:tc>
        <w:tc>
          <w:tcPr>
            <w:tcW w:w="569" w:type="pct"/>
            <w:shd w:val="clear" w:color="auto" w:fill="auto"/>
            <w:vAlign w:val="center"/>
          </w:tcPr>
          <w:p w14:paraId="663619D3" w14:textId="77777777" w:rsidR="00573B25" w:rsidRPr="002E7F5B" w:rsidRDefault="00573B25" w:rsidP="00450339">
            <w:pPr>
              <w:jc w:val="center"/>
              <w:rPr>
                <w:rFonts w:ascii="Arial" w:hAnsi="Arial" w:cs="Arial"/>
                <w:sz w:val="18"/>
                <w:szCs w:val="22"/>
              </w:rPr>
            </w:pPr>
          </w:p>
        </w:tc>
        <w:tc>
          <w:tcPr>
            <w:tcW w:w="727" w:type="pct"/>
            <w:shd w:val="clear" w:color="auto" w:fill="auto"/>
            <w:vAlign w:val="center"/>
          </w:tcPr>
          <w:p w14:paraId="4489A133" w14:textId="77777777" w:rsidR="00573B25" w:rsidRPr="002E7F5B" w:rsidRDefault="00573B25" w:rsidP="00450339">
            <w:pPr>
              <w:jc w:val="center"/>
              <w:rPr>
                <w:rFonts w:ascii="Arial" w:hAnsi="Arial" w:cs="Arial"/>
                <w:sz w:val="18"/>
                <w:szCs w:val="22"/>
              </w:rPr>
            </w:pPr>
          </w:p>
        </w:tc>
        <w:tc>
          <w:tcPr>
            <w:tcW w:w="678" w:type="pct"/>
            <w:shd w:val="clear" w:color="auto" w:fill="auto"/>
            <w:vAlign w:val="center"/>
          </w:tcPr>
          <w:p w14:paraId="6EF9EA6E" w14:textId="77777777" w:rsidR="00573B25" w:rsidRPr="002E7F5B" w:rsidRDefault="00573B25" w:rsidP="00450339">
            <w:pPr>
              <w:jc w:val="center"/>
              <w:rPr>
                <w:rFonts w:ascii="Arial" w:hAnsi="Arial" w:cs="Arial"/>
                <w:sz w:val="18"/>
                <w:szCs w:val="22"/>
              </w:rPr>
            </w:pPr>
          </w:p>
        </w:tc>
      </w:tr>
      <w:tr w:rsidR="00573B25" w:rsidRPr="002E7F5B" w14:paraId="376BB4C0" w14:textId="77777777" w:rsidTr="00450339">
        <w:tc>
          <w:tcPr>
            <w:tcW w:w="316" w:type="pct"/>
            <w:vMerge/>
            <w:shd w:val="clear" w:color="auto" w:fill="auto"/>
            <w:vAlign w:val="center"/>
          </w:tcPr>
          <w:p w14:paraId="0DA7D464" w14:textId="77777777" w:rsidR="00573B25" w:rsidRPr="002E7F5B" w:rsidRDefault="00573B25" w:rsidP="00450339">
            <w:pPr>
              <w:jc w:val="center"/>
              <w:rPr>
                <w:rFonts w:ascii="Arial" w:hAnsi="Arial" w:cs="Arial"/>
                <w:sz w:val="18"/>
                <w:szCs w:val="22"/>
              </w:rPr>
            </w:pPr>
          </w:p>
        </w:tc>
        <w:tc>
          <w:tcPr>
            <w:tcW w:w="455" w:type="pct"/>
            <w:vMerge/>
            <w:shd w:val="clear" w:color="auto" w:fill="auto"/>
            <w:vAlign w:val="center"/>
          </w:tcPr>
          <w:p w14:paraId="7A8BC69C" w14:textId="77777777" w:rsidR="00573B25" w:rsidRPr="002E7F5B" w:rsidRDefault="00573B25" w:rsidP="00450339">
            <w:pPr>
              <w:jc w:val="center"/>
              <w:rPr>
                <w:rFonts w:ascii="Arial" w:hAnsi="Arial" w:cs="Arial"/>
                <w:sz w:val="18"/>
                <w:szCs w:val="22"/>
              </w:rPr>
            </w:pPr>
          </w:p>
        </w:tc>
        <w:tc>
          <w:tcPr>
            <w:tcW w:w="604" w:type="pct"/>
            <w:shd w:val="clear" w:color="auto" w:fill="auto"/>
            <w:vAlign w:val="center"/>
          </w:tcPr>
          <w:p w14:paraId="5F4F370C"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526" w:type="pct"/>
          </w:tcPr>
          <w:p w14:paraId="7CFFA23E" w14:textId="77777777" w:rsidR="00573B25" w:rsidRPr="002E7F5B" w:rsidRDefault="00573B25" w:rsidP="00450339">
            <w:pPr>
              <w:jc w:val="center"/>
              <w:rPr>
                <w:rFonts w:ascii="Arial" w:hAnsi="Arial" w:cs="Arial"/>
                <w:sz w:val="18"/>
                <w:szCs w:val="22"/>
              </w:rPr>
            </w:pPr>
          </w:p>
        </w:tc>
        <w:tc>
          <w:tcPr>
            <w:tcW w:w="686" w:type="pct"/>
          </w:tcPr>
          <w:p w14:paraId="76003163" w14:textId="77777777" w:rsidR="00573B25" w:rsidRPr="002E7F5B" w:rsidRDefault="00573B25" w:rsidP="00450339">
            <w:pPr>
              <w:jc w:val="center"/>
              <w:rPr>
                <w:rFonts w:ascii="Arial" w:hAnsi="Arial" w:cs="Arial"/>
                <w:sz w:val="18"/>
                <w:szCs w:val="22"/>
              </w:rPr>
            </w:pPr>
          </w:p>
        </w:tc>
        <w:tc>
          <w:tcPr>
            <w:tcW w:w="439" w:type="pct"/>
            <w:shd w:val="clear" w:color="auto" w:fill="auto"/>
            <w:vAlign w:val="center"/>
          </w:tcPr>
          <w:p w14:paraId="00738F64" w14:textId="77777777" w:rsidR="00573B25" w:rsidRPr="002E7F5B" w:rsidRDefault="00573B25" w:rsidP="00450339">
            <w:pPr>
              <w:jc w:val="center"/>
              <w:rPr>
                <w:rFonts w:ascii="Arial" w:hAnsi="Arial" w:cs="Arial"/>
                <w:sz w:val="18"/>
                <w:szCs w:val="22"/>
              </w:rPr>
            </w:pPr>
          </w:p>
        </w:tc>
        <w:tc>
          <w:tcPr>
            <w:tcW w:w="569" w:type="pct"/>
            <w:shd w:val="clear" w:color="auto" w:fill="auto"/>
            <w:vAlign w:val="center"/>
          </w:tcPr>
          <w:p w14:paraId="6C509C82" w14:textId="77777777" w:rsidR="00573B25" w:rsidRPr="002E7F5B" w:rsidRDefault="00573B25" w:rsidP="00450339">
            <w:pPr>
              <w:jc w:val="center"/>
              <w:rPr>
                <w:rFonts w:ascii="Arial" w:hAnsi="Arial" w:cs="Arial"/>
                <w:sz w:val="18"/>
                <w:szCs w:val="22"/>
              </w:rPr>
            </w:pPr>
          </w:p>
        </w:tc>
        <w:tc>
          <w:tcPr>
            <w:tcW w:w="727" w:type="pct"/>
            <w:shd w:val="clear" w:color="auto" w:fill="auto"/>
            <w:vAlign w:val="center"/>
          </w:tcPr>
          <w:p w14:paraId="6B91155F" w14:textId="77777777" w:rsidR="00573B25" w:rsidRPr="002E7F5B" w:rsidRDefault="00573B25" w:rsidP="00450339">
            <w:pPr>
              <w:jc w:val="center"/>
              <w:rPr>
                <w:rFonts w:ascii="Arial" w:hAnsi="Arial" w:cs="Arial"/>
                <w:sz w:val="18"/>
                <w:szCs w:val="22"/>
              </w:rPr>
            </w:pPr>
          </w:p>
        </w:tc>
        <w:tc>
          <w:tcPr>
            <w:tcW w:w="678" w:type="pct"/>
            <w:shd w:val="clear" w:color="auto" w:fill="auto"/>
            <w:vAlign w:val="center"/>
          </w:tcPr>
          <w:p w14:paraId="37EDC357" w14:textId="77777777" w:rsidR="00573B25" w:rsidRPr="002E7F5B" w:rsidRDefault="00573B25" w:rsidP="00450339">
            <w:pPr>
              <w:jc w:val="center"/>
              <w:rPr>
                <w:rFonts w:ascii="Arial" w:hAnsi="Arial" w:cs="Arial"/>
                <w:sz w:val="18"/>
                <w:szCs w:val="22"/>
              </w:rPr>
            </w:pPr>
          </w:p>
        </w:tc>
      </w:tr>
      <w:tr w:rsidR="00573B25" w:rsidRPr="002E7F5B" w14:paraId="78CC8C24" w14:textId="77777777" w:rsidTr="00450339">
        <w:tc>
          <w:tcPr>
            <w:tcW w:w="316" w:type="pct"/>
            <w:vMerge/>
            <w:shd w:val="clear" w:color="auto" w:fill="auto"/>
            <w:vAlign w:val="center"/>
          </w:tcPr>
          <w:p w14:paraId="3A0202EA" w14:textId="77777777" w:rsidR="00573B25" w:rsidRPr="002E7F5B" w:rsidRDefault="00573B25" w:rsidP="00450339">
            <w:pPr>
              <w:jc w:val="center"/>
              <w:rPr>
                <w:rFonts w:ascii="Arial" w:hAnsi="Arial" w:cs="Arial"/>
                <w:sz w:val="18"/>
                <w:szCs w:val="22"/>
              </w:rPr>
            </w:pPr>
          </w:p>
        </w:tc>
        <w:tc>
          <w:tcPr>
            <w:tcW w:w="455" w:type="pct"/>
            <w:vMerge/>
            <w:shd w:val="clear" w:color="auto" w:fill="auto"/>
            <w:vAlign w:val="center"/>
          </w:tcPr>
          <w:p w14:paraId="7A36AAB0" w14:textId="77777777" w:rsidR="00573B25" w:rsidRPr="002E7F5B" w:rsidRDefault="00573B25" w:rsidP="00450339">
            <w:pPr>
              <w:jc w:val="center"/>
              <w:rPr>
                <w:rFonts w:ascii="Arial" w:hAnsi="Arial" w:cs="Arial"/>
                <w:sz w:val="18"/>
                <w:szCs w:val="22"/>
              </w:rPr>
            </w:pPr>
          </w:p>
        </w:tc>
        <w:tc>
          <w:tcPr>
            <w:tcW w:w="604" w:type="pct"/>
            <w:shd w:val="clear" w:color="auto" w:fill="auto"/>
            <w:vAlign w:val="center"/>
          </w:tcPr>
          <w:p w14:paraId="1E3F206B"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526" w:type="pct"/>
          </w:tcPr>
          <w:p w14:paraId="76CB73B9" w14:textId="77777777" w:rsidR="00573B25" w:rsidRPr="002E7F5B" w:rsidRDefault="00573B25" w:rsidP="00450339">
            <w:pPr>
              <w:jc w:val="center"/>
              <w:rPr>
                <w:rFonts w:ascii="Arial" w:hAnsi="Arial" w:cs="Arial"/>
                <w:sz w:val="18"/>
                <w:szCs w:val="22"/>
              </w:rPr>
            </w:pPr>
          </w:p>
        </w:tc>
        <w:tc>
          <w:tcPr>
            <w:tcW w:w="686" w:type="pct"/>
          </w:tcPr>
          <w:p w14:paraId="76236BA7" w14:textId="77777777" w:rsidR="00573B25" w:rsidRPr="002E7F5B" w:rsidRDefault="00573B25" w:rsidP="00450339">
            <w:pPr>
              <w:jc w:val="center"/>
              <w:rPr>
                <w:rFonts w:ascii="Arial" w:hAnsi="Arial" w:cs="Arial"/>
                <w:sz w:val="18"/>
                <w:szCs w:val="22"/>
              </w:rPr>
            </w:pPr>
          </w:p>
        </w:tc>
        <w:tc>
          <w:tcPr>
            <w:tcW w:w="439" w:type="pct"/>
            <w:shd w:val="clear" w:color="auto" w:fill="auto"/>
            <w:vAlign w:val="center"/>
          </w:tcPr>
          <w:p w14:paraId="47E5D1CA" w14:textId="77777777" w:rsidR="00573B25" w:rsidRPr="002E7F5B" w:rsidRDefault="00573B25" w:rsidP="00450339">
            <w:pPr>
              <w:jc w:val="center"/>
              <w:rPr>
                <w:rFonts w:ascii="Arial" w:hAnsi="Arial" w:cs="Arial"/>
                <w:sz w:val="18"/>
                <w:szCs w:val="22"/>
              </w:rPr>
            </w:pPr>
          </w:p>
        </w:tc>
        <w:tc>
          <w:tcPr>
            <w:tcW w:w="569" w:type="pct"/>
            <w:shd w:val="clear" w:color="auto" w:fill="auto"/>
            <w:vAlign w:val="center"/>
          </w:tcPr>
          <w:p w14:paraId="56AE106B" w14:textId="77777777" w:rsidR="00573B25" w:rsidRPr="002E7F5B" w:rsidRDefault="00573B25" w:rsidP="00450339">
            <w:pPr>
              <w:jc w:val="center"/>
              <w:rPr>
                <w:rFonts w:ascii="Arial" w:hAnsi="Arial" w:cs="Arial"/>
                <w:sz w:val="18"/>
                <w:szCs w:val="22"/>
              </w:rPr>
            </w:pPr>
          </w:p>
        </w:tc>
        <w:tc>
          <w:tcPr>
            <w:tcW w:w="727" w:type="pct"/>
            <w:shd w:val="clear" w:color="auto" w:fill="auto"/>
            <w:vAlign w:val="center"/>
          </w:tcPr>
          <w:p w14:paraId="6EB8B122" w14:textId="77777777" w:rsidR="00573B25" w:rsidRPr="002E7F5B" w:rsidRDefault="00573B25" w:rsidP="00450339">
            <w:pPr>
              <w:jc w:val="center"/>
              <w:rPr>
                <w:rFonts w:ascii="Arial" w:hAnsi="Arial" w:cs="Arial"/>
                <w:sz w:val="18"/>
                <w:szCs w:val="22"/>
              </w:rPr>
            </w:pPr>
          </w:p>
        </w:tc>
        <w:tc>
          <w:tcPr>
            <w:tcW w:w="678" w:type="pct"/>
            <w:shd w:val="clear" w:color="auto" w:fill="auto"/>
            <w:vAlign w:val="center"/>
          </w:tcPr>
          <w:p w14:paraId="3E706481" w14:textId="77777777" w:rsidR="00573B25" w:rsidRPr="002E7F5B" w:rsidRDefault="00573B25" w:rsidP="00450339">
            <w:pPr>
              <w:jc w:val="center"/>
              <w:rPr>
                <w:rFonts w:ascii="Arial" w:hAnsi="Arial" w:cs="Arial"/>
                <w:sz w:val="18"/>
                <w:szCs w:val="22"/>
              </w:rPr>
            </w:pPr>
          </w:p>
        </w:tc>
      </w:tr>
      <w:tr w:rsidR="00573B25" w:rsidRPr="002E7F5B" w14:paraId="10E511C0" w14:textId="77777777" w:rsidTr="00450339">
        <w:tc>
          <w:tcPr>
            <w:tcW w:w="316" w:type="pct"/>
            <w:vMerge/>
            <w:shd w:val="clear" w:color="auto" w:fill="auto"/>
            <w:vAlign w:val="center"/>
          </w:tcPr>
          <w:p w14:paraId="5A2934C4" w14:textId="77777777" w:rsidR="00573B25" w:rsidRPr="002E7F5B" w:rsidRDefault="00573B25" w:rsidP="00450339">
            <w:pPr>
              <w:jc w:val="center"/>
              <w:rPr>
                <w:rFonts w:ascii="Arial" w:hAnsi="Arial" w:cs="Arial"/>
                <w:sz w:val="18"/>
                <w:szCs w:val="22"/>
              </w:rPr>
            </w:pPr>
          </w:p>
        </w:tc>
        <w:tc>
          <w:tcPr>
            <w:tcW w:w="455" w:type="pct"/>
            <w:vMerge w:val="restart"/>
            <w:shd w:val="clear" w:color="auto" w:fill="auto"/>
            <w:vAlign w:val="center"/>
          </w:tcPr>
          <w:p w14:paraId="79DA2E6C"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604" w:type="pct"/>
            <w:shd w:val="clear" w:color="auto" w:fill="auto"/>
            <w:vAlign w:val="center"/>
          </w:tcPr>
          <w:p w14:paraId="4233E2AA"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526" w:type="pct"/>
          </w:tcPr>
          <w:p w14:paraId="5B8B704B" w14:textId="77777777" w:rsidR="00573B25" w:rsidRPr="002E7F5B" w:rsidRDefault="00573B25" w:rsidP="00450339">
            <w:pPr>
              <w:jc w:val="center"/>
              <w:rPr>
                <w:rFonts w:ascii="Arial" w:hAnsi="Arial" w:cs="Arial"/>
                <w:sz w:val="18"/>
                <w:szCs w:val="22"/>
              </w:rPr>
            </w:pPr>
          </w:p>
        </w:tc>
        <w:tc>
          <w:tcPr>
            <w:tcW w:w="686" w:type="pct"/>
          </w:tcPr>
          <w:p w14:paraId="0F5FD39A" w14:textId="77777777" w:rsidR="00573B25" w:rsidRPr="002E7F5B" w:rsidRDefault="00573B25" w:rsidP="00450339">
            <w:pPr>
              <w:jc w:val="center"/>
              <w:rPr>
                <w:rFonts w:ascii="Arial" w:hAnsi="Arial" w:cs="Arial"/>
                <w:sz w:val="18"/>
                <w:szCs w:val="22"/>
              </w:rPr>
            </w:pPr>
          </w:p>
        </w:tc>
        <w:tc>
          <w:tcPr>
            <w:tcW w:w="439" w:type="pct"/>
            <w:shd w:val="clear" w:color="auto" w:fill="auto"/>
            <w:vAlign w:val="center"/>
          </w:tcPr>
          <w:p w14:paraId="6A457310" w14:textId="77777777" w:rsidR="00573B25" w:rsidRPr="002E7F5B" w:rsidRDefault="00573B25" w:rsidP="00450339">
            <w:pPr>
              <w:jc w:val="center"/>
              <w:rPr>
                <w:rFonts w:ascii="Arial" w:hAnsi="Arial" w:cs="Arial"/>
                <w:sz w:val="18"/>
                <w:szCs w:val="22"/>
              </w:rPr>
            </w:pPr>
          </w:p>
        </w:tc>
        <w:tc>
          <w:tcPr>
            <w:tcW w:w="569" w:type="pct"/>
            <w:shd w:val="clear" w:color="auto" w:fill="auto"/>
            <w:vAlign w:val="center"/>
          </w:tcPr>
          <w:p w14:paraId="055C2EE4" w14:textId="77777777" w:rsidR="00573B25" w:rsidRPr="002E7F5B" w:rsidRDefault="00573B25" w:rsidP="00450339">
            <w:pPr>
              <w:jc w:val="center"/>
              <w:rPr>
                <w:rFonts w:ascii="Arial" w:hAnsi="Arial" w:cs="Arial"/>
                <w:sz w:val="18"/>
                <w:szCs w:val="22"/>
              </w:rPr>
            </w:pPr>
          </w:p>
        </w:tc>
        <w:tc>
          <w:tcPr>
            <w:tcW w:w="727" w:type="pct"/>
            <w:shd w:val="clear" w:color="auto" w:fill="auto"/>
            <w:vAlign w:val="center"/>
          </w:tcPr>
          <w:p w14:paraId="3C7FA0E4" w14:textId="77777777" w:rsidR="00573B25" w:rsidRPr="002E7F5B" w:rsidRDefault="00573B25" w:rsidP="00450339">
            <w:pPr>
              <w:jc w:val="center"/>
              <w:rPr>
                <w:rFonts w:ascii="Arial" w:hAnsi="Arial" w:cs="Arial"/>
                <w:sz w:val="18"/>
                <w:szCs w:val="22"/>
              </w:rPr>
            </w:pPr>
          </w:p>
        </w:tc>
        <w:tc>
          <w:tcPr>
            <w:tcW w:w="678" w:type="pct"/>
            <w:shd w:val="clear" w:color="auto" w:fill="auto"/>
            <w:vAlign w:val="center"/>
          </w:tcPr>
          <w:p w14:paraId="074C3049" w14:textId="77777777" w:rsidR="00573B25" w:rsidRPr="002E7F5B" w:rsidRDefault="00573B25" w:rsidP="00450339">
            <w:pPr>
              <w:jc w:val="center"/>
              <w:rPr>
                <w:rFonts w:ascii="Arial" w:hAnsi="Arial" w:cs="Arial"/>
                <w:sz w:val="18"/>
                <w:szCs w:val="22"/>
              </w:rPr>
            </w:pPr>
          </w:p>
        </w:tc>
      </w:tr>
      <w:tr w:rsidR="00573B25" w:rsidRPr="002E7F5B" w14:paraId="4CF9FD1D" w14:textId="77777777" w:rsidTr="00450339">
        <w:tc>
          <w:tcPr>
            <w:tcW w:w="316" w:type="pct"/>
            <w:vMerge/>
            <w:shd w:val="clear" w:color="auto" w:fill="auto"/>
            <w:vAlign w:val="center"/>
          </w:tcPr>
          <w:p w14:paraId="3EE6B330" w14:textId="77777777" w:rsidR="00573B25" w:rsidRPr="002E7F5B" w:rsidRDefault="00573B25" w:rsidP="00450339">
            <w:pPr>
              <w:jc w:val="center"/>
              <w:rPr>
                <w:rFonts w:ascii="Arial" w:hAnsi="Arial" w:cs="Arial"/>
                <w:sz w:val="18"/>
                <w:szCs w:val="22"/>
              </w:rPr>
            </w:pPr>
          </w:p>
        </w:tc>
        <w:tc>
          <w:tcPr>
            <w:tcW w:w="455" w:type="pct"/>
            <w:vMerge/>
            <w:shd w:val="clear" w:color="auto" w:fill="auto"/>
            <w:vAlign w:val="center"/>
          </w:tcPr>
          <w:p w14:paraId="33751A5F" w14:textId="77777777" w:rsidR="00573B25" w:rsidRPr="002E7F5B" w:rsidRDefault="00573B25" w:rsidP="00450339">
            <w:pPr>
              <w:jc w:val="center"/>
              <w:rPr>
                <w:rFonts w:ascii="Arial" w:hAnsi="Arial" w:cs="Arial"/>
                <w:sz w:val="18"/>
                <w:szCs w:val="22"/>
              </w:rPr>
            </w:pPr>
          </w:p>
        </w:tc>
        <w:tc>
          <w:tcPr>
            <w:tcW w:w="604" w:type="pct"/>
            <w:shd w:val="clear" w:color="auto" w:fill="auto"/>
            <w:vAlign w:val="center"/>
          </w:tcPr>
          <w:p w14:paraId="2E817180"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526" w:type="pct"/>
          </w:tcPr>
          <w:p w14:paraId="36EBFDD0" w14:textId="77777777" w:rsidR="00573B25" w:rsidRPr="002E7F5B" w:rsidRDefault="00573B25" w:rsidP="00450339">
            <w:pPr>
              <w:jc w:val="center"/>
              <w:rPr>
                <w:rFonts w:ascii="Arial" w:hAnsi="Arial" w:cs="Arial"/>
                <w:sz w:val="18"/>
                <w:szCs w:val="22"/>
              </w:rPr>
            </w:pPr>
          </w:p>
        </w:tc>
        <w:tc>
          <w:tcPr>
            <w:tcW w:w="686" w:type="pct"/>
          </w:tcPr>
          <w:p w14:paraId="1674E4E3" w14:textId="77777777" w:rsidR="00573B25" w:rsidRPr="002E7F5B" w:rsidRDefault="00573B25" w:rsidP="00450339">
            <w:pPr>
              <w:jc w:val="center"/>
              <w:rPr>
                <w:rFonts w:ascii="Arial" w:hAnsi="Arial" w:cs="Arial"/>
                <w:sz w:val="18"/>
                <w:szCs w:val="22"/>
              </w:rPr>
            </w:pPr>
          </w:p>
        </w:tc>
        <w:tc>
          <w:tcPr>
            <w:tcW w:w="439" w:type="pct"/>
            <w:shd w:val="clear" w:color="auto" w:fill="auto"/>
            <w:vAlign w:val="center"/>
          </w:tcPr>
          <w:p w14:paraId="1D7DA784" w14:textId="77777777" w:rsidR="00573B25" w:rsidRPr="002E7F5B" w:rsidRDefault="00573B25" w:rsidP="00450339">
            <w:pPr>
              <w:jc w:val="center"/>
              <w:rPr>
                <w:rFonts w:ascii="Arial" w:hAnsi="Arial" w:cs="Arial"/>
                <w:sz w:val="18"/>
                <w:szCs w:val="22"/>
              </w:rPr>
            </w:pPr>
          </w:p>
        </w:tc>
        <w:tc>
          <w:tcPr>
            <w:tcW w:w="569" w:type="pct"/>
            <w:shd w:val="clear" w:color="auto" w:fill="auto"/>
            <w:vAlign w:val="center"/>
          </w:tcPr>
          <w:p w14:paraId="78903EA1" w14:textId="77777777" w:rsidR="00573B25" w:rsidRPr="002E7F5B" w:rsidRDefault="00573B25" w:rsidP="00450339">
            <w:pPr>
              <w:jc w:val="center"/>
              <w:rPr>
                <w:rFonts w:ascii="Arial" w:hAnsi="Arial" w:cs="Arial"/>
                <w:sz w:val="18"/>
                <w:szCs w:val="22"/>
              </w:rPr>
            </w:pPr>
          </w:p>
        </w:tc>
        <w:tc>
          <w:tcPr>
            <w:tcW w:w="727" w:type="pct"/>
            <w:shd w:val="clear" w:color="auto" w:fill="auto"/>
            <w:vAlign w:val="center"/>
          </w:tcPr>
          <w:p w14:paraId="50BF91DC" w14:textId="77777777" w:rsidR="00573B25" w:rsidRPr="002E7F5B" w:rsidRDefault="00573B25" w:rsidP="00450339">
            <w:pPr>
              <w:jc w:val="center"/>
              <w:rPr>
                <w:rFonts w:ascii="Arial" w:hAnsi="Arial" w:cs="Arial"/>
                <w:sz w:val="18"/>
                <w:szCs w:val="22"/>
              </w:rPr>
            </w:pPr>
          </w:p>
        </w:tc>
        <w:tc>
          <w:tcPr>
            <w:tcW w:w="678" w:type="pct"/>
            <w:shd w:val="clear" w:color="auto" w:fill="auto"/>
            <w:vAlign w:val="center"/>
          </w:tcPr>
          <w:p w14:paraId="604B8A00" w14:textId="77777777" w:rsidR="00573B25" w:rsidRPr="002E7F5B" w:rsidRDefault="00573B25" w:rsidP="00450339">
            <w:pPr>
              <w:jc w:val="center"/>
              <w:rPr>
                <w:rFonts w:ascii="Arial" w:hAnsi="Arial" w:cs="Arial"/>
                <w:sz w:val="18"/>
                <w:szCs w:val="22"/>
              </w:rPr>
            </w:pPr>
          </w:p>
        </w:tc>
      </w:tr>
      <w:tr w:rsidR="00573B25" w:rsidRPr="002E7F5B" w14:paraId="2D1B2169" w14:textId="77777777" w:rsidTr="00450339">
        <w:tc>
          <w:tcPr>
            <w:tcW w:w="316" w:type="pct"/>
            <w:vMerge/>
            <w:shd w:val="clear" w:color="auto" w:fill="auto"/>
            <w:vAlign w:val="center"/>
          </w:tcPr>
          <w:p w14:paraId="2D701695" w14:textId="77777777" w:rsidR="00573B25" w:rsidRPr="002E7F5B" w:rsidRDefault="00573B25" w:rsidP="00450339">
            <w:pPr>
              <w:jc w:val="center"/>
              <w:rPr>
                <w:rFonts w:ascii="Arial" w:hAnsi="Arial" w:cs="Arial"/>
                <w:sz w:val="18"/>
                <w:szCs w:val="22"/>
              </w:rPr>
            </w:pPr>
          </w:p>
        </w:tc>
        <w:tc>
          <w:tcPr>
            <w:tcW w:w="455" w:type="pct"/>
            <w:vMerge/>
            <w:shd w:val="clear" w:color="auto" w:fill="auto"/>
            <w:vAlign w:val="center"/>
          </w:tcPr>
          <w:p w14:paraId="401F0BD3" w14:textId="77777777" w:rsidR="00573B25" w:rsidRPr="002E7F5B" w:rsidRDefault="00573B25" w:rsidP="00450339">
            <w:pPr>
              <w:jc w:val="center"/>
              <w:rPr>
                <w:rFonts w:ascii="Arial" w:hAnsi="Arial" w:cs="Arial"/>
                <w:sz w:val="18"/>
                <w:szCs w:val="22"/>
              </w:rPr>
            </w:pPr>
          </w:p>
        </w:tc>
        <w:tc>
          <w:tcPr>
            <w:tcW w:w="604" w:type="pct"/>
            <w:shd w:val="clear" w:color="auto" w:fill="auto"/>
            <w:vAlign w:val="center"/>
          </w:tcPr>
          <w:p w14:paraId="02157240"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526" w:type="pct"/>
          </w:tcPr>
          <w:p w14:paraId="0BCCB780" w14:textId="77777777" w:rsidR="00573B25" w:rsidRPr="002E7F5B" w:rsidRDefault="00573B25" w:rsidP="00450339">
            <w:pPr>
              <w:jc w:val="center"/>
              <w:rPr>
                <w:rFonts w:ascii="Arial" w:hAnsi="Arial" w:cs="Arial"/>
                <w:sz w:val="18"/>
                <w:szCs w:val="22"/>
              </w:rPr>
            </w:pPr>
          </w:p>
        </w:tc>
        <w:tc>
          <w:tcPr>
            <w:tcW w:w="686" w:type="pct"/>
          </w:tcPr>
          <w:p w14:paraId="47A87076" w14:textId="77777777" w:rsidR="00573B25" w:rsidRPr="002E7F5B" w:rsidRDefault="00573B25" w:rsidP="00450339">
            <w:pPr>
              <w:jc w:val="center"/>
              <w:rPr>
                <w:rFonts w:ascii="Arial" w:hAnsi="Arial" w:cs="Arial"/>
                <w:sz w:val="18"/>
                <w:szCs w:val="22"/>
              </w:rPr>
            </w:pPr>
          </w:p>
        </w:tc>
        <w:tc>
          <w:tcPr>
            <w:tcW w:w="439" w:type="pct"/>
            <w:shd w:val="clear" w:color="auto" w:fill="auto"/>
            <w:vAlign w:val="center"/>
          </w:tcPr>
          <w:p w14:paraId="23EF29DD" w14:textId="77777777" w:rsidR="00573B25" w:rsidRPr="002E7F5B" w:rsidRDefault="00573B25" w:rsidP="00450339">
            <w:pPr>
              <w:jc w:val="center"/>
              <w:rPr>
                <w:rFonts w:ascii="Arial" w:hAnsi="Arial" w:cs="Arial"/>
                <w:sz w:val="18"/>
                <w:szCs w:val="22"/>
              </w:rPr>
            </w:pPr>
          </w:p>
        </w:tc>
        <w:tc>
          <w:tcPr>
            <w:tcW w:w="569" w:type="pct"/>
            <w:shd w:val="clear" w:color="auto" w:fill="auto"/>
            <w:vAlign w:val="center"/>
          </w:tcPr>
          <w:p w14:paraId="2925C706" w14:textId="77777777" w:rsidR="00573B25" w:rsidRPr="002E7F5B" w:rsidRDefault="00573B25" w:rsidP="00450339">
            <w:pPr>
              <w:jc w:val="center"/>
              <w:rPr>
                <w:rFonts w:ascii="Arial" w:hAnsi="Arial" w:cs="Arial"/>
                <w:sz w:val="18"/>
                <w:szCs w:val="22"/>
              </w:rPr>
            </w:pPr>
          </w:p>
        </w:tc>
        <w:tc>
          <w:tcPr>
            <w:tcW w:w="727" w:type="pct"/>
            <w:shd w:val="clear" w:color="auto" w:fill="auto"/>
            <w:vAlign w:val="center"/>
          </w:tcPr>
          <w:p w14:paraId="2950EC73" w14:textId="77777777" w:rsidR="00573B25" w:rsidRPr="002E7F5B" w:rsidRDefault="00573B25" w:rsidP="00450339">
            <w:pPr>
              <w:jc w:val="center"/>
              <w:rPr>
                <w:rFonts w:ascii="Arial" w:hAnsi="Arial" w:cs="Arial"/>
                <w:sz w:val="18"/>
                <w:szCs w:val="22"/>
              </w:rPr>
            </w:pPr>
          </w:p>
        </w:tc>
        <w:tc>
          <w:tcPr>
            <w:tcW w:w="678" w:type="pct"/>
            <w:shd w:val="clear" w:color="auto" w:fill="auto"/>
            <w:vAlign w:val="center"/>
          </w:tcPr>
          <w:p w14:paraId="208BC541" w14:textId="77777777" w:rsidR="00573B25" w:rsidRPr="002E7F5B" w:rsidRDefault="00573B25" w:rsidP="00450339">
            <w:pPr>
              <w:jc w:val="center"/>
              <w:rPr>
                <w:rFonts w:ascii="Arial" w:hAnsi="Arial" w:cs="Arial"/>
                <w:sz w:val="18"/>
                <w:szCs w:val="22"/>
              </w:rPr>
            </w:pPr>
          </w:p>
        </w:tc>
      </w:tr>
      <w:tr w:rsidR="00573B25" w:rsidRPr="002E7F5B" w14:paraId="6E95EB5B" w14:textId="77777777" w:rsidTr="00450339">
        <w:tc>
          <w:tcPr>
            <w:tcW w:w="316" w:type="pct"/>
            <w:vMerge w:val="restart"/>
            <w:shd w:val="clear" w:color="auto" w:fill="auto"/>
            <w:vAlign w:val="center"/>
          </w:tcPr>
          <w:p w14:paraId="04DD87F9"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2019</w:t>
            </w:r>
          </w:p>
        </w:tc>
        <w:tc>
          <w:tcPr>
            <w:tcW w:w="455" w:type="pct"/>
            <w:vMerge w:val="restart"/>
            <w:shd w:val="clear" w:color="auto" w:fill="auto"/>
            <w:vAlign w:val="center"/>
          </w:tcPr>
          <w:p w14:paraId="41B6123B"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604" w:type="pct"/>
            <w:shd w:val="clear" w:color="auto" w:fill="auto"/>
            <w:vAlign w:val="center"/>
          </w:tcPr>
          <w:p w14:paraId="00E632CF"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526" w:type="pct"/>
          </w:tcPr>
          <w:p w14:paraId="1A37ECB8" w14:textId="77777777" w:rsidR="00573B25" w:rsidRPr="002E7F5B" w:rsidRDefault="00573B25" w:rsidP="00450339">
            <w:pPr>
              <w:jc w:val="center"/>
              <w:rPr>
                <w:rFonts w:ascii="Arial" w:hAnsi="Arial" w:cs="Arial"/>
                <w:sz w:val="18"/>
                <w:szCs w:val="22"/>
              </w:rPr>
            </w:pPr>
          </w:p>
        </w:tc>
        <w:tc>
          <w:tcPr>
            <w:tcW w:w="686" w:type="pct"/>
          </w:tcPr>
          <w:p w14:paraId="6E810730" w14:textId="77777777" w:rsidR="00573B25" w:rsidRPr="002E7F5B" w:rsidRDefault="00573B25" w:rsidP="00450339">
            <w:pPr>
              <w:jc w:val="center"/>
              <w:rPr>
                <w:rFonts w:ascii="Arial" w:hAnsi="Arial" w:cs="Arial"/>
                <w:sz w:val="18"/>
                <w:szCs w:val="22"/>
              </w:rPr>
            </w:pPr>
          </w:p>
        </w:tc>
        <w:tc>
          <w:tcPr>
            <w:tcW w:w="439" w:type="pct"/>
            <w:shd w:val="clear" w:color="auto" w:fill="auto"/>
            <w:vAlign w:val="center"/>
          </w:tcPr>
          <w:p w14:paraId="66FDB88E" w14:textId="77777777" w:rsidR="00573B25" w:rsidRPr="002E7F5B" w:rsidRDefault="00573B25" w:rsidP="00450339">
            <w:pPr>
              <w:jc w:val="center"/>
              <w:rPr>
                <w:rFonts w:ascii="Arial" w:hAnsi="Arial" w:cs="Arial"/>
                <w:sz w:val="18"/>
                <w:szCs w:val="22"/>
              </w:rPr>
            </w:pPr>
          </w:p>
        </w:tc>
        <w:tc>
          <w:tcPr>
            <w:tcW w:w="569" w:type="pct"/>
            <w:shd w:val="clear" w:color="auto" w:fill="auto"/>
            <w:vAlign w:val="center"/>
          </w:tcPr>
          <w:p w14:paraId="2E9E0869" w14:textId="77777777" w:rsidR="00573B25" w:rsidRPr="002E7F5B" w:rsidRDefault="00573B25" w:rsidP="00450339">
            <w:pPr>
              <w:jc w:val="center"/>
              <w:rPr>
                <w:rFonts w:ascii="Arial" w:hAnsi="Arial" w:cs="Arial"/>
                <w:sz w:val="18"/>
                <w:szCs w:val="22"/>
              </w:rPr>
            </w:pPr>
          </w:p>
        </w:tc>
        <w:tc>
          <w:tcPr>
            <w:tcW w:w="727" w:type="pct"/>
            <w:shd w:val="clear" w:color="auto" w:fill="auto"/>
            <w:vAlign w:val="center"/>
          </w:tcPr>
          <w:p w14:paraId="7FB58267" w14:textId="77777777" w:rsidR="00573B25" w:rsidRPr="002E7F5B" w:rsidRDefault="00573B25" w:rsidP="00450339">
            <w:pPr>
              <w:jc w:val="center"/>
              <w:rPr>
                <w:rFonts w:ascii="Arial" w:hAnsi="Arial" w:cs="Arial"/>
                <w:sz w:val="18"/>
                <w:szCs w:val="22"/>
              </w:rPr>
            </w:pPr>
          </w:p>
        </w:tc>
        <w:tc>
          <w:tcPr>
            <w:tcW w:w="678" w:type="pct"/>
            <w:shd w:val="clear" w:color="auto" w:fill="auto"/>
            <w:vAlign w:val="center"/>
          </w:tcPr>
          <w:p w14:paraId="71589696" w14:textId="77777777" w:rsidR="00573B25" w:rsidRPr="002E7F5B" w:rsidRDefault="00573B25" w:rsidP="00450339">
            <w:pPr>
              <w:jc w:val="center"/>
              <w:rPr>
                <w:rFonts w:ascii="Arial" w:hAnsi="Arial" w:cs="Arial"/>
                <w:sz w:val="18"/>
                <w:szCs w:val="22"/>
              </w:rPr>
            </w:pPr>
          </w:p>
        </w:tc>
      </w:tr>
      <w:tr w:rsidR="00573B25" w:rsidRPr="002E7F5B" w14:paraId="756C1105" w14:textId="77777777" w:rsidTr="00450339">
        <w:tc>
          <w:tcPr>
            <w:tcW w:w="316" w:type="pct"/>
            <w:vMerge/>
            <w:shd w:val="clear" w:color="auto" w:fill="auto"/>
            <w:vAlign w:val="center"/>
          </w:tcPr>
          <w:p w14:paraId="0872ED6F" w14:textId="77777777" w:rsidR="00573B25" w:rsidRPr="002E7F5B" w:rsidRDefault="00573B25" w:rsidP="00450339">
            <w:pPr>
              <w:jc w:val="center"/>
              <w:rPr>
                <w:rFonts w:ascii="Arial" w:hAnsi="Arial" w:cs="Arial"/>
                <w:sz w:val="18"/>
                <w:szCs w:val="22"/>
              </w:rPr>
            </w:pPr>
          </w:p>
        </w:tc>
        <w:tc>
          <w:tcPr>
            <w:tcW w:w="455" w:type="pct"/>
            <w:vMerge/>
            <w:shd w:val="clear" w:color="auto" w:fill="auto"/>
            <w:vAlign w:val="center"/>
          </w:tcPr>
          <w:p w14:paraId="3C0B7A0A" w14:textId="77777777" w:rsidR="00573B25" w:rsidRPr="002E7F5B" w:rsidRDefault="00573B25" w:rsidP="00450339">
            <w:pPr>
              <w:jc w:val="center"/>
              <w:rPr>
                <w:rFonts w:ascii="Arial" w:hAnsi="Arial" w:cs="Arial"/>
                <w:sz w:val="18"/>
                <w:szCs w:val="22"/>
              </w:rPr>
            </w:pPr>
          </w:p>
        </w:tc>
        <w:tc>
          <w:tcPr>
            <w:tcW w:w="604" w:type="pct"/>
            <w:shd w:val="clear" w:color="auto" w:fill="auto"/>
            <w:vAlign w:val="center"/>
          </w:tcPr>
          <w:p w14:paraId="1F55ACBF"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526" w:type="pct"/>
          </w:tcPr>
          <w:p w14:paraId="34D0F06E" w14:textId="77777777" w:rsidR="00573B25" w:rsidRPr="002E7F5B" w:rsidRDefault="00573B25" w:rsidP="00450339">
            <w:pPr>
              <w:jc w:val="center"/>
              <w:rPr>
                <w:rFonts w:ascii="Arial" w:hAnsi="Arial" w:cs="Arial"/>
                <w:sz w:val="18"/>
                <w:szCs w:val="22"/>
              </w:rPr>
            </w:pPr>
          </w:p>
        </w:tc>
        <w:tc>
          <w:tcPr>
            <w:tcW w:w="686" w:type="pct"/>
          </w:tcPr>
          <w:p w14:paraId="4EA48C05" w14:textId="77777777" w:rsidR="00573B25" w:rsidRPr="002E7F5B" w:rsidRDefault="00573B25" w:rsidP="00450339">
            <w:pPr>
              <w:jc w:val="center"/>
              <w:rPr>
                <w:rFonts w:ascii="Arial" w:hAnsi="Arial" w:cs="Arial"/>
                <w:sz w:val="18"/>
                <w:szCs w:val="22"/>
              </w:rPr>
            </w:pPr>
          </w:p>
        </w:tc>
        <w:tc>
          <w:tcPr>
            <w:tcW w:w="439" w:type="pct"/>
            <w:shd w:val="clear" w:color="auto" w:fill="auto"/>
            <w:vAlign w:val="center"/>
          </w:tcPr>
          <w:p w14:paraId="199C706A" w14:textId="77777777" w:rsidR="00573B25" w:rsidRPr="002E7F5B" w:rsidRDefault="00573B25" w:rsidP="00450339">
            <w:pPr>
              <w:jc w:val="center"/>
              <w:rPr>
                <w:rFonts w:ascii="Arial" w:hAnsi="Arial" w:cs="Arial"/>
                <w:sz w:val="18"/>
                <w:szCs w:val="22"/>
              </w:rPr>
            </w:pPr>
          </w:p>
        </w:tc>
        <w:tc>
          <w:tcPr>
            <w:tcW w:w="569" w:type="pct"/>
            <w:shd w:val="clear" w:color="auto" w:fill="auto"/>
            <w:vAlign w:val="center"/>
          </w:tcPr>
          <w:p w14:paraId="219148C2" w14:textId="77777777" w:rsidR="00573B25" w:rsidRPr="002E7F5B" w:rsidRDefault="00573B25" w:rsidP="00450339">
            <w:pPr>
              <w:jc w:val="center"/>
              <w:rPr>
                <w:rFonts w:ascii="Arial" w:hAnsi="Arial" w:cs="Arial"/>
                <w:sz w:val="18"/>
                <w:szCs w:val="22"/>
              </w:rPr>
            </w:pPr>
          </w:p>
        </w:tc>
        <w:tc>
          <w:tcPr>
            <w:tcW w:w="727" w:type="pct"/>
            <w:shd w:val="clear" w:color="auto" w:fill="auto"/>
            <w:vAlign w:val="center"/>
          </w:tcPr>
          <w:p w14:paraId="5DA1016F" w14:textId="77777777" w:rsidR="00573B25" w:rsidRPr="002E7F5B" w:rsidRDefault="00573B25" w:rsidP="00450339">
            <w:pPr>
              <w:jc w:val="center"/>
              <w:rPr>
                <w:rFonts w:ascii="Arial" w:hAnsi="Arial" w:cs="Arial"/>
                <w:sz w:val="18"/>
                <w:szCs w:val="22"/>
              </w:rPr>
            </w:pPr>
          </w:p>
        </w:tc>
        <w:tc>
          <w:tcPr>
            <w:tcW w:w="678" w:type="pct"/>
            <w:shd w:val="clear" w:color="auto" w:fill="auto"/>
            <w:vAlign w:val="center"/>
          </w:tcPr>
          <w:p w14:paraId="04C0D9B1" w14:textId="77777777" w:rsidR="00573B25" w:rsidRPr="002E7F5B" w:rsidRDefault="00573B25" w:rsidP="00450339">
            <w:pPr>
              <w:jc w:val="center"/>
              <w:rPr>
                <w:rFonts w:ascii="Arial" w:hAnsi="Arial" w:cs="Arial"/>
                <w:sz w:val="18"/>
                <w:szCs w:val="22"/>
              </w:rPr>
            </w:pPr>
          </w:p>
        </w:tc>
      </w:tr>
      <w:tr w:rsidR="00573B25" w:rsidRPr="002E7F5B" w14:paraId="7F8EF08B" w14:textId="77777777" w:rsidTr="00450339">
        <w:tc>
          <w:tcPr>
            <w:tcW w:w="316" w:type="pct"/>
            <w:vMerge/>
            <w:shd w:val="clear" w:color="auto" w:fill="auto"/>
            <w:vAlign w:val="center"/>
          </w:tcPr>
          <w:p w14:paraId="4DD5F616" w14:textId="77777777" w:rsidR="00573B25" w:rsidRPr="002E7F5B" w:rsidRDefault="00573B25" w:rsidP="00450339">
            <w:pPr>
              <w:jc w:val="center"/>
              <w:rPr>
                <w:rFonts w:ascii="Arial" w:hAnsi="Arial" w:cs="Arial"/>
                <w:sz w:val="18"/>
                <w:szCs w:val="22"/>
              </w:rPr>
            </w:pPr>
          </w:p>
        </w:tc>
        <w:tc>
          <w:tcPr>
            <w:tcW w:w="455" w:type="pct"/>
            <w:vMerge/>
            <w:shd w:val="clear" w:color="auto" w:fill="auto"/>
            <w:vAlign w:val="center"/>
          </w:tcPr>
          <w:p w14:paraId="244E7AD8" w14:textId="77777777" w:rsidR="00573B25" w:rsidRPr="002E7F5B" w:rsidRDefault="00573B25" w:rsidP="00450339">
            <w:pPr>
              <w:jc w:val="center"/>
              <w:rPr>
                <w:rFonts w:ascii="Arial" w:hAnsi="Arial" w:cs="Arial"/>
                <w:sz w:val="18"/>
                <w:szCs w:val="22"/>
              </w:rPr>
            </w:pPr>
          </w:p>
        </w:tc>
        <w:tc>
          <w:tcPr>
            <w:tcW w:w="604" w:type="pct"/>
            <w:shd w:val="clear" w:color="auto" w:fill="auto"/>
            <w:vAlign w:val="center"/>
          </w:tcPr>
          <w:p w14:paraId="71CB6391"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526" w:type="pct"/>
          </w:tcPr>
          <w:p w14:paraId="22B7AD3C" w14:textId="77777777" w:rsidR="00573B25" w:rsidRPr="002E7F5B" w:rsidRDefault="00573B25" w:rsidP="00450339">
            <w:pPr>
              <w:jc w:val="center"/>
              <w:rPr>
                <w:rFonts w:ascii="Arial" w:hAnsi="Arial" w:cs="Arial"/>
                <w:sz w:val="18"/>
                <w:szCs w:val="22"/>
              </w:rPr>
            </w:pPr>
          </w:p>
        </w:tc>
        <w:tc>
          <w:tcPr>
            <w:tcW w:w="686" w:type="pct"/>
          </w:tcPr>
          <w:p w14:paraId="7B7D9E80" w14:textId="77777777" w:rsidR="00573B25" w:rsidRPr="002E7F5B" w:rsidRDefault="00573B25" w:rsidP="00450339">
            <w:pPr>
              <w:jc w:val="center"/>
              <w:rPr>
                <w:rFonts w:ascii="Arial" w:hAnsi="Arial" w:cs="Arial"/>
                <w:sz w:val="18"/>
                <w:szCs w:val="22"/>
              </w:rPr>
            </w:pPr>
          </w:p>
        </w:tc>
        <w:tc>
          <w:tcPr>
            <w:tcW w:w="439" w:type="pct"/>
            <w:shd w:val="clear" w:color="auto" w:fill="auto"/>
            <w:vAlign w:val="center"/>
          </w:tcPr>
          <w:p w14:paraId="1D368E30" w14:textId="77777777" w:rsidR="00573B25" w:rsidRPr="002E7F5B" w:rsidRDefault="00573B25" w:rsidP="00450339">
            <w:pPr>
              <w:jc w:val="center"/>
              <w:rPr>
                <w:rFonts w:ascii="Arial" w:hAnsi="Arial" w:cs="Arial"/>
                <w:sz w:val="18"/>
                <w:szCs w:val="22"/>
              </w:rPr>
            </w:pPr>
          </w:p>
        </w:tc>
        <w:tc>
          <w:tcPr>
            <w:tcW w:w="569" w:type="pct"/>
            <w:shd w:val="clear" w:color="auto" w:fill="auto"/>
            <w:vAlign w:val="center"/>
          </w:tcPr>
          <w:p w14:paraId="50F97A50" w14:textId="77777777" w:rsidR="00573B25" w:rsidRPr="002E7F5B" w:rsidRDefault="00573B25" w:rsidP="00450339">
            <w:pPr>
              <w:jc w:val="center"/>
              <w:rPr>
                <w:rFonts w:ascii="Arial" w:hAnsi="Arial" w:cs="Arial"/>
                <w:sz w:val="18"/>
                <w:szCs w:val="22"/>
              </w:rPr>
            </w:pPr>
          </w:p>
        </w:tc>
        <w:tc>
          <w:tcPr>
            <w:tcW w:w="727" w:type="pct"/>
            <w:shd w:val="clear" w:color="auto" w:fill="auto"/>
            <w:vAlign w:val="center"/>
          </w:tcPr>
          <w:p w14:paraId="0DD635B8" w14:textId="77777777" w:rsidR="00573B25" w:rsidRPr="002E7F5B" w:rsidRDefault="00573B25" w:rsidP="00450339">
            <w:pPr>
              <w:jc w:val="center"/>
              <w:rPr>
                <w:rFonts w:ascii="Arial" w:hAnsi="Arial" w:cs="Arial"/>
                <w:sz w:val="18"/>
                <w:szCs w:val="22"/>
              </w:rPr>
            </w:pPr>
          </w:p>
        </w:tc>
        <w:tc>
          <w:tcPr>
            <w:tcW w:w="678" w:type="pct"/>
            <w:shd w:val="clear" w:color="auto" w:fill="auto"/>
            <w:vAlign w:val="center"/>
          </w:tcPr>
          <w:p w14:paraId="6DD78179" w14:textId="77777777" w:rsidR="00573B25" w:rsidRPr="002E7F5B" w:rsidRDefault="00573B25" w:rsidP="00450339">
            <w:pPr>
              <w:jc w:val="center"/>
              <w:rPr>
                <w:rFonts w:ascii="Arial" w:hAnsi="Arial" w:cs="Arial"/>
                <w:sz w:val="18"/>
                <w:szCs w:val="22"/>
              </w:rPr>
            </w:pPr>
          </w:p>
        </w:tc>
      </w:tr>
      <w:tr w:rsidR="00573B25" w:rsidRPr="002E7F5B" w14:paraId="6F521E2F" w14:textId="77777777" w:rsidTr="00450339">
        <w:tc>
          <w:tcPr>
            <w:tcW w:w="316" w:type="pct"/>
            <w:vMerge/>
            <w:shd w:val="clear" w:color="auto" w:fill="auto"/>
            <w:vAlign w:val="center"/>
          </w:tcPr>
          <w:p w14:paraId="29AF12C9" w14:textId="77777777" w:rsidR="00573B25" w:rsidRPr="002E7F5B" w:rsidRDefault="00573B25" w:rsidP="00450339">
            <w:pPr>
              <w:jc w:val="center"/>
              <w:rPr>
                <w:rFonts w:ascii="Arial" w:hAnsi="Arial" w:cs="Arial"/>
                <w:sz w:val="18"/>
                <w:szCs w:val="22"/>
              </w:rPr>
            </w:pPr>
          </w:p>
        </w:tc>
        <w:tc>
          <w:tcPr>
            <w:tcW w:w="455" w:type="pct"/>
            <w:vMerge w:val="restart"/>
            <w:shd w:val="clear" w:color="auto" w:fill="auto"/>
            <w:vAlign w:val="center"/>
          </w:tcPr>
          <w:p w14:paraId="3C708076"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604" w:type="pct"/>
            <w:shd w:val="clear" w:color="auto" w:fill="auto"/>
            <w:vAlign w:val="center"/>
          </w:tcPr>
          <w:p w14:paraId="42FD07BB"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526" w:type="pct"/>
          </w:tcPr>
          <w:p w14:paraId="001E7B1C" w14:textId="77777777" w:rsidR="00573B25" w:rsidRPr="002E7F5B" w:rsidRDefault="00573B25" w:rsidP="00450339">
            <w:pPr>
              <w:jc w:val="center"/>
              <w:rPr>
                <w:rFonts w:ascii="Arial" w:hAnsi="Arial" w:cs="Arial"/>
                <w:sz w:val="18"/>
                <w:szCs w:val="22"/>
              </w:rPr>
            </w:pPr>
          </w:p>
        </w:tc>
        <w:tc>
          <w:tcPr>
            <w:tcW w:w="686" w:type="pct"/>
          </w:tcPr>
          <w:p w14:paraId="2C65A369" w14:textId="77777777" w:rsidR="00573B25" w:rsidRPr="002E7F5B" w:rsidRDefault="00573B25" w:rsidP="00450339">
            <w:pPr>
              <w:jc w:val="center"/>
              <w:rPr>
                <w:rFonts w:ascii="Arial" w:hAnsi="Arial" w:cs="Arial"/>
                <w:sz w:val="18"/>
                <w:szCs w:val="22"/>
              </w:rPr>
            </w:pPr>
          </w:p>
        </w:tc>
        <w:tc>
          <w:tcPr>
            <w:tcW w:w="439" w:type="pct"/>
            <w:shd w:val="clear" w:color="auto" w:fill="auto"/>
            <w:vAlign w:val="center"/>
          </w:tcPr>
          <w:p w14:paraId="523ABC80" w14:textId="77777777" w:rsidR="00573B25" w:rsidRPr="002E7F5B" w:rsidRDefault="00573B25" w:rsidP="00450339">
            <w:pPr>
              <w:jc w:val="center"/>
              <w:rPr>
                <w:rFonts w:ascii="Arial" w:hAnsi="Arial" w:cs="Arial"/>
                <w:sz w:val="18"/>
                <w:szCs w:val="22"/>
              </w:rPr>
            </w:pPr>
          </w:p>
        </w:tc>
        <w:tc>
          <w:tcPr>
            <w:tcW w:w="569" w:type="pct"/>
            <w:shd w:val="clear" w:color="auto" w:fill="auto"/>
            <w:vAlign w:val="center"/>
          </w:tcPr>
          <w:p w14:paraId="325E5C0F" w14:textId="77777777" w:rsidR="00573B25" w:rsidRPr="002E7F5B" w:rsidRDefault="00573B25" w:rsidP="00450339">
            <w:pPr>
              <w:jc w:val="center"/>
              <w:rPr>
                <w:rFonts w:ascii="Arial" w:hAnsi="Arial" w:cs="Arial"/>
                <w:sz w:val="18"/>
                <w:szCs w:val="22"/>
              </w:rPr>
            </w:pPr>
          </w:p>
        </w:tc>
        <w:tc>
          <w:tcPr>
            <w:tcW w:w="727" w:type="pct"/>
            <w:shd w:val="clear" w:color="auto" w:fill="auto"/>
            <w:vAlign w:val="center"/>
          </w:tcPr>
          <w:p w14:paraId="68FE71F4" w14:textId="77777777" w:rsidR="00573B25" w:rsidRPr="002E7F5B" w:rsidRDefault="00573B25" w:rsidP="00450339">
            <w:pPr>
              <w:jc w:val="center"/>
              <w:rPr>
                <w:rFonts w:ascii="Arial" w:hAnsi="Arial" w:cs="Arial"/>
                <w:sz w:val="18"/>
                <w:szCs w:val="22"/>
              </w:rPr>
            </w:pPr>
          </w:p>
        </w:tc>
        <w:tc>
          <w:tcPr>
            <w:tcW w:w="678" w:type="pct"/>
            <w:shd w:val="clear" w:color="auto" w:fill="auto"/>
            <w:vAlign w:val="center"/>
          </w:tcPr>
          <w:p w14:paraId="04669AED" w14:textId="77777777" w:rsidR="00573B25" w:rsidRPr="002E7F5B" w:rsidRDefault="00573B25" w:rsidP="00450339">
            <w:pPr>
              <w:jc w:val="center"/>
              <w:rPr>
                <w:rFonts w:ascii="Arial" w:hAnsi="Arial" w:cs="Arial"/>
                <w:sz w:val="18"/>
                <w:szCs w:val="22"/>
              </w:rPr>
            </w:pPr>
          </w:p>
        </w:tc>
      </w:tr>
      <w:tr w:rsidR="00573B25" w:rsidRPr="002E7F5B" w14:paraId="34C44C17" w14:textId="77777777" w:rsidTr="00450339">
        <w:tc>
          <w:tcPr>
            <w:tcW w:w="316" w:type="pct"/>
            <w:vMerge/>
            <w:shd w:val="clear" w:color="auto" w:fill="auto"/>
            <w:vAlign w:val="center"/>
          </w:tcPr>
          <w:p w14:paraId="3C5CD1BB" w14:textId="77777777" w:rsidR="00573B25" w:rsidRPr="002E7F5B" w:rsidRDefault="00573B25" w:rsidP="00450339">
            <w:pPr>
              <w:jc w:val="center"/>
              <w:rPr>
                <w:rFonts w:ascii="Arial" w:hAnsi="Arial" w:cs="Arial"/>
                <w:sz w:val="18"/>
                <w:szCs w:val="22"/>
              </w:rPr>
            </w:pPr>
          </w:p>
        </w:tc>
        <w:tc>
          <w:tcPr>
            <w:tcW w:w="455" w:type="pct"/>
            <w:vMerge/>
            <w:shd w:val="clear" w:color="auto" w:fill="auto"/>
            <w:vAlign w:val="center"/>
          </w:tcPr>
          <w:p w14:paraId="4FE6D90F" w14:textId="77777777" w:rsidR="00573B25" w:rsidRPr="002E7F5B" w:rsidRDefault="00573B25" w:rsidP="00450339">
            <w:pPr>
              <w:jc w:val="center"/>
              <w:rPr>
                <w:rFonts w:ascii="Arial" w:hAnsi="Arial" w:cs="Arial"/>
                <w:sz w:val="18"/>
                <w:szCs w:val="22"/>
              </w:rPr>
            </w:pPr>
          </w:p>
        </w:tc>
        <w:tc>
          <w:tcPr>
            <w:tcW w:w="604" w:type="pct"/>
            <w:shd w:val="clear" w:color="auto" w:fill="auto"/>
            <w:vAlign w:val="center"/>
          </w:tcPr>
          <w:p w14:paraId="66220464"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526" w:type="pct"/>
          </w:tcPr>
          <w:p w14:paraId="420F5867" w14:textId="77777777" w:rsidR="00573B25" w:rsidRPr="002E7F5B" w:rsidRDefault="00573B25" w:rsidP="00450339">
            <w:pPr>
              <w:jc w:val="center"/>
              <w:rPr>
                <w:rFonts w:ascii="Arial" w:hAnsi="Arial" w:cs="Arial"/>
                <w:sz w:val="18"/>
                <w:szCs w:val="22"/>
              </w:rPr>
            </w:pPr>
          </w:p>
        </w:tc>
        <w:tc>
          <w:tcPr>
            <w:tcW w:w="686" w:type="pct"/>
          </w:tcPr>
          <w:p w14:paraId="61BF4CB8" w14:textId="77777777" w:rsidR="00573B25" w:rsidRPr="002E7F5B" w:rsidRDefault="00573B25" w:rsidP="00450339">
            <w:pPr>
              <w:jc w:val="center"/>
              <w:rPr>
                <w:rFonts w:ascii="Arial" w:hAnsi="Arial" w:cs="Arial"/>
                <w:sz w:val="18"/>
                <w:szCs w:val="22"/>
              </w:rPr>
            </w:pPr>
          </w:p>
        </w:tc>
        <w:tc>
          <w:tcPr>
            <w:tcW w:w="439" w:type="pct"/>
            <w:shd w:val="clear" w:color="auto" w:fill="auto"/>
            <w:vAlign w:val="center"/>
          </w:tcPr>
          <w:p w14:paraId="02EF1EDE" w14:textId="77777777" w:rsidR="00573B25" w:rsidRPr="002E7F5B" w:rsidRDefault="00573B25" w:rsidP="00450339">
            <w:pPr>
              <w:jc w:val="center"/>
              <w:rPr>
                <w:rFonts w:ascii="Arial" w:hAnsi="Arial" w:cs="Arial"/>
                <w:sz w:val="18"/>
                <w:szCs w:val="22"/>
              </w:rPr>
            </w:pPr>
          </w:p>
        </w:tc>
        <w:tc>
          <w:tcPr>
            <w:tcW w:w="569" w:type="pct"/>
            <w:shd w:val="clear" w:color="auto" w:fill="auto"/>
            <w:vAlign w:val="center"/>
          </w:tcPr>
          <w:p w14:paraId="2A7FCCF8" w14:textId="77777777" w:rsidR="00573B25" w:rsidRPr="002E7F5B" w:rsidRDefault="00573B25" w:rsidP="00450339">
            <w:pPr>
              <w:jc w:val="center"/>
              <w:rPr>
                <w:rFonts w:ascii="Arial" w:hAnsi="Arial" w:cs="Arial"/>
                <w:sz w:val="18"/>
                <w:szCs w:val="22"/>
              </w:rPr>
            </w:pPr>
          </w:p>
        </w:tc>
        <w:tc>
          <w:tcPr>
            <w:tcW w:w="727" w:type="pct"/>
            <w:shd w:val="clear" w:color="auto" w:fill="auto"/>
            <w:vAlign w:val="center"/>
          </w:tcPr>
          <w:p w14:paraId="03E700EB" w14:textId="77777777" w:rsidR="00573B25" w:rsidRPr="002E7F5B" w:rsidRDefault="00573B25" w:rsidP="00450339">
            <w:pPr>
              <w:jc w:val="center"/>
              <w:rPr>
                <w:rFonts w:ascii="Arial" w:hAnsi="Arial" w:cs="Arial"/>
                <w:sz w:val="18"/>
                <w:szCs w:val="22"/>
              </w:rPr>
            </w:pPr>
          </w:p>
        </w:tc>
        <w:tc>
          <w:tcPr>
            <w:tcW w:w="678" w:type="pct"/>
            <w:shd w:val="clear" w:color="auto" w:fill="auto"/>
            <w:vAlign w:val="center"/>
          </w:tcPr>
          <w:p w14:paraId="501AF20A" w14:textId="77777777" w:rsidR="00573B25" w:rsidRPr="002E7F5B" w:rsidRDefault="00573B25" w:rsidP="00450339">
            <w:pPr>
              <w:jc w:val="center"/>
              <w:rPr>
                <w:rFonts w:ascii="Arial" w:hAnsi="Arial" w:cs="Arial"/>
                <w:sz w:val="18"/>
                <w:szCs w:val="22"/>
              </w:rPr>
            </w:pPr>
          </w:p>
        </w:tc>
      </w:tr>
      <w:tr w:rsidR="00573B25" w:rsidRPr="002E7F5B" w14:paraId="0F82B423" w14:textId="77777777" w:rsidTr="00450339">
        <w:tc>
          <w:tcPr>
            <w:tcW w:w="316" w:type="pct"/>
            <w:vMerge/>
            <w:shd w:val="clear" w:color="auto" w:fill="auto"/>
            <w:vAlign w:val="center"/>
          </w:tcPr>
          <w:p w14:paraId="69A7DBC1" w14:textId="77777777" w:rsidR="00573B25" w:rsidRPr="002E7F5B" w:rsidRDefault="00573B25" w:rsidP="00450339">
            <w:pPr>
              <w:jc w:val="center"/>
              <w:rPr>
                <w:rFonts w:ascii="Arial" w:hAnsi="Arial" w:cs="Arial"/>
                <w:sz w:val="18"/>
                <w:szCs w:val="22"/>
              </w:rPr>
            </w:pPr>
          </w:p>
        </w:tc>
        <w:tc>
          <w:tcPr>
            <w:tcW w:w="455" w:type="pct"/>
            <w:vMerge/>
            <w:shd w:val="clear" w:color="auto" w:fill="auto"/>
            <w:vAlign w:val="center"/>
          </w:tcPr>
          <w:p w14:paraId="67A66D4D" w14:textId="77777777" w:rsidR="00573B25" w:rsidRPr="002E7F5B" w:rsidRDefault="00573B25" w:rsidP="00450339">
            <w:pPr>
              <w:jc w:val="center"/>
              <w:rPr>
                <w:rFonts w:ascii="Arial" w:hAnsi="Arial" w:cs="Arial"/>
                <w:sz w:val="18"/>
                <w:szCs w:val="22"/>
              </w:rPr>
            </w:pPr>
          </w:p>
        </w:tc>
        <w:tc>
          <w:tcPr>
            <w:tcW w:w="604" w:type="pct"/>
            <w:shd w:val="clear" w:color="auto" w:fill="auto"/>
            <w:vAlign w:val="center"/>
          </w:tcPr>
          <w:p w14:paraId="76BC1C47"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526" w:type="pct"/>
          </w:tcPr>
          <w:p w14:paraId="2995D2EB" w14:textId="77777777" w:rsidR="00573B25" w:rsidRPr="002E7F5B" w:rsidRDefault="00573B25" w:rsidP="00450339">
            <w:pPr>
              <w:jc w:val="center"/>
              <w:rPr>
                <w:rFonts w:ascii="Arial" w:hAnsi="Arial" w:cs="Arial"/>
                <w:sz w:val="18"/>
                <w:szCs w:val="22"/>
              </w:rPr>
            </w:pPr>
          </w:p>
        </w:tc>
        <w:tc>
          <w:tcPr>
            <w:tcW w:w="686" w:type="pct"/>
          </w:tcPr>
          <w:p w14:paraId="73C95669" w14:textId="77777777" w:rsidR="00573B25" w:rsidRPr="002E7F5B" w:rsidRDefault="00573B25" w:rsidP="00450339">
            <w:pPr>
              <w:jc w:val="center"/>
              <w:rPr>
                <w:rFonts w:ascii="Arial" w:hAnsi="Arial" w:cs="Arial"/>
                <w:sz w:val="18"/>
                <w:szCs w:val="22"/>
              </w:rPr>
            </w:pPr>
          </w:p>
        </w:tc>
        <w:tc>
          <w:tcPr>
            <w:tcW w:w="439" w:type="pct"/>
            <w:shd w:val="clear" w:color="auto" w:fill="auto"/>
            <w:vAlign w:val="center"/>
          </w:tcPr>
          <w:p w14:paraId="0E050092" w14:textId="77777777" w:rsidR="00573B25" w:rsidRPr="002E7F5B" w:rsidRDefault="00573B25" w:rsidP="00450339">
            <w:pPr>
              <w:jc w:val="center"/>
              <w:rPr>
                <w:rFonts w:ascii="Arial" w:hAnsi="Arial" w:cs="Arial"/>
                <w:sz w:val="18"/>
                <w:szCs w:val="22"/>
              </w:rPr>
            </w:pPr>
          </w:p>
        </w:tc>
        <w:tc>
          <w:tcPr>
            <w:tcW w:w="569" w:type="pct"/>
            <w:shd w:val="clear" w:color="auto" w:fill="auto"/>
            <w:vAlign w:val="center"/>
          </w:tcPr>
          <w:p w14:paraId="70F38F6B" w14:textId="77777777" w:rsidR="00573B25" w:rsidRPr="002E7F5B" w:rsidRDefault="00573B25" w:rsidP="00450339">
            <w:pPr>
              <w:jc w:val="center"/>
              <w:rPr>
                <w:rFonts w:ascii="Arial" w:hAnsi="Arial" w:cs="Arial"/>
                <w:sz w:val="18"/>
                <w:szCs w:val="22"/>
              </w:rPr>
            </w:pPr>
          </w:p>
        </w:tc>
        <w:tc>
          <w:tcPr>
            <w:tcW w:w="727" w:type="pct"/>
            <w:shd w:val="clear" w:color="auto" w:fill="auto"/>
            <w:vAlign w:val="center"/>
          </w:tcPr>
          <w:p w14:paraId="4AD1E66B" w14:textId="77777777" w:rsidR="00573B25" w:rsidRPr="002E7F5B" w:rsidRDefault="00573B25" w:rsidP="00450339">
            <w:pPr>
              <w:jc w:val="center"/>
              <w:rPr>
                <w:rFonts w:ascii="Arial" w:hAnsi="Arial" w:cs="Arial"/>
                <w:sz w:val="18"/>
                <w:szCs w:val="22"/>
              </w:rPr>
            </w:pPr>
          </w:p>
        </w:tc>
        <w:tc>
          <w:tcPr>
            <w:tcW w:w="678" w:type="pct"/>
            <w:shd w:val="clear" w:color="auto" w:fill="auto"/>
            <w:vAlign w:val="center"/>
          </w:tcPr>
          <w:p w14:paraId="71817C19" w14:textId="77777777" w:rsidR="00573B25" w:rsidRPr="002E7F5B" w:rsidRDefault="00573B25" w:rsidP="00450339">
            <w:pPr>
              <w:jc w:val="center"/>
              <w:rPr>
                <w:rFonts w:ascii="Arial" w:hAnsi="Arial" w:cs="Arial"/>
                <w:sz w:val="18"/>
                <w:szCs w:val="22"/>
              </w:rPr>
            </w:pPr>
          </w:p>
        </w:tc>
      </w:tr>
      <w:tr w:rsidR="00573B25" w:rsidRPr="002E7F5B" w14:paraId="395420D5" w14:textId="77777777" w:rsidTr="00450339">
        <w:tc>
          <w:tcPr>
            <w:tcW w:w="316" w:type="pct"/>
            <w:vMerge w:val="restart"/>
            <w:shd w:val="clear" w:color="auto" w:fill="auto"/>
            <w:vAlign w:val="center"/>
          </w:tcPr>
          <w:p w14:paraId="2445494E"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2020</w:t>
            </w:r>
          </w:p>
        </w:tc>
        <w:tc>
          <w:tcPr>
            <w:tcW w:w="455" w:type="pct"/>
            <w:vMerge w:val="restart"/>
            <w:shd w:val="clear" w:color="auto" w:fill="auto"/>
            <w:vAlign w:val="center"/>
          </w:tcPr>
          <w:p w14:paraId="1119FDB8"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604" w:type="pct"/>
            <w:shd w:val="clear" w:color="auto" w:fill="auto"/>
            <w:vAlign w:val="center"/>
          </w:tcPr>
          <w:p w14:paraId="2D274127"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526" w:type="pct"/>
          </w:tcPr>
          <w:p w14:paraId="55FB4FAE" w14:textId="77777777" w:rsidR="00573B25" w:rsidRPr="002E7F5B" w:rsidRDefault="00573B25" w:rsidP="00450339">
            <w:pPr>
              <w:jc w:val="center"/>
              <w:rPr>
                <w:rFonts w:ascii="Arial" w:hAnsi="Arial" w:cs="Arial"/>
                <w:sz w:val="18"/>
                <w:szCs w:val="22"/>
              </w:rPr>
            </w:pPr>
          </w:p>
        </w:tc>
        <w:tc>
          <w:tcPr>
            <w:tcW w:w="686" w:type="pct"/>
          </w:tcPr>
          <w:p w14:paraId="252CB03D" w14:textId="77777777" w:rsidR="00573B25" w:rsidRPr="002E7F5B" w:rsidRDefault="00573B25" w:rsidP="00450339">
            <w:pPr>
              <w:jc w:val="center"/>
              <w:rPr>
                <w:rFonts w:ascii="Arial" w:hAnsi="Arial" w:cs="Arial"/>
                <w:sz w:val="18"/>
                <w:szCs w:val="22"/>
              </w:rPr>
            </w:pPr>
          </w:p>
        </w:tc>
        <w:tc>
          <w:tcPr>
            <w:tcW w:w="439" w:type="pct"/>
            <w:shd w:val="clear" w:color="auto" w:fill="auto"/>
            <w:vAlign w:val="center"/>
          </w:tcPr>
          <w:p w14:paraId="3E71C876" w14:textId="77777777" w:rsidR="00573B25" w:rsidRPr="002E7F5B" w:rsidRDefault="00573B25" w:rsidP="00450339">
            <w:pPr>
              <w:jc w:val="center"/>
              <w:rPr>
                <w:rFonts w:ascii="Arial" w:hAnsi="Arial" w:cs="Arial"/>
                <w:sz w:val="18"/>
                <w:szCs w:val="22"/>
              </w:rPr>
            </w:pPr>
          </w:p>
        </w:tc>
        <w:tc>
          <w:tcPr>
            <w:tcW w:w="569" w:type="pct"/>
            <w:shd w:val="clear" w:color="auto" w:fill="auto"/>
            <w:vAlign w:val="center"/>
          </w:tcPr>
          <w:p w14:paraId="2E242877" w14:textId="77777777" w:rsidR="00573B25" w:rsidRPr="002E7F5B" w:rsidRDefault="00573B25" w:rsidP="00450339">
            <w:pPr>
              <w:jc w:val="center"/>
              <w:rPr>
                <w:rFonts w:ascii="Arial" w:hAnsi="Arial" w:cs="Arial"/>
                <w:sz w:val="18"/>
                <w:szCs w:val="22"/>
              </w:rPr>
            </w:pPr>
          </w:p>
        </w:tc>
        <w:tc>
          <w:tcPr>
            <w:tcW w:w="727" w:type="pct"/>
            <w:shd w:val="clear" w:color="auto" w:fill="auto"/>
            <w:vAlign w:val="center"/>
          </w:tcPr>
          <w:p w14:paraId="3C312FA7" w14:textId="77777777" w:rsidR="00573B25" w:rsidRPr="002E7F5B" w:rsidRDefault="00573B25" w:rsidP="00450339">
            <w:pPr>
              <w:jc w:val="center"/>
              <w:rPr>
                <w:rFonts w:ascii="Arial" w:hAnsi="Arial" w:cs="Arial"/>
                <w:sz w:val="18"/>
                <w:szCs w:val="22"/>
              </w:rPr>
            </w:pPr>
          </w:p>
        </w:tc>
        <w:tc>
          <w:tcPr>
            <w:tcW w:w="678" w:type="pct"/>
            <w:shd w:val="clear" w:color="auto" w:fill="auto"/>
            <w:vAlign w:val="center"/>
          </w:tcPr>
          <w:p w14:paraId="45FDEC04" w14:textId="77777777" w:rsidR="00573B25" w:rsidRPr="002E7F5B" w:rsidRDefault="00573B25" w:rsidP="00450339">
            <w:pPr>
              <w:jc w:val="center"/>
              <w:rPr>
                <w:rFonts w:ascii="Arial" w:hAnsi="Arial" w:cs="Arial"/>
                <w:sz w:val="18"/>
                <w:szCs w:val="22"/>
              </w:rPr>
            </w:pPr>
          </w:p>
        </w:tc>
      </w:tr>
      <w:tr w:rsidR="00573B25" w:rsidRPr="002E7F5B" w14:paraId="6CE0C769" w14:textId="77777777" w:rsidTr="00450339">
        <w:tc>
          <w:tcPr>
            <w:tcW w:w="316" w:type="pct"/>
            <w:vMerge/>
            <w:shd w:val="clear" w:color="auto" w:fill="auto"/>
            <w:vAlign w:val="center"/>
          </w:tcPr>
          <w:p w14:paraId="6B7C5AE0" w14:textId="77777777" w:rsidR="00573B25" w:rsidRPr="002E7F5B" w:rsidRDefault="00573B25" w:rsidP="00450339">
            <w:pPr>
              <w:jc w:val="center"/>
              <w:rPr>
                <w:rFonts w:ascii="Arial" w:hAnsi="Arial" w:cs="Arial"/>
                <w:sz w:val="18"/>
                <w:szCs w:val="22"/>
              </w:rPr>
            </w:pPr>
          </w:p>
        </w:tc>
        <w:tc>
          <w:tcPr>
            <w:tcW w:w="455" w:type="pct"/>
            <w:vMerge/>
            <w:shd w:val="clear" w:color="auto" w:fill="auto"/>
            <w:vAlign w:val="center"/>
          </w:tcPr>
          <w:p w14:paraId="1CB738DD" w14:textId="77777777" w:rsidR="00573B25" w:rsidRPr="002E7F5B" w:rsidRDefault="00573B25" w:rsidP="00450339">
            <w:pPr>
              <w:jc w:val="center"/>
              <w:rPr>
                <w:rFonts w:ascii="Arial" w:hAnsi="Arial" w:cs="Arial"/>
                <w:sz w:val="18"/>
                <w:szCs w:val="22"/>
              </w:rPr>
            </w:pPr>
          </w:p>
        </w:tc>
        <w:tc>
          <w:tcPr>
            <w:tcW w:w="604" w:type="pct"/>
            <w:shd w:val="clear" w:color="auto" w:fill="auto"/>
            <w:vAlign w:val="center"/>
          </w:tcPr>
          <w:p w14:paraId="3C0D48EE"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526" w:type="pct"/>
          </w:tcPr>
          <w:p w14:paraId="64B3B9B6" w14:textId="77777777" w:rsidR="00573B25" w:rsidRPr="002E7F5B" w:rsidRDefault="00573B25" w:rsidP="00450339">
            <w:pPr>
              <w:jc w:val="center"/>
              <w:rPr>
                <w:rFonts w:ascii="Arial" w:hAnsi="Arial" w:cs="Arial"/>
                <w:sz w:val="18"/>
                <w:szCs w:val="22"/>
              </w:rPr>
            </w:pPr>
          </w:p>
        </w:tc>
        <w:tc>
          <w:tcPr>
            <w:tcW w:w="686" w:type="pct"/>
          </w:tcPr>
          <w:p w14:paraId="5DE8607E" w14:textId="77777777" w:rsidR="00573B25" w:rsidRPr="002E7F5B" w:rsidRDefault="00573B25" w:rsidP="00450339">
            <w:pPr>
              <w:jc w:val="center"/>
              <w:rPr>
                <w:rFonts w:ascii="Arial" w:hAnsi="Arial" w:cs="Arial"/>
                <w:sz w:val="18"/>
                <w:szCs w:val="22"/>
              </w:rPr>
            </w:pPr>
          </w:p>
        </w:tc>
        <w:tc>
          <w:tcPr>
            <w:tcW w:w="439" w:type="pct"/>
            <w:shd w:val="clear" w:color="auto" w:fill="auto"/>
            <w:vAlign w:val="center"/>
          </w:tcPr>
          <w:p w14:paraId="36CAB8C3" w14:textId="77777777" w:rsidR="00573B25" w:rsidRPr="002E7F5B" w:rsidRDefault="00573B25" w:rsidP="00450339">
            <w:pPr>
              <w:jc w:val="center"/>
              <w:rPr>
                <w:rFonts w:ascii="Arial" w:hAnsi="Arial" w:cs="Arial"/>
                <w:sz w:val="18"/>
                <w:szCs w:val="22"/>
              </w:rPr>
            </w:pPr>
          </w:p>
        </w:tc>
        <w:tc>
          <w:tcPr>
            <w:tcW w:w="569" w:type="pct"/>
            <w:shd w:val="clear" w:color="auto" w:fill="auto"/>
            <w:vAlign w:val="center"/>
          </w:tcPr>
          <w:p w14:paraId="1A1ED567" w14:textId="77777777" w:rsidR="00573B25" w:rsidRPr="002E7F5B" w:rsidRDefault="00573B25" w:rsidP="00450339">
            <w:pPr>
              <w:jc w:val="center"/>
              <w:rPr>
                <w:rFonts w:ascii="Arial" w:hAnsi="Arial" w:cs="Arial"/>
                <w:sz w:val="18"/>
                <w:szCs w:val="22"/>
              </w:rPr>
            </w:pPr>
          </w:p>
        </w:tc>
        <w:tc>
          <w:tcPr>
            <w:tcW w:w="727" w:type="pct"/>
            <w:shd w:val="clear" w:color="auto" w:fill="auto"/>
            <w:vAlign w:val="center"/>
          </w:tcPr>
          <w:p w14:paraId="2BED8B9D" w14:textId="77777777" w:rsidR="00573B25" w:rsidRPr="002E7F5B" w:rsidRDefault="00573B25" w:rsidP="00450339">
            <w:pPr>
              <w:jc w:val="center"/>
              <w:rPr>
                <w:rFonts w:ascii="Arial" w:hAnsi="Arial" w:cs="Arial"/>
                <w:sz w:val="18"/>
                <w:szCs w:val="22"/>
              </w:rPr>
            </w:pPr>
          </w:p>
        </w:tc>
        <w:tc>
          <w:tcPr>
            <w:tcW w:w="678" w:type="pct"/>
            <w:shd w:val="clear" w:color="auto" w:fill="auto"/>
            <w:vAlign w:val="center"/>
          </w:tcPr>
          <w:p w14:paraId="5311CC8B" w14:textId="77777777" w:rsidR="00573B25" w:rsidRPr="002E7F5B" w:rsidRDefault="00573B25" w:rsidP="00450339">
            <w:pPr>
              <w:jc w:val="center"/>
              <w:rPr>
                <w:rFonts w:ascii="Arial" w:hAnsi="Arial" w:cs="Arial"/>
                <w:sz w:val="18"/>
                <w:szCs w:val="22"/>
              </w:rPr>
            </w:pPr>
          </w:p>
        </w:tc>
      </w:tr>
      <w:tr w:rsidR="00573B25" w:rsidRPr="002E7F5B" w14:paraId="2183208B" w14:textId="77777777" w:rsidTr="00450339">
        <w:tc>
          <w:tcPr>
            <w:tcW w:w="316" w:type="pct"/>
            <w:vMerge/>
            <w:shd w:val="clear" w:color="auto" w:fill="auto"/>
            <w:vAlign w:val="center"/>
          </w:tcPr>
          <w:p w14:paraId="064EFBF6" w14:textId="77777777" w:rsidR="00573B25" w:rsidRPr="002E7F5B" w:rsidRDefault="00573B25" w:rsidP="00450339">
            <w:pPr>
              <w:jc w:val="center"/>
              <w:rPr>
                <w:rFonts w:ascii="Arial" w:hAnsi="Arial" w:cs="Arial"/>
                <w:sz w:val="18"/>
                <w:szCs w:val="22"/>
              </w:rPr>
            </w:pPr>
          </w:p>
        </w:tc>
        <w:tc>
          <w:tcPr>
            <w:tcW w:w="455" w:type="pct"/>
            <w:vMerge/>
            <w:shd w:val="clear" w:color="auto" w:fill="auto"/>
            <w:vAlign w:val="center"/>
          </w:tcPr>
          <w:p w14:paraId="1F24C6BD" w14:textId="77777777" w:rsidR="00573B25" w:rsidRPr="002E7F5B" w:rsidRDefault="00573B25" w:rsidP="00450339">
            <w:pPr>
              <w:jc w:val="center"/>
              <w:rPr>
                <w:rFonts w:ascii="Arial" w:hAnsi="Arial" w:cs="Arial"/>
                <w:sz w:val="18"/>
                <w:szCs w:val="22"/>
              </w:rPr>
            </w:pPr>
          </w:p>
        </w:tc>
        <w:tc>
          <w:tcPr>
            <w:tcW w:w="604" w:type="pct"/>
            <w:shd w:val="clear" w:color="auto" w:fill="auto"/>
            <w:vAlign w:val="center"/>
          </w:tcPr>
          <w:p w14:paraId="60E9073E"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526" w:type="pct"/>
          </w:tcPr>
          <w:p w14:paraId="66C7B368" w14:textId="77777777" w:rsidR="00573B25" w:rsidRPr="002E7F5B" w:rsidRDefault="00573B25" w:rsidP="00450339">
            <w:pPr>
              <w:jc w:val="center"/>
              <w:rPr>
                <w:rFonts w:ascii="Arial" w:hAnsi="Arial" w:cs="Arial"/>
                <w:sz w:val="18"/>
                <w:szCs w:val="22"/>
              </w:rPr>
            </w:pPr>
          </w:p>
        </w:tc>
        <w:tc>
          <w:tcPr>
            <w:tcW w:w="686" w:type="pct"/>
          </w:tcPr>
          <w:p w14:paraId="163A8D7A" w14:textId="77777777" w:rsidR="00573B25" w:rsidRPr="002E7F5B" w:rsidRDefault="00573B25" w:rsidP="00450339">
            <w:pPr>
              <w:jc w:val="center"/>
              <w:rPr>
                <w:rFonts w:ascii="Arial" w:hAnsi="Arial" w:cs="Arial"/>
                <w:sz w:val="18"/>
                <w:szCs w:val="22"/>
              </w:rPr>
            </w:pPr>
          </w:p>
        </w:tc>
        <w:tc>
          <w:tcPr>
            <w:tcW w:w="439" w:type="pct"/>
            <w:shd w:val="clear" w:color="auto" w:fill="auto"/>
            <w:vAlign w:val="center"/>
          </w:tcPr>
          <w:p w14:paraId="5F523BFD" w14:textId="77777777" w:rsidR="00573B25" w:rsidRPr="002E7F5B" w:rsidRDefault="00573B25" w:rsidP="00450339">
            <w:pPr>
              <w:jc w:val="center"/>
              <w:rPr>
                <w:rFonts w:ascii="Arial" w:hAnsi="Arial" w:cs="Arial"/>
                <w:sz w:val="18"/>
                <w:szCs w:val="22"/>
              </w:rPr>
            </w:pPr>
          </w:p>
        </w:tc>
        <w:tc>
          <w:tcPr>
            <w:tcW w:w="569" w:type="pct"/>
            <w:shd w:val="clear" w:color="auto" w:fill="auto"/>
            <w:vAlign w:val="center"/>
          </w:tcPr>
          <w:p w14:paraId="70D43B5D" w14:textId="77777777" w:rsidR="00573B25" w:rsidRPr="002E7F5B" w:rsidRDefault="00573B25" w:rsidP="00450339">
            <w:pPr>
              <w:jc w:val="center"/>
              <w:rPr>
                <w:rFonts w:ascii="Arial" w:hAnsi="Arial" w:cs="Arial"/>
                <w:sz w:val="18"/>
                <w:szCs w:val="22"/>
              </w:rPr>
            </w:pPr>
          </w:p>
        </w:tc>
        <w:tc>
          <w:tcPr>
            <w:tcW w:w="727" w:type="pct"/>
            <w:shd w:val="clear" w:color="auto" w:fill="auto"/>
            <w:vAlign w:val="center"/>
          </w:tcPr>
          <w:p w14:paraId="18F6528D" w14:textId="77777777" w:rsidR="00573B25" w:rsidRPr="002E7F5B" w:rsidRDefault="00573B25" w:rsidP="00450339">
            <w:pPr>
              <w:jc w:val="center"/>
              <w:rPr>
                <w:rFonts w:ascii="Arial" w:hAnsi="Arial" w:cs="Arial"/>
                <w:sz w:val="18"/>
                <w:szCs w:val="22"/>
              </w:rPr>
            </w:pPr>
          </w:p>
        </w:tc>
        <w:tc>
          <w:tcPr>
            <w:tcW w:w="678" w:type="pct"/>
            <w:shd w:val="clear" w:color="auto" w:fill="auto"/>
            <w:vAlign w:val="center"/>
          </w:tcPr>
          <w:p w14:paraId="3CC9B720" w14:textId="77777777" w:rsidR="00573B25" w:rsidRPr="002E7F5B" w:rsidRDefault="00573B25" w:rsidP="00450339">
            <w:pPr>
              <w:jc w:val="center"/>
              <w:rPr>
                <w:rFonts w:ascii="Arial" w:hAnsi="Arial" w:cs="Arial"/>
                <w:sz w:val="18"/>
                <w:szCs w:val="22"/>
              </w:rPr>
            </w:pPr>
          </w:p>
        </w:tc>
      </w:tr>
      <w:tr w:rsidR="00573B25" w:rsidRPr="002E7F5B" w14:paraId="0D2CA9CF" w14:textId="77777777" w:rsidTr="00450339">
        <w:tc>
          <w:tcPr>
            <w:tcW w:w="316" w:type="pct"/>
            <w:vMerge/>
            <w:shd w:val="clear" w:color="auto" w:fill="auto"/>
            <w:vAlign w:val="center"/>
          </w:tcPr>
          <w:p w14:paraId="3E8426C6" w14:textId="77777777" w:rsidR="00573B25" w:rsidRPr="002E7F5B" w:rsidRDefault="00573B25" w:rsidP="00450339">
            <w:pPr>
              <w:jc w:val="center"/>
              <w:rPr>
                <w:rFonts w:ascii="Arial" w:hAnsi="Arial" w:cs="Arial"/>
                <w:sz w:val="18"/>
                <w:szCs w:val="22"/>
              </w:rPr>
            </w:pPr>
          </w:p>
        </w:tc>
        <w:tc>
          <w:tcPr>
            <w:tcW w:w="455" w:type="pct"/>
            <w:vMerge w:val="restart"/>
            <w:shd w:val="clear" w:color="auto" w:fill="auto"/>
            <w:vAlign w:val="center"/>
          </w:tcPr>
          <w:p w14:paraId="6ED04F32"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604" w:type="pct"/>
            <w:shd w:val="clear" w:color="auto" w:fill="auto"/>
            <w:vAlign w:val="center"/>
          </w:tcPr>
          <w:p w14:paraId="487B2620"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526" w:type="pct"/>
          </w:tcPr>
          <w:p w14:paraId="3772884C" w14:textId="77777777" w:rsidR="00573B25" w:rsidRPr="002E7F5B" w:rsidRDefault="00573B25" w:rsidP="00450339">
            <w:pPr>
              <w:jc w:val="center"/>
              <w:rPr>
                <w:rFonts w:ascii="Arial" w:hAnsi="Arial" w:cs="Arial"/>
                <w:sz w:val="18"/>
                <w:szCs w:val="22"/>
              </w:rPr>
            </w:pPr>
          </w:p>
        </w:tc>
        <w:tc>
          <w:tcPr>
            <w:tcW w:w="686" w:type="pct"/>
          </w:tcPr>
          <w:p w14:paraId="3FE389F3" w14:textId="77777777" w:rsidR="00573B25" w:rsidRPr="002E7F5B" w:rsidRDefault="00573B25" w:rsidP="00450339">
            <w:pPr>
              <w:jc w:val="center"/>
              <w:rPr>
                <w:rFonts w:ascii="Arial" w:hAnsi="Arial" w:cs="Arial"/>
                <w:sz w:val="18"/>
                <w:szCs w:val="22"/>
              </w:rPr>
            </w:pPr>
          </w:p>
        </w:tc>
        <w:tc>
          <w:tcPr>
            <w:tcW w:w="439" w:type="pct"/>
            <w:shd w:val="clear" w:color="auto" w:fill="auto"/>
            <w:vAlign w:val="center"/>
          </w:tcPr>
          <w:p w14:paraId="17300DEA" w14:textId="77777777" w:rsidR="00573B25" w:rsidRPr="002E7F5B" w:rsidRDefault="00573B25" w:rsidP="00450339">
            <w:pPr>
              <w:jc w:val="center"/>
              <w:rPr>
                <w:rFonts w:ascii="Arial" w:hAnsi="Arial" w:cs="Arial"/>
                <w:sz w:val="18"/>
                <w:szCs w:val="22"/>
              </w:rPr>
            </w:pPr>
          </w:p>
        </w:tc>
        <w:tc>
          <w:tcPr>
            <w:tcW w:w="569" w:type="pct"/>
            <w:shd w:val="clear" w:color="auto" w:fill="auto"/>
            <w:vAlign w:val="center"/>
          </w:tcPr>
          <w:p w14:paraId="29928D4C" w14:textId="77777777" w:rsidR="00573B25" w:rsidRPr="002E7F5B" w:rsidRDefault="00573B25" w:rsidP="00450339">
            <w:pPr>
              <w:jc w:val="center"/>
              <w:rPr>
                <w:rFonts w:ascii="Arial" w:hAnsi="Arial" w:cs="Arial"/>
                <w:sz w:val="18"/>
                <w:szCs w:val="22"/>
              </w:rPr>
            </w:pPr>
          </w:p>
        </w:tc>
        <w:tc>
          <w:tcPr>
            <w:tcW w:w="727" w:type="pct"/>
            <w:shd w:val="clear" w:color="auto" w:fill="auto"/>
            <w:vAlign w:val="center"/>
          </w:tcPr>
          <w:p w14:paraId="7643546E" w14:textId="77777777" w:rsidR="00573B25" w:rsidRPr="002E7F5B" w:rsidRDefault="00573B25" w:rsidP="00450339">
            <w:pPr>
              <w:jc w:val="center"/>
              <w:rPr>
                <w:rFonts w:ascii="Arial" w:hAnsi="Arial" w:cs="Arial"/>
                <w:sz w:val="18"/>
                <w:szCs w:val="22"/>
              </w:rPr>
            </w:pPr>
          </w:p>
        </w:tc>
        <w:tc>
          <w:tcPr>
            <w:tcW w:w="678" w:type="pct"/>
            <w:shd w:val="clear" w:color="auto" w:fill="auto"/>
            <w:vAlign w:val="center"/>
          </w:tcPr>
          <w:p w14:paraId="100AE62B" w14:textId="77777777" w:rsidR="00573B25" w:rsidRPr="002E7F5B" w:rsidRDefault="00573B25" w:rsidP="00450339">
            <w:pPr>
              <w:jc w:val="center"/>
              <w:rPr>
                <w:rFonts w:ascii="Arial" w:hAnsi="Arial" w:cs="Arial"/>
                <w:sz w:val="18"/>
                <w:szCs w:val="22"/>
              </w:rPr>
            </w:pPr>
          </w:p>
        </w:tc>
      </w:tr>
      <w:tr w:rsidR="00573B25" w:rsidRPr="002E7F5B" w14:paraId="7836ECEF" w14:textId="77777777" w:rsidTr="00450339">
        <w:tc>
          <w:tcPr>
            <w:tcW w:w="316" w:type="pct"/>
            <w:vMerge/>
            <w:shd w:val="clear" w:color="auto" w:fill="auto"/>
            <w:vAlign w:val="center"/>
          </w:tcPr>
          <w:p w14:paraId="057B27CB" w14:textId="77777777" w:rsidR="00573B25" w:rsidRPr="002E7F5B" w:rsidRDefault="00573B25" w:rsidP="00450339">
            <w:pPr>
              <w:jc w:val="center"/>
              <w:rPr>
                <w:rFonts w:ascii="Arial" w:hAnsi="Arial" w:cs="Arial"/>
                <w:sz w:val="18"/>
                <w:szCs w:val="22"/>
              </w:rPr>
            </w:pPr>
          </w:p>
        </w:tc>
        <w:tc>
          <w:tcPr>
            <w:tcW w:w="455" w:type="pct"/>
            <w:vMerge/>
            <w:shd w:val="clear" w:color="auto" w:fill="auto"/>
            <w:vAlign w:val="center"/>
          </w:tcPr>
          <w:p w14:paraId="60B2560F" w14:textId="77777777" w:rsidR="00573B25" w:rsidRPr="002E7F5B" w:rsidRDefault="00573B25" w:rsidP="00450339">
            <w:pPr>
              <w:jc w:val="center"/>
              <w:rPr>
                <w:rFonts w:ascii="Arial" w:hAnsi="Arial" w:cs="Arial"/>
                <w:sz w:val="18"/>
                <w:szCs w:val="22"/>
              </w:rPr>
            </w:pPr>
          </w:p>
        </w:tc>
        <w:tc>
          <w:tcPr>
            <w:tcW w:w="604" w:type="pct"/>
            <w:shd w:val="clear" w:color="auto" w:fill="auto"/>
            <w:vAlign w:val="center"/>
          </w:tcPr>
          <w:p w14:paraId="349C69F2"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526" w:type="pct"/>
          </w:tcPr>
          <w:p w14:paraId="6F99435A" w14:textId="77777777" w:rsidR="00573B25" w:rsidRPr="002E7F5B" w:rsidRDefault="00573B25" w:rsidP="00450339">
            <w:pPr>
              <w:jc w:val="center"/>
              <w:rPr>
                <w:rFonts w:ascii="Arial" w:hAnsi="Arial" w:cs="Arial"/>
                <w:sz w:val="18"/>
                <w:szCs w:val="22"/>
              </w:rPr>
            </w:pPr>
          </w:p>
        </w:tc>
        <w:tc>
          <w:tcPr>
            <w:tcW w:w="686" w:type="pct"/>
          </w:tcPr>
          <w:p w14:paraId="65B9B6C0" w14:textId="77777777" w:rsidR="00573B25" w:rsidRPr="002E7F5B" w:rsidRDefault="00573B25" w:rsidP="00450339">
            <w:pPr>
              <w:jc w:val="center"/>
              <w:rPr>
                <w:rFonts w:ascii="Arial" w:hAnsi="Arial" w:cs="Arial"/>
                <w:sz w:val="18"/>
                <w:szCs w:val="22"/>
              </w:rPr>
            </w:pPr>
          </w:p>
        </w:tc>
        <w:tc>
          <w:tcPr>
            <w:tcW w:w="439" w:type="pct"/>
            <w:shd w:val="clear" w:color="auto" w:fill="auto"/>
            <w:vAlign w:val="center"/>
          </w:tcPr>
          <w:p w14:paraId="20A4C2B0" w14:textId="77777777" w:rsidR="00573B25" w:rsidRPr="002E7F5B" w:rsidRDefault="00573B25" w:rsidP="00450339">
            <w:pPr>
              <w:jc w:val="center"/>
              <w:rPr>
                <w:rFonts w:ascii="Arial" w:hAnsi="Arial" w:cs="Arial"/>
                <w:sz w:val="18"/>
                <w:szCs w:val="22"/>
              </w:rPr>
            </w:pPr>
          </w:p>
        </w:tc>
        <w:tc>
          <w:tcPr>
            <w:tcW w:w="569" w:type="pct"/>
            <w:shd w:val="clear" w:color="auto" w:fill="auto"/>
            <w:vAlign w:val="center"/>
          </w:tcPr>
          <w:p w14:paraId="6BCD92BB" w14:textId="77777777" w:rsidR="00573B25" w:rsidRPr="002E7F5B" w:rsidRDefault="00573B25" w:rsidP="00450339">
            <w:pPr>
              <w:jc w:val="center"/>
              <w:rPr>
                <w:rFonts w:ascii="Arial" w:hAnsi="Arial" w:cs="Arial"/>
                <w:sz w:val="18"/>
                <w:szCs w:val="22"/>
              </w:rPr>
            </w:pPr>
          </w:p>
        </w:tc>
        <w:tc>
          <w:tcPr>
            <w:tcW w:w="727" w:type="pct"/>
            <w:shd w:val="clear" w:color="auto" w:fill="auto"/>
            <w:vAlign w:val="center"/>
          </w:tcPr>
          <w:p w14:paraId="488303FF" w14:textId="77777777" w:rsidR="00573B25" w:rsidRPr="002E7F5B" w:rsidRDefault="00573B25" w:rsidP="00450339">
            <w:pPr>
              <w:jc w:val="center"/>
              <w:rPr>
                <w:rFonts w:ascii="Arial" w:hAnsi="Arial" w:cs="Arial"/>
                <w:sz w:val="18"/>
                <w:szCs w:val="22"/>
              </w:rPr>
            </w:pPr>
          </w:p>
        </w:tc>
        <w:tc>
          <w:tcPr>
            <w:tcW w:w="678" w:type="pct"/>
            <w:shd w:val="clear" w:color="auto" w:fill="auto"/>
            <w:vAlign w:val="center"/>
          </w:tcPr>
          <w:p w14:paraId="653D3569" w14:textId="77777777" w:rsidR="00573B25" w:rsidRPr="002E7F5B" w:rsidRDefault="00573B25" w:rsidP="00450339">
            <w:pPr>
              <w:jc w:val="center"/>
              <w:rPr>
                <w:rFonts w:ascii="Arial" w:hAnsi="Arial" w:cs="Arial"/>
                <w:sz w:val="18"/>
                <w:szCs w:val="22"/>
              </w:rPr>
            </w:pPr>
          </w:p>
        </w:tc>
      </w:tr>
      <w:tr w:rsidR="00573B25" w:rsidRPr="002E7F5B" w14:paraId="44041DB7" w14:textId="77777777" w:rsidTr="00450339">
        <w:tc>
          <w:tcPr>
            <w:tcW w:w="316" w:type="pct"/>
            <w:vMerge/>
            <w:shd w:val="clear" w:color="auto" w:fill="auto"/>
            <w:vAlign w:val="center"/>
          </w:tcPr>
          <w:p w14:paraId="6E2C8D53" w14:textId="77777777" w:rsidR="00573B25" w:rsidRPr="002E7F5B" w:rsidRDefault="00573B25" w:rsidP="00450339">
            <w:pPr>
              <w:jc w:val="center"/>
              <w:rPr>
                <w:rFonts w:ascii="Arial" w:hAnsi="Arial" w:cs="Arial"/>
                <w:sz w:val="18"/>
                <w:szCs w:val="22"/>
              </w:rPr>
            </w:pPr>
          </w:p>
        </w:tc>
        <w:tc>
          <w:tcPr>
            <w:tcW w:w="455" w:type="pct"/>
            <w:vMerge/>
            <w:shd w:val="clear" w:color="auto" w:fill="auto"/>
            <w:vAlign w:val="center"/>
          </w:tcPr>
          <w:p w14:paraId="3E3696C6" w14:textId="77777777" w:rsidR="00573B25" w:rsidRPr="002E7F5B" w:rsidRDefault="00573B25" w:rsidP="00450339">
            <w:pPr>
              <w:jc w:val="center"/>
              <w:rPr>
                <w:rFonts w:ascii="Arial" w:hAnsi="Arial" w:cs="Arial"/>
                <w:sz w:val="18"/>
                <w:szCs w:val="22"/>
              </w:rPr>
            </w:pPr>
          </w:p>
        </w:tc>
        <w:tc>
          <w:tcPr>
            <w:tcW w:w="604" w:type="pct"/>
            <w:shd w:val="clear" w:color="auto" w:fill="auto"/>
            <w:vAlign w:val="center"/>
          </w:tcPr>
          <w:p w14:paraId="4F42F9E1"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526" w:type="pct"/>
          </w:tcPr>
          <w:p w14:paraId="5778FF4F" w14:textId="77777777" w:rsidR="00573B25" w:rsidRPr="002E7F5B" w:rsidRDefault="00573B25" w:rsidP="00450339">
            <w:pPr>
              <w:jc w:val="center"/>
              <w:rPr>
                <w:rFonts w:ascii="Arial" w:hAnsi="Arial" w:cs="Arial"/>
                <w:sz w:val="18"/>
                <w:szCs w:val="22"/>
              </w:rPr>
            </w:pPr>
          </w:p>
        </w:tc>
        <w:tc>
          <w:tcPr>
            <w:tcW w:w="686" w:type="pct"/>
          </w:tcPr>
          <w:p w14:paraId="57E759FB" w14:textId="77777777" w:rsidR="00573B25" w:rsidRPr="002E7F5B" w:rsidRDefault="00573B25" w:rsidP="00450339">
            <w:pPr>
              <w:jc w:val="center"/>
              <w:rPr>
                <w:rFonts w:ascii="Arial" w:hAnsi="Arial" w:cs="Arial"/>
                <w:sz w:val="18"/>
                <w:szCs w:val="22"/>
              </w:rPr>
            </w:pPr>
          </w:p>
        </w:tc>
        <w:tc>
          <w:tcPr>
            <w:tcW w:w="439" w:type="pct"/>
            <w:shd w:val="clear" w:color="auto" w:fill="auto"/>
            <w:vAlign w:val="center"/>
          </w:tcPr>
          <w:p w14:paraId="6173DBAE" w14:textId="77777777" w:rsidR="00573B25" w:rsidRPr="002E7F5B" w:rsidRDefault="00573B25" w:rsidP="00450339">
            <w:pPr>
              <w:jc w:val="center"/>
              <w:rPr>
                <w:rFonts w:ascii="Arial" w:hAnsi="Arial" w:cs="Arial"/>
                <w:sz w:val="18"/>
                <w:szCs w:val="22"/>
              </w:rPr>
            </w:pPr>
          </w:p>
        </w:tc>
        <w:tc>
          <w:tcPr>
            <w:tcW w:w="569" w:type="pct"/>
            <w:shd w:val="clear" w:color="auto" w:fill="auto"/>
            <w:vAlign w:val="center"/>
          </w:tcPr>
          <w:p w14:paraId="34BF98D3" w14:textId="77777777" w:rsidR="00573B25" w:rsidRPr="002E7F5B" w:rsidRDefault="00573B25" w:rsidP="00450339">
            <w:pPr>
              <w:jc w:val="center"/>
              <w:rPr>
                <w:rFonts w:ascii="Arial" w:hAnsi="Arial" w:cs="Arial"/>
                <w:sz w:val="18"/>
                <w:szCs w:val="22"/>
              </w:rPr>
            </w:pPr>
          </w:p>
        </w:tc>
        <w:tc>
          <w:tcPr>
            <w:tcW w:w="727" w:type="pct"/>
            <w:shd w:val="clear" w:color="auto" w:fill="auto"/>
            <w:vAlign w:val="center"/>
          </w:tcPr>
          <w:p w14:paraId="35569EBC" w14:textId="77777777" w:rsidR="00573B25" w:rsidRPr="002E7F5B" w:rsidRDefault="00573B25" w:rsidP="00450339">
            <w:pPr>
              <w:jc w:val="center"/>
              <w:rPr>
                <w:rFonts w:ascii="Arial" w:hAnsi="Arial" w:cs="Arial"/>
                <w:sz w:val="18"/>
                <w:szCs w:val="22"/>
              </w:rPr>
            </w:pPr>
          </w:p>
        </w:tc>
        <w:tc>
          <w:tcPr>
            <w:tcW w:w="678" w:type="pct"/>
            <w:shd w:val="clear" w:color="auto" w:fill="auto"/>
            <w:vAlign w:val="center"/>
          </w:tcPr>
          <w:p w14:paraId="57146218" w14:textId="77777777" w:rsidR="00573B25" w:rsidRPr="002E7F5B" w:rsidRDefault="00573B25" w:rsidP="00450339">
            <w:pPr>
              <w:jc w:val="center"/>
              <w:rPr>
                <w:rFonts w:ascii="Arial" w:hAnsi="Arial" w:cs="Arial"/>
                <w:sz w:val="18"/>
                <w:szCs w:val="22"/>
              </w:rPr>
            </w:pPr>
          </w:p>
        </w:tc>
      </w:tr>
      <w:tr w:rsidR="00573B25" w:rsidRPr="002E7F5B" w14:paraId="75CEFE1C" w14:textId="77777777" w:rsidTr="00450339">
        <w:tc>
          <w:tcPr>
            <w:tcW w:w="316" w:type="pct"/>
            <w:vMerge w:val="restart"/>
            <w:shd w:val="clear" w:color="auto" w:fill="auto"/>
            <w:vAlign w:val="center"/>
          </w:tcPr>
          <w:p w14:paraId="6CF4DE01"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2021</w:t>
            </w:r>
          </w:p>
        </w:tc>
        <w:tc>
          <w:tcPr>
            <w:tcW w:w="455" w:type="pct"/>
            <w:vMerge w:val="restart"/>
            <w:shd w:val="clear" w:color="auto" w:fill="auto"/>
            <w:vAlign w:val="center"/>
          </w:tcPr>
          <w:p w14:paraId="08F5B51E"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604" w:type="pct"/>
            <w:shd w:val="clear" w:color="auto" w:fill="auto"/>
            <w:vAlign w:val="center"/>
          </w:tcPr>
          <w:p w14:paraId="5531F0FA"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526" w:type="pct"/>
          </w:tcPr>
          <w:p w14:paraId="77F67FAF" w14:textId="77777777" w:rsidR="00573B25" w:rsidRPr="002E7F5B" w:rsidRDefault="00573B25" w:rsidP="00450339">
            <w:pPr>
              <w:jc w:val="center"/>
              <w:rPr>
                <w:rFonts w:ascii="Arial" w:hAnsi="Arial" w:cs="Arial"/>
                <w:sz w:val="18"/>
                <w:szCs w:val="22"/>
              </w:rPr>
            </w:pPr>
          </w:p>
        </w:tc>
        <w:tc>
          <w:tcPr>
            <w:tcW w:w="686" w:type="pct"/>
          </w:tcPr>
          <w:p w14:paraId="468D46BF" w14:textId="77777777" w:rsidR="00573B25" w:rsidRPr="002E7F5B" w:rsidRDefault="00573B25" w:rsidP="00450339">
            <w:pPr>
              <w:jc w:val="center"/>
              <w:rPr>
                <w:rFonts w:ascii="Arial" w:hAnsi="Arial" w:cs="Arial"/>
                <w:sz w:val="18"/>
                <w:szCs w:val="22"/>
              </w:rPr>
            </w:pPr>
          </w:p>
        </w:tc>
        <w:tc>
          <w:tcPr>
            <w:tcW w:w="439" w:type="pct"/>
            <w:shd w:val="clear" w:color="auto" w:fill="auto"/>
            <w:vAlign w:val="center"/>
          </w:tcPr>
          <w:p w14:paraId="34DFF610" w14:textId="77777777" w:rsidR="00573B25" w:rsidRPr="002E7F5B" w:rsidRDefault="00573B25" w:rsidP="00450339">
            <w:pPr>
              <w:jc w:val="center"/>
              <w:rPr>
                <w:rFonts w:ascii="Arial" w:hAnsi="Arial" w:cs="Arial"/>
                <w:sz w:val="18"/>
                <w:szCs w:val="22"/>
              </w:rPr>
            </w:pPr>
          </w:p>
        </w:tc>
        <w:tc>
          <w:tcPr>
            <w:tcW w:w="569" w:type="pct"/>
            <w:shd w:val="clear" w:color="auto" w:fill="auto"/>
            <w:vAlign w:val="center"/>
          </w:tcPr>
          <w:p w14:paraId="0EEF9424" w14:textId="77777777" w:rsidR="00573B25" w:rsidRPr="002E7F5B" w:rsidRDefault="00573B25" w:rsidP="00450339">
            <w:pPr>
              <w:jc w:val="center"/>
              <w:rPr>
                <w:rFonts w:ascii="Arial" w:hAnsi="Arial" w:cs="Arial"/>
                <w:sz w:val="18"/>
                <w:szCs w:val="22"/>
              </w:rPr>
            </w:pPr>
          </w:p>
        </w:tc>
        <w:tc>
          <w:tcPr>
            <w:tcW w:w="727" w:type="pct"/>
            <w:shd w:val="clear" w:color="auto" w:fill="auto"/>
            <w:vAlign w:val="center"/>
          </w:tcPr>
          <w:p w14:paraId="1812D1C4" w14:textId="77777777" w:rsidR="00573B25" w:rsidRPr="002E7F5B" w:rsidRDefault="00573B25" w:rsidP="00450339">
            <w:pPr>
              <w:jc w:val="center"/>
              <w:rPr>
                <w:rFonts w:ascii="Arial" w:hAnsi="Arial" w:cs="Arial"/>
                <w:sz w:val="18"/>
                <w:szCs w:val="22"/>
              </w:rPr>
            </w:pPr>
          </w:p>
        </w:tc>
        <w:tc>
          <w:tcPr>
            <w:tcW w:w="678" w:type="pct"/>
            <w:shd w:val="clear" w:color="auto" w:fill="auto"/>
            <w:vAlign w:val="center"/>
          </w:tcPr>
          <w:p w14:paraId="250617E2" w14:textId="77777777" w:rsidR="00573B25" w:rsidRPr="002E7F5B" w:rsidRDefault="00573B25" w:rsidP="00450339">
            <w:pPr>
              <w:jc w:val="center"/>
              <w:rPr>
                <w:rFonts w:ascii="Arial" w:hAnsi="Arial" w:cs="Arial"/>
                <w:sz w:val="18"/>
                <w:szCs w:val="22"/>
              </w:rPr>
            </w:pPr>
          </w:p>
        </w:tc>
      </w:tr>
      <w:tr w:rsidR="00573B25" w:rsidRPr="002E7F5B" w14:paraId="35343AEC" w14:textId="77777777" w:rsidTr="00450339">
        <w:tc>
          <w:tcPr>
            <w:tcW w:w="316" w:type="pct"/>
            <w:vMerge/>
            <w:shd w:val="clear" w:color="auto" w:fill="auto"/>
            <w:vAlign w:val="center"/>
          </w:tcPr>
          <w:p w14:paraId="20F75D2D" w14:textId="77777777" w:rsidR="00573B25" w:rsidRPr="002E7F5B" w:rsidRDefault="00573B25" w:rsidP="00450339">
            <w:pPr>
              <w:jc w:val="center"/>
              <w:rPr>
                <w:rFonts w:ascii="Arial" w:hAnsi="Arial" w:cs="Arial"/>
                <w:sz w:val="18"/>
                <w:szCs w:val="22"/>
              </w:rPr>
            </w:pPr>
          </w:p>
        </w:tc>
        <w:tc>
          <w:tcPr>
            <w:tcW w:w="455" w:type="pct"/>
            <w:vMerge/>
            <w:shd w:val="clear" w:color="auto" w:fill="auto"/>
            <w:vAlign w:val="center"/>
          </w:tcPr>
          <w:p w14:paraId="4CBE5B7E" w14:textId="77777777" w:rsidR="00573B25" w:rsidRPr="002E7F5B" w:rsidRDefault="00573B25" w:rsidP="00450339">
            <w:pPr>
              <w:jc w:val="center"/>
              <w:rPr>
                <w:rFonts w:ascii="Arial" w:hAnsi="Arial" w:cs="Arial"/>
                <w:sz w:val="18"/>
                <w:szCs w:val="22"/>
              </w:rPr>
            </w:pPr>
          </w:p>
        </w:tc>
        <w:tc>
          <w:tcPr>
            <w:tcW w:w="604" w:type="pct"/>
            <w:shd w:val="clear" w:color="auto" w:fill="auto"/>
            <w:vAlign w:val="center"/>
          </w:tcPr>
          <w:p w14:paraId="3DC8C9F0"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526" w:type="pct"/>
          </w:tcPr>
          <w:p w14:paraId="5AF7DBDF" w14:textId="77777777" w:rsidR="00573B25" w:rsidRPr="002E7F5B" w:rsidRDefault="00573B25" w:rsidP="00450339">
            <w:pPr>
              <w:jc w:val="center"/>
              <w:rPr>
                <w:rFonts w:ascii="Arial" w:hAnsi="Arial" w:cs="Arial"/>
                <w:sz w:val="18"/>
                <w:szCs w:val="22"/>
              </w:rPr>
            </w:pPr>
          </w:p>
        </w:tc>
        <w:tc>
          <w:tcPr>
            <w:tcW w:w="686" w:type="pct"/>
          </w:tcPr>
          <w:p w14:paraId="71BAD220" w14:textId="77777777" w:rsidR="00573B25" w:rsidRPr="002E7F5B" w:rsidRDefault="00573B25" w:rsidP="00450339">
            <w:pPr>
              <w:jc w:val="center"/>
              <w:rPr>
                <w:rFonts w:ascii="Arial" w:hAnsi="Arial" w:cs="Arial"/>
                <w:sz w:val="18"/>
                <w:szCs w:val="22"/>
              </w:rPr>
            </w:pPr>
          </w:p>
        </w:tc>
        <w:tc>
          <w:tcPr>
            <w:tcW w:w="439" w:type="pct"/>
            <w:shd w:val="clear" w:color="auto" w:fill="auto"/>
            <w:vAlign w:val="center"/>
          </w:tcPr>
          <w:p w14:paraId="271C06D8" w14:textId="77777777" w:rsidR="00573B25" w:rsidRPr="002E7F5B" w:rsidRDefault="00573B25" w:rsidP="00450339">
            <w:pPr>
              <w:jc w:val="center"/>
              <w:rPr>
                <w:rFonts w:ascii="Arial" w:hAnsi="Arial" w:cs="Arial"/>
                <w:sz w:val="18"/>
                <w:szCs w:val="22"/>
              </w:rPr>
            </w:pPr>
          </w:p>
        </w:tc>
        <w:tc>
          <w:tcPr>
            <w:tcW w:w="569" w:type="pct"/>
            <w:shd w:val="clear" w:color="auto" w:fill="auto"/>
            <w:vAlign w:val="center"/>
          </w:tcPr>
          <w:p w14:paraId="793F51A0" w14:textId="77777777" w:rsidR="00573B25" w:rsidRPr="002E7F5B" w:rsidRDefault="00573B25" w:rsidP="00450339">
            <w:pPr>
              <w:jc w:val="center"/>
              <w:rPr>
                <w:rFonts w:ascii="Arial" w:hAnsi="Arial" w:cs="Arial"/>
                <w:sz w:val="18"/>
                <w:szCs w:val="22"/>
              </w:rPr>
            </w:pPr>
          </w:p>
        </w:tc>
        <w:tc>
          <w:tcPr>
            <w:tcW w:w="727" w:type="pct"/>
            <w:shd w:val="clear" w:color="auto" w:fill="auto"/>
            <w:vAlign w:val="center"/>
          </w:tcPr>
          <w:p w14:paraId="0D2B5A12" w14:textId="77777777" w:rsidR="00573B25" w:rsidRPr="002E7F5B" w:rsidRDefault="00573B25" w:rsidP="00450339">
            <w:pPr>
              <w:jc w:val="center"/>
              <w:rPr>
                <w:rFonts w:ascii="Arial" w:hAnsi="Arial" w:cs="Arial"/>
                <w:sz w:val="18"/>
                <w:szCs w:val="22"/>
              </w:rPr>
            </w:pPr>
          </w:p>
        </w:tc>
        <w:tc>
          <w:tcPr>
            <w:tcW w:w="678" w:type="pct"/>
            <w:shd w:val="clear" w:color="auto" w:fill="auto"/>
            <w:vAlign w:val="center"/>
          </w:tcPr>
          <w:p w14:paraId="532B0A3A" w14:textId="77777777" w:rsidR="00573B25" w:rsidRPr="002E7F5B" w:rsidRDefault="00573B25" w:rsidP="00450339">
            <w:pPr>
              <w:jc w:val="center"/>
              <w:rPr>
                <w:rFonts w:ascii="Arial" w:hAnsi="Arial" w:cs="Arial"/>
                <w:sz w:val="18"/>
                <w:szCs w:val="22"/>
              </w:rPr>
            </w:pPr>
          </w:p>
        </w:tc>
      </w:tr>
      <w:tr w:rsidR="00573B25" w:rsidRPr="002E7F5B" w14:paraId="60C267CC" w14:textId="77777777" w:rsidTr="00450339">
        <w:tc>
          <w:tcPr>
            <w:tcW w:w="316" w:type="pct"/>
            <w:vMerge/>
            <w:shd w:val="clear" w:color="auto" w:fill="auto"/>
            <w:vAlign w:val="center"/>
          </w:tcPr>
          <w:p w14:paraId="2FC54022" w14:textId="77777777" w:rsidR="00573B25" w:rsidRPr="002E7F5B" w:rsidRDefault="00573B25" w:rsidP="00450339">
            <w:pPr>
              <w:jc w:val="center"/>
              <w:rPr>
                <w:rFonts w:ascii="Arial" w:hAnsi="Arial" w:cs="Arial"/>
                <w:sz w:val="18"/>
                <w:szCs w:val="22"/>
              </w:rPr>
            </w:pPr>
          </w:p>
        </w:tc>
        <w:tc>
          <w:tcPr>
            <w:tcW w:w="455" w:type="pct"/>
            <w:vMerge/>
            <w:shd w:val="clear" w:color="auto" w:fill="auto"/>
            <w:vAlign w:val="center"/>
          </w:tcPr>
          <w:p w14:paraId="3D3A2E5F" w14:textId="77777777" w:rsidR="00573B25" w:rsidRPr="002E7F5B" w:rsidRDefault="00573B25" w:rsidP="00450339">
            <w:pPr>
              <w:jc w:val="center"/>
              <w:rPr>
                <w:rFonts w:ascii="Arial" w:hAnsi="Arial" w:cs="Arial"/>
                <w:sz w:val="18"/>
                <w:szCs w:val="22"/>
              </w:rPr>
            </w:pPr>
          </w:p>
        </w:tc>
        <w:tc>
          <w:tcPr>
            <w:tcW w:w="604" w:type="pct"/>
            <w:shd w:val="clear" w:color="auto" w:fill="auto"/>
            <w:vAlign w:val="center"/>
          </w:tcPr>
          <w:p w14:paraId="7C11BA11"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526" w:type="pct"/>
          </w:tcPr>
          <w:p w14:paraId="4F1C09EC" w14:textId="77777777" w:rsidR="00573B25" w:rsidRPr="002E7F5B" w:rsidRDefault="00573B25" w:rsidP="00450339">
            <w:pPr>
              <w:jc w:val="center"/>
              <w:rPr>
                <w:rFonts w:ascii="Arial" w:hAnsi="Arial" w:cs="Arial"/>
                <w:sz w:val="18"/>
                <w:szCs w:val="22"/>
              </w:rPr>
            </w:pPr>
          </w:p>
        </w:tc>
        <w:tc>
          <w:tcPr>
            <w:tcW w:w="686" w:type="pct"/>
          </w:tcPr>
          <w:p w14:paraId="01B5845F" w14:textId="77777777" w:rsidR="00573B25" w:rsidRPr="002E7F5B" w:rsidRDefault="00573B25" w:rsidP="00450339">
            <w:pPr>
              <w:jc w:val="center"/>
              <w:rPr>
                <w:rFonts w:ascii="Arial" w:hAnsi="Arial" w:cs="Arial"/>
                <w:sz w:val="18"/>
                <w:szCs w:val="22"/>
              </w:rPr>
            </w:pPr>
          </w:p>
        </w:tc>
        <w:tc>
          <w:tcPr>
            <w:tcW w:w="439" w:type="pct"/>
            <w:shd w:val="clear" w:color="auto" w:fill="auto"/>
            <w:vAlign w:val="center"/>
          </w:tcPr>
          <w:p w14:paraId="2BA3D7A0" w14:textId="77777777" w:rsidR="00573B25" w:rsidRPr="002E7F5B" w:rsidRDefault="00573B25" w:rsidP="00450339">
            <w:pPr>
              <w:jc w:val="center"/>
              <w:rPr>
                <w:rFonts w:ascii="Arial" w:hAnsi="Arial" w:cs="Arial"/>
                <w:sz w:val="18"/>
                <w:szCs w:val="22"/>
              </w:rPr>
            </w:pPr>
          </w:p>
        </w:tc>
        <w:tc>
          <w:tcPr>
            <w:tcW w:w="569" w:type="pct"/>
            <w:shd w:val="clear" w:color="auto" w:fill="auto"/>
            <w:vAlign w:val="center"/>
          </w:tcPr>
          <w:p w14:paraId="4793E7EC" w14:textId="77777777" w:rsidR="00573B25" w:rsidRPr="002E7F5B" w:rsidRDefault="00573B25" w:rsidP="00450339">
            <w:pPr>
              <w:jc w:val="center"/>
              <w:rPr>
                <w:rFonts w:ascii="Arial" w:hAnsi="Arial" w:cs="Arial"/>
                <w:sz w:val="18"/>
                <w:szCs w:val="22"/>
              </w:rPr>
            </w:pPr>
          </w:p>
        </w:tc>
        <w:tc>
          <w:tcPr>
            <w:tcW w:w="727" w:type="pct"/>
            <w:shd w:val="clear" w:color="auto" w:fill="auto"/>
            <w:vAlign w:val="center"/>
          </w:tcPr>
          <w:p w14:paraId="10352E91" w14:textId="77777777" w:rsidR="00573B25" w:rsidRPr="002E7F5B" w:rsidRDefault="00573B25" w:rsidP="00450339">
            <w:pPr>
              <w:jc w:val="center"/>
              <w:rPr>
                <w:rFonts w:ascii="Arial" w:hAnsi="Arial" w:cs="Arial"/>
                <w:sz w:val="18"/>
                <w:szCs w:val="22"/>
              </w:rPr>
            </w:pPr>
          </w:p>
        </w:tc>
        <w:tc>
          <w:tcPr>
            <w:tcW w:w="678" w:type="pct"/>
            <w:shd w:val="clear" w:color="auto" w:fill="auto"/>
            <w:vAlign w:val="center"/>
          </w:tcPr>
          <w:p w14:paraId="63481E61" w14:textId="77777777" w:rsidR="00573B25" w:rsidRPr="002E7F5B" w:rsidRDefault="00573B25" w:rsidP="00450339">
            <w:pPr>
              <w:jc w:val="center"/>
              <w:rPr>
                <w:rFonts w:ascii="Arial" w:hAnsi="Arial" w:cs="Arial"/>
                <w:sz w:val="18"/>
                <w:szCs w:val="22"/>
              </w:rPr>
            </w:pPr>
          </w:p>
        </w:tc>
      </w:tr>
      <w:tr w:rsidR="00573B25" w:rsidRPr="002E7F5B" w14:paraId="408E22FC" w14:textId="77777777" w:rsidTr="00450339">
        <w:tc>
          <w:tcPr>
            <w:tcW w:w="316" w:type="pct"/>
            <w:vMerge/>
            <w:shd w:val="clear" w:color="auto" w:fill="auto"/>
            <w:vAlign w:val="center"/>
          </w:tcPr>
          <w:p w14:paraId="1D14E0EB" w14:textId="77777777" w:rsidR="00573B25" w:rsidRPr="002E7F5B" w:rsidRDefault="00573B25" w:rsidP="00450339">
            <w:pPr>
              <w:jc w:val="center"/>
              <w:rPr>
                <w:rFonts w:ascii="Arial" w:hAnsi="Arial" w:cs="Arial"/>
                <w:sz w:val="18"/>
                <w:szCs w:val="22"/>
              </w:rPr>
            </w:pPr>
          </w:p>
        </w:tc>
        <w:tc>
          <w:tcPr>
            <w:tcW w:w="455" w:type="pct"/>
            <w:vMerge w:val="restart"/>
            <w:shd w:val="clear" w:color="auto" w:fill="auto"/>
            <w:vAlign w:val="center"/>
          </w:tcPr>
          <w:p w14:paraId="450548C0"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604" w:type="pct"/>
            <w:shd w:val="clear" w:color="auto" w:fill="auto"/>
            <w:vAlign w:val="center"/>
          </w:tcPr>
          <w:p w14:paraId="76C4BC1F"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526" w:type="pct"/>
          </w:tcPr>
          <w:p w14:paraId="7471F150" w14:textId="77777777" w:rsidR="00573B25" w:rsidRPr="002E7F5B" w:rsidRDefault="00573B25" w:rsidP="00450339">
            <w:pPr>
              <w:jc w:val="center"/>
              <w:rPr>
                <w:rFonts w:ascii="Arial" w:hAnsi="Arial" w:cs="Arial"/>
                <w:sz w:val="18"/>
                <w:szCs w:val="22"/>
              </w:rPr>
            </w:pPr>
          </w:p>
        </w:tc>
        <w:tc>
          <w:tcPr>
            <w:tcW w:w="686" w:type="pct"/>
          </w:tcPr>
          <w:p w14:paraId="5243743C" w14:textId="77777777" w:rsidR="00573B25" w:rsidRPr="002E7F5B" w:rsidRDefault="00573B25" w:rsidP="00450339">
            <w:pPr>
              <w:jc w:val="center"/>
              <w:rPr>
                <w:rFonts w:ascii="Arial" w:hAnsi="Arial" w:cs="Arial"/>
                <w:sz w:val="18"/>
                <w:szCs w:val="22"/>
              </w:rPr>
            </w:pPr>
          </w:p>
        </w:tc>
        <w:tc>
          <w:tcPr>
            <w:tcW w:w="439" w:type="pct"/>
            <w:shd w:val="clear" w:color="auto" w:fill="auto"/>
            <w:vAlign w:val="center"/>
          </w:tcPr>
          <w:p w14:paraId="00CF0A7A" w14:textId="77777777" w:rsidR="00573B25" w:rsidRPr="002E7F5B" w:rsidRDefault="00573B25" w:rsidP="00450339">
            <w:pPr>
              <w:jc w:val="center"/>
              <w:rPr>
                <w:rFonts w:ascii="Arial" w:hAnsi="Arial" w:cs="Arial"/>
                <w:sz w:val="18"/>
                <w:szCs w:val="22"/>
              </w:rPr>
            </w:pPr>
          </w:p>
        </w:tc>
        <w:tc>
          <w:tcPr>
            <w:tcW w:w="569" w:type="pct"/>
            <w:shd w:val="clear" w:color="auto" w:fill="auto"/>
            <w:vAlign w:val="center"/>
          </w:tcPr>
          <w:p w14:paraId="21D19448" w14:textId="77777777" w:rsidR="00573B25" w:rsidRPr="002E7F5B" w:rsidRDefault="00573B25" w:rsidP="00450339">
            <w:pPr>
              <w:jc w:val="center"/>
              <w:rPr>
                <w:rFonts w:ascii="Arial" w:hAnsi="Arial" w:cs="Arial"/>
                <w:sz w:val="18"/>
                <w:szCs w:val="22"/>
              </w:rPr>
            </w:pPr>
          </w:p>
        </w:tc>
        <w:tc>
          <w:tcPr>
            <w:tcW w:w="727" w:type="pct"/>
            <w:shd w:val="clear" w:color="auto" w:fill="auto"/>
            <w:vAlign w:val="center"/>
          </w:tcPr>
          <w:p w14:paraId="00325D36" w14:textId="77777777" w:rsidR="00573B25" w:rsidRPr="002E7F5B" w:rsidRDefault="00573B25" w:rsidP="00450339">
            <w:pPr>
              <w:jc w:val="center"/>
              <w:rPr>
                <w:rFonts w:ascii="Arial" w:hAnsi="Arial" w:cs="Arial"/>
                <w:sz w:val="18"/>
                <w:szCs w:val="22"/>
              </w:rPr>
            </w:pPr>
          </w:p>
        </w:tc>
        <w:tc>
          <w:tcPr>
            <w:tcW w:w="678" w:type="pct"/>
            <w:shd w:val="clear" w:color="auto" w:fill="auto"/>
            <w:vAlign w:val="center"/>
          </w:tcPr>
          <w:p w14:paraId="272E916F" w14:textId="77777777" w:rsidR="00573B25" w:rsidRPr="002E7F5B" w:rsidRDefault="00573B25" w:rsidP="00450339">
            <w:pPr>
              <w:jc w:val="center"/>
              <w:rPr>
                <w:rFonts w:ascii="Arial" w:hAnsi="Arial" w:cs="Arial"/>
                <w:sz w:val="18"/>
                <w:szCs w:val="22"/>
              </w:rPr>
            </w:pPr>
          </w:p>
        </w:tc>
      </w:tr>
      <w:tr w:rsidR="00573B25" w:rsidRPr="002E7F5B" w14:paraId="3914873D" w14:textId="77777777" w:rsidTr="00450339">
        <w:tc>
          <w:tcPr>
            <w:tcW w:w="316" w:type="pct"/>
            <w:vMerge/>
            <w:shd w:val="clear" w:color="auto" w:fill="auto"/>
            <w:vAlign w:val="center"/>
          </w:tcPr>
          <w:p w14:paraId="27E0EAFD" w14:textId="77777777" w:rsidR="00573B25" w:rsidRPr="002E7F5B" w:rsidRDefault="00573B25" w:rsidP="00450339">
            <w:pPr>
              <w:jc w:val="center"/>
              <w:rPr>
                <w:rFonts w:ascii="Arial" w:hAnsi="Arial" w:cs="Arial"/>
                <w:sz w:val="18"/>
                <w:szCs w:val="22"/>
              </w:rPr>
            </w:pPr>
          </w:p>
        </w:tc>
        <w:tc>
          <w:tcPr>
            <w:tcW w:w="455" w:type="pct"/>
            <w:vMerge/>
            <w:shd w:val="clear" w:color="auto" w:fill="auto"/>
            <w:vAlign w:val="center"/>
          </w:tcPr>
          <w:p w14:paraId="7AA3A800" w14:textId="77777777" w:rsidR="00573B25" w:rsidRPr="002E7F5B" w:rsidRDefault="00573B25" w:rsidP="00450339">
            <w:pPr>
              <w:jc w:val="center"/>
              <w:rPr>
                <w:rFonts w:ascii="Arial" w:hAnsi="Arial" w:cs="Arial"/>
                <w:sz w:val="18"/>
                <w:szCs w:val="22"/>
              </w:rPr>
            </w:pPr>
          </w:p>
        </w:tc>
        <w:tc>
          <w:tcPr>
            <w:tcW w:w="604" w:type="pct"/>
            <w:shd w:val="clear" w:color="auto" w:fill="auto"/>
            <w:vAlign w:val="center"/>
          </w:tcPr>
          <w:p w14:paraId="7370FBC3"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526" w:type="pct"/>
          </w:tcPr>
          <w:p w14:paraId="50775A1B" w14:textId="77777777" w:rsidR="00573B25" w:rsidRPr="002E7F5B" w:rsidRDefault="00573B25" w:rsidP="00450339">
            <w:pPr>
              <w:jc w:val="center"/>
              <w:rPr>
                <w:rFonts w:ascii="Arial" w:hAnsi="Arial" w:cs="Arial"/>
                <w:sz w:val="18"/>
                <w:szCs w:val="22"/>
              </w:rPr>
            </w:pPr>
          </w:p>
        </w:tc>
        <w:tc>
          <w:tcPr>
            <w:tcW w:w="686" w:type="pct"/>
          </w:tcPr>
          <w:p w14:paraId="0DC897CD" w14:textId="77777777" w:rsidR="00573B25" w:rsidRPr="002E7F5B" w:rsidRDefault="00573B25" w:rsidP="00450339">
            <w:pPr>
              <w:jc w:val="center"/>
              <w:rPr>
                <w:rFonts w:ascii="Arial" w:hAnsi="Arial" w:cs="Arial"/>
                <w:sz w:val="18"/>
                <w:szCs w:val="22"/>
              </w:rPr>
            </w:pPr>
          </w:p>
        </w:tc>
        <w:tc>
          <w:tcPr>
            <w:tcW w:w="439" w:type="pct"/>
            <w:shd w:val="clear" w:color="auto" w:fill="auto"/>
            <w:vAlign w:val="center"/>
          </w:tcPr>
          <w:p w14:paraId="63744CB7" w14:textId="77777777" w:rsidR="00573B25" w:rsidRPr="002E7F5B" w:rsidRDefault="00573B25" w:rsidP="00450339">
            <w:pPr>
              <w:jc w:val="center"/>
              <w:rPr>
                <w:rFonts w:ascii="Arial" w:hAnsi="Arial" w:cs="Arial"/>
                <w:sz w:val="18"/>
                <w:szCs w:val="22"/>
              </w:rPr>
            </w:pPr>
          </w:p>
        </w:tc>
        <w:tc>
          <w:tcPr>
            <w:tcW w:w="569" w:type="pct"/>
            <w:shd w:val="clear" w:color="auto" w:fill="auto"/>
            <w:vAlign w:val="center"/>
          </w:tcPr>
          <w:p w14:paraId="7FAFFFFD" w14:textId="77777777" w:rsidR="00573B25" w:rsidRPr="002E7F5B" w:rsidRDefault="00573B25" w:rsidP="00450339">
            <w:pPr>
              <w:jc w:val="center"/>
              <w:rPr>
                <w:rFonts w:ascii="Arial" w:hAnsi="Arial" w:cs="Arial"/>
                <w:sz w:val="18"/>
                <w:szCs w:val="22"/>
              </w:rPr>
            </w:pPr>
          </w:p>
        </w:tc>
        <w:tc>
          <w:tcPr>
            <w:tcW w:w="727" w:type="pct"/>
            <w:shd w:val="clear" w:color="auto" w:fill="auto"/>
            <w:vAlign w:val="center"/>
          </w:tcPr>
          <w:p w14:paraId="1DFC8240" w14:textId="77777777" w:rsidR="00573B25" w:rsidRPr="002E7F5B" w:rsidRDefault="00573B25" w:rsidP="00450339">
            <w:pPr>
              <w:jc w:val="center"/>
              <w:rPr>
                <w:rFonts w:ascii="Arial" w:hAnsi="Arial" w:cs="Arial"/>
                <w:sz w:val="18"/>
                <w:szCs w:val="22"/>
              </w:rPr>
            </w:pPr>
          </w:p>
        </w:tc>
        <w:tc>
          <w:tcPr>
            <w:tcW w:w="678" w:type="pct"/>
            <w:shd w:val="clear" w:color="auto" w:fill="auto"/>
            <w:vAlign w:val="center"/>
          </w:tcPr>
          <w:p w14:paraId="7B1D961B" w14:textId="77777777" w:rsidR="00573B25" w:rsidRPr="002E7F5B" w:rsidRDefault="00573B25" w:rsidP="00450339">
            <w:pPr>
              <w:jc w:val="center"/>
              <w:rPr>
                <w:rFonts w:ascii="Arial" w:hAnsi="Arial" w:cs="Arial"/>
                <w:sz w:val="18"/>
                <w:szCs w:val="22"/>
              </w:rPr>
            </w:pPr>
          </w:p>
        </w:tc>
      </w:tr>
      <w:tr w:rsidR="00573B25" w:rsidRPr="002E7F5B" w14:paraId="7FC2DAEF" w14:textId="77777777" w:rsidTr="00450339">
        <w:tc>
          <w:tcPr>
            <w:tcW w:w="316" w:type="pct"/>
            <w:vMerge/>
            <w:shd w:val="clear" w:color="auto" w:fill="auto"/>
            <w:vAlign w:val="center"/>
          </w:tcPr>
          <w:p w14:paraId="63950BB2" w14:textId="77777777" w:rsidR="00573B25" w:rsidRPr="002E7F5B" w:rsidRDefault="00573B25" w:rsidP="00450339">
            <w:pPr>
              <w:jc w:val="center"/>
              <w:rPr>
                <w:rFonts w:ascii="Arial" w:hAnsi="Arial" w:cs="Arial"/>
                <w:sz w:val="18"/>
                <w:szCs w:val="22"/>
              </w:rPr>
            </w:pPr>
          </w:p>
        </w:tc>
        <w:tc>
          <w:tcPr>
            <w:tcW w:w="455" w:type="pct"/>
            <w:vMerge/>
            <w:shd w:val="clear" w:color="auto" w:fill="auto"/>
            <w:vAlign w:val="center"/>
          </w:tcPr>
          <w:p w14:paraId="67EE9204" w14:textId="77777777" w:rsidR="00573B25" w:rsidRPr="002E7F5B" w:rsidRDefault="00573B25" w:rsidP="00450339">
            <w:pPr>
              <w:jc w:val="center"/>
              <w:rPr>
                <w:rFonts w:ascii="Arial" w:hAnsi="Arial" w:cs="Arial"/>
                <w:sz w:val="18"/>
                <w:szCs w:val="22"/>
              </w:rPr>
            </w:pPr>
          </w:p>
        </w:tc>
        <w:tc>
          <w:tcPr>
            <w:tcW w:w="604" w:type="pct"/>
            <w:shd w:val="clear" w:color="auto" w:fill="auto"/>
            <w:vAlign w:val="center"/>
          </w:tcPr>
          <w:p w14:paraId="466481F0"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526" w:type="pct"/>
          </w:tcPr>
          <w:p w14:paraId="18D9AFE7" w14:textId="77777777" w:rsidR="00573B25" w:rsidRPr="002E7F5B" w:rsidRDefault="00573B25" w:rsidP="00450339">
            <w:pPr>
              <w:jc w:val="center"/>
              <w:rPr>
                <w:rFonts w:ascii="Arial" w:hAnsi="Arial" w:cs="Arial"/>
                <w:sz w:val="18"/>
                <w:szCs w:val="22"/>
              </w:rPr>
            </w:pPr>
          </w:p>
        </w:tc>
        <w:tc>
          <w:tcPr>
            <w:tcW w:w="686" w:type="pct"/>
          </w:tcPr>
          <w:p w14:paraId="723DF0FB" w14:textId="77777777" w:rsidR="00573B25" w:rsidRPr="002E7F5B" w:rsidRDefault="00573B25" w:rsidP="00450339">
            <w:pPr>
              <w:jc w:val="center"/>
              <w:rPr>
                <w:rFonts w:ascii="Arial" w:hAnsi="Arial" w:cs="Arial"/>
                <w:sz w:val="18"/>
                <w:szCs w:val="22"/>
              </w:rPr>
            </w:pPr>
          </w:p>
        </w:tc>
        <w:tc>
          <w:tcPr>
            <w:tcW w:w="439" w:type="pct"/>
            <w:shd w:val="clear" w:color="auto" w:fill="auto"/>
            <w:vAlign w:val="center"/>
          </w:tcPr>
          <w:p w14:paraId="4D52B2A3" w14:textId="77777777" w:rsidR="00573B25" w:rsidRPr="002E7F5B" w:rsidRDefault="00573B25" w:rsidP="00450339">
            <w:pPr>
              <w:jc w:val="center"/>
              <w:rPr>
                <w:rFonts w:ascii="Arial" w:hAnsi="Arial" w:cs="Arial"/>
                <w:sz w:val="18"/>
                <w:szCs w:val="22"/>
              </w:rPr>
            </w:pPr>
          </w:p>
        </w:tc>
        <w:tc>
          <w:tcPr>
            <w:tcW w:w="569" w:type="pct"/>
            <w:shd w:val="clear" w:color="auto" w:fill="auto"/>
            <w:vAlign w:val="center"/>
          </w:tcPr>
          <w:p w14:paraId="789BEEF4" w14:textId="77777777" w:rsidR="00573B25" w:rsidRPr="002E7F5B" w:rsidRDefault="00573B25" w:rsidP="00450339">
            <w:pPr>
              <w:jc w:val="center"/>
              <w:rPr>
                <w:rFonts w:ascii="Arial" w:hAnsi="Arial" w:cs="Arial"/>
                <w:sz w:val="18"/>
                <w:szCs w:val="22"/>
              </w:rPr>
            </w:pPr>
          </w:p>
        </w:tc>
        <w:tc>
          <w:tcPr>
            <w:tcW w:w="727" w:type="pct"/>
            <w:shd w:val="clear" w:color="auto" w:fill="auto"/>
            <w:vAlign w:val="center"/>
          </w:tcPr>
          <w:p w14:paraId="112AFB62" w14:textId="77777777" w:rsidR="00573B25" w:rsidRPr="002E7F5B" w:rsidRDefault="00573B25" w:rsidP="00450339">
            <w:pPr>
              <w:jc w:val="center"/>
              <w:rPr>
                <w:rFonts w:ascii="Arial" w:hAnsi="Arial" w:cs="Arial"/>
                <w:sz w:val="18"/>
                <w:szCs w:val="22"/>
              </w:rPr>
            </w:pPr>
          </w:p>
        </w:tc>
        <w:tc>
          <w:tcPr>
            <w:tcW w:w="678" w:type="pct"/>
            <w:shd w:val="clear" w:color="auto" w:fill="auto"/>
            <w:vAlign w:val="center"/>
          </w:tcPr>
          <w:p w14:paraId="38FA9214" w14:textId="77777777" w:rsidR="00573B25" w:rsidRPr="002E7F5B" w:rsidRDefault="00573B25" w:rsidP="00450339">
            <w:pPr>
              <w:jc w:val="center"/>
              <w:rPr>
                <w:rFonts w:ascii="Arial" w:hAnsi="Arial" w:cs="Arial"/>
                <w:sz w:val="18"/>
                <w:szCs w:val="22"/>
              </w:rPr>
            </w:pPr>
          </w:p>
        </w:tc>
      </w:tr>
      <w:tr w:rsidR="00573B25" w:rsidRPr="002E7F5B" w14:paraId="1F5D9655" w14:textId="77777777" w:rsidTr="00450339">
        <w:tc>
          <w:tcPr>
            <w:tcW w:w="316" w:type="pct"/>
            <w:vMerge w:val="restart"/>
            <w:shd w:val="clear" w:color="auto" w:fill="auto"/>
            <w:vAlign w:val="center"/>
          </w:tcPr>
          <w:p w14:paraId="71560293"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2022</w:t>
            </w:r>
          </w:p>
        </w:tc>
        <w:tc>
          <w:tcPr>
            <w:tcW w:w="455" w:type="pct"/>
            <w:vMerge w:val="restart"/>
            <w:shd w:val="clear" w:color="auto" w:fill="auto"/>
            <w:vAlign w:val="center"/>
          </w:tcPr>
          <w:p w14:paraId="0BADB612"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604" w:type="pct"/>
            <w:shd w:val="clear" w:color="auto" w:fill="auto"/>
            <w:vAlign w:val="center"/>
          </w:tcPr>
          <w:p w14:paraId="222E7CF9"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526" w:type="pct"/>
          </w:tcPr>
          <w:p w14:paraId="6C7D2B47" w14:textId="77777777" w:rsidR="00573B25" w:rsidRPr="002E7F5B" w:rsidRDefault="00573B25" w:rsidP="00450339">
            <w:pPr>
              <w:jc w:val="center"/>
              <w:rPr>
                <w:rFonts w:ascii="Arial" w:hAnsi="Arial" w:cs="Arial"/>
                <w:sz w:val="18"/>
                <w:szCs w:val="22"/>
              </w:rPr>
            </w:pPr>
          </w:p>
        </w:tc>
        <w:tc>
          <w:tcPr>
            <w:tcW w:w="686" w:type="pct"/>
          </w:tcPr>
          <w:p w14:paraId="18F2464B" w14:textId="77777777" w:rsidR="00573B25" w:rsidRPr="002E7F5B" w:rsidRDefault="00573B25" w:rsidP="00450339">
            <w:pPr>
              <w:jc w:val="center"/>
              <w:rPr>
                <w:rFonts w:ascii="Arial" w:hAnsi="Arial" w:cs="Arial"/>
                <w:sz w:val="18"/>
                <w:szCs w:val="22"/>
              </w:rPr>
            </w:pPr>
          </w:p>
        </w:tc>
        <w:tc>
          <w:tcPr>
            <w:tcW w:w="439" w:type="pct"/>
            <w:shd w:val="clear" w:color="auto" w:fill="auto"/>
            <w:vAlign w:val="center"/>
          </w:tcPr>
          <w:p w14:paraId="217F7CB2" w14:textId="77777777" w:rsidR="00573B25" w:rsidRPr="002E7F5B" w:rsidRDefault="00573B25" w:rsidP="00450339">
            <w:pPr>
              <w:jc w:val="center"/>
              <w:rPr>
                <w:rFonts w:ascii="Arial" w:hAnsi="Arial" w:cs="Arial"/>
                <w:sz w:val="18"/>
                <w:szCs w:val="22"/>
              </w:rPr>
            </w:pPr>
          </w:p>
        </w:tc>
        <w:tc>
          <w:tcPr>
            <w:tcW w:w="569" w:type="pct"/>
            <w:shd w:val="clear" w:color="auto" w:fill="auto"/>
            <w:vAlign w:val="center"/>
          </w:tcPr>
          <w:p w14:paraId="32DF7D26" w14:textId="77777777" w:rsidR="00573B25" w:rsidRPr="002E7F5B" w:rsidRDefault="00573B25" w:rsidP="00450339">
            <w:pPr>
              <w:jc w:val="center"/>
              <w:rPr>
                <w:rFonts w:ascii="Arial" w:hAnsi="Arial" w:cs="Arial"/>
                <w:sz w:val="18"/>
                <w:szCs w:val="22"/>
              </w:rPr>
            </w:pPr>
          </w:p>
        </w:tc>
        <w:tc>
          <w:tcPr>
            <w:tcW w:w="727" w:type="pct"/>
            <w:shd w:val="clear" w:color="auto" w:fill="auto"/>
            <w:vAlign w:val="center"/>
          </w:tcPr>
          <w:p w14:paraId="42D0F565" w14:textId="77777777" w:rsidR="00573B25" w:rsidRPr="002E7F5B" w:rsidRDefault="00573B25" w:rsidP="00450339">
            <w:pPr>
              <w:jc w:val="center"/>
              <w:rPr>
                <w:rFonts w:ascii="Arial" w:hAnsi="Arial" w:cs="Arial"/>
                <w:sz w:val="18"/>
                <w:szCs w:val="22"/>
              </w:rPr>
            </w:pPr>
          </w:p>
        </w:tc>
        <w:tc>
          <w:tcPr>
            <w:tcW w:w="678" w:type="pct"/>
            <w:shd w:val="clear" w:color="auto" w:fill="auto"/>
            <w:vAlign w:val="center"/>
          </w:tcPr>
          <w:p w14:paraId="6562EE51" w14:textId="77777777" w:rsidR="00573B25" w:rsidRPr="002E7F5B" w:rsidRDefault="00573B25" w:rsidP="00450339">
            <w:pPr>
              <w:jc w:val="center"/>
              <w:rPr>
                <w:rFonts w:ascii="Arial" w:hAnsi="Arial" w:cs="Arial"/>
                <w:sz w:val="18"/>
                <w:szCs w:val="22"/>
              </w:rPr>
            </w:pPr>
          </w:p>
        </w:tc>
      </w:tr>
      <w:tr w:rsidR="00573B25" w:rsidRPr="002E7F5B" w14:paraId="27EC3BCF" w14:textId="77777777" w:rsidTr="00450339">
        <w:tc>
          <w:tcPr>
            <w:tcW w:w="316" w:type="pct"/>
            <w:vMerge/>
            <w:shd w:val="clear" w:color="auto" w:fill="auto"/>
            <w:vAlign w:val="center"/>
          </w:tcPr>
          <w:p w14:paraId="645D0CD9" w14:textId="77777777" w:rsidR="00573B25" w:rsidRPr="002E7F5B" w:rsidRDefault="00573B25" w:rsidP="00450339">
            <w:pPr>
              <w:jc w:val="center"/>
              <w:rPr>
                <w:rFonts w:ascii="Arial" w:hAnsi="Arial" w:cs="Arial"/>
                <w:sz w:val="18"/>
                <w:szCs w:val="22"/>
              </w:rPr>
            </w:pPr>
          </w:p>
        </w:tc>
        <w:tc>
          <w:tcPr>
            <w:tcW w:w="455" w:type="pct"/>
            <w:vMerge/>
            <w:shd w:val="clear" w:color="auto" w:fill="auto"/>
            <w:vAlign w:val="center"/>
          </w:tcPr>
          <w:p w14:paraId="60C2D618" w14:textId="77777777" w:rsidR="00573B25" w:rsidRPr="002E7F5B" w:rsidRDefault="00573B25" w:rsidP="00450339">
            <w:pPr>
              <w:jc w:val="center"/>
              <w:rPr>
                <w:rFonts w:ascii="Arial" w:hAnsi="Arial" w:cs="Arial"/>
                <w:sz w:val="18"/>
                <w:szCs w:val="22"/>
              </w:rPr>
            </w:pPr>
          </w:p>
        </w:tc>
        <w:tc>
          <w:tcPr>
            <w:tcW w:w="604" w:type="pct"/>
            <w:shd w:val="clear" w:color="auto" w:fill="auto"/>
            <w:vAlign w:val="center"/>
          </w:tcPr>
          <w:p w14:paraId="2D9C3AD3"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526" w:type="pct"/>
          </w:tcPr>
          <w:p w14:paraId="5D897DE7" w14:textId="77777777" w:rsidR="00573B25" w:rsidRPr="002E7F5B" w:rsidRDefault="00573B25" w:rsidP="00450339">
            <w:pPr>
              <w:jc w:val="center"/>
              <w:rPr>
                <w:rFonts w:ascii="Arial" w:hAnsi="Arial" w:cs="Arial"/>
                <w:sz w:val="18"/>
                <w:szCs w:val="22"/>
              </w:rPr>
            </w:pPr>
          </w:p>
        </w:tc>
        <w:tc>
          <w:tcPr>
            <w:tcW w:w="686" w:type="pct"/>
          </w:tcPr>
          <w:p w14:paraId="7EAFEB2B" w14:textId="77777777" w:rsidR="00573B25" w:rsidRPr="002E7F5B" w:rsidRDefault="00573B25" w:rsidP="00450339">
            <w:pPr>
              <w:jc w:val="center"/>
              <w:rPr>
                <w:rFonts w:ascii="Arial" w:hAnsi="Arial" w:cs="Arial"/>
                <w:sz w:val="18"/>
                <w:szCs w:val="22"/>
              </w:rPr>
            </w:pPr>
          </w:p>
        </w:tc>
        <w:tc>
          <w:tcPr>
            <w:tcW w:w="439" w:type="pct"/>
            <w:shd w:val="clear" w:color="auto" w:fill="auto"/>
            <w:vAlign w:val="center"/>
          </w:tcPr>
          <w:p w14:paraId="3DDDD22C" w14:textId="77777777" w:rsidR="00573B25" w:rsidRPr="002E7F5B" w:rsidRDefault="00573B25" w:rsidP="00450339">
            <w:pPr>
              <w:jc w:val="center"/>
              <w:rPr>
                <w:rFonts w:ascii="Arial" w:hAnsi="Arial" w:cs="Arial"/>
                <w:sz w:val="18"/>
                <w:szCs w:val="22"/>
              </w:rPr>
            </w:pPr>
          </w:p>
        </w:tc>
        <w:tc>
          <w:tcPr>
            <w:tcW w:w="569" w:type="pct"/>
            <w:shd w:val="clear" w:color="auto" w:fill="auto"/>
            <w:vAlign w:val="center"/>
          </w:tcPr>
          <w:p w14:paraId="01D4BE13" w14:textId="77777777" w:rsidR="00573B25" w:rsidRPr="002E7F5B" w:rsidRDefault="00573B25" w:rsidP="00450339">
            <w:pPr>
              <w:jc w:val="center"/>
              <w:rPr>
                <w:rFonts w:ascii="Arial" w:hAnsi="Arial" w:cs="Arial"/>
                <w:sz w:val="18"/>
                <w:szCs w:val="22"/>
              </w:rPr>
            </w:pPr>
          </w:p>
        </w:tc>
        <w:tc>
          <w:tcPr>
            <w:tcW w:w="727" w:type="pct"/>
            <w:shd w:val="clear" w:color="auto" w:fill="auto"/>
            <w:vAlign w:val="center"/>
          </w:tcPr>
          <w:p w14:paraId="598C9B71" w14:textId="77777777" w:rsidR="00573B25" w:rsidRPr="002E7F5B" w:rsidRDefault="00573B25" w:rsidP="00450339">
            <w:pPr>
              <w:jc w:val="center"/>
              <w:rPr>
                <w:rFonts w:ascii="Arial" w:hAnsi="Arial" w:cs="Arial"/>
                <w:sz w:val="18"/>
                <w:szCs w:val="22"/>
              </w:rPr>
            </w:pPr>
          </w:p>
        </w:tc>
        <w:tc>
          <w:tcPr>
            <w:tcW w:w="678" w:type="pct"/>
            <w:shd w:val="clear" w:color="auto" w:fill="auto"/>
            <w:vAlign w:val="center"/>
          </w:tcPr>
          <w:p w14:paraId="02343545" w14:textId="77777777" w:rsidR="00573B25" w:rsidRPr="002E7F5B" w:rsidRDefault="00573B25" w:rsidP="00450339">
            <w:pPr>
              <w:jc w:val="center"/>
              <w:rPr>
                <w:rFonts w:ascii="Arial" w:hAnsi="Arial" w:cs="Arial"/>
                <w:sz w:val="18"/>
                <w:szCs w:val="22"/>
              </w:rPr>
            </w:pPr>
          </w:p>
        </w:tc>
      </w:tr>
      <w:tr w:rsidR="00573B25" w:rsidRPr="002E7F5B" w14:paraId="4F13C87E" w14:textId="77777777" w:rsidTr="00450339">
        <w:tc>
          <w:tcPr>
            <w:tcW w:w="316" w:type="pct"/>
            <w:vMerge/>
            <w:shd w:val="clear" w:color="auto" w:fill="auto"/>
            <w:vAlign w:val="center"/>
          </w:tcPr>
          <w:p w14:paraId="2CBF4055" w14:textId="77777777" w:rsidR="00573B25" w:rsidRPr="002E7F5B" w:rsidRDefault="00573B25" w:rsidP="00450339">
            <w:pPr>
              <w:jc w:val="center"/>
              <w:rPr>
                <w:rFonts w:ascii="Arial" w:hAnsi="Arial" w:cs="Arial"/>
                <w:sz w:val="18"/>
                <w:szCs w:val="22"/>
              </w:rPr>
            </w:pPr>
          </w:p>
        </w:tc>
        <w:tc>
          <w:tcPr>
            <w:tcW w:w="455" w:type="pct"/>
            <w:vMerge/>
            <w:shd w:val="clear" w:color="auto" w:fill="auto"/>
            <w:vAlign w:val="center"/>
          </w:tcPr>
          <w:p w14:paraId="4013B5F9" w14:textId="77777777" w:rsidR="00573B25" w:rsidRPr="002E7F5B" w:rsidRDefault="00573B25" w:rsidP="00450339">
            <w:pPr>
              <w:jc w:val="center"/>
              <w:rPr>
                <w:rFonts w:ascii="Arial" w:hAnsi="Arial" w:cs="Arial"/>
                <w:sz w:val="18"/>
                <w:szCs w:val="22"/>
              </w:rPr>
            </w:pPr>
          </w:p>
        </w:tc>
        <w:tc>
          <w:tcPr>
            <w:tcW w:w="604" w:type="pct"/>
            <w:shd w:val="clear" w:color="auto" w:fill="auto"/>
            <w:vAlign w:val="center"/>
          </w:tcPr>
          <w:p w14:paraId="4F38FB08"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526" w:type="pct"/>
          </w:tcPr>
          <w:p w14:paraId="5803391F" w14:textId="77777777" w:rsidR="00573B25" w:rsidRPr="002E7F5B" w:rsidRDefault="00573B25" w:rsidP="00450339">
            <w:pPr>
              <w:jc w:val="center"/>
              <w:rPr>
                <w:rFonts w:ascii="Arial" w:hAnsi="Arial" w:cs="Arial"/>
                <w:sz w:val="18"/>
                <w:szCs w:val="22"/>
              </w:rPr>
            </w:pPr>
          </w:p>
        </w:tc>
        <w:tc>
          <w:tcPr>
            <w:tcW w:w="686" w:type="pct"/>
          </w:tcPr>
          <w:p w14:paraId="0EB34497" w14:textId="77777777" w:rsidR="00573B25" w:rsidRPr="002E7F5B" w:rsidRDefault="00573B25" w:rsidP="00450339">
            <w:pPr>
              <w:jc w:val="center"/>
              <w:rPr>
                <w:rFonts w:ascii="Arial" w:hAnsi="Arial" w:cs="Arial"/>
                <w:sz w:val="18"/>
                <w:szCs w:val="22"/>
              </w:rPr>
            </w:pPr>
          </w:p>
        </w:tc>
        <w:tc>
          <w:tcPr>
            <w:tcW w:w="439" w:type="pct"/>
            <w:shd w:val="clear" w:color="auto" w:fill="auto"/>
            <w:vAlign w:val="center"/>
          </w:tcPr>
          <w:p w14:paraId="0E5AFEAB" w14:textId="77777777" w:rsidR="00573B25" w:rsidRPr="002E7F5B" w:rsidRDefault="00573B25" w:rsidP="00450339">
            <w:pPr>
              <w:jc w:val="center"/>
              <w:rPr>
                <w:rFonts w:ascii="Arial" w:hAnsi="Arial" w:cs="Arial"/>
                <w:sz w:val="18"/>
                <w:szCs w:val="22"/>
              </w:rPr>
            </w:pPr>
          </w:p>
        </w:tc>
        <w:tc>
          <w:tcPr>
            <w:tcW w:w="569" w:type="pct"/>
            <w:shd w:val="clear" w:color="auto" w:fill="auto"/>
            <w:vAlign w:val="center"/>
          </w:tcPr>
          <w:p w14:paraId="53E8A73C" w14:textId="77777777" w:rsidR="00573B25" w:rsidRPr="002E7F5B" w:rsidRDefault="00573B25" w:rsidP="00450339">
            <w:pPr>
              <w:jc w:val="center"/>
              <w:rPr>
                <w:rFonts w:ascii="Arial" w:hAnsi="Arial" w:cs="Arial"/>
                <w:sz w:val="18"/>
                <w:szCs w:val="22"/>
              </w:rPr>
            </w:pPr>
          </w:p>
        </w:tc>
        <w:tc>
          <w:tcPr>
            <w:tcW w:w="727" w:type="pct"/>
            <w:shd w:val="clear" w:color="auto" w:fill="auto"/>
            <w:vAlign w:val="center"/>
          </w:tcPr>
          <w:p w14:paraId="1F647CB8" w14:textId="77777777" w:rsidR="00573B25" w:rsidRPr="002E7F5B" w:rsidRDefault="00573B25" w:rsidP="00450339">
            <w:pPr>
              <w:jc w:val="center"/>
              <w:rPr>
                <w:rFonts w:ascii="Arial" w:hAnsi="Arial" w:cs="Arial"/>
                <w:sz w:val="18"/>
                <w:szCs w:val="22"/>
              </w:rPr>
            </w:pPr>
          </w:p>
        </w:tc>
        <w:tc>
          <w:tcPr>
            <w:tcW w:w="678" w:type="pct"/>
            <w:shd w:val="clear" w:color="auto" w:fill="auto"/>
            <w:vAlign w:val="center"/>
          </w:tcPr>
          <w:p w14:paraId="6D11631A" w14:textId="77777777" w:rsidR="00573B25" w:rsidRPr="002E7F5B" w:rsidRDefault="00573B25" w:rsidP="00450339">
            <w:pPr>
              <w:jc w:val="center"/>
              <w:rPr>
                <w:rFonts w:ascii="Arial" w:hAnsi="Arial" w:cs="Arial"/>
                <w:sz w:val="18"/>
                <w:szCs w:val="22"/>
              </w:rPr>
            </w:pPr>
          </w:p>
        </w:tc>
      </w:tr>
      <w:tr w:rsidR="00573B25" w:rsidRPr="002E7F5B" w14:paraId="698D6F38" w14:textId="77777777" w:rsidTr="00450339">
        <w:tc>
          <w:tcPr>
            <w:tcW w:w="316" w:type="pct"/>
            <w:vMerge/>
            <w:shd w:val="clear" w:color="auto" w:fill="auto"/>
            <w:vAlign w:val="center"/>
          </w:tcPr>
          <w:p w14:paraId="44FF60EA" w14:textId="77777777" w:rsidR="00573B25" w:rsidRPr="002E7F5B" w:rsidRDefault="00573B25" w:rsidP="00450339">
            <w:pPr>
              <w:jc w:val="center"/>
              <w:rPr>
                <w:rFonts w:ascii="Arial" w:hAnsi="Arial" w:cs="Arial"/>
                <w:sz w:val="18"/>
                <w:szCs w:val="22"/>
              </w:rPr>
            </w:pPr>
          </w:p>
        </w:tc>
        <w:tc>
          <w:tcPr>
            <w:tcW w:w="455" w:type="pct"/>
            <w:vMerge w:val="restart"/>
            <w:shd w:val="clear" w:color="auto" w:fill="auto"/>
            <w:vAlign w:val="center"/>
          </w:tcPr>
          <w:p w14:paraId="1435D45E"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604" w:type="pct"/>
            <w:shd w:val="clear" w:color="auto" w:fill="auto"/>
            <w:vAlign w:val="center"/>
          </w:tcPr>
          <w:p w14:paraId="7020C814" w14:textId="77777777" w:rsidR="00573B25" w:rsidRPr="002E7F5B" w:rsidRDefault="00573B25" w:rsidP="00450339">
            <w:pPr>
              <w:rPr>
                <w:rFonts w:ascii="Arial" w:hAnsi="Arial" w:cs="Arial"/>
                <w:sz w:val="18"/>
                <w:szCs w:val="22"/>
              </w:rPr>
            </w:pPr>
            <w:r w:rsidRPr="002E7F5B">
              <w:rPr>
                <w:rFonts w:ascii="Arial" w:hAnsi="Arial" w:cs="Arial"/>
                <w:sz w:val="18"/>
                <w:szCs w:val="22"/>
              </w:rPr>
              <w:t>Tiempo Completo</w:t>
            </w:r>
          </w:p>
        </w:tc>
        <w:tc>
          <w:tcPr>
            <w:tcW w:w="526" w:type="pct"/>
          </w:tcPr>
          <w:p w14:paraId="34A88E5E" w14:textId="77777777" w:rsidR="00573B25" w:rsidRPr="002E7F5B" w:rsidRDefault="00573B25" w:rsidP="00450339">
            <w:pPr>
              <w:jc w:val="center"/>
              <w:rPr>
                <w:rFonts w:ascii="Arial" w:hAnsi="Arial" w:cs="Arial"/>
                <w:sz w:val="18"/>
                <w:szCs w:val="22"/>
              </w:rPr>
            </w:pPr>
          </w:p>
        </w:tc>
        <w:tc>
          <w:tcPr>
            <w:tcW w:w="686" w:type="pct"/>
          </w:tcPr>
          <w:p w14:paraId="416A8397" w14:textId="77777777" w:rsidR="00573B25" w:rsidRPr="002E7F5B" w:rsidRDefault="00573B25" w:rsidP="00450339">
            <w:pPr>
              <w:jc w:val="center"/>
              <w:rPr>
                <w:rFonts w:ascii="Arial" w:hAnsi="Arial" w:cs="Arial"/>
                <w:sz w:val="18"/>
                <w:szCs w:val="22"/>
              </w:rPr>
            </w:pPr>
          </w:p>
        </w:tc>
        <w:tc>
          <w:tcPr>
            <w:tcW w:w="439" w:type="pct"/>
            <w:shd w:val="clear" w:color="auto" w:fill="auto"/>
            <w:vAlign w:val="center"/>
          </w:tcPr>
          <w:p w14:paraId="2E4710B9" w14:textId="77777777" w:rsidR="00573B25" w:rsidRPr="002E7F5B" w:rsidRDefault="00573B25" w:rsidP="00450339">
            <w:pPr>
              <w:jc w:val="center"/>
              <w:rPr>
                <w:rFonts w:ascii="Arial" w:hAnsi="Arial" w:cs="Arial"/>
                <w:sz w:val="18"/>
                <w:szCs w:val="22"/>
              </w:rPr>
            </w:pPr>
          </w:p>
        </w:tc>
        <w:tc>
          <w:tcPr>
            <w:tcW w:w="569" w:type="pct"/>
            <w:shd w:val="clear" w:color="auto" w:fill="auto"/>
            <w:vAlign w:val="center"/>
          </w:tcPr>
          <w:p w14:paraId="77594D04" w14:textId="77777777" w:rsidR="00573B25" w:rsidRPr="002E7F5B" w:rsidRDefault="00573B25" w:rsidP="00450339">
            <w:pPr>
              <w:jc w:val="center"/>
              <w:rPr>
                <w:rFonts w:ascii="Arial" w:hAnsi="Arial" w:cs="Arial"/>
                <w:sz w:val="18"/>
                <w:szCs w:val="22"/>
              </w:rPr>
            </w:pPr>
          </w:p>
        </w:tc>
        <w:tc>
          <w:tcPr>
            <w:tcW w:w="727" w:type="pct"/>
            <w:shd w:val="clear" w:color="auto" w:fill="auto"/>
            <w:vAlign w:val="center"/>
          </w:tcPr>
          <w:p w14:paraId="37EC7B0E" w14:textId="77777777" w:rsidR="00573B25" w:rsidRPr="002E7F5B" w:rsidRDefault="00573B25" w:rsidP="00450339">
            <w:pPr>
              <w:jc w:val="center"/>
              <w:rPr>
                <w:rFonts w:ascii="Arial" w:hAnsi="Arial" w:cs="Arial"/>
                <w:sz w:val="18"/>
                <w:szCs w:val="22"/>
              </w:rPr>
            </w:pPr>
          </w:p>
        </w:tc>
        <w:tc>
          <w:tcPr>
            <w:tcW w:w="678" w:type="pct"/>
            <w:shd w:val="clear" w:color="auto" w:fill="auto"/>
            <w:vAlign w:val="center"/>
          </w:tcPr>
          <w:p w14:paraId="06399172" w14:textId="77777777" w:rsidR="00573B25" w:rsidRPr="002E7F5B" w:rsidRDefault="00573B25" w:rsidP="00450339">
            <w:pPr>
              <w:jc w:val="center"/>
              <w:rPr>
                <w:rFonts w:ascii="Arial" w:hAnsi="Arial" w:cs="Arial"/>
                <w:sz w:val="18"/>
                <w:szCs w:val="22"/>
              </w:rPr>
            </w:pPr>
          </w:p>
        </w:tc>
      </w:tr>
      <w:tr w:rsidR="00573B25" w:rsidRPr="002E7F5B" w14:paraId="4FB6F72D" w14:textId="77777777" w:rsidTr="00450339">
        <w:tc>
          <w:tcPr>
            <w:tcW w:w="316" w:type="pct"/>
            <w:vMerge/>
            <w:shd w:val="clear" w:color="auto" w:fill="auto"/>
            <w:vAlign w:val="center"/>
          </w:tcPr>
          <w:p w14:paraId="71F0A902" w14:textId="77777777" w:rsidR="00573B25" w:rsidRPr="002E7F5B" w:rsidRDefault="00573B25" w:rsidP="00450339">
            <w:pPr>
              <w:jc w:val="center"/>
              <w:rPr>
                <w:rFonts w:ascii="Arial" w:hAnsi="Arial" w:cs="Arial"/>
                <w:sz w:val="18"/>
                <w:szCs w:val="22"/>
              </w:rPr>
            </w:pPr>
          </w:p>
        </w:tc>
        <w:tc>
          <w:tcPr>
            <w:tcW w:w="455" w:type="pct"/>
            <w:vMerge/>
            <w:shd w:val="clear" w:color="auto" w:fill="auto"/>
            <w:vAlign w:val="center"/>
          </w:tcPr>
          <w:p w14:paraId="3890A09F" w14:textId="77777777" w:rsidR="00573B25" w:rsidRPr="002E7F5B" w:rsidRDefault="00573B25" w:rsidP="00450339">
            <w:pPr>
              <w:jc w:val="center"/>
              <w:rPr>
                <w:rFonts w:ascii="Arial" w:hAnsi="Arial" w:cs="Arial"/>
                <w:sz w:val="18"/>
                <w:szCs w:val="22"/>
              </w:rPr>
            </w:pPr>
          </w:p>
        </w:tc>
        <w:tc>
          <w:tcPr>
            <w:tcW w:w="604" w:type="pct"/>
            <w:shd w:val="clear" w:color="auto" w:fill="auto"/>
            <w:vAlign w:val="center"/>
          </w:tcPr>
          <w:p w14:paraId="1F6EC702" w14:textId="77777777" w:rsidR="00573B25" w:rsidRPr="002E7F5B" w:rsidRDefault="00573B25" w:rsidP="00450339">
            <w:pPr>
              <w:rPr>
                <w:rFonts w:ascii="Arial" w:hAnsi="Arial" w:cs="Arial"/>
                <w:sz w:val="18"/>
                <w:szCs w:val="22"/>
              </w:rPr>
            </w:pPr>
            <w:r w:rsidRPr="002E7F5B">
              <w:rPr>
                <w:rFonts w:ascii="Arial" w:hAnsi="Arial" w:cs="Arial"/>
                <w:sz w:val="18"/>
                <w:szCs w:val="22"/>
              </w:rPr>
              <w:t>Medio Tiempo</w:t>
            </w:r>
          </w:p>
        </w:tc>
        <w:tc>
          <w:tcPr>
            <w:tcW w:w="526" w:type="pct"/>
          </w:tcPr>
          <w:p w14:paraId="77D569FF" w14:textId="77777777" w:rsidR="00573B25" w:rsidRPr="002E7F5B" w:rsidRDefault="00573B25" w:rsidP="00450339">
            <w:pPr>
              <w:jc w:val="center"/>
              <w:rPr>
                <w:rFonts w:ascii="Arial" w:hAnsi="Arial" w:cs="Arial"/>
                <w:sz w:val="18"/>
                <w:szCs w:val="22"/>
              </w:rPr>
            </w:pPr>
          </w:p>
        </w:tc>
        <w:tc>
          <w:tcPr>
            <w:tcW w:w="686" w:type="pct"/>
          </w:tcPr>
          <w:p w14:paraId="51504669" w14:textId="77777777" w:rsidR="00573B25" w:rsidRPr="002E7F5B" w:rsidRDefault="00573B25" w:rsidP="00450339">
            <w:pPr>
              <w:jc w:val="center"/>
              <w:rPr>
                <w:rFonts w:ascii="Arial" w:hAnsi="Arial" w:cs="Arial"/>
                <w:sz w:val="18"/>
                <w:szCs w:val="22"/>
              </w:rPr>
            </w:pPr>
          </w:p>
        </w:tc>
        <w:tc>
          <w:tcPr>
            <w:tcW w:w="439" w:type="pct"/>
            <w:shd w:val="clear" w:color="auto" w:fill="auto"/>
            <w:vAlign w:val="center"/>
          </w:tcPr>
          <w:p w14:paraId="0FA9FDD8" w14:textId="77777777" w:rsidR="00573B25" w:rsidRPr="002E7F5B" w:rsidRDefault="00573B25" w:rsidP="00450339">
            <w:pPr>
              <w:jc w:val="center"/>
              <w:rPr>
                <w:rFonts w:ascii="Arial" w:hAnsi="Arial" w:cs="Arial"/>
                <w:sz w:val="18"/>
                <w:szCs w:val="22"/>
              </w:rPr>
            </w:pPr>
          </w:p>
        </w:tc>
        <w:tc>
          <w:tcPr>
            <w:tcW w:w="569" w:type="pct"/>
            <w:shd w:val="clear" w:color="auto" w:fill="auto"/>
            <w:vAlign w:val="center"/>
          </w:tcPr>
          <w:p w14:paraId="077BF6D4" w14:textId="77777777" w:rsidR="00573B25" w:rsidRPr="002E7F5B" w:rsidRDefault="00573B25" w:rsidP="00450339">
            <w:pPr>
              <w:jc w:val="center"/>
              <w:rPr>
                <w:rFonts w:ascii="Arial" w:hAnsi="Arial" w:cs="Arial"/>
                <w:sz w:val="18"/>
                <w:szCs w:val="22"/>
              </w:rPr>
            </w:pPr>
          </w:p>
        </w:tc>
        <w:tc>
          <w:tcPr>
            <w:tcW w:w="727" w:type="pct"/>
            <w:shd w:val="clear" w:color="auto" w:fill="auto"/>
            <w:vAlign w:val="center"/>
          </w:tcPr>
          <w:p w14:paraId="39B8CEB3" w14:textId="77777777" w:rsidR="00573B25" w:rsidRPr="002E7F5B" w:rsidRDefault="00573B25" w:rsidP="00450339">
            <w:pPr>
              <w:jc w:val="center"/>
              <w:rPr>
                <w:rFonts w:ascii="Arial" w:hAnsi="Arial" w:cs="Arial"/>
                <w:sz w:val="18"/>
                <w:szCs w:val="22"/>
              </w:rPr>
            </w:pPr>
          </w:p>
        </w:tc>
        <w:tc>
          <w:tcPr>
            <w:tcW w:w="678" w:type="pct"/>
            <w:shd w:val="clear" w:color="auto" w:fill="auto"/>
            <w:vAlign w:val="center"/>
          </w:tcPr>
          <w:p w14:paraId="01DE7EE6" w14:textId="77777777" w:rsidR="00573B25" w:rsidRPr="002E7F5B" w:rsidRDefault="00573B25" w:rsidP="00450339">
            <w:pPr>
              <w:jc w:val="center"/>
              <w:rPr>
                <w:rFonts w:ascii="Arial" w:hAnsi="Arial" w:cs="Arial"/>
                <w:sz w:val="18"/>
                <w:szCs w:val="22"/>
              </w:rPr>
            </w:pPr>
          </w:p>
        </w:tc>
      </w:tr>
      <w:tr w:rsidR="00573B25" w:rsidRPr="002E7F5B" w14:paraId="5010EC8F" w14:textId="77777777" w:rsidTr="00450339">
        <w:tc>
          <w:tcPr>
            <w:tcW w:w="316" w:type="pct"/>
            <w:vMerge/>
            <w:shd w:val="clear" w:color="auto" w:fill="auto"/>
            <w:vAlign w:val="center"/>
          </w:tcPr>
          <w:p w14:paraId="393546FA" w14:textId="77777777" w:rsidR="00573B25" w:rsidRPr="002E7F5B" w:rsidRDefault="00573B25" w:rsidP="00450339">
            <w:pPr>
              <w:jc w:val="center"/>
              <w:rPr>
                <w:rFonts w:ascii="Arial" w:hAnsi="Arial" w:cs="Arial"/>
                <w:sz w:val="18"/>
                <w:szCs w:val="22"/>
              </w:rPr>
            </w:pPr>
          </w:p>
        </w:tc>
        <w:tc>
          <w:tcPr>
            <w:tcW w:w="455" w:type="pct"/>
            <w:vMerge/>
            <w:shd w:val="clear" w:color="auto" w:fill="auto"/>
            <w:vAlign w:val="center"/>
          </w:tcPr>
          <w:p w14:paraId="4BF0B631" w14:textId="77777777" w:rsidR="00573B25" w:rsidRPr="002E7F5B" w:rsidRDefault="00573B25" w:rsidP="00450339">
            <w:pPr>
              <w:jc w:val="center"/>
              <w:rPr>
                <w:rFonts w:ascii="Arial" w:hAnsi="Arial" w:cs="Arial"/>
                <w:sz w:val="18"/>
                <w:szCs w:val="22"/>
              </w:rPr>
            </w:pPr>
          </w:p>
        </w:tc>
        <w:tc>
          <w:tcPr>
            <w:tcW w:w="604" w:type="pct"/>
            <w:shd w:val="clear" w:color="auto" w:fill="auto"/>
            <w:vAlign w:val="center"/>
          </w:tcPr>
          <w:p w14:paraId="6C8A59AE" w14:textId="77777777" w:rsidR="00573B25" w:rsidRPr="002E7F5B" w:rsidRDefault="00573B25" w:rsidP="00450339">
            <w:pPr>
              <w:rPr>
                <w:rFonts w:ascii="Arial" w:hAnsi="Arial" w:cs="Arial"/>
                <w:sz w:val="18"/>
                <w:szCs w:val="22"/>
              </w:rPr>
            </w:pPr>
            <w:r w:rsidRPr="002E7F5B">
              <w:rPr>
                <w:rFonts w:ascii="Arial" w:hAnsi="Arial" w:cs="Arial"/>
                <w:sz w:val="18"/>
                <w:szCs w:val="22"/>
              </w:rPr>
              <w:t>Catedrático</w:t>
            </w:r>
          </w:p>
        </w:tc>
        <w:tc>
          <w:tcPr>
            <w:tcW w:w="526" w:type="pct"/>
          </w:tcPr>
          <w:p w14:paraId="129F46EC" w14:textId="77777777" w:rsidR="00573B25" w:rsidRPr="002E7F5B" w:rsidRDefault="00573B25" w:rsidP="00450339">
            <w:pPr>
              <w:jc w:val="center"/>
              <w:rPr>
                <w:rFonts w:ascii="Arial" w:hAnsi="Arial" w:cs="Arial"/>
                <w:sz w:val="18"/>
                <w:szCs w:val="22"/>
              </w:rPr>
            </w:pPr>
          </w:p>
        </w:tc>
        <w:tc>
          <w:tcPr>
            <w:tcW w:w="686" w:type="pct"/>
          </w:tcPr>
          <w:p w14:paraId="037095FE" w14:textId="77777777" w:rsidR="00573B25" w:rsidRPr="002E7F5B" w:rsidRDefault="00573B25" w:rsidP="00450339">
            <w:pPr>
              <w:jc w:val="center"/>
              <w:rPr>
                <w:rFonts w:ascii="Arial" w:hAnsi="Arial" w:cs="Arial"/>
                <w:sz w:val="18"/>
                <w:szCs w:val="22"/>
              </w:rPr>
            </w:pPr>
          </w:p>
        </w:tc>
        <w:tc>
          <w:tcPr>
            <w:tcW w:w="439" w:type="pct"/>
            <w:shd w:val="clear" w:color="auto" w:fill="auto"/>
            <w:vAlign w:val="center"/>
          </w:tcPr>
          <w:p w14:paraId="1136E4FA" w14:textId="77777777" w:rsidR="00573B25" w:rsidRPr="002E7F5B" w:rsidRDefault="00573B25" w:rsidP="00450339">
            <w:pPr>
              <w:jc w:val="center"/>
              <w:rPr>
                <w:rFonts w:ascii="Arial" w:hAnsi="Arial" w:cs="Arial"/>
                <w:sz w:val="18"/>
                <w:szCs w:val="22"/>
              </w:rPr>
            </w:pPr>
          </w:p>
        </w:tc>
        <w:tc>
          <w:tcPr>
            <w:tcW w:w="569" w:type="pct"/>
            <w:shd w:val="clear" w:color="auto" w:fill="auto"/>
            <w:vAlign w:val="center"/>
          </w:tcPr>
          <w:p w14:paraId="01FB0B0A" w14:textId="77777777" w:rsidR="00573B25" w:rsidRPr="002E7F5B" w:rsidRDefault="00573B25" w:rsidP="00450339">
            <w:pPr>
              <w:jc w:val="center"/>
              <w:rPr>
                <w:rFonts w:ascii="Arial" w:hAnsi="Arial" w:cs="Arial"/>
                <w:sz w:val="18"/>
                <w:szCs w:val="22"/>
              </w:rPr>
            </w:pPr>
          </w:p>
        </w:tc>
        <w:tc>
          <w:tcPr>
            <w:tcW w:w="727" w:type="pct"/>
            <w:shd w:val="clear" w:color="auto" w:fill="auto"/>
            <w:vAlign w:val="center"/>
          </w:tcPr>
          <w:p w14:paraId="16E3254C" w14:textId="77777777" w:rsidR="00573B25" w:rsidRPr="002E7F5B" w:rsidRDefault="00573B25" w:rsidP="00450339">
            <w:pPr>
              <w:jc w:val="center"/>
              <w:rPr>
                <w:rFonts w:ascii="Arial" w:hAnsi="Arial" w:cs="Arial"/>
                <w:sz w:val="18"/>
                <w:szCs w:val="22"/>
              </w:rPr>
            </w:pPr>
          </w:p>
        </w:tc>
        <w:tc>
          <w:tcPr>
            <w:tcW w:w="678" w:type="pct"/>
            <w:shd w:val="clear" w:color="auto" w:fill="auto"/>
            <w:vAlign w:val="center"/>
          </w:tcPr>
          <w:p w14:paraId="231AA3F6" w14:textId="77777777" w:rsidR="00573B25" w:rsidRPr="002E7F5B" w:rsidRDefault="00573B25" w:rsidP="00450339">
            <w:pPr>
              <w:jc w:val="center"/>
              <w:rPr>
                <w:rFonts w:ascii="Arial" w:hAnsi="Arial" w:cs="Arial"/>
                <w:sz w:val="18"/>
                <w:szCs w:val="22"/>
              </w:rPr>
            </w:pPr>
          </w:p>
        </w:tc>
      </w:tr>
    </w:tbl>
    <w:p w14:paraId="344FFBC6" w14:textId="77777777" w:rsidR="00573B25" w:rsidRDefault="00573B25" w:rsidP="00573B25">
      <w:pPr>
        <w:spacing w:after="240" w:line="276" w:lineRule="auto"/>
        <w:jc w:val="both"/>
        <w:rPr>
          <w:rFonts w:ascii="Arial" w:hAnsi="Arial" w:cs="Arial"/>
          <w:sz w:val="20"/>
          <w:szCs w:val="22"/>
        </w:rPr>
      </w:pPr>
      <w:r w:rsidRPr="002E7F5B">
        <w:rPr>
          <w:rFonts w:ascii="Arial" w:hAnsi="Arial" w:cs="Arial"/>
          <w:sz w:val="20"/>
          <w:szCs w:val="22"/>
        </w:rPr>
        <w:t xml:space="preserve">Fuente: </w:t>
      </w:r>
      <w:r>
        <w:rPr>
          <w:rFonts w:ascii="Arial" w:hAnsi="Arial" w:cs="Arial"/>
          <w:sz w:val="20"/>
          <w:szCs w:val="22"/>
        </w:rPr>
        <w:t>División de Servicios Administrativos (2022)</w:t>
      </w:r>
    </w:p>
    <w:p w14:paraId="7B7A9BE4" w14:textId="77777777" w:rsidR="00573B25" w:rsidRPr="007C7339" w:rsidRDefault="00573B25" w:rsidP="005145F2">
      <w:pPr>
        <w:pStyle w:val="Ttulo2"/>
        <w:numPr>
          <w:ilvl w:val="1"/>
          <w:numId w:val="39"/>
        </w:numPr>
        <w:spacing w:after="240"/>
        <w:rPr>
          <w:rFonts w:ascii="Arial" w:hAnsi="Arial" w:cs="Arial"/>
          <w:color w:val="002060"/>
          <w:sz w:val="22"/>
          <w:lang w:val="es-419"/>
        </w:rPr>
      </w:pPr>
      <w:bookmarkStart w:id="114" w:name="_Toc106025340"/>
      <w:bookmarkStart w:id="115" w:name="_Toc106352809"/>
      <w:r>
        <w:rPr>
          <w:rFonts w:ascii="Arial" w:hAnsi="Arial" w:cs="Arial"/>
          <w:color w:val="002060"/>
          <w:sz w:val="22"/>
          <w:lang w:val="es-419"/>
        </w:rPr>
        <w:t>Aspectos del desarrollo profesoral</w:t>
      </w:r>
      <w:bookmarkEnd w:id="114"/>
      <w:bookmarkEnd w:id="115"/>
    </w:p>
    <w:p w14:paraId="29BB662D" w14:textId="77777777" w:rsidR="00573B25" w:rsidRDefault="00573B25" w:rsidP="00573B25">
      <w:pPr>
        <w:spacing w:after="240" w:line="276" w:lineRule="auto"/>
        <w:jc w:val="both"/>
        <w:rPr>
          <w:rFonts w:ascii="Arial" w:hAnsi="Arial" w:cs="Arial"/>
          <w:sz w:val="22"/>
          <w:szCs w:val="22"/>
          <w:lang w:val="es-419"/>
        </w:rPr>
      </w:pPr>
      <w:r w:rsidRPr="00D41F03">
        <w:rPr>
          <w:rFonts w:ascii="Arial" w:hAnsi="Arial" w:cs="Arial"/>
          <w:sz w:val="20"/>
          <w:highlight w:val="yellow"/>
          <w:lang w:val="es-419"/>
        </w:rPr>
        <w:t>Responda a partir de aquí este apartado.</w:t>
      </w:r>
    </w:p>
    <w:p w14:paraId="154B9901" w14:textId="77777777" w:rsidR="00573B25" w:rsidRPr="007C7339" w:rsidRDefault="00573B25" w:rsidP="005145F2">
      <w:pPr>
        <w:pStyle w:val="Ttulo2"/>
        <w:numPr>
          <w:ilvl w:val="1"/>
          <w:numId w:val="39"/>
        </w:numPr>
        <w:spacing w:after="240"/>
        <w:rPr>
          <w:rFonts w:ascii="Arial" w:hAnsi="Arial" w:cs="Arial"/>
          <w:color w:val="002060"/>
          <w:sz w:val="22"/>
          <w:lang w:val="es-419"/>
        </w:rPr>
      </w:pPr>
      <w:bookmarkStart w:id="116" w:name="_Toc106025341"/>
      <w:bookmarkStart w:id="117" w:name="_Toc106352810"/>
      <w:r>
        <w:rPr>
          <w:rFonts w:ascii="Arial" w:hAnsi="Arial" w:cs="Arial"/>
          <w:color w:val="002060"/>
          <w:sz w:val="22"/>
          <w:lang w:val="es-419"/>
        </w:rPr>
        <w:t>Políticas de selección y vinculación de profesores</w:t>
      </w:r>
      <w:bookmarkEnd w:id="116"/>
      <w:bookmarkEnd w:id="117"/>
    </w:p>
    <w:p w14:paraId="103967E0" w14:textId="77777777" w:rsidR="00573B25" w:rsidRDefault="00573B25" w:rsidP="00573B25">
      <w:pPr>
        <w:spacing w:after="240" w:line="276" w:lineRule="auto"/>
        <w:jc w:val="both"/>
        <w:rPr>
          <w:rFonts w:ascii="Arial" w:hAnsi="Arial" w:cs="Arial"/>
          <w:sz w:val="22"/>
          <w:szCs w:val="22"/>
          <w:lang w:val="es-419"/>
        </w:rPr>
      </w:pPr>
      <w:r w:rsidRPr="00D41F03">
        <w:rPr>
          <w:rFonts w:ascii="Arial" w:hAnsi="Arial" w:cs="Arial"/>
          <w:sz w:val="20"/>
          <w:highlight w:val="yellow"/>
          <w:lang w:val="es-419"/>
        </w:rPr>
        <w:t>Responda a partir de aquí este apartado.</w:t>
      </w:r>
    </w:p>
    <w:p w14:paraId="0552ABCF" w14:textId="77777777" w:rsidR="00573B25" w:rsidRPr="007C7339" w:rsidRDefault="00573B25" w:rsidP="005145F2">
      <w:pPr>
        <w:pStyle w:val="Ttulo2"/>
        <w:numPr>
          <w:ilvl w:val="1"/>
          <w:numId w:val="39"/>
        </w:numPr>
        <w:spacing w:after="240"/>
        <w:rPr>
          <w:rFonts w:ascii="Arial" w:hAnsi="Arial" w:cs="Arial"/>
          <w:color w:val="002060"/>
          <w:sz w:val="22"/>
          <w:lang w:val="es-419"/>
        </w:rPr>
      </w:pPr>
      <w:bookmarkStart w:id="118" w:name="_Toc106025342"/>
      <w:bookmarkStart w:id="119" w:name="_Toc106352811"/>
      <w:r>
        <w:rPr>
          <w:rFonts w:ascii="Arial" w:hAnsi="Arial" w:cs="Arial"/>
          <w:color w:val="002060"/>
          <w:sz w:val="22"/>
          <w:lang w:val="es-419"/>
        </w:rPr>
        <w:t>Plan de trabajo de los profesores</w:t>
      </w:r>
      <w:bookmarkEnd w:id="118"/>
      <w:bookmarkEnd w:id="119"/>
    </w:p>
    <w:p w14:paraId="4F95D6DA" w14:textId="77777777" w:rsidR="00573B25" w:rsidRPr="009055AB" w:rsidRDefault="00573B25" w:rsidP="00573B25">
      <w:pPr>
        <w:spacing w:after="240" w:line="276" w:lineRule="auto"/>
        <w:jc w:val="both"/>
        <w:rPr>
          <w:rFonts w:ascii="Arial" w:hAnsi="Arial" w:cs="Arial"/>
          <w:sz w:val="22"/>
          <w:szCs w:val="22"/>
          <w:lang w:val="es-419"/>
        </w:rPr>
      </w:pPr>
      <w:r w:rsidRPr="00D41F03">
        <w:rPr>
          <w:rFonts w:ascii="Arial" w:hAnsi="Arial" w:cs="Arial"/>
          <w:sz w:val="20"/>
          <w:highlight w:val="yellow"/>
          <w:lang w:val="es-419"/>
        </w:rPr>
        <w:t>Responda a partir de aquí este apartado.</w:t>
      </w:r>
    </w:p>
    <w:p w14:paraId="42603AF1" w14:textId="77777777" w:rsidR="00573B25" w:rsidRPr="007C7339" w:rsidRDefault="00573B25" w:rsidP="005145F2">
      <w:pPr>
        <w:pStyle w:val="Ttulo2"/>
        <w:numPr>
          <w:ilvl w:val="1"/>
          <w:numId w:val="39"/>
        </w:numPr>
        <w:spacing w:after="240"/>
        <w:rPr>
          <w:rFonts w:ascii="Arial" w:hAnsi="Arial" w:cs="Arial"/>
          <w:color w:val="002060"/>
          <w:sz w:val="22"/>
          <w:lang w:val="es-419"/>
        </w:rPr>
      </w:pPr>
      <w:bookmarkStart w:id="120" w:name="_Toc106025343"/>
      <w:bookmarkStart w:id="121" w:name="_Toc106352812"/>
      <w:r>
        <w:rPr>
          <w:rFonts w:ascii="Arial" w:hAnsi="Arial" w:cs="Arial"/>
          <w:color w:val="002060"/>
          <w:sz w:val="22"/>
          <w:lang w:val="es-419"/>
        </w:rPr>
        <w:t>Participación profesoral</w:t>
      </w:r>
      <w:bookmarkEnd w:id="120"/>
      <w:bookmarkEnd w:id="121"/>
    </w:p>
    <w:p w14:paraId="00C20FEA" w14:textId="77777777" w:rsidR="00573B25" w:rsidRPr="009055AB" w:rsidRDefault="00573B25" w:rsidP="00573B25">
      <w:pPr>
        <w:spacing w:after="240" w:line="276" w:lineRule="auto"/>
        <w:jc w:val="both"/>
        <w:rPr>
          <w:rFonts w:ascii="Arial" w:hAnsi="Arial" w:cs="Arial"/>
          <w:sz w:val="22"/>
          <w:szCs w:val="22"/>
          <w:lang w:val="es-419"/>
        </w:rPr>
      </w:pPr>
      <w:r w:rsidRPr="00D41F03">
        <w:rPr>
          <w:rFonts w:ascii="Arial" w:hAnsi="Arial" w:cs="Arial"/>
          <w:sz w:val="20"/>
          <w:highlight w:val="yellow"/>
          <w:lang w:val="es-419"/>
        </w:rPr>
        <w:t>Responda a partir de aquí este apartado.</w:t>
      </w:r>
    </w:p>
    <w:p w14:paraId="2FE927C0" w14:textId="77777777" w:rsidR="00573B25" w:rsidRPr="007C7339" w:rsidRDefault="00573B25" w:rsidP="005145F2">
      <w:pPr>
        <w:pStyle w:val="Ttulo2"/>
        <w:numPr>
          <w:ilvl w:val="1"/>
          <w:numId w:val="39"/>
        </w:numPr>
        <w:spacing w:after="240"/>
        <w:rPr>
          <w:rFonts w:ascii="Arial" w:hAnsi="Arial" w:cs="Arial"/>
          <w:color w:val="002060"/>
          <w:sz w:val="22"/>
          <w:lang w:val="es-419"/>
        </w:rPr>
      </w:pPr>
      <w:bookmarkStart w:id="122" w:name="_Toc106025344"/>
      <w:bookmarkStart w:id="123" w:name="_Toc106352813"/>
      <w:r>
        <w:rPr>
          <w:rFonts w:ascii="Arial" w:hAnsi="Arial" w:cs="Arial"/>
          <w:color w:val="002060"/>
          <w:sz w:val="22"/>
          <w:lang w:val="es-419"/>
        </w:rPr>
        <w:t>Capacitación profesoral</w:t>
      </w:r>
      <w:bookmarkEnd w:id="122"/>
      <w:bookmarkEnd w:id="123"/>
    </w:p>
    <w:p w14:paraId="1EA6BCE1" w14:textId="77777777" w:rsidR="00573B25" w:rsidRPr="009055AB" w:rsidRDefault="00573B25" w:rsidP="00573B25">
      <w:pPr>
        <w:spacing w:after="240" w:line="276" w:lineRule="auto"/>
        <w:jc w:val="both"/>
        <w:rPr>
          <w:rFonts w:ascii="Arial" w:hAnsi="Arial" w:cs="Arial"/>
          <w:sz w:val="22"/>
          <w:szCs w:val="22"/>
          <w:lang w:val="es-419"/>
        </w:rPr>
      </w:pPr>
      <w:r w:rsidRPr="00D41F03">
        <w:rPr>
          <w:rFonts w:ascii="Arial" w:hAnsi="Arial" w:cs="Arial"/>
          <w:sz w:val="20"/>
          <w:highlight w:val="yellow"/>
          <w:lang w:val="es-419"/>
        </w:rPr>
        <w:t>Responda a partir de aquí este apartado.</w:t>
      </w:r>
    </w:p>
    <w:p w14:paraId="7DA8D7B1" w14:textId="77777777" w:rsidR="00573B25" w:rsidRPr="007C7339" w:rsidRDefault="00573B25" w:rsidP="005145F2">
      <w:pPr>
        <w:pStyle w:val="Ttulo2"/>
        <w:numPr>
          <w:ilvl w:val="1"/>
          <w:numId w:val="39"/>
        </w:numPr>
        <w:spacing w:after="240"/>
        <w:rPr>
          <w:rFonts w:ascii="Arial" w:hAnsi="Arial" w:cs="Arial"/>
          <w:color w:val="002060"/>
          <w:sz w:val="22"/>
          <w:lang w:val="es-419"/>
        </w:rPr>
      </w:pPr>
      <w:bookmarkStart w:id="124" w:name="_Toc106025345"/>
      <w:bookmarkStart w:id="125" w:name="_Toc106352814"/>
      <w:r>
        <w:rPr>
          <w:rFonts w:ascii="Arial" w:hAnsi="Arial" w:cs="Arial"/>
          <w:color w:val="002060"/>
          <w:sz w:val="22"/>
          <w:lang w:val="es-419"/>
        </w:rPr>
        <w:lastRenderedPageBreak/>
        <w:t>Evaluación de profesores</w:t>
      </w:r>
      <w:bookmarkEnd w:id="124"/>
      <w:bookmarkEnd w:id="125"/>
    </w:p>
    <w:p w14:paraId="5167A297" w14:textId="77777777" w:rsidR="00573B25" w:rsidRDefault="00573B25" w:rsidP="00573B25">
      <w:pPr>
        <w:spacing w:after="240" w:line="276" w:lineRule="auto"/>
        <w:jc w:val="both"/>
        <w:rPr>
          <w:rFonts w:ascii="Arial" w:hAnsi="Arial" w:cs="Arial"/>
          <w:sz w:val="22"/>
          <w:szCs w:val="22"/>
          <w:lang w:val="es-419"/>
        </w:rPr>
      </w:pPr>
      <w:r w:rsidRPr="00D41F03">
        <w:rPr>
          <w:rFonts w:ascii="Arial" w:hAnsi="Arial" w:cs="Arial"/>
          <w:sz w:val="20"/>
          <w:highlight w:val="yellow"/>
          <w:lang w:val="es-419"/>
        </w:rPr>
        <w:t>Responda a partir de aquí este apartado.</w:t>
      </w:r>
    </w:p>
    <w:p w14:paraId="0FD551B3" w14:textId="77777777" w:rsidR="00573B25" w:rsidRPr="00174F2F" w:rsidRDefault="00573B25" w:rsidP="005145F2">
      <w:pPr>
        <w:pStyle w:val="Ttulo1"/>
        <w:numPr>
          <w:ilvl w:val="0"/>
          <w:numId w:val="39"/>
        </w:numPr>
        <w:spacing w:before="0" w:after="240" w:line="276" w:lineRule="auto"/>
        <w:jc w:val="both"/>
        <w:rPr>
          <w:rFonts w:ascii="Arial" w:hAnsi="Arial" w:cs="Arial"/>
          <w:color w:val="002060"/>
          <w:sz w:val="22"/>
          <w:lang w:val="es-419"/>
        </w:rPr>
      </w:pPr>
      <w:bookmarkStart w:id="126" w:name="_Toc106025346"/>
      <w:bookmarkStart w:id="127" w:name="_Toc106352815"/>
      <w:r w:rsidRPr="00174F2F">
        <w:rPr>
          <w:rFonts w:ascii="Arial" w:hAnsi="Arial" w:cs="Arial"/>
          <w:color w:val="002060"/>
          <w:sz w:val="22"/>
          <w:lang w:val="es-419"/>
        </w:rPr>
        <w:t xml:space="preserve">COMUNIDAD </w:t>
      </w:r>
      <w:r>
        <w:rPr>
          <w:rFonts w:ascii="Arial" w:hAnsi="Arial" w:cs="Arial"/>
          <w:color w:val="002060"/>
          <w:sz w:val="22"/>
          <w:lang w:val="es-419"/>
        </w:rPr>
        <w:t>DE EGRESADOS</w:t>
      </w:r>
      <w:bookmarkEnd w:id="126"/>
      <w:bookmarkEnd w:id="127"/>
    </w:p>
    <w:p w14:paraId="05AC0783" w14:textId="77777777" w:rsidR="00573B25" w:rsidRPr="007C7339" w:rsidRDefault="00573B25" w:rsidP="005145F2">
      <w:pPr>
        <w:pStyle w:val="Ttulo2"/>
        <w:numPr>
          <w:ilvl w:val="1"/>
          <w:numId w:val="39"/>
        </w:numPr>
        <w:spacing w:after="240"/>
        <w:rPr>
          <w:rFonts w:ascii="Arial" w:hAnsi="Arial" w:cs="Arial"/>
          <w:color w:val="002060"/>
          <w:sz w:val="22"/>
          <w:lang w:val="es-419"/>
        </w:rPr>
      </w:pPr>
      <w:bookmarkStart w:id="128" w:name="_Toc106025347"/>
      <w:bookmarkStart w:id="129" w:name="_Toc106352816"/>
      <w:r>
        <w:rPr>
          <w:rFonts w:ascii="Arial" w:hAnsi="Arial" w:cs="Arial"/>
          <w:color w:val="002060"/>
          <w:sz w:val="22"/>
          <w:lang w:val="es-419"/>
        </w:rPr>
        <w:t>Registro estadístico egresados</w:t>
      </w:r>
      <w:bookmarkEnd w:id="128"/>
      <w:bookmarkEnd w:id="129"/>
    </w:p>
    <w:p w14:paraId="33A8EB02" w14:textId="5546C6BA" w:rsidR="00573B25" w:rsidRPr="002F344A" w:rsidRDefault="00573B25" w:rsidP="00573B25">
      <w:pPr>
        <w:pStyle w:val="Descripcin"/>
        <w:keepNext/>
        <w:spacing w:after="0" w:line="276" w:lineRule="auto"/>
        <w:jc w:val="both"/>
        <w:rPr>
          <w:rFonts w:ascii="Arial" w:hAnsi="Arial" w:cs="Arial"/>
          <w:b w:val="0"/>
          <w:color w:val="auto"/>
          <w:sz w:val="20"/>
          <w:szCs w:val="22"/>
        </w:rPr>
      </w:pPr>
      <w:bookmarkStart w:id="130" w:name="_Toc106025405"/>
      <w:bookmarkStart w:id="131" w:name="_Toc106352934"/>
      <w:r w:rsidRPr="002F344A">
        <w:rPr>
          <w:rFonts w:ascii="Arial" w:hAnsi="Arial" w:cs="Arial"/>
          <w:b w:val="0"/>
          <w:color w:val="auto"/>
          <w:sz w:val="20"/>
          <w:szCs w:val="22"/>
        </w:rPr>
        <w:t xml:space="preserve">Tabla </w:t>
      </w:r>
      <w:r w:rsidRPr="002F344A">
        <w:rPr>
          <w:rFonts w:ascii="Arial" w:hAnsi="Arial" w:cs="Arial"/>
          <w:b w:val="0"/>
          <w:color w:val="auto"/>
          <w:sz w:val="20"/>
          <w:szCs w:val="22"/>
        </w:rPr>
        <w:fldChar w:fldCharType="begin"/>
      </w:r>
      <w:r w:rsidRPr="002F344A">
        <w:rPr>
          <w:rFonts w:ascii="Arial" w:hAnsi="Arial" w:cs="Arial"/>
          <w:b w:val="0"/>
          <w:color w:val="auto"/>
          <w:sz w:val="20"/>
          <w:szCs w:val="22"/>
        </w:rPr>
        <w:instrText xml:space="preserve"> SEQ Tabla \* ARABIC </w:instrText>
      </w:r>
      <w:r w:rsidRPr="002F344A">
        <w:rPr>
          <w:rFonts w:ascii="Arial" w:hAnsi="Arial" w:cs="Arial"/>
          <w:b w:val="0"/>
          <w:color w:val="auto"/>
          <w:sz w:val="20"/>
          <w:szCs w:val="22"/>
        </w:rPr>
        <w:fldChar w:fldCharType="separate"/>
      </w:r>
      <w:r w:rsidR="00201BF7">
        <w:rPr>
          <w:rFonts w:ascii="Arial" w:hAnsi="Arial" w:cs="Arial"/>
          <w:b w:val="0"/>
          <w:noProof/>
          <w:color w:val="auto"/>
          <w:sz w:val="20"/>
          <w:szCs w:val="22"/>
        </w:rPr>
        <w:t>26</w:t>
      </w:r>
      <w:r w:rsidRPr="002F344A">
        <w:rPr>
          <w:rFonts w:ascii="Arial" w:hAnsi="Arial" w:cs="Arial"/>
          <w:b w:val="0"/>
          <w:color w:val="auto"/>
          <w:sz w:val="20"/>
          <w:szCs w:val="22"/>
        </w:rPr>
        <w:fldChar w:fldCharType="end"/>
      </w:r>
      <w:r w:rsidRPr="002F344A">
        <w:rPr>
          <w:rFonts w:ascii="Arial" w:hAnsi="Arial" w:cs="Arial"/>
          <w:b w:val="0"/>
          <w:color w:val="auto"/>
          <w:sz w:val="20"/>
          <w:szCs w:val="22"/>
        </w:rPr>
        <w:t>.</w:t>
      </w:r>
      <w:r w:rsidRPr="002F344A">
        <w:rPr>
          <w:rFonts w:ascii="Arial" w:hAnsi="Arial" w:cs="Arial"/>
          <w:b w:val="0"/>
          <w:color w:val="auto"/>
          <w:sz w:val="20"/>
          <w:szCs w:val="22"/>
          <w:lang w:val="es-419"/>
        </w:rPr>
        <w:t xml:space="preserve"> Total de estudiantes graduados en pregrado y posgrado por facultad.</w:t>
      </w:r>
      <w:bookmarkEnd w:id="130"/>
      <w:bookmarkEnd w:id="131"/>
    </w:p>
    <w:tbl>
      <w:tblPr>
        <w:tblStyle w:val="Tablaconcuadrcula"/>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41"/>
        <w:gridCol w:w="939"/>
        <w:gridCol w:w="708"/>
        <w:gridCol w:w="710"/>
        <w:gridCol w:w="710"/>
        <w:gridCol w:w="852"/>
        <w:gridCol w:w="708"/>
        <w:gridCol w:w="622"/>
        <w:gridCol w:w="656"/>
        <w:gridCol w:w="710"/>
        <w:gridCol w:w="792"/>
        <w:gridCol w:w="770"/>
        <w:gridCol w:w="584"/>
        <w:gridCol w:w="570"/>
      </w:tblGrid>
      <w:tr w:rsidR="00573B25" w:rsidRPr="00E4716E" w14:paraId="29B7C766" w14:textId="77777777" w:rsidTr="00450339">
        <w:tc>
          <w:tcPr>
            <w:tcW w:w="321" w:type="pct"/>
            <w:vMerge w:val="restart"/>
            <w:shd w:val="clear" w:color="auto" w:fill="auto"/>
            <w:vAlign w:val="center"/>
          </w:tcPr>
          <w:p w14:paraId="724C6AF7" w14:textId="77777777" w:rsidR="00573B25" w:rsidRPr="00A26680" w:rsidRDefault="00573B25" w:rsidP="00450339">
            <w:pPr>
              <w:jc w:val="center"/>
              <w:rPr>
                <w:rFonts w:ascii="Arial" w:hAnsi="Arial" w:cs="Arial"/>
                <w:b/>
                <w:sz w:val="18"/>
                <w:szCs w:val="20"/>
                <w:lang w:val="es-419"/>
              </w:rPr>
            </w:pPr>
            <w:r>
              <w:rPr>
                <w:rFonts w:ascii="Arial" w:hAnsi="Arial" w:cs="Arial"/>
                <w:b/>
                <w:sz w:val="18"/>
                <w:szCs w:val="20"/>
                <w:lang w:val="es-419"/>
              </w:rPr>
              <w:t>Año</w:t>
            </w:r>
          </w:p>
        </w:tc>
        <w:tc>
          <w:tcPr>
            <w:tcW w:w="471" w:type="pct"/>
            <w:vMerge w:val="restart"/>
            <w:vAlign w:val="center"/>
          </w:tcPr>
          <w:p w14:paraId="78B06B41" w14:textId="77777777" w:rsidR="00573B25" w:rsidRDefault="00573B25" w:rsidP="00450339">
            <w:pPr>
              <w:jc w:val="center"/>
              <w:rPr>
                <w:rFonts w:ascii="Arial" w:hAnsi="Arial" w:cs="Arial"/>
                <w:b/>
                <w:sz w:val="18"/>
                <w:szCs w:val="20"/>
                <w:lang w:val="es-419"/>
              </w:rPr>
            </w:pPr>
            <w:r>
              <w:rPr>
                <w:rFonts w:ascii="Arial" w:hAnsi="Arial" w:cs="Arial"/>
                <w:b/>
                <w:sz w:val="18"/>
                <w:szCs w:val="20"/>
                <w:lang w:val="es-419"/>
              </w:rPr>
              <w:t>Periodo</w:t>
            </w:r>
          </w:p>
        </w:tc>
        <w:tc>
          <w:tcPr>
            <w:tcW w:w="4208" w:type="pct"/>
            <w:gridSpan w:val="12"/>
            <w:shd w:val="clear" w:color="auto" w:fill="auto"/>
            <w:vAlign w:val="center"/>
          </w:tcPr>
          <w:p w14:paraId="230FA19D" w14:textId="77777777" w:rsidR="00573B25" w:rsidRPr="00A26680" w:rsidRDefault="00573B25" w:rsidP="00450339">
            <w:pPr>
              <w:jc w:val="center"/>
              <w:rPr>
                <w:rFonts w:ascii="Arial" w:hAnsi="Arial" w:cs="Arial"/>
                <w:b/>
                <w:sz w:val="18"/>
                <w:szCs w:val="20"/>
                <w:lang w:val="es-419"/>
              </w:rPr>
            </w:pPr>
            <w:r>
              <w:rPr>
                <w:rFonts w:ascii="Arial" w:hAnsi="Arial" w:cs="Arial"/>
                <w:b/>
                <w:sz w:val="18"/>
                <w:szCs w:val="20"/>
                <w:lang w:val="es-419"/>
              </w:rPr>
              <w:t>Facultades</w:t>
            </w:r>
          </w:p>
        </w:tc>
      </w:tr>
      <w:tr w:rsidR="00573B25" w:rsidRPr="00E4716E" w14:paraId="03AF0C6F" w14:textId="77777777" w:rsidTr="00450339">
        <w:tc>
          <w:tcPr>
            <w:tcW w:w="321" w:type="pct"/>
            <w:vMerge/>
            <w:shd w:val="clear" w:color="auto" w:fill="auto"/>
            <w:vAlign w:val="center"/>
          </w:tcPr>
          <w:p w14:paraId="0A6952D9" w14:textId="77777777" w:rsidR="00573B25" w:rsidRPr="00E4716E" w:rsidRDefault="00573B25" w:rsidP="00450339">
            <w:pPr>
              <w:rPr>
                <w:rFonts w:ascii="Arial" w:hAnsi="Arial" w:cs="Arial"/>
                <w:sz w:val="18"/>
                <w:szCs w:val="20"/>
              </w:rPr>
            </w:pPr>
          </w:p>
        </w:tc>
        <w:tc>
          <w:tcPr>
            <w:tcW w:w="471" w:type="pct"/>
            <w:vMerge/>
          </w:tcPr>
          <w:p w14:paraId="059C0A8E" w14:textId="77777777" w:rsidR="00573B25" w:rsidRPr="00A26680" w:rsidRDefault="00573B25" w:rsidP="00450339">
            <w:pPr>
              <w:jc w:val="center"/>
              <w:rPr>
                <w:rFonts w:ascii="Arial" w:hAnsi="Arial" w:cs="Arial"/>
                <w:b/>
                <w:sz w:val="18"/>
                <w:szCs w:val="20"/>
                <w:lang w:val="es-419"/>
              </w:rPr>
            </w:pPr>
          </w:p>
        </w:tc>
        <w:tc>
          <w:tcPr>
            <w:tcW w:w="711" w:type="pct"/>
            <w:gridSpan w:val="2"/>
            <w:shd w:val="clear" w:color="auto" w:fill="auto"/>
            <w:vAlign w:val="center"/>
          </w:tcPr>
          <w:p w14:paraId="4E4D9425"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Educación</w:t>
            </w:r>
          </w:p>
        </w:tc>
        <w:tc>
          <w:tcPr>
            <w:tcW w:w="783" w:type="pct"/>
            <w:gridSpan w:val="2"/>
            <w:shd w:val="clear" w:color="auto" w:fill="auto"/>
            <w:vAlign w:val="center"/>
          </w:tcPr>
          <w:p w14:paraId="11392FE1"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Agropecuarias</w:t>
            </w:r>
          </w:p>
        </w:tc>
        <w:tc>
          <w:tcPr>
            <w:tcW w:w="667" w:type="pct"/>
            <w:gridSpan w:val="2"/>
            <w:shd w:val="clear" w:color="auto" w:fill="auto"/>
            <w:vAlign w:val="center"/>
          </w:tcPr>
          <w:p w14:paraId="59EE7572"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Derecho</w:t>
            </w:r>
          </w:p>
        </w:tc>
        <w:tc>
          <w:tcPr>
            <w:tcW w:w="685" w:type="pct"/>
            <w:gridSpan w:val="2"/>
            <w:shd w:val="clear" w:color="auto" w:fill="auto"/>
            <w:vAlign w:val="center"/>
          </w:tcPr>
          <w:p w14:paraId="2C1C84C9"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Básicas</w:t>
            </w:r>
          </w:p>
        </w:tc>
        <w:tc>
          <w:tcPr>
            <w:tcW w:w="783" w:type="pct"/>
            <w:gridSpan w:val="2"/>
            <w:shd w:val="clear" w:color="auto" w:fill="auto"/>
            <w:vAlign w:val="center"/>
          </w:tcPr>
          <w:p w14:paraId="5D1EDBD9"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Contables, Económicas y Administrativas</w:t>
            </w:r>
          </w:p>
        </w:tc>
        <w:tc>
          <w:tcPr>
            <w:tcW w:w="580" w:type="pct"/>
            <w:gridSpan w:val="2"/>
            <w:shd w:val="clear" w:color="auto" w:fill="auto"/>
            <w:vAlign w:val="center"/>
          </w:tcPr>
          <w:p w14:paraId="03E502F4"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Ingeniería</w:t>
            </w:r>
          </w:p>
        </w:tc>
      </w:tr>
      <w:tr w:rsidR="00573B25" w:rsidRPr="00E4716E" w14:paraId="0BC903B9" w14:textId="77777777" w:rsidTr="00450339">
        <w:tc>
          <w:tcPr>
            <w:tcW w:w="321" w:type="pct"/>
            <w:vMerge/>
            <w:shd w:val="clear" w:color="auto" w:fill="auto"/>
            <w:vAlign w:val="center"/>
          </w:tcPr>
          <w:p w14:paraId="6D7C9DDE" w14:textId="77777777" w:rsidR="00573B25" w:rsidRDefault="00573B25" w:rsidP="00450339">
            <w:pPr>
              <w:jc w:val="center"/>
              <w:rPr>
                <w:rFonts w:ascii="Arial" w:hAnsi="Arial" w:cs="Arial"/>
                <w:sz w:val="18"/>
                <w:szCs w:val="20"/>
                <w:lang w:val="es-419"/>
              </w:rPr>
            </w:pPr>
          </w:p>
        </w:tc>
        <w:tc>
          <w:tcPr>
            <w:tcW w:w="471" w:type="pct"/>
            <w:vMerge/>
            <w:vAlign w:val="center"/>
          </w:tcPr>
          <w:p w14:paraId="60C1398B" w14:textId="77777777" w:rsidR="00573B25" w:rsidRPr="00E4716E" w:rsidRDefault="00573B25" w:rsidP="00450339">
            <w:pPr>
              <w:jc w:val="center"/>
              <w:rPr>
                <w:rFonts w:ascii="Arial" w:hAnsi="Arial" w:cs="Arial"/>
                <w:sz w:val="18"/>
                <w:szCs w:val="20"/>
              </w:rPr>
            </w:pPr>
          </w:p>
        </w:tc>
        <w:tc>
          <w:tcPr>
            <w:tcW w:w="355" w:type="pct"/>
            <w:shd w:val="clear" w:color="auto" w:fill="auto"/>
            <w:vAlign w:val="center"/>
          </w:tcPr>
          <w:p w14:paraId="6FC978E9"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1F3086AC"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56" w:type="pct"/>
            <w:shd w:val="clear" w:color="auto" w:fill="auto"/>
            <w:vAlign w:val="center"/>
          </w:tcPr>
          <w:p w14:paraId="23AB2A0F"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427" w:type="pct"/>
            <w:shd w:val="clear" w:color="auto" w:fill="auto"/>
            <w:vAlign w:val="center"/>
          </w:tcPr>
          <w:p w14:paraId="7879566A"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55" w:type="pct"/>
            <w:shd w:val="clear" w:color="auto" w:fill="auto"/>
            <w:vAlign w:val="center"/>
          </w:tcPr>
          <w:p w14:paraId="61F51FF6"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12" w:type="pct"/>
            <w:shd w:val="clear" w:color="auto" w:fill="auto"/>
            <w:vAlign w:val="center"/>
          </w:tcPr>
          <w:p w14:paraId="13D7F929"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29" w:type="pct"/>
            <w:shd w:val="clear" w:color="auto" w:fill="auto"/>
            <w:vAlign w:val="center"/>
          </w:tcPr>
          <w:p w14:paraId="5F7E56BC"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0CD25705"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97" w:type="pct"/>
            <w:shd w:val="clear" w:color="auto" w:fill="auto"/>
            <w:vAlign w:val="center"/>
          </w:tcPr>
          <w:p w14:paraId="7C6123CB"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86" w:type="pct"/>
            <w:shd w:val="clear" w:color="auto" w:fill="auto"/>
            <w:vAlign w:val="center"/>
          </w:tcPr>
          <w:p w14:paraId="35A71FCD"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293" w:type="pct"/>
            <w:shd w:val="clear" w:color="auto" w:fill="auto"/>
            <w:vAlign w:val="center"/>
          </w:tcPr>
          <w:p w14:paraId="677BDB74"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287" w:type="pct"/>
            <w:shd w:val="clear" w:color="auto" w:fill="auto"/>
            <w:vAlign w:val="center"/>
          </w:tcPr>
          <w:p w14:paraId="159EE522"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r>
      <w:tr w:rsidR="00573B25" w:rsidRPr="00E4716E" w14:paraId="38B1E748" w14:textId="77777777" w:rsidTr="00450339">
        <w:tc>
          <w:tcPr>
            <w:tcW w:w="321" w:type="pct"/>
            <w:vMerge w:val="restart"/>
            <w:shd w:val="clear" w:color="auto" w:fill="auto"/>
            <w:vAlign w:val="center"/>
          </w:tcPr>
          <w:p w14:paraId="39A096CA"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2018</w:t>
            </w:r>
          </w:p>
        </w:tc>
        <w:tc>
          <w:tcPr>
            <w:tcW w:w="471" w:type="pct"/>
            <w:vAlign w:val="center"/>
          </w:tcPr>
          <w:p w14:paraId="60C5A144"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18C89E66"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637169B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0F1C0A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2579072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2F147BB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3FDB3B2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587923E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A64365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3186132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7F9AA88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6B40DEB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32AD2D5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6F16EDEA" w14:textId="77777777" w:rsidTr="00450339">
        <w:tc>
          <w:tcPr>
            <w:tcW w:w="321" w:type="pct"/>
            <w:vMerge/>
            <w:shd w:val="clear" w:color="auto" w:fill="auto"/>
            <w:vAlign w:val="center"/>
          </w:tcPr>
          <w:p w14:paraId="1C028C3A" w14:textId="77777777" w:rsidR="00573B25" w:rsidRPr="005D2E90" w:rsidRDefault="00573B25" w:rsidP="00450339">
            <w:pPr>
              <w:jc w:val="center"/>
              <w:rPr>
                <w:rFonts w:ascii="Arial" w:hAnsi="Arial" w:cs="Arial"/>
                <w:sz w:val="18"/>
                <w:szCs w:val="20"/>
                <w:lang w:val="es-419"/>
              </w:rPr>
            </w:pPr>
          </w:p>
        </w:tc>
        <w:tc>
          <w:tcPr>
            <w:tcW w:w="471" w:type="pct"/>
            <w:vAlign w:val="center"/>
          </w:tcPr>
          <w:p w14:paraId="28CA4318"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727CC822"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3816A71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814854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264ACF6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1F03D35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70CEEB5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4D287BA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51C449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87FC13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6824914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5DE64E5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67597CD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199BBC0C" w14:textId="77777777" w:rsidTr="00450339">
        <w:tc>
          <w:tcPr>
            <w:tcW w:w="321" w:type="pct"/>
            <w:vMerge w:val="restart"/>
            <w:shd w:val="clear" w:color="auto" w:fill="auto"/>
            <w:vAlign w:val="center"/>
          </w:tcPr>
          <w:p w14:paraId="5DB2117B"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2019</w:t>
            </w:r>
          </w:p>
        </w:tc>
        <w:tc>
          <w:tcPr>
            <w:tcW w:w="471" w:type="pct"/>
            <w:vAlign w:val="center"/>
          </w:tcPr>
          <w:p w14:paraId="1355960B"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5569EF39"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5C0B45A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77B2F3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0BCF493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2A39977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7E74255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48CA540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506521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2E88AD2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4C68693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5C9A5DD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290E032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6E931EBC" w14:textId="77777777" w:rsidTr="00450339">
        <w:tc>
          <w:tcPr>
            <w:tcW w:w="321" w:type="pct"/>
            <w:vMerge/>
            <w:shd w:val="clear" w:color="auto" w:fill="auto"/>
            <w:vAlign w:val="center"/>
          </w:tcPr>
          <w:p w14:paraId="0689D9C7" w14:textId="77777777" w:rsidR="00573B25" w:rsidRPr="005D2E90" w:rsidRDefault="00573B25" w:rsidP="00450339">
            <w:pPr>
              <w:jc w:val="center"/>
              <w:rPr>
                <w:rFonts w:ascii="Arial" w:hAnsi="Arial" w:cs="Arial"/>
                <w:sz w:val="18"/>
                <w:szCs w:val="20"/>
                <w:lang w:val="es-419"/>
              </w:rPr>
            </w:pPr>
          </w:p>
        </w:tc>
        <w:tc>
          <w:tcPr>
            <w:tcW w:w="471" w:type="pct"/>
            <w:vAlign w:val="center"/>
          </w:tcPr>
          <w:p w14:paraId="71744A5B"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15558590"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0CF1AC9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E762CE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06A5D89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2373BD1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2A296B0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11FBBF5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1E73CC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1F125FA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1EED461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0FA6D3D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0E18F59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38BB51B4" w14:textId="77777777" w:rsidTr="00450339">
        <w:tc>
          <w:tcPr>
            <w:tcW w:w="321" w:type="pct"/>
            <w:vMerge w:val="restart"/>
            <w:shd w:val="clear" w:color="auto" w:fill="auto"/>
            <w:vAlign w:val="center"/>
          </w:tcPr>
          <w:p w14:paraId="1D0F13ED"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2020</w:t>
            </w:r>
          </w:p>
        </w:tc>
        <w:tc>
          <w:tcPr>
            <w:tcW w:w="471" w:type="pct"/>
            <w:vAlign w:val="center"/>
          </w:tcPr>
          <w:p w14:paraId="667C27DD"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44122F0A"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08A35FB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E9C859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55BEBB7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112A9F9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2B3867A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DEC38D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A4CA60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9896CC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381EBDC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0E641B1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3170355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76608E3D" w14:textId="77777777" w:rsidTr="00450339">
        <w:tc>
          <w:tcPr>
            <w:tcW w:w="321" w:type="pct"/>
            <w:vMerge/>
            <w:shd w:val="clear" w:color="auto" w:fill="auto"/>
            <w:vAlign w:val="center"/>
          </w:tcPr>
          <w:p w14:paraId="053A2CFA" w14:textId="77777777" w:rsidR="00573B25" w:rsidRPr="005D2E90" w:rsidRDefault="00573B25" w:rsidP="00450339">
            <w:pPr>
              <w:jc w:val="center"/>
              <w:rPr>
                <w:rFonts w:ascii="Arial" w:hAnsi="Arial" w:cs="Arial"/>
                <w:sz w:val="18"/>
                <w:szCs w:val="20"/>
                <w:lang w:val="es-419"/>
              </w:rPr>
            </w:pPr>
          </w:p>
        </w:tc>
        <w:tc>
          <w:tcPr>
            <w:tcW w:w="471" w:type="pct"/>
            <w:vAlign w:val="center"/>
          </w:tcPr>
          <w:p w14:paraId="23DC2A58"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50513C4C"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578310A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A22460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6FE594A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5585565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774D0E0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621F3F7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3D3737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201093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3CCABE1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48EC87D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3525635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3DF08E04" w14:textId="77777777" w:rsidTr="00450339">
        <w:tc>
          <w:tcPr>
            <w:tcW w:w="321" w:type="pct"/>
            <w:vMerge w:val="restart"/>
            <w:shd w:val="clear" w:color="auto" w:fill="auto"/>
            <w:vAlign w:val="center"/>
          </w:tcPr>
          <w:p w14:paraId="713DBC9C"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2021</w:t>
            </w:r>
          </w:p>
        </w:tc>
        <w:tc>
          <w:tcPr>
            <w:tcW w:w="471" w:type="pct"/>
            <w:vAlign w:val="center"/>
          </w:tcPr>
          <w:p w14:paraId="68798FA6"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1A88D190"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0DDC374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440D6C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567CC7D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0C0C6A3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535470C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6977CBE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3D7151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5D50227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664606C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277F670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5D9F28E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129CB3B5" w14:textId="77777777" w:rsidTr="00450339">
        <w:tc>
          <w:tcPr>
            <w:tcW w:w="321" w:type="pct"/>
            <w:vMerge/>
            <w:shd w:val="clear" w:color="auto" w:fill="auto"/>
            <w:vAlign w:val="center"/>
          </w:tcPr>
          <w:p w14:paraId="50850B77" w14:textId="77777777" w:rsidR="00573B25" w:rsidRPr="005D2E90" w:rsidRDefault="00573B25" w:rsidP="00450339">
            <w:pPr>
              <w:jc w:val="center"/>
              <w:rPr>
                <w:rFonts w:ascii="Arial" w:hAnsi="Arial" w:cs="Arial"/>
                <w:sz w:val="18"/>
                <w:szCs w:val="20"/>
                <w:lang w:val="es-419"/>
              </w:rPr>
            </w:pPr>
          </w:p>
        </w:tc>
        <w:tc>
          <w:tcPr>
            <w:tcW w:w="471" w:type="pct"/>
            <w:vAlign w:val="center"/>
          </w:tcPr>
          <w:p w14:paraId="1B15B02C"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2A143697"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647F17F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AC677A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2AE837B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29AEA52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2C018C3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526C569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143E04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400382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5776C54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027BD6F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63F394B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4FED106C" w14:textId="77777777" w:rsidTr="00450339">
        <w:tc>
          <w:tcPr>
            <w:tcW w:w="321" w:type="pct"/>
            <w:vMerge w:val="restart"/>
            <w:shd w:val="clear" w:color="auto" w:fill="auto"/>
            <w:vAlign w:val="center"/>
          </w:tcPr>
          <w:p w14:paraId="20A6E9F8" w14:textId="77777777" w:rsidR="00573B25" w:rsidRPr="00CB5D0D" w:rsidRDefault="00573B25" w:rsidP="00450339">
            <w:pPr>
              <w:jc w:val="center"/>
              <w:rPr>
                <w:rFonts w:ascii="Arial" w:hAnsi="Arial" w:cs="Arial"/>
                <w:sz w:val="18"/>
                <w:szCs w:val="20"/>
                <w:lang w:val="es-419"/>
              </w:rPr>
            </w:pPr>
            <w:r w:rsidRPr="00CB5D0D">
              <w:rPr>
                <w:rFonts w:ascii="Arial" w:hAnsi="Arial" w:cs="Arial"/>
                <w:sz w:val="18"/>
                <w:szCs w:val="20"/>
              </w:rPr>
              <w:t>2022</w:t>
            </w:r>
          </w:p>
        </w:tc>
        <w:tc>
          <w:tcPr>
            <w:tcW w:w="471" w:type="pct"/>
            <w:vAlign w:val="center"/>
          </w:tcPr>
          <w:p w14:paraId="3E6A7FF3"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16BB513D"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2B28615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72AE15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531433F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491AE87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2854231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3ED34D1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B40A75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0A5FD15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18EE438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07A08A5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34E8540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590004F3" w14:textId="77777777" w:rsidTr="00450339">
        <w:tc>
          <w:tcPr>
            <w:tcW w:w="321" w:type="pct"/>
            <w:vMerge/>
            <w:shd w:val="clear" w:color="auto" w:fill="auto"/>
            <w:vAlign w:val="center"/>
          </w:tcPr>
          <w:p w14:paraId="549BE4B0" w14:textId="77777777" w:rsidR="00573B25" w:rsidRPr="005D2E90" w:rsidRDefault="00573B25" w:rsidP="00450339">
            <w:pPr>
              <w:rPr>
                <w:rFonts w:ascii="Arial" w:hAnsi="Arial" w:cs="Arial"/>
                <w:sz w:val="18"/>
                <w:szCs w:val="20"/>
                <w:lang w:val="es-419"/>
              </w:rPr>
            </w:pPr>
          </w:p>
        </w:tc>
        <w:tc>
          <w:tcPr>
            <w:tcW w:w="471" w:type="pct"/>
            <w:vAlign w:val="center"/>
          </w:tcPr>
          <w:p w14:paraId="7BA10B86"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6C4420D8"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0CACE06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F29927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58E541F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6E206CE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6CFFDC3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EB14B6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2A6AB9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2F12E09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023F7F1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58FB549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3CE930C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bl>
    <w:p w14:paraId="70CAB7E4" w14:textId="77777777" w:rsidR="00573B25" w:rsidRPr="00E4716E" w:rsidRDefault="00573B25" w:rsidP="00573B25">
      <w:pPr>
        <w:spacing w:after="240" w:line="276" w:lineRule="auto"/>
        <w:jc w:val="both"/>
        <w:rPr>
          <w:rFonts w:ascii="Arial" w:hAnsi="Arial" w:cs="Arial"/>
          <w:sz w:val="20"/>
          <w:szCs w:val="22"/>
        </w:rPr>
      </w:pPr>
      <w:r w:rsidRPr="00E4716E">
        <w:rPr>
          <w:rFonts w:ascii="Arial" w:hAnsi="Arial" w:cs="Arial"/>
          <w:sz w:val="20"/>
          <w:szCs w:val="22"/>
        </w:rPr>
        <w:t xml:space="preserve">Fuente: </w:t>
      </w:r>
      <w:r>
        <w:rPr>
          <w:rFonts w:ascii="Arial" w:hAnsi="Arial" w:cs="Arial"/>
          <w:sz w:val="20"/>
          <w:szCs w:val="22"/>
          <w:lang w:val="es-419"/>
        </w:rPr>
        <w:t>Oficina de Graduados (2022)</w:t>
      </w:r>
    </w:p>
    <w:p w14:paraId="2BFD88F6" w14:textId="77777777" w:rsidR="00573B25" w:rsidRPr="007C7339" w:rsidRDefault="00573B25" w:rsidP="005145F2">
      <w:pPr>
        <w:pStyle w:val="Ttulo2"/>
        <w:numPr>
          <w:ilvl w:val="1"/>
          <w:numId w:val="39"/>
        </w:numPr>
        <w:spacing w:after="240"/>
        <w:rPr>
          <w:rFonts w:ascii="Arial" w:hAnsi="Arial" w:cs="Arial"/>
          <w:color w:val="002060"/>
          <w:sz w:val="22"/>
          <w:lang w:val="es-419"/>
        </w:rPr>
      </w:pPr>
      <w:bookmarkStart w:id="132" w:name="_Toc106025348"/>
      <w:bookmarkStart w:id="133" w:name="_Toc106352817"/>
      <w:r>
        <w:rPr>
          <w:rFonts w:ascii="Arial" w:hAnsi="Arial" w:cs="Arial"/>
          <w:color w:val="002060"/>
          <w:sz w:val="22"/>
          <w:lang w:val="es-419"/>
        </w:rPr>
        <w:t>Participación egresados en procesos misionales</w:t>
      </w:r>
      <w:bookmarkEnd w:id="132"/>
      <w:bookmarkEnd w:id="133"/>
    </w:p>
    <w:p w14:paraId="387C04D5" w14:textId="77777777" w:rsidR="00573B25" w:rsidRPr="00A16237" w:rsidRDefault="00573B25" w:rsidP="00573B25">
      <w:pPr>
        <w:spacing w:after="240" w:line="276" w:lineRule="auto"/>
        <w:jc w:val="both"/>
        <w:rPr>
          <w:rFonts w:ascii="Arial" w:hAnsi="Arial" w:cs="Arial"/>
          <w:sz w:val="22"/>
          <w:szCs w:val="22"/>
          <w:lang w:val="es-419"/>
        </w:rPr>
      </w:pPr>
      <w:r w:rsidRPr="00D41F03">
        <w:rPr>
          <w:rFonts w:ascii="Arial" w:hAnsi="Arial" w:cs="Arial"/>
          <w:sz w:val="20"/>
          <w:highlight w:val="yellow"/>
          <w:lang w:val="es-419"/>
        </w:rPr>
        <w:t>Responda a partir de aquí este apartado.</w:t>
      </w:r>
    </w:p>
    <w:p w14:paraId="08D23374" w14:textId="77777777" w:rsidR="00573B25" w:rsidRPr="007C7339" w:rsidRDefault="00573B25" w:rsidP="005145F2">
      <w:pPr>
        <w:pStyle w:val="Ttulo2"/>
        <w:numPr>
          <w:ilvl w:val="1"/>
          <w:numId w:val="39"/>
        </w:numPr>
        <w:spacing w:after="240"/>
        <w:rPr>
          <w:rFonts w:ascii="Arial" w:hAnsi="Arial" w:cs="Arial"/>
          <w:color w:val="002060"/>
          <w:sz w:val="22"/>
          <w:lang w:val="es-419"/>
        </w:rPr>
      </w:pPr>
      <w:bookmarkStart w:id="134" w:name="_Toc106025349"/>
      <w:bookmarkStart w:id="135" w:name="_Toc106352818"/>
      <w:r>
        <w:rPr>
          <w:rFonts w:ascii="Arial" w:hAnsi="Arial" w:cs="Arial"/>
          <w:color w:val="002060"/>
          <w:sz w:val="22"/>
          <w:lang w:val="es-419"/>
        </w:rPr>
        <w:t>Seguimiento e impacto de los egresados</w:t>
      </w:r>
      <w:bookmarkEnd w:id="134"/>
      <w:bookmarkEnd w:id="135"/>
    </w:p>
    <w:p w14:paraId="030C94FA" w14:textId="77777777" w:rsidR="00573B25" w:rsidRPr="00A16237" w:rsidRDefault="00573B25" w:rsidP="00573B25">
      <w:pPr>
        <w:spacing w:after="240" w:line="276" w:lineRule="auto"/>
        <w:jc w:val="both"/>
        <w:rPr>
          <w:rFonts w:ascii="Arial" w:hAnsi="Arial" w:cs="Arial"/>
          <w:sz w:val="22"/>
          <w:szCs w:val="22"/>
          <w:lang w:val="es-419"/>
        </w:rPr>
      </w:pPr>
      <w:r w:rsidRPr="00D41F03">
        <w:rPr>
          <w:rFonts w:ascii="Arial" w:hAnsi="Arial" w:cs="Arial"/>
          <w:sz w:val="20"/>
          <w:highlight w:val="yellow"/>
          <w:lang w:val="es-419"/>
        </w:rPr>
        <w:t>Responda a partir de aquí este apartado.</w:t>
      </w:r>
    </w:p>
    <w:p w14:paraId="14BBF844" w14:textId="77777777" w:rsidR="00573B25" w:rsidRPr="007C7339" w:rsidRDefault="00573B25" w:rsidP="005145F2">
      <w:pPr>
        <w:pStyle w:val="Ttulo2"/>
        <w:numPr>
          <w:ilvl w:val="1"/>
          <w:numId w:val="39"/>
        </w:numPr>
        <w:spacing w:after="240"/>
        <w:rPr>
          <w:rFonts w:ascii="Arial" w:hAnsi="Arial" w:cs="Arial"/>
          <w:color w:val="002060"/>
          <w:sz w:val="22"/>
          <w:lang w:val="es-419"/>
        </w:rPr>
      </w:pPr>
      <w:bookmarkStart w:id="136" w:name="_Toc106025350"/>
      <w:bookmarkStart w:id="137" w:name="_Toc106352819"/>
      <w:r>
        <w:rPr>
          <w:rFonts w:ascii="Arial" w:hAnsi="Arial" w:cs="Arial"/>
          <w:color w:val="002060"/>
          <w:sz w:val="22"/>
          <w:lang w:val="es-419"/>
        </w:rPr>
        <w:t>Inserción laboral</w:t>
      </w:r>
      <w:bookmarkEnd w:id="136"/>
      <w:bookmarkEnd w:id="137"/>
    </w:p>
    <w:p w14:paraId="0A2FFA16" w14:textId="77777777" w:rsidR="00573B25" w:rsidRPr="00A16237" w:rsidRDefault="00573B25" w:rsidP="00573B25">
      <w:pPr>
        <w:spacing w:after="240" w:line="276" w:lineRule="auto"/>
        <w:jc w:val="both"/>
        <w:rPr>
          <w:rFonts w:ascii="Arial" w:hAnsi="Arial" w:cs="Arial"/>
          <w:sz w:val="22"/>
          <w:szCs w:val="22"/>
          <w:lang w:val="es-419"/>
        </w:rPr>
      </w:pPr>
      <w:r w:rsidRPr="00D41F03">
        <w:rPr>
          <w:rFonts w:ascii="Arial" w:hAnsi="Arial" w:cs="Arial"/>
          <w:sz w:val="20"/>
          <w:highlight w:val="yellow"/>
          <w:lang w:val="es-419"/>
        </w:rPr>
        <w:t>Responda a partir de aquí este apartado.</w:t>
      </w:r>
    </w:p>
    <w:p w14:paraId="6D99DD01" w14:textId="77777777" w:rsidR="00573B25" w:rsidRPr="007C7339" w:rsidRDefault="00573B25" w:rsidP="005145F2">
      <w:pPr>
        <w:pStyle w:val="Ttulo2"/>
        <w:numPr>
          <w:ilvl w:val="1"/>
          <w:numId w:val="39"/>
        </w:numPr>
        <w:spacing w:after="240"/>
        <w:rPr>
          <w:rFonts w:ascii="Arial" w:hAnsi="Arial" w:cs="Arial"/>
          <w:color w:val="002060"/>
          <w:sz w:val="22"/>
          <w:lang w:val="es-419"/>
        </w:rPr>
      </w:pPr>
      <w:bookmarkStart w:id="138" w:name="_Toc106025351"/>
      <w:bookmarkStart w:id="139" w:name="_Toc106352820"/>
      <w:r>
        <w:rPr>
          <w:rFonts w:ascii="Arial" w:hAnsi="Arial" w:cs="Arial"/>
          <w:color w:val="002060"/>
          <w:sz w:val="22"/>
          <w:lang w:val="es-419"/>
        </w:rPr>
        <w:t>Emprendimientos</w:t>
      </w:r>
      <w:bookmarkEnd w:id="138"/>
      <w:bookmarkEnd w:id="139"/>
    </w:p>
    <w:p w14:paraId="42C06659" w14:textId="77777777" w:rsidR="00573B25" w:rsidRDefault="00573B25" w:rsidP="00573B25">
      <w:pPr>
        <w:spacing w:after="240" w:line="276" w:lineRule="auto"/>
        <w:jc w:val="both"/>
        <w:rPr>
          <w:rFonts w:ascii="Arial" w:hAnsi="Arial" w:cs="Arial"/>
          <w:sz w:val="20"/>
          <w:lang w:val="es-419"/>
        </w:rPr>
      </w:pPr>
      <w:r w:rsidRPr="00D41F03">
        <w:rPr>
          <w:rFonts w:ascii="Arial" w:hAnsi="Arial" w:cs="Arial"/>
          <w:sz w:val="20"/>
          <w:highlight w:val="yellow"/>
          <w:lang w:val="es-419"/>
        </w:rPr>
        <w:t>Responda a partir de aquí este apartado.</w:t>
      </w:r>
    </w:p>
    <w:p w14:paraId="6A234F41" w14:textId="77777777" w:rsidR="00573B25" w:rsidRDefault="00573B25" w:rsidP="00573B25">
      <w:pPr>
        <w:spacing w:after="240" w:line="276" w:lineRule="auto"/>
        <w:jc w:val="both"/>
        <w:rPr>
          <w:rFonts w:ascii="Arial" w:hAnsi="Arial" w:cs="Arial"/>
          <w:sz w:val="20"/>
          <w:lang w:val="es-419"/>
        </w:rPr>
      </w:pPr>
    </w:p>
    <w:p w14:paraId="67A4522B" w14:textId="77777777" w:rsidR="00573B25" w:rsidRPr="009055AB" w:rsidRDefault="00573B25" w:rsidP="00573B25">
      <w:pPr>
        <w:spacing w:after="240" w:line="276" w:lineRule="auto"/>
        <w:jc w:val="both"/>
        <w:rPr>
          <w:rFonts w:ascii="Arial" w:hAnsi="Arial" w:cs="Arial"/>
          <w:sz w:val="22"/>
          <w:szCs w:val="22"/>
          <w:lang w:val="es-419"/>
        </w:rPr>
      </w:pPr>
    </w:p>
    <w:p w14:paraId="25F1287E" w14:textId="77777777" w:rsidR="00573B25" w:rsidRPr="00174F2F" w:rsidRDefault="00573B25" w:rsidP="005145F2">
      <w:pPr>
        <w:pStyle w:val="Ttulo1"/>
        <w:numPr>
          <w:ilvl w:val="0"/>
          <w:numId w:val="39"/>
        </w:numPr>
        <w:spacing w:before="0" w:after="240" w:line="276" w:lineRule="auto"/>
        <w:jc w:val="both"/>
        <w:rPr>
          <w:rFonts w:ascii="Arial" w:hAnsi="Arial" w:cs="Arial"/>
          <w:color w:val="002060"/>
          <w:sz w:val="22"/>
          <w:lang w:val="es-419"/>
        </w:rPr>
      </w:pPr>
      <w:bookmarkStart w:id="140" w:name="_Toc106025352"/>
      <w:bookmarkStart w:id="141" w:name="_Toc106352821"/>
      <w:r w:rsidRPr="00174F2F">
        <w:rPr>
          <w:rFonts w:ascii="Arial" w:hAnsi="Arial" w:cs="Arial"/>
          <w:color w:val="002060"/>
          <w:sz w:val="22"/>
          <w:lang w:val="es-419"/>
        </w:rPr>
        <w:t xml:space="preserve">COMUNIDAD </w:t>
      </w:r>
      <w:r>
        <w:rPr>
          <w:rFonts w:ascii="Arial" w:hAnsi="Arial" w:cs="Arial"/>
          <w:color w:val="002060"/>
          <w:sz w:val="22"/>
          <w:lang w:val="es-419"/>
        </w:rPr>
        <w:t>DE ADMINISTRATIVOS Y DIRECTIVOS</w:t>
      </w:r>
      <w:bookmarkEnd w:id="140"/>
      <w:bookmarkEnd w:id="141"/>
    </w:p>
    <w:p w14:paraId="2FAB40B1" w14:textId="77777777" w:rsidR="00573B25" w:rsidRPr="007C7339" w:rsidRDefault="00573B25" w:rsidP="005145F2">
      <w:pPr>
        <w:pStyle w:val="Ttulo2"/>
        <w:numPr>
          <w:ilvl w:val="1"/>
          <w:numId w:val="39"/>
        </w:numPr>
        <w:spacing w:after="240"/>
        <w:rPr>
          <w:rFonts w:ascii="Arial" w:hAnsi="Arial" w:cs="Arial"/>
          <w:color w:val="002060"/>
          <w:sz w:val="22"/>
          <w:lang w:val="es-419"/>
        </w:rPr>
      </w:pPr>
      <w:bookmarkStart w:id="142" w:name="_Toc106025353"/>
      <w:bookmarkStart w:id="143" w:name="_Toc106352822"/>
      <w:r>
        <w:rPr>
          <w:rFonts w:ascii="Arial" w:hAnsi="Arial" w:cs="Arial"/>
          <w:color w:val="002060"/>
          <w:sz w:val="22"/>
          <w:lang w:val="es-419"/>
        </w:rPr>
        <w:t>Registro estadístico administrativo</w:t>
      </w:r>
      <w:bookmarkEnd w:id="142"/>
      <w:bookmarkEnd w:id="143"/>
    </w:p>
    <w:p w14:paraId="57DD94C0" w14:textId="01C5ECF3" w:rsidR="00573B25" w:rsidRPr="002F344A" w:rsidRDefault="00573B25" w:rsidP="00573B25">
      <w:pPr>
        <w:pStyle w:val="Descripcin"/>
        <w:keepNext/>
        <w:spacing w:after="0"/>
        <w:jc w:val="both"/>
        <w:rPr>
          <w:rFonts w:ascii="Arial" w:hAnsi="Arial" w:cs="Arial"/>
          <w:b w:val="0"/>
          <w:color w:val="auto"/>
          <w:sz w:val="20"/>
          <w:szCs w:val="22"/>
        </w:rPr>
      </w:pPr>
      <w:bookmarkStart w:id="144" w:name="_Toc106025406"/>
      <w:bookmarkStart w:id="145" w:name="_Toc106352935"/>
      <w:r w:rsidRPr="002F344A">
        <w:rPr>
          <w:rFonts w:ascii="Arial" w:hAnsi="Arial" w:cs="Arial"/>
          <w:b w:val="0"/>
          <w:color w:val="auto"/>
          <w:sz w:val="20"/>
          <w:szCs w:val="22"/>
        </w:rPr>
        <w:t xml:space="preserve">Tabla </w:t>
      </w:r>
      <w:r w:rsidRPr="002F344A">
        <w:rPr>
          <w:rFonts w:ascii="Arial" w:hAnsi="Arial" w:cs="Arial"/>
          <w:b w:val="0"/>
          <w:color w:val="auto"/>
          <w:sz w:val="20"/>
          <w:szCs w:val="22"/>
        </w:rPr>
        <w:fldChar w:fldCharType="begin"/>
      </w:r>
      <w:r w:rsidRPr="002F344A">
        <w:rPr>
          <w:rFonts w:ascii="Arial" w:hAnsi="Arial" w:cs="Arial"/>
          <w:b w:val="0"/>
          <w:color w:val="auto"/>
          <w:sz w:val="20"/>
          <w:szCs w:val="22"/>
        </w:rPr>
        <w:instrText xml:space="preserve"> SEQ Tabla \* ARABIC </w:instrText>
      </w:r>
      <w:r w:rsidRPr="002F344A">
        <w:rPr>
          <w:rFonts w:ascii="Arial" w:hAnsi="Arial" w:cs="Arial"/>
          <w:b w:val="0"/>
          <w:color w:val="auto"/>
          <w:sz w:val="20"/>
          <w:szCs w:val="22"/>
        </w:rPr>
        <w:fldChar w:fldCharType="separate"/>
      </w:r>
      <w:r w:rsidR="00201BF7">
        <w:rPr>
          <w:rFonts w:ascii="Arial" w:hAnsi="Arial" w:cs="Arial"/>
          <w:b w:val="0"/>
          <w:noProof/>
          <w:color w:val="auto"/>
          <w:sz w:val="20"/>
          <w:szCs w:val="22"/>
        </w:rPr>
        <w:t>27</w:t>
      </w:r>
      <w:r w:rsidRPr="002F344A">
        <w:rPr>
          <w:rFonts w:ascii="Arial" w:hAnsi="Arial" w:cs="Arial"/>
          <w:b w:val="0"/>
          <w:color w:val="auto"/>
          <w:sz w:val="20"/>
          <w:szCs w:val="22"/>
        </w:rPr>
        <w:fldChar w:fldCharType="end"/>
      </w:r>
      <w:r w:rsidRPr="002F344A">
        <w:rPr>
          <w:rFonts w:ascii="Arial" w:hAnsi="Arial" w:cs="Arial"/>
          <w:b w:val="0"/>
          <w:color w:val="auto"/>
          <w:sz w:val="20"/>
          <w:szCs w:val="22"/>
        </w:rPr>
        <w:t xml:space="preserve">. </w:t>
      </w:r>
      <w:r w:rsidRPr="002F344A">
        <w:rPr>
          <w:rFonts w:ascii="Arial" w:hAnsi="Arial" w:cs="Arial"/>
          <w:b w:val="0"/>
          <w:color w:val="auto"/>
          <w:sz w:val="20"/>
          <w:szCs w:val="22"/>
          <w:lang w:val="es-419"/>
        </w:rPr>
        <w:t>Total de administrativos por planta, oficiales, contrato y honorarios</w:t>
      </w:r>
      <w:r w:rsidRPr="002F344A">
        <w:rPr>
          <w:rFonts w:ascii="Arial" w:hAnsi="Arial" w:cs="Arial"/>
          <w:b w:val="0"/>
          <w:color w:val="auto"/>
          <w:sz w:val="20"/>
          <w:szCs w:val="22"/>
        </w:rPr>
        <w:t>.</w:t>
      </w:r>
      <w:bookmarkEnd w:id="144"/>
      <w:bookmarkEnd w:id="145"/>
    </w:p>
    <w:tbl>
      <w:tblPr>
        <w:tblStyle w:val="Tablaconcuadrcula"/>
        <w:tblW w:w="5000" w:type="pct"/>
        <w:tblBorders>
          <w:top w:val="single" w:sz="4" w:space="0" w:color="0A4B74"/>
          <w:left w:val="none" w:sz="0" w:space="0" w:color="auto"/>
          <w:bottom w:val="single" w:sz="4" w:space="0" w:color="0A4B74"/>
          <w:right w:val="none" w:sz="0" w:space="0" w:color="auto"/>
          <w:insideH w:val="single" w:sz="4" w:space="0" w:color="0A4B74"/>
          <w:insideV w:val="none" w:sz="0" w:space="0" w:color="auto"/>
        </w:tblBorders>
        <w:tblLook w:val="04A0" w:firstRow="1" w:lastRow="0" w:firstColumn="1" w:lastColumn="0" w:noHBand="0" w:noVBand="1"/>
      </w:tblPr>
      <w:tblGrid>
        <w:gridCol w:w="2215"/>
        <w:gridCol w:w="1959"/>
        <w:gridCol w:w="3939"/>
        <w:gridCol w:w="1859"/>
      </w:tblGrid>
      <w:tr w:rsidR="00573B25" w:rsidRPr="002E7F5B" w14:paraId="76E3ECA0" w14:textId="77777777" w:rsidTr="00450339">
        <w:trPr>
          <w:trHeight w:val="207"/>
        </w:trPr>
        <w:tc>
          <w:tcPr>
            <w:tcW w:w="1111" w:type="pct"/>
            <w:vMerge w:val="restart"/>
            <w:shd w:val="clear" w:color="auto" w:fill="auto"/>
            <w:vAlign w:val="center"/>
          </w:tcPr>
          <w:p w14:paraId="6AA06A68"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Año</w:t>
            </w:r>
          </w:p>
        </w:tc>
        <w:tc>
          <w:tcPr>
            <w:tcW w:w="982" w:type="pct"/>
            <w:vMerge w:val="restart"/>
            <w:shd w:val="clear" w:color="auto" w:fill="auto"/>
            <w:vAlign w:val="center"/>
          </w:tcPr>
          <w:p w14:paraId="271EFDC3"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Periodo</w:t>
            </w:r>
          </w:p>
        </w:tc>
        <w:tc>
          <w:tcPr>
            <w:tcW w:w="1975" w:type="pct"/>
            <w:vMerge w:val="restart"/>
            <w:shd w:val="clear" w:color="auto" w:fill="auto"/>
            <w:vAlign w:val="center"/>
          </w:tcPr>
          <w:p w14:paraId="6AF9DD7B" w14:textId="77777777" w:rsidR="00573B25" w:rsidRPr="00FF33E6" w:rsidRDefault="00573B25" w:rsidP="00450339">
            <w:pPr>
              <w:jc w:val="center"/>
              <w:rPr>
                <w:rFonts w:ascii="Arial" w:hAnsi="Arial" w:cs="Arial"/>
                <w:b/>
                <w:sz w:val="18"/>
                <w:szCs w:val="22"/>
                <w:lang w:val="es-419"/>
              </w:rPr>
            </w:pPr>
            <w:r>
              <w:rPr>
                <w:rFonts w:ascii="Arial" w:hAnsi="Arial" w:cs="Arial"/>
                <w:b/>
                <w:sz w:val="18"/>
                <w:szCs w:val="22"/>
                <w:lang w:val="es-419"/>
              </w:rPr>
              <w:t>Tipo Contrato</w:t>
            </w:r>
          </w:p>
        </w:tc>
        <w:tc>
          <w:tcPr>
            <w:tcW w:w="932" w:type="pct"/>
            <w:vMerge w:val="restart"/>
            <w:shd w:val="clear" w:color="auto" w:fill="auto"/>
            <w:vAlign w:val="center"/>
          </w:tcPr>
          <w:p w14:paraId="0EB2A801" w14:textId="77777777" w:rsidR="00573B25" w:rsidRPr="002E7F5B" w:rsidRDefault="00573B25" w:rsidP="00450339">
            <w:pPr>
              <w:jc w:val="center"/>
              <w:rPr>
                <w:rFonts w:ascii="Arial" w:hAnsi="Arial" w:cs="Arial"/>
                <w:b/>
                <w:sz w:val="18"/>
                <w:szCs w:val="22"/>
              </w:rPr>
            </w:pPr>
            <w:r w:rsidRPr="002E7F5B">
              <w:rPr>
                <w:rFonts w:ascii="Arial" w:hAnsi="Arial" w:cs="Arial"/>
                <w:b/>
                <w:sz w:val="18"/>
                <w:szCs w:val="22"/>
              </w:rPr>
              <w:t>Total</w:t>
            </w:r>
          </w:p>
        </w:tc>
      </w:tr>
      <w:tr w:rsidR="00573B25" w:rsidRPr="002E7F5B" w14:paraId="1F6E2FFC" w14:textId="77777777" w:rsidTr="00450339">
        <w:trPr>
          <w:trHeight w:val="207"/>
        </w:trPr>
        <w:tc>
          <w:tcPr>
            <w:tcW w:w="1111" w:type="pct"/>
            <w:vMerge/>
            <w:shd w:val="clear" w:color="auto" w:fill="auto"/>
            <w:vAlign w:val="center"/>
          </w:tcPr>
          <w:p w14:paraId="20F9B428" w14:textId="77777777" w:rsidR="00573B25" w:rsidRPr="002E7F5B" w:rsidRDefault="00573B25" w:rsidP="00450339">
            <w:pPr>
              <w:jc w:val="center"/>
              <w:rPr>
                <w:rFonts w:ascii="Arial" w:hAnsi="Arial" w:cs="Arial"/>
                <w:b/>
                <w:sz w:val="18"/>
                <w:szCs w:val="22"/>
              </w:rPr>
            </w:pPr>
          </w:p>
        </w:tc>
        <w:tc>
          <w:tcPr>
            <w:tcW w:w="982" w:type="pct"/>
            <w:vMerge/>
            <w:shd w:val="clear" w:color="auto" w:fill="auto"/>
            <w:vAlign w:val="center"/>
          </w:tcPr>
          <w:p w14:paraId="26812A17" w14:textId="77777777" w:rsidR="00573B25" w:rsidRPr="002E7F5B" w:rsidRDefault="00573B25" w:rsidP="00450339">
            <w:pPr>
              <w:jc w:val="center"/>
              <w:rPr>
                <w:rFonts w:ascii="Arial" w:hAnsi="Arial" w:cs="Arial"/>
                <w:b/>
                <w:sz w:val="18"/>
                <w:szCs w:val="22"/>
              </w:rPr>
            </w:pPr>
          </w:p>
        </w:tc>
        <w:tc>
          <w:tcPr>
            <w:tcW w:w="1975" w:type="pct"/>
            <w:vMerge/>
            <w:shd w:val="clear" w:color="auto" w:fill="auto"/>
            <w:vAlign w:val="center"/>
          </w:tcPr>
          <w:p w14:paraId="443879BD" w14:textId="77777777" w:rsidR="00573B25" w:rsidRPr="002E7F5B" w:rsidRDefault="00573B25" w:rsidP="00450339">
            <w:pPr>
              <w:rPr>
                <w:rFonts w:ascii="Arial" w:hAnsi="Arial" w:cs="Arial"/>
                <w:b/>
                <w:sz w:val="18"/>
                <w:szCs w:val="22"/>
              </w:rPr>
            </w:pPr>
          </w:p>
        </w:tc>
        <w:tc>
          <w:tcPr>
            <w:tcW w:w="932" w:type="pct"/>
            <w:vMerge/>
            <w:shd w:val="clear" w:color="auto" w:fill="auto"/>
            <w:vAlign w:val="center"/>
          </w:tcPr>
          <w:p w14:paraId="45A32924" w14:textId="77777777" w:rsidR="00573B25" w:rsidRPr="002E7F5B" w:rsidRDefault="00573B25" w:rsidP="00450339">
            <w:pPr>
              <w:jc w:val="center"/>
              <w:rPr>
                <w:rFonts w:ascii="Arial" w:hAnsi="Arial" w:cs="Arial"/>
                <w:b/>
                <w:sz w:val="18"/>
                <w:szCs w:val="22"/>
              </w:rPr>
            </w:pPr>
          </w:p>
        </w:tc>
      </w:tr>
      <w:tr w:rsidR="00573B25" w:rsidRPr="002E7F5B" w14:paraId="75BDDD7F" w14:textId="77777777" w:rsidTr="00450339">
        <w:tc>
          <w:tcPr>
            <w:tcW w:w="1111" w:type="pct"/>
            <w:vMerge w:val="restart"/>
            <w:shd w:val="clear" w:color="auto" w:fill="auto"/>
            <w:vAlign w:val="center"/>
          </w:tcPr>
          <w:p w14:paraId="61338B38"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lastRenderedPageBreak/>
              <w:t>2018</w:t>
            </w:r>
          </w:p>
        </w:tc>
        <w:tc>
          <w:tcPr>
            <w:tcW w:w="982" w:type="pct"/>
            <w:vMerge w:val="restart"/>
            <w:shd w:val="clear" w:color="auto" w:fill="auto"/>
            <w:vAlign w:val="center"/>
          </w:tcPr>
          <w:p w14:paraId="1170D7C9"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1975" w:type="pct"/>
            <w:shd w:val="clear" w:color="auto" w:fill="auto"/>
            <w:vAlign w:val="center"/>
          </w:tcPr>
          <w:p w14:paraId="3112F7D6" w14:textId="77777777" w:rsidR="00573B25" w:rsidRPr="00FF33E6" w:rsidRDefault="00573B25" w:rsidP="00450339">
            <w:pPr>
              <w:rPr>
                <w:rFonts w:ascii="Arial" w:hAnsi="Arial" w:cs="Arial"/>
                <w:sz w:val="18"/>
                <w:szCs w:val="22"/>
                <w:lang w:val="es-419"/>
              </w:rPr>
            </w:pPr>
            <w:r>
              <w:rPr>
                <w:rFonts w:ascii="Arial" w:hAnsi="Arial" w:cs="Arial"/>
                <w:sz w:val="18"/>
                <w:szCs w:val="22"/>
                <w:lang w:val="es-419"/>
              </w:rPr>
              <w:t>Planta</w:t>
            </w:r>
          </w:p>
        </w:tc>
        <w:tc>
          <w:tcPr>
            <w:tcW w:w="932" w:type="pct"/>
            <w:shd w:val="clear" w:color="auto" w:fill="auto"/>
            <w:vAlign w:val="center"/>
          </w:tcPr>
          <w:p w14:paraId="3FBAA0F6" w14:textId="77777777" w:rsidR="00573B25" w:rsidRPr="002E7F5B" w:rsidRDefault="00573B25" w:rsidP="00450339">
            <w:pPr>
              <w:jc w:val="center"/>
              <w:rPr>
                <w:rFonts w:ascii="Arial" w:hAnsi="Arial" w:cs="Arial"/>
                <w:sz w:val="18"/>
                <w:szCs w:val="22"/>
              </w:rPr>
            </w:pPr>
          </w:p>
        </w:tc>
      </w:tr>
      <w:tr w:rsidR="00573B25" w:rsidRPr="002E7F5B" w14:paraId="4B53B19E" w14:textId="77777777" w:rsidTr="00450339">
        <w:tc>
          <w:tcPr>
            <w:tcW w:w="1111" w:type="pct"/>
            <w:vMerge/>
            <w:shd w:val="clear" w:color="auto" w:fill="auto"/>
            <w:vAlign w:val="center"/>
          </w:tcPr>
          <w:p w14:paraId="0FE75311" w14:textId="77777777" w:rsidR="00573B25" w:rsidRPr="002E7F5B" w:rsidRDefault="00573B25" w:rsidP="00450339">
            <w:pPr>
              <w:jc w:val="center"/>
              <w:rPr>
                <w:rFonts w:ascii="Arial" w:hAnsi="Arial" w:cs="Arial"/>
                <w:sz w:val="18"/>
                <w:szCs w:val="22"/>
              </w:rPr>
            </w:pPr>
          </w:p>
        </w:tc>
        <w:tc>
          <w:tcPr>
            <w:tcW w:w="982" w:type="pct"/>
            <w:vMerge/>
            <w:shd w:val="clear" w:color="auto" w:fill="auto"/>
            <w:vAlign w:val="center"/>
          </w:tcPr>
          <w:p w14:paraId="386A6574" w14:textId="77777777" w:rsidR="00573B25" w:rsidRPr="002E7F5B" w:rsidRDefault="00573B25" w:rsidP="00450339">
            <w:pPr>
              <w:jc w:val="center"/>
              <w:rPr>
                <w:rFonts w:ascii="Arial" w:hAnsi="Arial" w:cs="Arial"/>
                <w:sz w:val="18"/>
                <w:szCs w:val="22"/>
              </w:rPr>
            </w:pPr>
          </w:p>
        </w:tc>
        <w:tc>
          <w:tcPr>
            <w:tcW w:w="1975" w:type="pct"/>
            <w:shd w:val="clear" w:color="auto" w:fill="auto"/>
            <w:vAlign w:val="center"/>
          </w:tcPr>
          <w:p w14:paraId="64C2E868" w14:textId="77777777" w:rsidR="00573B25" w:rsidRPr="00FF33E6" w:rsidRDefault="00573B25" w:rsidP="00450339">
            <w:pPr>
              <w:rPr>
                <w:rFonts w:ascii="Arial" w:hAnsi="Arial" w:cs="Arial"/>
                <w:sz w:val="18"/>
                <w:szCs w:val="22"/>
                <w:lang w:val="es-419"/>
              </w:rPr>
            </w:pPr>
            <w:r>
              <w:rPr>
                <w:rFonts w:ascii="Arial" w:hAnsi="Arial" w:cs="Arial"/>
                <w:sz w:val="18"/>
                <w:szCs w:val="22"/>
                <w:lang w:val="es-419"/>
              </w:rPr>
              <w:t>Contrato</w:t>
            </w:r>
          </w:p>
        </w:tc>
        <w:tc>
          <w:tcPr>
            <w:tcW w:w="932" w:type="pct"/>
            <w:shd w:val="clear" w:color="auto" w:fill="auto"/>
            <w:vAlign w:val="center"/>
          </w:tcPr>
          <w:p w14:paraId="245AD2BF" w14:textId="77777777" w:rsidR="00573B25" w:rsidRPr="002E7F5B" w:rsidRDefault="00573B25" w:rsidP="00450339">
            <w:pPr>
              <w:jc w:val="center"/>
              <w:rPr>
                <w:rFonts w:ascii="Arial" w:hAnsi="Arial" w:cs="Arial"/>
                <w:sz w:val="18"/>
                <w:szCs w:val="22"/>
              </w:rPr>
            </w:pPr>
          </w:p>
        </w:tc>
      </w:tr>
      <w:tr w:rsidR="00573B25" w:rsidRPr="002E7F5B" w14:paraId="12D2DEB1" w14:textId="77777777" w:rsidTr="00450339">
        <w:tc>
          <w:tcPr>
            <w:tcW w:w="1111" w:type="pct"/>
            <w:vMerge/>
            <w:shd w:val="clear" w:color="auto" w:fill="auto"/>
            <w:vAlign w:val="center"/>
          </w:tcPr>
          <w:p w14:paraId="64D1D822" w14:textId="77777777" w:rsidR="00573B25" w:rsidRPr="002E7F5B" w:rsidRDefault="00573B25" w:rsidP="00450339">
            <w:pPr>
              <w:jc w:val="center"/>
              <w:rPr>
                <w:rFonts w:ascii="Arial" w:hAnsi="Arial" w:cs="Arial"/>
                <w:sz w:val="18"/>
                <w:szCs w:val="22"/>
              </w:rPr>
            </w:pPr>
          </w:p>
        </w:tc>
        <w:tc>
          <w:tcPr>
            <w:tcW w:w="982" w:type="pct"/>
            <w:vMerge/>
            <w:shd w:val="clear" w:color="auto" w:fill="auto"/>
            <w:vAlign w:val="center"/>
          </w:tcPr>
          <w:p w14:paraId="615D731B" w14:textId="77777777" w:rsidR="00573B25" w:rsidRPr="002E7F5B" w:rsidRDefault="00573B25" w:rsidP="00450339">
            <w:pPr>
              <w:jc w:val="center"/>
              <w:rPr>
                <w:rFonts w:ascii="Arial" w:hAnsi="Arial" w:cs="Arial"/>
                <w:sz w:val="18"/>
                <w:szCs w:val="22"/>
              </w:rPr>
            </w:pPr>
          </w:p>
        </w:tc>
        <w:tc>
          <w:tcPr>
            <w:tcW w:w="1975" w:type="pct"/>
            <w:shd w:val="clear" w:color="auto" w:fill="auto"/>
            <w:vAlign w:val="center"/>
          </w:tcPr>
          <w:p w14:paraId="5915BC15" w14:textId="77777777" w:rsidR="00573B25" w:rsidRPr="00FF33E6" w:rsidRDefault="00573B25" w:rsidP="00450339">
            <w:pPr>
              <w:rPr>
                <w:rFonts w:ascii="Arial" w:hAnsi="Arial" w:cs="Arial"/>
                <w:sz w:val="18"/>
                <w:szCs w:val="22"/>
                <w:lang w:val="es-419"/>
              </w:rPr>
            </w:pPr>
            <w:r>
              <w:rPr>
                <w:rFonts w:ascii="Arial" w:hAnsi="Arial" w:cs="Arial"/>
                <w:sz w:val="18"/>
                <w:szCs w:val="22"/>
                <w:lang w:val="es-419"/>
              </w:rPr>
              <w:t>Honorario</w:t>
            </w:r>
          </w:p>
        </w:tc>
        <w:tc>
          <w:tcPr>
            <w:tcW w:w="932" w:type="pct"/>
            <w:shd w:val="clear" w:color="auto" w:fill="auto"/>
            <w:vAlign w:val="center"/>
          </w:tcPr>
          <w:p w14:paraId="31DD5356" w14:textId="77777777" w:rsidR="00573B25" w:rsidRPr="002E7F5B" w:rsidRDefault="00573B25" w:rsidP="00450339">
            <w:pPr>
              <w:jc w:val="center"/>
              <w:rPr>
                <w:rFonts w:ascii="Arial" w:hAnsi="Arial" w:cs="Arial"/>
                <w:sz w:val="18"/>
                <w:szCs w:val="22"/>
              </w:rPr>
            </w:pPr>
          </w:p>
        </w:tc>
      </w:tr>
      <w:tr w:rsidR="00573B25" w:rsidRPr="002E7F5B" w14:paraId="289BB730" w14:textId="77777777" w:rsidTr="00450339">
        <w:tc>
          <w:tcPr>
            <w:tcW w:w="1111" w:type="pct"/>
            <w:vMerge/>
            <w:shd w:val="clear" w:color="auto" w:fill="auto"/>
            <w:vAlign w:val="center"/>
          </w:tcPr>
          <w:p w14:paraId="3EB5D49D" w14:textId="77777777" w:rsidR="00573B25" w:rsidRPr="002E7F5B" w:rsidRDefault="00573B25" w:rsidP="00450339">
            <w:pPr>
              <w:jc w:val="center"/>
              <w:rPr>
                <w:rFonts w:ascii="Arial" w:hAnsi="Arial" w:cs="Arial"/>
                <w:sz w:val="18"/>
                <w:szCs w:val="22"/>
              </w:rPr>
            </w:pPr>
          </w:p>
        </w:tc>
        <w:tc>
          <w:tcPr>
            <w:tcW w:w="982" w:type="pct"/>
            <w:vMerge w:val="restart"/>
            <w:shd w:val="clear" w:color="auto" w:fill="auto"/>
            <w:vAlign w:val="center"/>
          </w:tcPr>
          <w:p w14:paraId="60AA5A3C"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1975" w:type="pct"/>
            <w:shd w:val="clear" w:color="auto" w:fill="auto"/>
            <w:vAlign w:val="center"/>
          </w:tcPr>
          <w:p w14:paraId="0254896A" w14:textId="77777777" w:rsidR="00573B25" w:rsidRPr="002E7F5B" w:rsidRDefault="00573B25" w:rsidP="00450339">
            <w:pPr>
              <w:rPr>
                <w:rFonts w:ascii="Arial" w:hAnsi="Arial" w:cs="Arial"/>
                <w:sz w:val="18"/>
                <w:szCs w:val="22"/>
              </w:rPr>
            </w:pPr>
            <w:r>
              <w:rPr>
                <w:rFonts w:ascii="Arial" w:hAnsi="Arial" w:cs="Arial"/>
                <w:sz w:val="18"/>
                <w:szCs w:val="22"/>
                <w:lang w:val="es-419"/>
              </w:rPr>
              <w:t>Planta</w:t>
            </w:r>
          </w:p>
        </w:tc>
        <w:tc>
          <w:tcPr>
            <w:tcW w:w="932" w:type="pct"/>
            <w:shd w:val="clear" w:color="auto" w:fill="auto"/>
            <w:vAlign w:val="center"/>
          </w:tcPr>
          <w:p w14:paraId="00286447" w14:textId="77777777" w:rsidR="00573B25" w:rsidRPr="002E7F5B" w:rsidRDefault="00573B25" w:rsidP="00450339">
            <w:pPr>
              <w:jc w:val="center"/>
              <w:rPr>
                <w:rFonts w:ascii="Arial" w:hAnsi="Arial" w:cs="Arial"/>
                <w:sz w:val="18"/>
                <w:szCs w:val="22"/>
              </w:rPr>
            </w:pPr>
          </w:p>
        </w:tc>
      </w:tr>
      <w:tr w:rsidR="00573B25" w:rsidRPr="002E7F5B" w14:paraId="17C87442" w14:textId="77777777" w:rsidTr="00450339">
        <w:tc>
          <w:tcPr>
            <w:tcW w:w="1111" w:type="pct"/>
            <w:vMerge/>
            <w:shd w:val="clear" w:color="auto" w:fill="auto"/>
            <w:vAlign w:val="center"/>
          </w:tcPr>
          <w:p w14:paraId="78CF6A2B" w14:textId="77777777" w:rsidR="00573B25" w:rsidRPr="002E7F5B" w:rsidRDefault="00573B25" w:rsidP="00450339">
            <w:pPr>
              <w:jc w:val="center"/>
              <w:rPr>
                <w:rFonts w:ascii="Arial" w:hAnsi="Arial" w:cs="Arial"/>
                <w:sz w:val="18"/>
                <w:szCs w:val="22"/>
              </w:rPr>
            </w:pPr>
          </w:p>
        </w:tc>
        <w:tc>
          <w:tcPr>
            <w:tcW w:w="982" w:type="pct"/>
            <w:vMerge/>
            <w:shd w:val="clear" w:color="auto" w:fill="auto"/>
            <w:vAlign w:val="center"/>
          </w:tcPr>
          <w:p w14:paraId="4828FD57" w14:textId="77777777" w:rsidR="00573B25" w:rsidRPr="002E7F5B" w:rsidRDefault="00573B25" w:rsidP="00450339">
            <w:pPr>
              <w:jc w:val="center"/>
              <w:rPr>
                <w:rFonts w:ascii="Arial" w:hAnsi="Arial" w:cs="Arial"/>
                <w:sz w:val="18"/>
                <w:szCs w:val="22"/>
              </w:rPr>
            </w:pPr>
          </w:p>
        </w:tc>
        <w:tc>
          <w:tcPr>
            <w:tcW w:w="1975" w:type="pct"/>
            <w:shd w:val="clear" w:color="auto" w:fill="auto"/>
            <w:vAlign w:val="center"/>
          </w:tcPr>
          <w:p w14:paraId="678BC70C" w14:textId="77777777" w:rsidR="00573B25" w:rsidRPr="002E7F5B" w:rsidRDefault="00573B25" w:rsidP="00450339">
            <w:pPr>
              <w:rPr>
                <w:rFonts w:ascii="Arial" w:hAnsi="Arial" w:cs="Arial"/>
                <w:sz w:val="18"/>
                <w:szCs w:val="22"/>
              </w:rPr>
            </w:pPr>
            <w:r>
              <w:rPr>
                <w:rFonts w:ascii="Arial" w:hAnsi="Arial" w:cs="Arial"/>
                <w:sz w:val="18"/>
                <w:szCs w:val="22"/>
                <w:lang w:val="es-419"/>
              </w:rPr>
              <w:t>Contrato</w:t>
            </w:r>
          </w:p>
        </w:tc>
        <w:tc>
          <w:tcPr>
            <w:tcW w:w="932" w:type="pct"/>
            <w:shd w:val="clear" w:color="auto" w:fill="auto"/>
            <w:vAlign w:val="center"/>
          </w:tcPr>
          <w:p w14:paraId="78600C65" w14:textId="77777777" w:rsidR="00573B25" w:rsidRPr="002E7F5B" w:rsidRDefault="00573B25" w:rsidP="00450339">
            <w:pPr>
              <w:jc w:val="center"/>
              <w:rPr>
                <w:rFonts w:ascii="Arial" w:hAnsi="Arial" w:cs="Arial"/>
                <w:sz w:val="18"/>
                <w:szCs w:val="22"/>
              </w:rPr>
            </w:pPr>
          </w:p>
        </w:tc>
      </w:tr>
      <w:tr w:rsidR="00573B25" w:rsidRPr="002E7F5B" w14:paraId="63DEC9D1" w14:textId="77777777" w:rsidTr="00450339">
        <w:tc>
          <w:tcPr>
            <w:tcW w:w="1111" w:type="pct"/>
            <w:vMerge/>
            <w:shd w:val="clear" w:color="auto" w:fill="auto"/>
            <w:vAlign w:val="center"/>
          </w:tcPr>
          <w:p w14:paraId="0020BB4F" w14:textId="77777777" w:rsidR="00573B25" w:rsidRPr="002E7F5B" w:rsidRDefault="00573B25" w:rsidP="00450339">
            <w:pPr>
              <w:jc w:val="center"/>
              <w:rPr>
                <w:rFonts w:ascii="Arial" w:hAnsi="Arial" w:cs="Arial"/>
                <w:sz w:val="18"/>
                <w:szCs w:val="22"/>
              </w:rPr>
            </w:pPr>
          </w:p>
        </w:tc>
        <w:tc>
          <w:tcPr>
            <w:tcW w:w="982" w:type="pct"/>
            <w:vMerge/>
            <w:shd w:val="clear" w:color="auto" w:fill="auto"/>
            <w:vAlign w:val="center"/>
          </w:tcPr>
          <w:p w14:paraId="02BE6313" w14:textId="77777777" w:rsidR="00573B25" w:rsidRPr="002E7F5B" w:rsidRDefault="00573B25" w:rsidP="00450339">
            <w:pPr>
              <w:jc w:val="center"/>
              <w:rPr>
                <w:rFonts w:ascii="Arial" w:hAnsi="Arial" w:cs="Arial"/>
                <w:sz w:val="18"/>
                <w:szCs w:val="22"/>
              </w:rPr>
            </w:pPr>
          </w:p>
        </w:tc>
        <w:tc>
          <w:tcPr>
            <w:tcW w:w="1975" w:type="pct"/>
            <w:shd w:val="clear" w:color="auto" w:fill="auto"/>
            <w:vAlign w:val="center"/>
          </w:tcPr>
          <w:p w14:paraId="5CEB8B2C" w14:textId="77777777" w:rsidR="00573B25" w:rsidRPr="002E7F5B" w:rsidRDefault="00573B25" w:rsidP="00450339">
            <w:pPr>
              <w:rPr>
                <w:rFonts w:ascii="Arial" w:hAnsi="Arial" w:cs="Arial"/>
                <w:sz w:val="18"/>
                <w:szCs w:val="22"/>
              </w:rPr>
            </w:pPr>
            <w:r>
              <w:rPr>
                <w:rFonts w:ascii="Arial" w:hAnsi="Arial" w:cs="Arial"/>
                <w:sz w:val="18"/>
                <w:szCs w:val="22"/>
                <w:lang w:val="es-419"/>
              </w:rPr>
              <w:t>Honorario</w:t>
            </w:r>
          </w:p>
        </w:tc>
        <w:tc>
          <w:tcPr>
            <w:tcW w:w="932" w:type="pct"/>
            <w:shd w:val="clear" w:color="auto" w:fill="auto"/>
            <w:vAlign w:val="center"/>
          </w:tcPr>
          <w:p w14:paraId="5346F2D5" w14:textId="77777777" w:rsidR="00573B25" w:rsidRPr="002E7F5B" w:rsidRDefault="00573B25" w:rsidP="00450339">
            <w:pPr>
              <w:jc w:val="center"/>
              <w:rPr>
                <w:rFonts w:ascii="Arial" w:hAnsi="Arial" w:cs="Arial"/>
                <w:sz w:val="18"/>
                <w:szCs w:val="22"/>
              </w:rPr>
            </w:pPr>
          </w:p>
        </w:tc>
      </w:tr>
      <w:tr w:rsidR="00573B25" w:rsidRPr="002E7F5B" w14:paraId="111013A3" w14:textId="77777777" w:rsidTr="00450339">
        <w:tc>
          <w:tcPr>
            <w:tcW w:w="1111" w:type="pct"/>
            <w:vMerge w:val="restart"/>
            <w:shd w:val="clear" w:color="auto" w:fill="auto"/>
            <w:vAlign w:val="center"/>
          </w:tcPr>
          <w:p w14:paraId="74F13B1A"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2019</w:t>
            </w:r>
          </w:p>
        </w:tc>
        <w:tc>
          <w:tcPr>
            <w:tcW w:w="982" w:type="pct"/>
            <w:vMerge w:val="restart"/>
            <w:shd w:val="clear" w:color="auto" w:fill="auto"/>
            <w:vAlign w:val="center"/>
          </w:tcPr>
          <w:p w14:paraId="65754F07"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1975" w:type="pct"/>
            <w:shd w:val="clear" w:color="auto" w:fill="auto"/>
            <w:vAlign w:val="center"/>
          </w:tcPr>
          <w:p w14:paraId="60659FAD" w14:textId="77777777" w:rsidR="00573B25" w:rsidRPr="002E7F5B" w:rsidRDefault="00573B25" w:rsidP="00450339">
            <w:pPr>
              <w:rPr>
                <w:rFonts w:ascii="Arial" w:hAnsi="Arial" w:cs="Arial"/>
                <w:sz w:val="18"/>
                <w:szCs w:val="22"/>
              </w:rPr>
            </w:pPr>
            <w:r>
              <w:rPr>
                <w:rFonts w:ascii="Arial" w:hAnsi="Arial" w:cs="Arial"/>
                <w:sz w:val="18"/>
                <w:szCs w:val="22"/>
                <w:lang w:val="es-419"/>
              </w:rPr>
              <w:t>Planta</w:t>
            </w:r>
          </w:p>
        </w:tc>
        <w:tc>
          <w:tcPr>
            <w:tcW w:w="932" w:type="pct"/>
            <w:shd w:val="clear" w:color="auto" w:fill="auto"/>
            <w:vAlign w:val="center"/>
          </w:tcPr>
          <w:p w14:paraId="35AB8B69" w14:textId="77777777" w:rsidR="00573B25" w:rsidRPr="002E7F5B" w:rsidRDefault="00573B25" w:rsidP="00450339">
            <w:pPr>
              <w:jc w:val="center"/>
              <w:rPr>
                <w:rFonts w:ascii="Arial" w:hAnsi="Arial" w:cs="Arial"/>
                <w:sz w:val="18"/>
                <w:szCs w:val="22"/>
              </w:rPr>
            </w:pPr>
          </w:p>
        </w:tc>
      </w:tr>
      <w:tr w:rsidR="00573B25" w:rsidRPr="002E7F5B" w14:paraId="20C57DBB" w14:textId="77777777" w:rsidTr="00450339">
        <w:tc>
          <w:tcPr>
            <w:tcW w:w="1111" w:type="pct"/>
            <w:vMerge/>
            <w:shd w:val="clear" w:color="auto" w:fill="auto"/>
            <w:vAlign w:val="center"/>
          </w:tcPr>
          <w:p w14:paraId="30CE1B8C" w14:textId="77777777" w:rsidR="00573B25" w:rsidRPr="002E7F5B" w:rsidRDefault="00573B25" w:rsidP="00450339">
            <w:pPr>
              <w:jc w:val="center"/>
              <w:rPr>
                <w:rFonts w:ascii="Arial" w:hAnsi="Arial" w:cs="Arial"/>
                <w:sz w:val="18"/>
                <w:szCs w:val="22"/>
              </w:rPr>
            </w:pPr>
          </w:p>
        </w:tc>
        <w:tc>
          <w:tcPr>
            <w:tcW w:w="982" w:type="pct"/>
            <w:vMerge/>
            <w:shd w:val="clear" w:color="auto" w:fill="auto"/>
            <w:vAlign w:val="center"/>
          </w:tcPr>
          <w:p w14:paraId="6E03A0B3" w14:textId="77777777" w:rsidR="00573B25" w:rsidRPr="002E7F5B" w:rsidRDefault="00573B25" w:rsidP="00450339">
            <w:pPr>
              <w:jc w:val="center"/>
              <w:rPr>
                <w:rFonts w:ascii="Arial" w:hAnsi="Arial" w:cs="Arial"/>
                <w:sz w:val="18"/>
                <w:szCs w:val="22"/>
              </w:rPr>
            </w:pPr>
          </w:p>
        </w:tc>
        <w:tc>
          <w:tcPr>
            <w:tcW w:w="1975" w:type="pct"/>
            <w:shd w:val="clear" w:color="auto" w:fill="auto"/>
            <w:vAlign w:val="center"/>
          </w:tcPr>
          <w:p w14:paraId="1C38E0E0" w14:textId="77777777" w:rsidR="00573B25" w:rsidRPr="002E7F5B" w:rsidRDefault="00573B25" w:rsidP="00450339">
            <w:pPr>
              <w:rPr>
                <w:rFonts w:ascii="Arial" w:hAnsi="Arial" w:cs="Arial"/>
                <w:sz w:val="18"/>
                <w:szCs w:val="22"/>
              </w:rPr>
            </w:pPr>
            <w:r>
              <w:rPr>
                <w:rFonts w:ascii="Arial" w:hAnsi="Arial" w:cs="Arial"/>
                <w:sz w:val="18"/>
                <w:szCs w:val="22"/>
                <w:lang w:val="es-419"/>
              </w:rPr>
              <w:t>Contrato</w:t>
            </w:r>
          </w:p>
        </w:tc>
        <w:tc>
          <w:tcPr>
            <w:tcW w:w="932" w:type="pct"/>
            <w:shd w:val="clear" w:color="auto" w:fill="auto"/>
            <w:vAlign w:val="center"/>
          </w:tcPr>
          <w:p w14:paraId="4D17AFF1" w14:textId="77777777" w:rsidR="00573B25" w:rsidRPr="002E7F5B" w:rsidRDefault="00573B25" w:rsidP="00450339">
            <w:pPr>
              <w:jc w:val="center"/>
              <w:rPr>
                <w:rFonts w:ascii="Arial" w:hAnsi="Arial" w:cs="Arial"/>
                <w:sz w:val="18"/>
                <w:szCs w:val="22"/>
              </w:rPr>
            </w:pPr>
          </w:p>
        </w:tc>
      </w:tr>
      <w:tr w:rsidR="00573B25" w:rsidRPr="002E7F5B" w14:paraId="6E545864" w14:textId="77777777" w:rsidTr="00450339">
        <w:tc>
          <w:tcPr>
            <w:tcW w:w="1111" w:type="pct"/>
            <w:vMerge/>
            <w:shd w:val="clear" w:color="auto" w:fill="auto"/>
            <w:vAlign w:val="center"/>
          </w:tcPr>
          <w:p w14:paraId="537525DB" w14:textId="77777777" w:rsidR="00573B25" w:rsidRPr="002E7F5B" w:rsidRDefault="00573B25" w:rsidP="00450339">
            <w:pPr>
              <w:jc w:val="center"/>
              <w:rPr>
                <w:rFonts w:ascii="Arial" w:hAnsi="Arial" w:cs="Arial"/>
                <w:sz w:val="18"/>
                <w:szCs w:val="22"/>
              </w:rPr>
            </w:pPr>
          </w:p>
        </w:tc>
        <w:tc>
          <w:tcPr>
            <w:tcW w:w="982" w:type="pct"/>
            <w:vMerge/>
            <w:shd w:val="clear" w:color="auto" w:fill="auto"/>
            <w:vAlign w:val="center"/>
          </w:tcPr>
          <w:p w14:paraId="503A21DE" w14:textId="77777777" w:rsidR="00573B25" w:rsidRPr="002E7F5B" w:rsidRDefault="00573B25" w:rsidP="00450339">
            <w:pPr>
              <w:jc w:val="center"/>
              <w:rPr>
                <w:rFonts w:ascii="Arial" w:hAnsi="Arial" w:cs="Arial"/>
                <w:sz w:val="18"/>
                <w:szCs w:val="22"/>
              </w:rPr>
            </w:pPr>
          </w:p>
        </w:tc>
        <w:tc>
          <w:tcPr>
            <w:tcW w:w="1975" w:type="pct"/>
            <w:shd w:val="clear" w:color="auto" w:fill="auto"/>
            <w:vAlign w:val="center"/>
          </w:tcPr>
          <w:p w14:paraId="61321D49" w14:textId="77777777" w:rsidR="00573B25" w:rsidRPr="002E7F5B" w:rsidRDefault="00573B25" w:rsidP="00450339">
            <w:pPr>
              <w:rPr>
                <w:rFonts w:ascii="Arial" w:hAnsi="Arial" w:cs="Arial"/>
                <w:sz w:val="18"/>
                <w:szCs w:val="22"/>
              </w:rPr>
            </w:pPr>
            <w:r>
              <w:rPr>
                <w:rFonts w:ascii="Arial" w:hAnsi="Arial" w:cs="Arial"/>
                <w:sz w:val="18"/>
                <w:szCs w:val="22"/>
                <w:lang w:val="es-419"/>
              </w:rPr>
              <w:t>Honorario</w:t>
            </w:r>
          </w:p>
        </w:tc>
        <w:tc>
          <w:tcPr>
            <w:tcW w:w="932" w:type="pct"/>
            <w:shd w:val="clear" w:color="auto" w:fill="auto"/>
            <w:vAlign w:val="center"/>
          </w:tcPr>
          <w:p w14:paraId="5A9A58FA" w14:textId="77777777" w:rsidR="00573B25" w:rsidRPr="002E7F5B" w:rsidRDefault="00573B25" w:rsidP="00450339">
            <w:pPr>
              <w:jc w:val="center"/>
              <w:rPr>
                <w:rFonts w:ascii="Arial" w:hAnsi="Arial" w:cs="Arial"/>
                <w:sz w:val="18"/>
                <w:szCs w:val="22"/>
              </w:rPr>
            </w:pPr>
          </w:p>
        </w:tc>
      </w:tr>
      <w:tr w:rsidR="00573B25" w:rsidRPr="002E7F5B" w14:paraId="168037D1" w14:textId="77777777" w:rsidTr="00450339">
        <w:tc>
          <w:tcPr>
            <w:tcW w:w="1111" w:type="pct"/>
            <w:vMerge/>
            <w:shd w:val="clear" w:color="auto" w:fill="auto"/>
            <w:vAlign w:val="center"/>
          </w:tcPr>
          <w:p w14:paraId="34CFF1E9" w14:textId="77777777" w:rsidR="00573B25" w:rsidRPr="002E7F5B" w:rsidRDefault="00573B25" w:rsidP="00450339">
            <w:pPr>
              <w:jc w:val="center"/>
              <w:rPr>
                <w:rFonts w:ascii="Arial" w:hAnsi="Arial" w:cs="Arial"/>
                <w:sz w:val="18"/>
                <w:szCs w:val="22"/>
              </w:rPr>
            </w:pPr>
          </w:p>
        </w:tc>
        <w:tc>
          <w:tcPr>
            <w:tcW w:w="982" w:type="pct"/>
            <w:vMerge w:val="restart"/>
            <w:shd w:val="clear" w:color="auto" w:fill="auto"/>
            <w:vAlign w:val="center"/>
          </w:tcPr>
          <w:p w14:paraId="28803B9B"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1975" w:type="pct"/>
            <w:shd w:val="clear" w:color="auto" w:fill="auto"/>
            <w:vAlign w:val="center"/>
          </w:tcPr>
          <w:p w14:paraId="5A7B797B" w14:textId="77777777" w:rsidR="00573B25" w:rsidRPr="002E7F5B" w:rsidRDefault="00573B25" w:rsidP="00450339">
            <w:pPr>
              <w:rPr>
                <w:rFonts w:ascii="Arial" w:hAnsi="Arial" w:cs="Arial"/>
                <w:sz w:val="18"/>
                <w:szCs w:val="22"/>
              </w:rPr>
            </w:pPr>
            <w:r>
              <w:rPr>
                <w:rFonts w:ascii="Arial" w:hAnsi="Arial" w:cs="Arial"/>
                <w:sz w:val="18"/>
                <w:szCs w:val="22"/>
                <w:lang w:val="es-419"/>
              </w:rPr>
              <w:t>Planta</w:t>
            </w:r>
          </w:p>
        </w:tc>
        <w:tc>
          <w:tcPr>
            <w:tcW w:w="932" w:type="pct"/>
            <w:shd w:val="clear" w:color="auto" w:fill="auto"/>
            <w:vAlign w:val="center"/>
          </w:tcPr>
          <w:p w14:paraId="4DF04B29" w14:textId="77777777" w:rsidR="00573B25" w:rsidRPr="002E7F5B" w:rsidRDefault="00573B25" w:rsidP="00450339">
            <w:pPr>
              <w:jc w:val="center"/>
              <w:rPr>
                <w:rFonts w:ascii="Arial" w:hAnsi="Arial" w:cs="Arial"/>
                <w:sz w:val="18"/>
                <w:szCs w:val="22"/>
              </w:rPr>
            </w:pPr>
          </w:p>
        </w:tc>
      </w:tr>
      <w:tr w:rsidR="00573B25" w:rsidRPr="002E7F5B" w14:paraId="39A48672" w14:textId="77777777" w:rsidTr="00450339">
        <w:tc>
          <w:tcPr>
            <w:tcW w:w="1111" w:type="pct"/>
            <w:vMerge/>
            <w:shd w:val="clear" w:color="auto" w:fill="auto"/>
            <w:vAlign w:val="center"/>
          </w:tcPr>
          <w:p w14:paraId="4FEA112F" w14:textId="77777777" w:rsidR="00573B25" w:rsidRPr="002E7F5B" w:rsidRDefault="00573B25" w:rsidP="00450339">
            <w:pPr>
              <w:jc w:val="center"/>
              <w:rPr>
                <w:rFonts w:ascii="Arial" w:hAnsi="Arial" w:cs="Arial"/>
                <w:sz w:val="18"/>
                <w:szCs w:val="22"/>
              </w:rPr>
            </w:pPr>
          </w:p>
        </w:tc>
        <w:tc>
          <w:tcPr>
            <w:tcW w:w="982" w:type="pct"/>
            <w:vMerge/>
            <w:shd w:val="clear" w:color="auto" w:fill="auto"/>
            <w:vAlign w:val="center"/>
          </w:tcPr>
          <w:p w14:paraId="61A2241E" w14:textId="77777777" w:rsidR="00573B25" w:rsidRPr="002E7F5B" w:rsidRDefault="00573B25" w:rsidP="00450339">
            <w:pPr>
              <w:jc w:val="center"/>
              <w:rPr>
                <w:rFonts w:ascii="Arial" w:hAnsi="Arial" w:cs="Arial"/>
                <w:sz w:val="18"/>
                <w:szCs w:val="22"/>
              </w:rPr>
            </w:pPr>
          </w:p>
        </w:tc>
        <w:tc>
          <w:tcPr>
            <w:tcW w:w="1975" w:type="pct"/>
            <w:shd w:val="clear" w:color="auto" w:fill="auto"/>
            <w:vAlign w:val="center"/>
          </w:tcPr>
          <w:p w14:paraId="24509041" w14:textId="77777777" w:rsidR="00573B25" w:rsidRPr="002E7F5B" w:rsidRDefault="00573B25" w:rsidP="00450339">
            <w:pPr>
              <w:rPr>
                <w:rFonts w:ascii="Arial" w:hAnsi="Arial" w:cs="Arial"/>
                <w:sz w:val="18"/>
                <w:szCs w:val="22"/>
              </w:rPr>
            </w:pPr>
            <w:r>
              <w:rPr>
                <w:rFonts w:ascii="Arial" w:hAnsi="Arial" w:cs="Arial"/>
                <w:sz w:val="18"/>
                <w:szCs w:val="22"/>
                <w:lang w:val="es-419"/>
              </w:rPr>
              <w:t>Contrato</w:t>
            </w:r>
          </w:p>
        </w:tc>
        <w:tc>
          <w:tcPr>
            <w:tcW w:w="932" w:type="pct"/>
            <w:shd w:val="clear" w:color="auto" w:fill="auto"/>
            <w:vAlign w:val="center"/>
          </w:tcPr>
          <w:p w14:paraId="41BAE308" w14:textId="77777777" w:rsidR="00573B25" w:rsidRPr="002E7F5B" w:rsidRDefault="00573B25" w:rsidP="00450339">
            <w:pPr>
              <w:jc w:val="center"/>
              <w:rPr>
                <w:rFonts w:ascii="Arial" w:hAnsi="Arial" w:cs="Arial"/>
                <w:sz w:val="18"/>
                <w:szCs w:val="22"/>
              </w:rPr>
            </w:pPr>
          </w:p>
        </w:tc>
      </w:tr>
      <w:tr w:rsidR="00573B25" w:rsidRPr="002E7F5B" w14:paraId="32E4035A" w14:textId="77777777" w:rsidTr="00450339">
        <w:tc>
          <w:tcPr>
            <w:tcW w:w="1111" w:type="pct"/>
            <w:vMerge/>
            <w:shd w:val="clear" w:color="auto" w:fill="auto"/>
            <w:vAlign w:val="center"/>
          </w:tcPr>
          <w:p w14:paraId="77C68366" w14:textId="77777777" w:rsidR="00573B25" w:rsidRPr="002E7F5B" w:rsidRDefault="00573B25" w:rsidP="00450339">
            <w:pPr>
              <w:jc w:val="center"/>
              <w:rPr>
                <w:rFonts w:ascii="Arial" w:hAnsi="Arial" w:cs="Arial"/>
                <w:sz w:val="18"/>
                <w:szCs w:val="22"/>
              </w:rPr>
            </w:pPr>
          </w:p>
        </w:tc>
        <w:tc>
          <w:tcPr>
            <w:tcW w:w="982" w:type="pct"/>
            <w:vMerge/>
            <w:shd w:val="clear" w:color="auto" w:fill="auto"/>
            <w:vAlign w:val="center"/>
          </w:tcPr>
          <w:p w14:paraId="15ABE4E8" w14:textId="77777777" w:rsidR="00573B25" w:rsidRPr="002E7F5B" w:rsidRDefault="00573B25" w:rsidP="00450339">
            <w:pPr>
              <w:jc w:val="center"/>
              <w:rPr>
                <w:rFonts w:ascii="Arial" w:hAnsi="Arial" w:cs="Arial"/>
                <w:sz w:val="18"/>
                <w:szCs w:val="22"/>
              </w:rPr>
            </w:pPr>
          </w:p>
        </w:tc>
        <w:tc>
          <w:tcPr>
            <w:tcW w:w="1975" w:type="pct"/>
            <w:shd w:val="clear" w:color="auto" w:fill="auto"/>
            <w:vAlign w:val="center"/>
          </w:tcPr>
          <w:p w14:paraId="7E794DB4" w14:textId="77777777" w:rsidR="00573B25" w:rsidRPr="002E7F5B" w:rsidRDefault="00573B25" w:rsidP="00450339">
            <w:pPr>
              <w:rPr>
                <w:rFonts w:ascii="Arial" w:hAnsi="Arial" w:cs="Arial"/>
                <w:sz w:val="18"/>
                <w:szCs w:val="22"/>
              </w:rPr>
            </w:pPr>
            <w:r>
              <w:rPr>
                <w:rFonts w:ascii="Arial" w:hAnsi="Arial" w:cs="Arial"/>
                <w:sz w:val="18"/>
                <w:szCs w:val="22"/>
                <w:lang w:val="es-419"/>
              </w:rPr>
              <w:t>Honorario</w:t>
            </w:r>
          </w:p>
        </w:tc>
        <w:tc>
          <w:tcPr>
            <w:tcW w:w="932" w:type="pct"/>
            <w:shd w:val="clear" w:color="auto" w:fill="auto"/>
            <w:vAlign w:val="center"/>
          </w:tcPr>
          <w:p w14:paraId="0EA6DFCA" w14:textId="77777777" w:rsidR="00573B25" w:rsidRPr="002E7F5B" w:rsidRDefault="00573B25" w:rsidP="00450339">
            <w:pPr>
              <w:jc w:val="center"/>
              <w:rPr>
                <w:rFonts w:ascii="Arial" w:hAnsi="Arial" w:cs="Arial"/>
                <w:sz w:val="18"/>
                <w:szCs w:val="22"/>
              </w:rPr>
            </w:pPr>
          </w:p>
        </w:tc>
      </w:tr>
      <w:tr w:rsidR="00573B25" w:rsidRPr="002E7F5B" w14:paraId="29223C37" w14:textId="77777777" w:rsidTr="00450339">
        <w:tc>
          <w:tcPr>
            <w:tcW w:w="1111" w:type="pct"/>
            <w:vMerge w:val="restart"/>
            <w:shd w:val="clear" w:color="auto" w:fill="auto"/>
            <w:vAlign w:val="center"/>
          </w:tcPr>
          <w:p w14:paraId="70616BA9"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2020</w:t>
            </w:r>
          </w:p>
        </w:tc>
        <w:tc>
          <w:tcPr>
            <w:tcW w:w="982" w:type="pct"/>
            <w:vMerge w:val="restart"/>
            <w:shd w:val="clear" w:color="auto" w:fill="auto"/>
            <w:vAlign w:val="center"/>
          </w:tcPr>
          <w:p w14:paraId="646C15AC"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1975" w:type="pct"/>
            <w:shd w:val="clear" w:color="auto" w:fill="auto"/>
            <w:vAlign w:val="center"/>
          </w:tcPr>
          <w:p w14:paraId="21885B40" w14:textId="77777777" w:rsidR="00573B25" w:rsidRPr="002E7F5B" w:rsidRDefault="00573B25" w:rsidP="00450339">
            <w:pPr>
              <w:rPr>
                <w:rFonts w:ascii="Arial" w:hAnsi="Arial" w:cs="Arial"/>
                <w:sz w:val="18"/>
                <w:szCs w:val="22"/>
              </w:rPr>
            </w:pPr>
            <w:r>
              <w:rPr>
                <w:rFonts w:ascii="Arial" w:hAnsi="Arial" w:cs="Arial"/>
                <w:sz w:val="18"/>
                <w:szCs w:val="22"/>
                <w:lang w:val="es-419"/>
              </w:rPr>
              <w:t>Planta</w:t>
            </w:r>
          </w:p>
        </w:tc>
        <w:tc>
          <w:tcPr>
            <w:tcW w:w="932" w:type="pct"/>
            <w:shd w:val="clear" w:color="auto" w:fill="auto"/>
            <w:vAlign w:val="center"/>
          </w:tcPr>
          <w:p w14:paraId="07217215" w14:textId="77777777" w:rsidR="00573B25" w:rsidRPr="002E7F5B" w:rsidRDefault="00573B25" w:rsidP="00450339">
            <w:pPr>
              <w:jc w:val="center"/>
              <w:rPr>
                <w:rFonts w:ascii="Arial" w:hAnsi="Arial" w:cs="Arial"/>
                <w:sz w:val="18"/>
                <w:szCs w:val="22"/>
              </w:rPr>
            </w:pPr>
          </w:p>
        </w:tc>
      </w:tr>
      <w:tr w:rsidR="00573B25" w:rsidRPr="002E7F5B" w14:paraId="0DF5DD9D" w14:textId="77777777" w:rsidTr="00450339">
        <w:tc>
          <w:tcPr>
            <w:tcW w:w="1111" w:type="pct"/>
            <w:vMerge/>
            <w:shd w:val="clear" w:color="auto" w:fill="auto"/>
            <w:vAlign w:val="center"/>
          </w:tcPr>
          <w:p w14:paraId="216CC061" w14:textId="77777777" w:rsidR="00573B25" w:rsidRPr="002E7F5B" w:rsidRDefault="00573B25" w:rsidP="00450339">
            <w:pPr>
              <w:jc w:val="center"/>
              <w:rPr>
                <w:rFonts w:ascii="Arial" w:hAnsi="Arial" w:cs="Arial"/>
                <w:sz w:val="18"/>
                <w:szCs w:val="22"/>
              </w:rPr>
            </w:pPr>
          </w:p>
        </w:tc>
        <w:tc>
          <w:tcPr>
            <w:tcW w:w="982" w:type="pct"/>
            <w:vMerge/>
            <w:shd w:val="clear" w:color="auto" w:fill="auto"/>
            <w:vAlign w:val="center"/>
          </w:tcPr>
          <w:p w14:paraId="641D1E21" w14:textId="77777777" w:rsidR="00573B25" w:rsidRPr="002E7F5B" w:rsidRDefault="00573B25" w:rsidP="00450339">
            <w:pPr>
              <w:jc w:val="center"/>
              <w:rPr>
                <w:rFonts w:ascii="Arial" w:hAnsi="Arial" w:cs="Arial"/>
                <w:sz w:val="18"/>
                <w:szCs w:val="22"/>
              </w:rPr>
            </w:pPr>
          </w:p>
        </w:tc>
        <w:tc>
          <w:tcPr>
            <w:tcW w:w="1975" w:type="pct"/>
            <w:shd w:val="clear" w:color="auto" w:fill="auto"/>
            <w:vAlign w:val="center"/>
          </w:tcPr>
          <w:p w14:paraId="4C19D079" w14:textId="77777777" w:rsidR="00573B25" w:rsidRPr="002E7F5B" w:rsidRDefault="00573B25" w:rsidP="00450339">
            <w:pPr>
              <w:rPr>
                <w:rFonts w:ascii="Arial" w:hAnsi="Arial" w:cs="Arial"/>
                <w:sz w:val="18"/>
                <w:szCs w:val="22"/>
              </w:rPr>
            </w:pPr>
            <w:r>
              <w:rPr>
                <w:rFonts w:ascii="Arial" w:hAnsi="Arial" w:cs="Arial"/>
                <w:sz w:val="18"/>
                <w:szCs w:val="22"/>
                <w:lang w:val="es-419"/>
              </w:rPr>
              <w:t>Contrato</w:t>
            </w:r>
          </w:p>
        </w:tc>
        <w:tc>
          <w:tcPr>
            <w:tcW w:w="932" w:type="pct"/>
            <w:shd w:val="clear" w:color="auto" w:fill="auto"/>
            <w:vAlign w:val="center"/>
          </w:tcPr>
          <w:p w14:paraId="155F8ECC" w14:textId="77777777" w:rsidR="00573B25" w:rsidRPr="002E7F5B" w:rsidRDefault="00573B25" w:rsidP="00450339">
            <w:pPr>
              <w:jc w:val="center"/>
              <w:rPr>
                <w:rFonts w:ascii="Arial" w:hAnsi="Arial" w:cs="Arial"/>
                <w:sz w:val="18"/>
                <w:szCs w:val="22"/>
              </w:rPr>
            </w:pPr>
          </w:p>
        </w:tc>
      </w:tr>
      <w:tr w:rsidR="00573B25" w:rsidRPr="002E7F5B" w14:paraId="4FF77558" w14:textId="77777777" w:rsidTr="00450339">
        <w:tc>
          <w:tcPr>
            <w:tcW w:w="1111" w:type="pct"/>
            <w:vMerge/>
            <w:shd w:val="clear" w:color="auto" w:fill="auto"/>
            <w:vAlign w:val="center"/>
          </w:tcPr>
          <w:p w14:paraId="2C4377AC" w14:textId="77777777" w:rsidR="00573B25" w:rsidRPr="002E7F5B" w:rsidRDefault="00573B25" w:rsidP="00450339">
            <w:pPr>
              <w:jc w:val="center"/>
              <w:rPr>
                <w:rFonts w:ascii="Arial" w:hAnsi="Arial" w:cs="Arial"/>
                <w:sz w:val="18"/>
                <w:szCs w:val="22"/>
              </w:rPr>
            </w:pPr>
          </w:p>
        </w:tc>
        <w:tc>
          <w:tcPr>
            <w:tcW w:w="982" w:type="pct"/>
            <w:vMerge/>
            <w:shd w:val="clear" w:color="auto" w:fill="auto"/>
            <w:vAlign w:val="center"/>
          </w:tcPr>
          <w:p w14:paraId="3352DEB2" w14:textId="77777777" w:rsidR="00573B25" w:rsidRPr="002E7F5B" w:rsidRDefault="00573B25" w:rsidP="00450339">
            <w:pPr>
              <w:jc w:val="center"/>
              <w:rPr>
                <w:rFonts w:ascii="Arial" w:hAnsi="Arial" w:cs="Arial"/>
                <w:sz w:val="18"/>
                <w:szCs w:val="22"/>
              </w:rPr>
            </w:pPr>
          </w:p>
        </w:tc>
        <w:tc>
          <w:tcPr>
            <w:tcW w:w="1975" w:type="pct"/>
            <w:shd w:val="clear" w:color="auto" w:fill="auto"/>
            <w:vAlign w:val="center"/>
          </w:tcPr>
          <w:p w14:paraId="0D362B02" w14:textId="77777777" w:rsidR="00573B25" w:rsidRPr="002E7F5B" w:rsidRDefault="00573B25" w:rsidP="00450339">
            <w:pPr>
              <w:rPr>
                <w:rFonts w:ascii="Arial" w:hAnsi="Arial" w:cs="Arial"/>
                <w:sz w:val="18"/>
                <w:szCs w:val="22"/>
              </w:rPr>
            </w:pPr>
            <w:r>
              <w:rPr>
                <w:rFonts w:ascii="Arial" w:hAnsi="Arial" w:cs="Arial"/>
                <w:sz w:val="18"/>
                <w:szCs w:val="22"/>
                <w:lang w:val="es-419"/>
              </w:rPr>
              <w:t>Honorario</w:t>
            </w:r>
          </w:p>
        </w:tc>
        <w:tc>
          <w:tcPr>
            <w:tcW w:w="932" w:type="pct"/>
            <w:shd w:val="clear" w:color="auto" w:fill="auto"/>
            <w:vAlign w:val="center"/>
          </w:tcPr>
          <w:p w14:paraId="721CA51E" w14:textId="77777777" w:rsidR="00573B25" w:rsidRPr="002E7F5B" w:rsidRDefault="00573B25" w:rsidP="00450339">
            <w:pPr>
              <w:jc w:val="center"/>
              <w:rPr>
                <w:rFonts w:ascii="Arial" w:hAnsi="Arial" w:cs="Arial"/>
                <w:sz w:val="18"/>
                <w:szCs w:val="22"/>
              </w:rPr>
            </w:pPr>
          </w:p>
        </w:tc>
      </w:tr>
      <w:tr w:rsidR="00573B25" w:rsidRPr="002E7F5B" w14:paraId="3A04F7E5" w14:textId="77777777" w:rsidTr="00450339">
        <w:tc>
          <w:tcPr>
            <w:tcW w:w="1111" w:type="pct"/>
            <w:vMerge/>
            <w:shd w:val="clear" w:color="auto" w:fill="auto"/>
            <w:vAlign w:val="center"/>
          </w:tcPr>
          <w:p w14:paraId="635D9E23" w14:textId="77777777" w:rsidR="00573B25" w:rsidRPr="002E7F5B" w:rsidRDefault="00573B25" w:rsidP="00450339">
            <w:pPr>
              <w:jc w:val="center"/>
              <w:rPr>
                <w:rFonts w:ascii="Arial" w:hAnsi="Arial" w:cs="Arial"/>
                <w:sz w:val="18"/>
                <w:szCs w:val="22"/>
              </w:rPr>
            </w:pPr>
          </w:p>
        </w:tc>
        <w:tc>
          <w:tcPr>
            <w:tcW w:w="982" w:type="pct"/>
            <w:vMerge w:val="restart"/>
            <w:shd w:val="clear" w:color="auto" w:fill="auto"/>
            <w:vAlign w:val="center"/>
          </w:tcPr>
          <w:p w14:paraId="19889782"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1975" w:type="pct"/>
            <w:shd w:val="clear" w:color="auto" w:fill="auto"/>
            <w:vAlign w:val="center"/>
          </w:tcPr>
          <w:p w14:paraId="28291432" w14:textId="77777777" w:rsidR="00573B25" w:rsidRPr="002E7F5B" w:rsidRDefault="00573B25" w:rsidP="00450339">
            <w:pPr>
              <w:rPr>
                <w:rFonts w:ascii="Arial" w:hAnsi="Arial" w:cs="Arial"/>
                <w:sz w:val="18"/>
                <w:szCs w:val="22"/>
              </w:rPr>
            </w:pPr>
            <w:r>
              <w:rPr>
                <w:rFonts w:ascii="Arial" w:hAnsi="Arial" w:cs="Arial"/>
                <w:sz w:val="18"/>
                <w:szCs w:val="22"/>
                <w:lang w:val="es-419"/>
              </w:rPr>
              <w:t>Planta</w:t>
            </w:r>
          </w:p>
        </w:tc>
        <w:tc>
          <w:tcPr>
            <w:tcW w:w="932" w:type="pct"/>
            <w:shd w:val="clear" w:color="auto" w:fill="auto"/>
            <w:vAlign w:val="center"/>
          </w:tcPr>
          <w:p w14:paraId="4AF87DF5" w14:textId="77777777" w:rsidR="00573B25" w:rsidRPr="002E7F5B" w:rsidRDefault="00573B25" w:rsidP="00450339">
            <w:pPr>
              <w:jc w:val="center"/>
              <w:rPr>
                <w:rFonts w:ascii="Arial" w:hAnsi="Arial" w:cs="Arial"/>
                <w:sz w:val="18"/>
                <w:szCs w:val="22"/>
              </w:rPr>
            </w:pPr>
          </w:p>
        </w:tc>
      </w:tr>
      <w:tr w:rsidR="00573B25" w:rsidRPr="002E7F5B" w14:paraId="7828602A" w14:textId="77777777" w:rsidTr="00450339">
        <w:tc>
          <w:tcPr>
            <w:tcW w:w="1111" w:type="pct"/>
            <w:vMerge/>
            <w:shd w:val="clear" w:color="auto" w:fill="auto"/>
            <w:vAlign w:val="center"/>
          </w:tcPr>
          <w:p w14:paraId="6BA6E880" w14:textId="77777777" w:rsidR="00573B25" w:rsidRPr="002E7F5B" w:rsidRDefault="00573B25" w:rsidP="00450339">
            <w:pPr>
              <w:jc w:val="center"/>
              <w:rPr>
                <w:rFonts w:ascii="Arial" w:hAnsi="Arial" w:cs="Arial"/>
                <w:sz w:val="18"/>
                <w:szCs w:val="22"/>
              </w:rPr>
            </w:pPr>
          </w:p>
        </w:tc>
        <w:tc>
          <w:tcPr>
            <w:tcW w:w="982" w:type="pct"/>
            <w:vMerge/>
            <w:shd w:val="clear" w:color="auto" w:fill="auto"/>
            <w:vAlign w:val="center"/>
          </w:tcPr>
          <w:p w14:paraId="7D326E4F" w14:textId="77777777" w:rsidR="00573B25" w:rsidRPr="002E7F5B" w:rsidRDefault="00573B25" w:rsidP="00450339">
            <w:pPr>
              <w:jc w:val="center"/>
              <w:rPr>
                <w:rFonts w:ascii="Arial" w:hAnsi="Arial" w:cs="Arial"/>
                <w:sz w:val="18"/>
                <w:szCs w:val="22"/>
              </w:rPr>
            </w:pPr>
          </w:p>
        </w:tc>
        <w:tc>
          <w:tcPr>
            <w:tcW w:w="1975" w:type="pct"/>
            <w:shd w:val="clear" w:color="auto" w:fill="auto"/>
            <w:vAlign w:val="center"/>
          </w:tcPr>
          <w:p w14:paraId="12BEB7A0" w14:textId="77777777" w:rsidR="00573B25" w:rsidRPr="002E7F5B" w:rsidRDefault="00573B25" w:rsidP="00450339">
            <w:pPr>
              <w:rPr>
                <w:rFonts w:ascii="Arial" w:hAnsi="Arial" w:cs="Arial"/>
                <w:sz w:val="18"/>
                <w:szCs w:val="22"/>
              </w:rPr>
            </w:pPr>
            <w:r>
              <w:rPr>
                <w:rFonts w:ascii="Arial" w:hAnsi="Arial" w:cs="Arial"/>
                <w:sz w:val="18"/>
                <w:szCs w:val="22"/>
                <w:lang w:val="es-419"/>
              </w:rPr>
              <w:t>Contrato</w:t>
            </w:r>
          </w:p>
        </w:tc>
        <w:tc>
          <w:tcPr>
            <w:tcW w:w="932" w:type="pct"/>
            <w:shd w:val="clear" w:color="auto" w:fill="auto"/>
            <w:vAlign w:val="center"/>
          </w:tcPr>
          <w:p w14:paraId="39973065" w14:textId="77777777" w:rsidR="00573B25" w:rsidRPr="002E7F5B" w:rsidRDefault="00573B25" w:rsidP="00450339">
            <w:pPr>
              <w:jc w:val="center"/>
              <w:rPr>
                <w:rFonts w:ascii="Arial" w:hAnsi="Arial" w:cs="Arial"/>
                <w:sz w:val="18"/>
                <w:szCs w:val="22"/>
              </w:rPr>
            </w:pPr>
          </w:p>
        </w:tc>
      </w:tr>
      <w:tr w:rsidR="00573B25" w:rsidRPr="002E7F5B" w14:paraId="704F7FA0" w14:textId="77777777" w:rsidTr="00450339">
        <w:tc>
          <w:tcPr>
            <w:tcW w:w="1111" w:type="pct"/>
            <w:vMerge/>
            <w:shd w:val="clear" w:color="auto" w:fill="auto"/>
            <w:vAlign w:val="center"/>
          </w:tcPr>
          <w:p w14:paraId="3FFE246B" w14:textId="77777777" w:rsidR="00573B25" w:rsidRPr="002E7F5B" w:rsidRDefault="00573B25" w:rsidP="00450339">
            <w:pPr>
              <w:jc w:val="center"/>
              <w:rPr>
                <w:rFonts w:ascii="Arial" w:hAnsi="Arial" w:cs="Arial"/>
                <w:sz w:val="18"/>
                <w:szCs w:val="22"/>
              </w:rPr>
            </w:pPr>
          </w:p>
        </w:tc>
        <w:tc>
          <w:tcPr>
            <w:tcW w:w="982" w:type="pct"/>
            <w:vMerge/>
            <w:shd w:val="clear" w:color="auto" w:fill="auto"/>
            <w:vAlign w:val="center"/>
          </w:tcPr>
          <w:p w14:paraId="13C7EBC6" w14:textId="77777777" w:rsidR="00573B25" w:rsidRPr="002E7F5B" w:rsidRDefault="00573B25" w:rsidP="00450339">
            <w:pPr>
              <w:jc w:val="center"/>
              <w:rPr>
                <w:rFonts w:ascii="Arial" w:hAnsi="Arial" w:cs="Arial"/>
                <w:sz w:val="18"/>
                <w:szCs w:val="22"/>
              </w:rPr>
            </w:pPr>
          </w:p>
        </w:tc>
        <w:tc>
          <w:tcPr>
            <w:tcW w:w="1975" w:type="pct"/>
            <w:shd w:val="clear" w:color="auto" w:fill="auto"/>
            <w:vAlign w:val="center"/>
          </w:tcPr>
          <w:p w14:paraId="77ACC8AB" w14:textId="77777777" w:rsidR="00573B25" w:rsidRPr="002E7F5B" w:rsidRDefault="00573B25" w:rsidP="00450339">
            <w:pPr>
              <w:rPr>
                <w:rFonts w:ascii="Arial" w:hAnsi="Arial" w:cs="Arial"/>
                <w:sz w:val="18"/>
                <w:szCs w:val="22"/>
              </w:rPr>
            </w:pPr>
            <w:r>
              <w:rPr>
                <w:rFonts w:ascii="Arial" w:hAnsi="Arial" w:cs="Arial"/>
                <w:sz w:val="18"/>
                <w:szCs w:val="22"/>
                <w:lang w:val="es-419"/>
              </w:rPr>
              <w:t>Honorario</w:t>
            </w:r>
          </w:p>
        </w:tc>
        <w:tc>
          <w:tcPr>
            <w:tcW w:w="932" w:type="pct"/>
            <w:shd w:val="clear" w:color="auto" w:fill="auto"/>
            <w:vAlign w:val="center"/>
          </w:tcPr>
          <w:p w14:paraId="3A9B3BBC" w14:textId="77777777" w:rsidR="00573B25" w:rsidRPr="002E7F5B" w:rsidRDefault="00573B25" w:rsidP="00450339">
            <w:pPr>
              <w:jc w:val="center"/>
              <w:rPr>
                <w:rFonts w:ascii="Arial" w:hAnsi="Arial" w:cs="Arial"/>
                <w:sz w:val="18"/>
                <w:szCs w:val="22"/>
              </w:rPr>
            </w:pPr>
          </w:p>
        </w:tc>
      </w:tr>
      <w:tr w:rsidR="00573B25" w:rsidRPr="002E7F5B" w14:paraId="504051B7" w14:textId="77777777" w:rsidTr="00450339">
        <w:tc>
          <w:tcPr>
            <w:tcW w:w="1111" w:type="pct"/>
            <w:vMerge w:val="restart"/>
            <w:shd w:val="clear" w:color="auto" w:fill="auto"/>
            <w:vAlign w:val="center"/>
          </w:tcPr>
          <w:p w14:paraId="34DFFF48"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2021</w:t>
            </w:r>
          </w:p>
        </w:tc>
        <w:tc>
          <w:tcPr>
            <w:tcW w:w="982" w:type="pct"/>
            <w:vMerge w:val="restart"/>
            <w:shd w:val="clear" w:color="auto" w:fill="auto"/>
            <w:vAlign w:val="center"/>
          </w:tcPr>
          <w:p w14:paraId="10514533"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1975" w:type="pct"/>
            <w:shd w:val="clear" w:color="auto" w:fill="auto"/>
            <w:vAlign w:val="center"/>
          </w:tcPr>
          <w:p w14:paraId="18D8796A" w14:textId="77777777" w:rsidR="00573B25" w:rsidRPr="002E7F5B" w:rsidRDefault="00573B25" w:rsidP="00450339">
            <w:pPr>
              <w:rPr>
                <w:rFonts w:ascii="Arial" w:hAnsi="Arial" w:cs="Arial"/>
                <w:sz w:val="18"/>
                <w:szCs w:val="22"/>
              </w:rPr>
            </w:pPr>
            <w:r>
              <w:rPr>
                <w:rFonts w:ascii="Arial" w:hAnsi="Arial" w:cs="Arial"/>
                <w:sz w:val="18"/>
                <w:szCs w:val="22"/>
                <w:lang w:val="es-419"/>
              </w:rPr>
              <w:t>Planta</w:t>
            </w:r>
          </w:p>
        </w:tc>
        <w:tc>
          <w:tcPr>
            <w:tcW w:w="932" w:type="pct"/>
            <w:shd w:val="clear" w:color="auto" w:fill="auto"/>
            <w:vAlign w:val="center"/>
          </w:tcPr>
          <w:p w14:paraId="43B6A0B6" w14:textId="77777777" w:rsidR="00573B25" w:rsidRPr="002E7F5B" w:rsidRDefault="00573B25" w:rsidP="00450339">
            <w:pPr>
              <w:jc w:val="center"/>
              <w:rPr>
                <w:rFonts w:ascii="Arial" w:hAnsi="Arial" w:cs="Arial"/>
                <w:sz w:val="18"/>
                <w:szCs w:val="22"/>
              </w:rPr>
            </w:pPr>
          </w:p>
        </w:tc>
      </w:tr>
      <w:tr w:rsidR="00573B25" w:rsidRPr="002E7F5B" w14:paraId="0C0107A7" w14:textId="77777777" w:rsidTr="00450339">
        <w:tc>
          <w:tcPr>
            <w:tcW w:w="1111" w:type="pct"/>
            <w:vMerge/>
            <w:shd w:val="clear" w:color="auto" w:fill="auto"/>
            <w:vAlign w:val="center"/>
          </w:tcPr>
          <w:p w14:paraId="4E8BAD06" w14:textId="77777777" w:rsidR="00573B25" w:rsidRPr="002E7F5B" w:rsidRDefault="00573B25" w:rsidP="00450339">
            <w:pPr>
              <w:jc w:val="center"/>
              <w:rPr>
                <w:rFonts w:ascii="Arial" w:hAnsi="Arial" w:cs="Arial"/>
                <w:sz w:val="18"/>
                <w:szCs w:val="22"/>
              </w:rPr>
            </w:pPr>
          </w:p>
        </w:tc>
        <w:tc>
          <w:tcPr>
            <w:tcW w:w="982" w:type="pct"/>
            <w:vMerge/>
            <w:shd w:val="clear" w:color="auto" w:fill="auto"/>
            <w:vAlign w:val="center"/>
          </w:tcPr>
          <w:p w14:paraId="5F79AD53" w14:textId="77777777" w:rsidR="00573B25" w:rsidRPr="002E7F5B" w:rsidRDefault="00573B25" w:rsidP="00450339">
            <w:pPr>
              <w:jc w:val="center"/>
              <w:rPr>
                <w:rFonts w:ascii="Arial" w:hAnsi="Arial" w:cs="Arial"/>
                <w:sz w:val="18"/>
                <w:szCs w:val="22"/>
              </w:rPr>
            </w:pPr>
          </w:p>
        </w:tc>
        <w:tc>
          <w:tcPr>
            <w:tcW w:w="1975" w:type="pct"/>
            <w:shd w:val="clear" w:color="auto" w:fill="auto"/>
            <w:vAlign w:val="center"/>
          </w:tcPr>
          <w:p w14:paraId="59FB2371" w14:textId="77777777" w:rsidR="00573B25" w:rsidRPr="002E7F5B" w:rsidRDefault="00573B25" w:rsidP="00450339">
            <w:pPr>
              <w:rPr>
                <w:rFonts w:ascii="Arial" w:hAnsi="Arial" w:cs="Arial"/>
                <w:sz w:val="18"/>
                <w:szCs w:val="22"/>
              </w:rPr>
            </w:pPr>
            <w:r>
              <w:rPr>
                <w:rFonts w:ascii="Arial" w:hAnsi="Arial" w:cs="Arial"/>
                <w:sz w:val="18"/>
                <w:szCs w:val="22"/>
                <w:lang w:val="es-419"/>
              </w:rPr>
              <w:t>Contrato</w:t>
            </w:r>
          </w:p>
        </w:tc>
        <w:tc>
          <w:tcPr>
            <w:tcW w:w="932" w:type="pct"/>
            <w:shd w:val="clear" w:color="auto" w:fill="auto"/>
            <w:vAlign w:val="center"/>
          </w:tcPr>
          <w:p w14:paraId="128B7B2C" w14:textId="77777777" w:rsidR="00573B25" w:rsidRPr="002E7F5B" w:rsidRDefault="00573B25" w:rsidP="00450339">
            <w:pPr>
              <w:jc w:val="center"/>
              <w:rPr>
                <w:rFonts w:ascii="Arial" w:hAnsi="Arial" w:cs="Arial"/>
                <w:sz w:val="18"/>
                <w:szCs w:val="22"/>
              </w:rPr>
            </w:pPr>
          </w:p>
        </w:tc>
      </w:tr>
      <w:tr w:rsidR="00573B25" w:rsidRPr="002E7F5B" w14:paraId="2AB47BC8" w14:textId="77777777" w:rsidTr="00450339">
        <w:tc>
          <w:tcPr>
            <w:tcW w:w="1111" w:type="pct"/>
            <w:vMerge/>
            <w:shd w:val="clear" w:color="auto" w:fill="auto"/>
            <w:vAlign w:val="center"/>
          </w:tcPr>
          <w:p w14:paraId="1E8F3BC8" w14:textId="77777777" w:rsidR="00573B25" w:rsidRPr="002E7F5B" w:rsidRDefault="00573B25" w:rsidP="00450339">
            <w:pPr>
              <w:jc w:val="center"/>
              <w:rPr>
                <w:rFonts w:ascii="Arial" w:hAnsi="Arial" w:cs="Arial"/>
                <w:sz w:val="18"/>
                <w:szCs w:val="22"/>
              </w:rPr>
            </w:pPr>
          </w:p>
        </w:tc>
        <w:tc>
          <w:tcPr>
            <w:tcW w:w="982" w:type="pct"/>
            <w:vMerge/>
            <w:shd w:val="clear" w:color="auto" w:fill="auto"/>
            <w:vAlign w:val="center"/>
          </w:tcPr>
          <w:p w14:paraId="77F51E47" w14:textId="77777777" w:rsidR="00573B25" w:rsidRPr="002E7F5B" w:rsidRDefault="00573B25" w:rsidP="00450339">
            <w:pPr>
              <w:jc w:val="center"/>
              <w:rPr>
                <w:rFonts w:ascii="Arial" w:hAnsi="Arial" w:cs="Arial"/>
                <w:sz w:val="18"/>
                <w:szCs w:val="22"/>
              </w:rPr>
            </w:pPr>
          </w:p>
        </w:tc>
        <w:tc>
          <w:tcPr>
            <w:tcW w:w="1975" w:type="pct"/>
            <w:shd w:val="clear" w:color="auto" w:fill="auto"/>
            <w:vAlign w:val="center"/>
          </w:tcPr>
          <w:p w14:paraId="11977398" w14:textId="77777777" w:rsidR="00573B25" w:rsidRPr="002E7F5B" w:rsidRDefault="00573B25" w:rsidP="00450339">
            <w:pPr>
              <w:rPr>
                <w:rFonts w:ascii="Arial" w:hAnsi="Arial" w:cs="Arial"/>
                <w:sz w:val="18"/>
                <w:szCs w:val="22"/>
              </w:rPr>
            </w:pPr>
            <w:r>
              <w:rPr>
                <w:rFonts w:ascii="Arial" w:hAnsi="Arial" w:cs="Arial"/>
                <w:sz w:val="18"/>
                <w:szCs w:val="22"/>
                <w:lang w:val="es-419"/>
              </w:rPr>
              <w:t>Honorario</w:t>
            </w:r>
          </w:p>
        </w:tc>
        <w:tc>
          <w:tcPr>
            <w:tcW w:w="932" w:type="pct"/>
            <w:shd w:val="clear" w:color="auto" w:fill="auto"/>
            <w:vAlign w:val="center"/>
          </w:tcPr>
          <w:p w14:paraId="7A3A53F9" w14:textId="77777777" w:rsidR="00573B25" w:rsidRPr="002E7F5B" w:rsidRDefault="00573B25" w:rsidP="00450339">
            <w:pPr>
              <w:jc w:val="center"/>
              <w:rPr>
                <w:rFonts w:ascii="Arial" w:hAnsi="Arial" w:cs="Arial"/>
                <w:sz w:val="18"/>
                <w:szCs w:val="22"/>
              </w:rPr>
            </w:pPr>
          </w:p>
        </w:tc>
      </w:tr>
      <w:tr w:rsidR="00573B25" w:rsidRPr="002E7F5B" w14:paraId="4766E70E" w14:textId="77777777" w:rsidTr="00450339">
        <w:tc>
          <w:tcPr>
            <w:tcW w:w="1111" w:type="pct"/>
            <w:vMerge/>
            <w:shd w:val="clear" w:color="auto" w:fill="auto"/>
            <w:vAlign w:val="center"/>
          </w:tcPr>
          <w:p w14:paraId="68FD791A" w14:textId="77777777" w:rsidR="00573B25" w:rsidRPr="002E7F5B" w:rsidRDefault="00573B25" w:rsidP="00450339">
            <w:pPr>
              <w:jc w:val="center"/>
              <w:rPr>
                <w:rFonts w:ascii="Arial" w:hAnsi="Arial" w:cs="Arial"/>
                <w:sz w:val="18"/>
                <w:szCs w:val="22"/>
              </w:rPr>
            </w:pPr>
          </w:p>
        </w:tc>
        <w:tc>
          <w:tcPr>
            <w:tcW w:w="982" w:type="pct"/>
            <w:vMerge w:val="restart"/>
            <w:shd w:val="clear" w:color="auto" w:fill="auto"/>
            <w:vAlign w:val="center"/>
          </w:tcPr>
          <w:p w14:paraId="5F1BC54B"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1975" w:type="pct"/>
            <w:shd w:val="clear" w:color="auto" w:fill="auto"/>
            <w:vAlign w:val="center"/>
          </w:tcPr>
          <w:p w14:paraId="476CA8D6" w14:textId="77777777" w:rsidR="00573B25" w:rsidRPr="002E7F5B" w:rsidRDefault="00573B25" w:rsidP="00450339">
            <w:pPr>
              <w:rPr>
                <w:rFonts w:ascii="Arial" w:hAnsi="Arial" w:cs="Arial"/>
                <w:sz w:val="18"/>
                <w:szCs w:val="22"/>
              </w:rPr>
            </w:pPr>
            <w:r>
              <w:rPr>
                <w:rFonts w:ascii="Arial" w:hAnsi="Arial" w:cs="Arial"/>
                <w:sz w:val="18"/>
                <w:szCs w:val="22"/>
                <w:lang w:val="es-419"/>
              </w:rPr>
              <w:t>Planta</w:t>
            </w:r>
          </w:p>
        </w:tc>
        <w:tc>
          <w:tcPr>
            <w:tcW w:w="932" w:type="pct"/>
            <w:shd w:val="clear" w:color="auto" w:fill="auto"/>
            <w:vAlign w:val="center"/>
          </w:tcPr>
          <w:p w14:paraId="2E95E45F" w14:textId="77777777" w:rsidR="00573B25" w:rsidRPr="002E7F5B" w:rsidRDefault="00573B25" w:rsidP="00450339">
            <w:pPr>
              <w:jc w:val="center"/>
              <w:rPr>
                <w:rFonts w:ascii="Arial" w:hAnsi="Arial" w:cs="Arial"/>
                <w:sz w:val="18"/>
                <w:szCs w:val="22"/>
              </w:rPr>
            </w:pPr>
          </w:p>
        </w:tc>
      </w:tr>
      <w:tr w:rsidR="00573B25" w:rsidRPr="002E7F5B" w14:paraId="3D558284" w14:textId="77777777" w:rsidTr="00450339">
        <w:tc>
          <w:tcPr>
            <w:tcW w:w="1111" w:type="pct"/>
            <w:vMerge/>
            <w:shd w:val="clear" w:color="auto" w:fill="auto"/>
            <w:vAlign w:val="center"/>
          </w:tcPr>
          <w:p w14:paraId="51BAD60F" w14:textId="77777777" w:rsidR="00573B25" w:rsidRPr="002E7F5B" w:rsidRDefault="00573B25" w:rsidP="00450339">
            <w:pPr>
              <w:jc w:val="center"/>
              <w:rPr>
                <w:rFonts w:ascii="Arial" w:hAnsi="Arial" w:cs="Arial"/>
                <w:sz w:val="18"/>
                <w:szCs w:val="22"/>
              </w:rPr>
            </w:pPr>
          </w:p>
        </w:tc>
        <w:tc>
          <w:tcPr>
            <w:tcW w:w="982" w:type="pct"/>
            <w:vMerge/>
            <w:shd w:val="clear" w:color="auto" w:fill="auto"/>
            <w:vAlign w:val="center"/>
          </w:tcPr>
          <w:p w14:paraId="07B2CC5A" w14:textId="77777777" w:rsidR="00573B25" w:rsidRPr="002E7F5B" w:rsidRDefault="00573B25" w:rsidP="00450339">
            <w:pPr>
              <w:jc w:val="center"/>
              <w:rPr>
                <w:rFonts w:ascii="Arial" w:hAnsi="Arial" w:cs="Arial"/>
                <w:sz w:val="18"/>
                <w:szCs w:val="22"/>
              </w:rPr>
            </w:pPr>
          </w:p>
        </w:tc>
        <w:tc>
          <w:tcPr>
            <w:tcW w:w="1975" w:type="pct"/>
            <w:shd w:val="clear" w:color="auto" w:fill="auto"/>
            <w:vAlign w:val="center"/>
          </w:tcPr>
          <w:p w14:paraId="7156566F" w14:textId="77777777" w:rsidR="00573B25" w:rsidRPr="002E7F5B" w:rsidRDefault="00573B25" w:rsidP="00450339">
            <w:pPr>
              <w:rPr>
                <w:rFonts w:ascii="Arial" w:hAnsi="Arial" w:cs="Arial"/>
                <w:sz w:val="18"/>
                <w:szCs w:val="22"/>
              </w:rPr>
            </w:pPr>
            <w:r>
              <w:rPr>
                <w:rFonts w:ascii="Arial" w:hAnsi="Arial" w:cs="Arial"/>
                <w:sz w:val="18"/>
                <w:szCs w:val="22"/>
                <w:lang w:val="es-419"/>
              </w:rPr>
              <w:t>Contrato</w:t>
            </w:r>
          </w:p>
        </w:tc>
        <w:tc>
          <w:tcPr>
            <w:tcW w:w="932" w:type="pct"/>
            <w:shd w:val="clear" w:color="auto" w:fill="auto"/>
            <w:vAlign w:val="center"/>
          </w:tcPr>
          <w:p w14:paraId="183ED3F1" w14:textId="77777777" w:rsidR="00573B25" w:rsidRPr="002E7F5B" w:rsidRDefault="00573B25" w:rsidP="00450339">
            <w:pPr>
              <w:jc w:val="center"/>
              <w:rPr>
                <w:rFonts w:ascii="Arial" w:hAnsi="Arial" w:cs="Arial"/>
                <w:sz w:val="18"/>
                <w:szCs w:val="22"/>
              </w:rPr>
            </w:pPr>
          </w:p>
        </w:tc>
      </w:tr>
      <w:tr w:rsidR="00573B25" w:rsidRPr="002E7F5B" w14:paraId="5D4FCE63" w14:textId="77777777" w:rsidTr="00450339">
        <w:tc>
          <w:tcPr>
            <w:tcW w:w="1111" w:type="pct"/>
            <w:vMerge/>
            <w:shd w:val="clear" w:color="auto" w:fill="auto"/>
            <w:vAlign w:val="center"/>
          </w:tcPr>
          <w:p w14:paraId="147CE41D" w14:textId="77777777" w:rsidR="00573B25" w:rsidRPr="002E7F5B" w:rsidRDefault="00573B25" w:rsidP="00450339">
            <w:pPr>
              <w:jc w:val="center"/>
              <w:rPr>
                <w:rFonts w:ascii="Arial" w:hAnsi="Arial" w:cs="Arial"/>
                <w:sz w:val="18"/>
                <w:szCs w:val="22"/>
              </w:rPr>
            </w:pPr>
          </w:p>
        </w:tc>
        <w:tc>
          <w:tcPr>
            <w:tcW w:w="982" w:type="pct"/>
            <w:vMerge/>
            <w:shd w:val="clear" w:color="auto" w:fill="auto"/>
            <w:vAlign w:val="center"/>
          </w:tcPr>
          <w:p w14:paraId="1647DE11" w14:textId="77777777" w:rsidR="00573B25" w:rsidRPr="002E7F5B" w:rsidRDefault="00573B25" w:rsidP="00450339">
            <w:pPr>
              <w:jc w:val="center"/>
              <w:rPr>
                <w:rFonts w:ascii="Arial" w:hAnsi="Arial" w:cs="Arial"/>
                <w:sz w:val="18"/>
                <w:szCs w:val="22"/>
              </w:rPr>
            </w:pPr>
          </w:p>
        </w:tc>
        <w:tc>
          <w:tcPr>
            <w:tcW w:w="1975" w:type="pct"/>
            <w:shd w:val="clear" w:color="auto" w:fill="auto"/>
            <w:vAlign w:val="center"/>
          </w:tcPr>
          <w:p w14:paraId="5E1EE81F" w14:textId="77777777" w:rsidR="00573B25" w:rsidRPr="002E7F5B" w:rsidRDefault="00573B25" w:rsidP="00450339">
            <w:pPr>
              <w:rPr>
                <w:rFonts w:ascii="Arial" w:hAnsi="Arial" w:cs="Arial"/>
                <w:sz w:val="18"/>
                <w:szCs w:val="22"/>
              </w:rPr>
            </w:pPr>
            <w:r>
              <w:rPr>
                <w:rFonts w:ascii="Arial" w:hAnsi="Arial" w:cs="Arial"/>
                <w:sz w:val="18"/>
                <w:szCs w:val="22"/>
                <w:lang w:val="es-419"/>
              </w:rPr>
              <w:t>Honorario</w:t>
            </w:r>
          </w:p>
        </w:tc>
        <w:tc>
          <w:tcPr>
            <w:tcW w:w="932" w:type="pct"/>
            <w:shd w:val="clear" w:color="auto" w:fill="auto"/>
            <w:vAlign w:val="center"/>
          </w:tcPr>
          <w:p w14:paraId="62BBE512" w14:textId="77777777" w:rsidR="00573B25" w:rsidRPr="002E7F5B" w:rsidRDefault="00573B25" w:rsidP="00450339">
            <w:pPr>
              <w:jc w:val="center"/>
              <w:rPr>
                <w:rFonts w:ascii="Arial" w:hAnsi="Arial" w:cs="Arial"/>
                <w:sz w:val="18"/>
                <w:szCs w:val="22"/>
              </w:rPr>
            </w:pPr>
          </w:p>
        </w:tc>
      </w:tr>
      <w:tr w:rsidR="00573B25" w:rsidRPr="002E7F5B" w14:paraId="5ADFB770" w14:textId="77777777" w:rsidTr="00450339">
        <w:tc>
          <w:tcPr>
            <w:tcW w:w="1111" w:type="pct"/>
            <w:vMerge w:val="restart"/>
            <w:shd w:val="clear" w:color="auto" w:fill="auto"/>
            <w:vAlign w:val="center"/>
          </w:tcPr>
          <w:p w14:paraId="59AD868D" w14:textId="77777777" w:rsidR="00573B25" w:rsidRPr="00731B63" w:rsidRDefault="00573B25" w:rsidP="00450339">
            <w:pPr>
              <w:jc w:val="center"/>
              <w:rPr>
                <w:rFonts w:ascii="Arial" w:hAnsi="Arial" w:cs="Arial"/>
                <w:sz w:val="18"/>
                <w:szCs w:val="22"/>
                <w:lang w:val="es-419"/>
              </w:rPr>
            </w:pPr>
            <w:r>
              <w:rPr>
                <w:rFonts w:ascii="Arial" w:hAnsi="Arial" w:cs="Arial"/>
                <w:sz w:val="18"/>
                <w:szCs w:val="22"/>
                <w:lang w:val="es-419"/>
              </w:rPr>
              <w:t>2022</w:t>
            </w:r>
          </w:p>
        </w:tc>
        <w:tc>
          <w:tcPr>
            <w:tcW w:w="982" w:type="pct"/>
            <w:vMerge w:val="restart"/>
            <w:shd w:val="clear" w:color="auto" w:fill="auto"/>
            <w:vAlign w:val="center"/>
          </w:tcPr>
          <w:p w14:paraId="710FC036"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w:t>
            </w:r>
          </w:p>
        </w:tc>
        <w:tc>
          <w:tcPr>
            <w:tcW w:w="1975" w:type="pct"/>
            <w:shd w:val="clear" w:color="auto" w:fill="auto"/>
            <w:vAlign w:val="center"/>
          </w:tcPr>
          <w:p w14:paraId="044DD487" w14:textId="77777777" w:rsidR="00573B25" w:rsidRPr="002E7F5B" w:rsidRDefault="00573B25" w:rsidP="00450339">
            <w:pPr>
              <w:rPr>
                <w:rFonts w:ascii="Arial" w:hAnsi="Arial" w:cs="Arial"/>
                <w:sz w:val="18"/>
                <w:szCs w:val="22"/>
              </w:rPr>
            </w:pPr>
            <w:r>
              <w:rPr>
                <w:rFonts w:ascii="Arial" w:hAnsi="Arial" w:cs="Arial"/>
                <w:sz w:val="18"/>
                <w:szCs w:val="22"/>
                <w:lang w:val="es-419"/>
              </w:rPr>
              <w:t>Planta</w:t>
            </w:r>
          </w:p>
        </w:tc>
        <w:tc>
          <w:tcPr>
            <w:tcW w:w="932" w:type="pct"/>
            <w:shd w:val="clear" w:color="auto" w:fill="auto"/>
            <w:vAlign w:val="center"/>
          </w:tcPr>
          <w:p w14:paraId="38DEEABA" w14:textId="77777777" w:rsidR="00573B25" w:rsidRPr="002E7F5B" w:rsidRDefault="00573B25" w:rsidP="00450339">
            <w:pPr>
              <w:jc w:val="center"/>
              <w:rPr>
                <w:rFonts w:ascii="Arial" w:hAnsi="Arial" w:cs="Arial"/>
                <w:sz w:val="18"/>
                <w:szCs w:val="22"/>
              </w:rPr>
            </w:pPr>
          </w:p>
        </w:tc>
      </w:tr>
      <w:tr w:rsidR="00573B25" w:rsidRPr="002E7F5B" w14:paraId="594FB72B" w14:textId="77777777" w:rsidTr="00450339">
        <w:tc>
          <w:tcPr>
            <w:tcW w:w="1111" w:type="pct"/>
            <w:vMerge/>
            <w:shd w:val="clear" w:color="auto" w:fill="auto"/>
            <w:vAlign w:val="center"/>
          </w:tcPr>
          <w:p w14:paraId="538D23AB" w14:textId="77777777" w:rsidR="00573B25" w:rsidRPr="002E7F5B" w:rsidRDefault="00573B25" w:rsidP="00450339">
            <w:pPr>
              <w:jc w:val="center"/>
              <w:rPr>
                <w:rFonts w:ascii="Arial" w:hAnsi="Arial" w:cs="Arial"/>
                <w:sz w:val="18"/>
                <w:szCs w:val="22"/>
              </w:rPr>
            </w:pPr>
          </w:p>
        </w:tc>
        <w:tc>
          <w:tcPr>
            <w:tcW w:w="982" w:type="pct"/>
            <w:vMerge/>
            <w:shd w:val="clear" w:color="auto" w:fill="auto"/>
            <w:vAlign w:val="center"/>
          </w:tcPr>
          <w:p w14:paraId="689E4B1C" w14:textId="77777777" w:rsidR="00573B25" w:rsidRPr="002E7F5B" w:rsidRDefault="00573B25" w:rsidP="00450339">
            <w:pPr>
              <w:jc w:val="center"/>
              <w:rPr>
                <w:rFonts w:ascii="Arial" w:hAnsi="Arial" w:cs="Arial"/>
                <w:sz w:val="18"/>
                <w:szCs w:val="22"/>
              </w:rPr>
            </w:pPr>
          </w:p>
        </w:tc>
        <w:tc>
          <w:tcPr>
            <w:tcW w:w="1975" w:type="pct"/>
            <w:shd w:val="clear" w:color="auto" w:fill="auto"/>
            <w:vAlign w:val="center"/>
          </w:tcPr>
          <w:p w14:paraId="1BB451E8" w14:textId="77777777" w:rsidR="00573B25" w:rsidRPr="002E7F5B" w:rsidRDefault="00573B25" w:rsidP="00450339">
            <w:pPr>
              <w:rPr>
                <w:rFonts w:ascii="Arial" w:hAnsi="Arial" w:cs="Arial"/>
                <w:sz w:val="18"/>
                <w:szCs w:val="22"/>
              </w:rPr>
            </w:pPr>
            <w:r>
              <w:rPr>
                <w:rFonts w:ascii="Arial" w:hAnsi="Arial" w:cs="Arial"/>
                <w:sz w:val="18"/>
                <w:szCs w:val="22"/>
                <w:lang w:val="es-419"/>
              </w:rPr>
              <w:t>Contrato</w:t>
            </w:r>
          </w:p>
        </w:tc>
        <w:tc>
          <w:tcPr>
            <w:tcW w:w="932" w:type="pct"/>
            <w:shd w:val="clear" w:color="auto" w:fill="auto"/>
            <w:vAlign w:val="center"/>
          </w:tcPr>
          <w:p w14:paraId="6FB6F7DC" w14:textId="77777777" w:rsidR="00573B25" w:rsidRPr="002E7F5B" w:rsidRDefault="00573B25" w:rsidP="00450339">
            <w:pPr>
              <w:jc w:val="center"/>
              <w:rPr>
                <w:rFonts w:ascii="Arial" w:hAnsi="Arial" w:cs="Arial"/>
                <w:sz w:val="18"/>
                <w:szCs w:val="22"/>
              </w:rPr>
            </w:pPr>
          </w:p>
        </w:tc>
      </w:tr>
      <w:tr w:rsidR="00573B25" w:rsidRPr="002E7F5B" w14:paraId="3FA33DF2" w14:textId="77777777" w:rsidTr="00450339">
        <w:tc>
          <w:tcPr>
            <w:tcW w:w="1111" w:type="pct"/>
            <w:vMerge/>
            <w:shd w:val="clear" w:color="auto" w:fill="auto"/>
            <w:vAlign w:val="center"/>
          </w:tcPr>
          <w:p w14:paraId="6232DD63" w14:textId="77777777" w:rsidR="00573B25" w:rsidRPr="002E7F5B" w:rsidRDefault="00573B25" w:rsidP="00450339">
            <w:pPr>
              <w:jc w:val="center"/>
              <w:rPr>
                <w:rFonts w:ascii="Arial" w:hAnsi="Arial" w:cs="Arial"/>
                <w:sz w:val="18"/>
                <w:szCs w:val="22"/>
              </w:rPr>
            </w:pPr>
          </w:p>
        </w:tc>
        <w:tc>
          <w:tcPr>
            <w:tcW w:w="982" w:type="pct"/>
            <w:vMerge/>
            <w:shd w:val="clear" w:color="auto" w:fill="auto"/>
            <w:vAlign w:val="center"/>
          </w:tcPr>
          <w:p w14:paraId="546406F7" w14:textId="77777777" w:rsidR="00573B25" w:rsidRPr="002E7F5B" w:rsidRDefault="00573B25" w:rsidP="00450339">
            <w:pPr>
              <w:jc w:val="center"/>
              <w:rPr>
                <w:rFonts w:ascii="Arial" w:hAnsi="Arial" w:cs="Arial"/>
                <w:sz w:val="18"/>
                <w:szCs w:val="22"/>
              </w:rPr>
            </w:pPr>
          </w:p>
        </w:tc>
        <w:tc>
          <w:tcPr>
            <w:tcW w:w="1975" w:type="pct"/>
            <w:shd w:val="clear" w:color="auto" w:fill="auto"/>
            <w:vAlign w:val="center"/>
          </w:tcPr>
          <w:p w14:paraId="1C6C1011" w14:textId="77777777" w:rsidR="00573B25" w:rsidRPr="002E7F5B" w:rsidRDefault="00573B25" w:rsidP="00450339">
            <w:pPr>
              <w:rPr>
                <w:rFonts w:ascii="Arial" w:hAnsi="Arial" w:cs="Arial"/>
                <w:sz w:val="18"/>
                <w:szCs w:val="22"/>
              </w:rPr>
            </w:pPr>
            <w:r>
              <w:rPr>
                <w:rFonts w:ascii="Arial" w:hAnsi="Arial" w:cs="Arial"/>
                <w:sz w:val="18"/>
                <w:szCs w:val="22"/>
                <w:lang w:val="es-419"/>
              </w:rPr>
              <w:t>Honorario</w:t>
            </w:r>
          </w:p>
        </w:tc>
        <w:tc>
          <w:tcPr>
            <w:tcW w:w="932" w:type="pct"/>
            <w:shd w:val="clear" w:color="auto" w:fill="auto"/>
            <w:vAlign w:val="center"/>
          </w:tcPr>
          <w:p w14:paraId="78B129F3" w14:textId="77777777" w:rsidR="00573B25" w:rsidRPr="002E7F5B" w:rsidRDefault="00573B25" w:rsidP="00450339">
            <w:pPr>
              <w:jc w:val="center"/>
              <w:rPr>
                <w:rFonts w:ascii="Arial" w:hAnsi="Arial" w:cs="Arial"/>
                <w:sz w:val="18"/>
                <w:szCs w:val="22"/>
              </w:rPr>
            </w:pPr>
          </w:p>
        </w:tc>
      </w:tr>
      <w:tr w:rsidR="00573B25" w:rsidRPr="002E7F5B" w14:paraId="4FAC8D23" w14:textId="77777777" w:rsidTr="00450339">
        <w:tc>
          <w:tcPr>
            <w:tcW w:w="1111" w:type="pct"/>
            <w:vMerge/>
            <w:shd w:val="clear" w:color="auto" w:fill="auto"/>
            <w:vAlign w:val="center"/>
          </w:tcPr>
          <w:p w14:paraId="748C51B1" w14:textId="77777777" w:rsidR="00573B25" w:rsidRPr="002E7F5B" w:rsidRDefault="00573B25" w:rsidP="00450339">
            <w:pPr>
              <w:jc w:val="center"/>
              <w:rPr>
                <w:rFonts w:ascii="Arial" w:hAnsi="Arial" w:cs="Arial"/>
                <w:sz w:val="18"/>
                <w:szCs w:val="22"/>
              </w:rPr>
            </w:pPr>
          </w:p>
        </w:tc>
        <w:tc>
          <w:tcPr>
            <w:tcW w:w="982" w:type="pct"/>
            <w:vMerge w:val="restart"/>
            <w:shd w:val="clear" w:color="auto" w:fill="auto"/>
            <w:vAlign w:val="center"/>
          </w:tcPr>
          <w:p w14:paraId="4626D8E7" w14:textId="77777777" w:rsidR="00573B25" w:rsidRPr="002E7F5B" w:rsidRDefault="00573B25" w:rsidP="00450339">
            <w:pPr>
              <w:jc w:val="center"/>
              <w:rPr>
                <w:rFonts w:ascii="Arial" w:hAnsi="Arial" w:cs="Arial"/>
                <w:sz w:val="18"/>
                <w:szCs w:val="22"/>
              </w:rPr>
            </w:pPr>
            <w:r w:rsidRPr="002E7F5B">
              <w:rPr>
                <w:rFonts w:ascii="Arial" w:hAnsi="Arial" w:cs="Arial"/>
                <w:sz w:val="18"/>
                <w:szCs w:val="22"/>
              </w:rPr>
              <w:t>II</w:t>
            </w:r>
          </w:p>
        </w:tc>
        <w:tc>
          <w:tcPr>
            <w:tcW w:w="1975" w:type="pct"/>
            <w:shd w:val="clear" w:color="auto" w:fill="auto"/>
            <w:vAlign w:val="center"/>
          </w:tcPr>
          <w:p w14:paraId="5B5BFB72" w14:textId="77777777" w:rsidR="00573B25" w:rsidRPr="002E7F5B" w:rsidRDefault="00573B25" w:rsidP="00450339">
            <w:pPr>
              <w:rPr>
                <w:rFonts w:ascii="Arial" w:hAnsi="Arial" w:cs="Arial"/>
                <w:sz w:val="18"/>
                <w:szCs w:val="22"/>
              </w:rPr>
            </w:pPr>
            <w:r>
              <w:rPr>
                <w:rFonts w:ascii="Arial" w:hAnsi="Arial" w:cs="Arial"/>
                <w:sz w:val="18"/>
                <w:szCs w:val="22"/>
                <w:lang w:val="es-419"/>
              </w:rPr>
              <w:t>Planta</w:t>
            </w:r>
          </w:p>
        </w:tc>
        <w:tc>
          <w:tcPr>
            <w:tcW w:w="932" w:type="pct"/>
            <w:shd w:val="clear" w:color="auto" w:fill="auto"/>
            <w:vAlign w:val="center"/>
          </w:tcPr>
          <w:p w14:paraId="72CA22F9" w14:textId="77777777" w:rsidR="00573B25" w:rsidRPr="002E7F5B" w:rsidRDefault="00573B25" w:rsidP="00450339">
            <w:pPr>
              <w:jc w:val="center"/>
              <w:rPr>
                <w:rFonts w:ascii="Arial" w:hAnsi="Arial" w:cs="Arial"/>
                <w:sz w:val="18"/>
                <w:szCs w:val="22"/>
              </w:rPr>
            </w:pPr>
          </w:p>
        </w:tc>
      </w:tr>
      <w:tr w:rsidR="00573B25" w:rsidRPr="002E7F5B" w14:paraId="6EA5EDB1" w14:textId="77777777" w:rsidTr="00450339">
        <w:tc>
          <w:tcPr>
            <w:tcW w:w="1111" w:type="pct"/>
            <w:vMerge/>
            <w:shd w:val="clear" w:color="auto" w:fill="auto"/>
            <w:vAlign w:val="center"/>
          </w:tcPr>
          <w:p w14:paraId="29AF5A19" w14:textId="77777777" w:rsidR="00573B25" w:rsidRPr="002E7F5B" w:rsidRDefault="00573B25" w:rsidP="00450339">
            <w:pPr>
              <w:jc w:val="center"/>
              <w:rPr>
                <w:rFonts w:ascii="Arial" w:hAnsi="Arial" w:cs="Arial"/>
                <w:sz w:val="18"/>
                <w:szCs w:val="22"/>
              </w:rPr>
            </w:pPr>
          </w:p>
        </w:tc>
        <w:tc>
          <w:tcPr>
            <w:tcW w:w="982" w:type="pct"/>
            <w:vMerge/>
            <w:shd w:val="clear" w:color="auto" w:fill="auto"/>
            <w:vAlign w:val="center"/>
          </w:tcPr>
          <w:p w14:paraId="47203784" w14:textId="77777777" w:rsidR="00573B25" w:rsidRPr="002E7F5B" w:rsidRDefault="00573B25" w:rsidP="00450339">
            <w:pPr>
              <w:jc w:val="center"/>
              <w:rPr>
                <w:rFonts w:ascii="Arial" w:hAnsi="Arial" w:cs="Arial"/>
                <w:sz w:val="18"/>
                <w:szCs w:val="22"/>
              </w:rPr>
            </w:pPr>
          </w:p>
        </w:tc>
        <w:tc>
          <w:tcPr>
            <w:tcW w:w="1975" w:type="pct"/>
            <w:shd w:val="clear" w:color="auto" w:fill="auto"/>
            <w:vAlign w:val="center"/>
          </w:tcPr>
          <w:p w14:paraId="39FE92E7" w14:textId="77777777" w:rsidR="00573B25" w:rsidRPr="002E7F5B" w:rsidRDefault="00573B25" w:rsidP="00450339">
            <w:pPr>
              <w:rPr>
                <w:rFonts w:ascii="Arial" w:hAnsi="Arial" w:cs="Arial"/>
                <w:sz w:val="18"/>
                <w:szCs w:val="22"/>
              </w:rPr>
            </w:pPr>
            <w:r>
              <w:rPr>
                <w:rFonts w:ascii="Arial" w:hAnsi="Arial" w:cs="Arial"/>
                <w:sz w:val="18"/>
                <w:szCs w:val="22"/>
                <w:lang w:val="es-419"/>
              </w:rPr>
              <w:t>Contrato</w:t>
            </w:r>
          </w:p>
        </w:tc>
        <w:tc>
          <w:tcPr>
            <w:tcW w:w="932" w:type="pct"/>
            <w:shd w:val="clear" w:color="auto" w:fill="auto"/>
            <w:vAlign w:val="center"/>
          </w:tcPr>
          <w:p w14:paraId="76567A7C" w14:textId="77777777" w:rsidR="00573B25" w:rsidRPr="002E7F5B" w:rsidRDefault="00573B25" w:rsidP="00450339">
            <w:pPr>
              <w:jc w:val="center"/>
              <w:rPr>
                <w:rFonts w:ascii="Arial" w:hAnsi="Arial" w:cs="Arial"/>
                <w:sz w:val="18"/>
                <w:szCs w:val="22"/>
              </w:rPr>
            </w:pPr>
          </w:p>
        </w:tc>
      </w:tr>
      <w:tr w:rsidR="00573B25" w:rsidRPr="002E7F5B" w14:paraId="5AD416AB" w14:textId="77777777" w:rsidTr="00450339">
        <w:tc>
          <w:tcPr>
            <w:tcW w:w="1111" w:type="pct"/>
            <w:vMerge/>
            <w:shd w:val="clear" w:color="auto" w:fill="auto"/>
            <w:vAlign w:val="center"/>
          </w:tcPr>
          <w:p w14:paraId="6E9C88DF" w14:textId="77777777" w:rsidR="00573B25" w:rsidRPr="002E7F5B" w:rsidRDefault="00573B25" w:rsidP="00450339">
            <w:pPr>
              <w:jc w:val="center"/>
              <w:rPr>
                <w:rFonts w:ascii="Arial" w:hAnsi="Arial" w:cs="Arial"/>
                <w:sz w:val="18"/>
                <w:szCs w:val="22"/>
              </w:rPr>
            </w:pPr>
          </w:p>
        </w:tc>
        <w:tc>
          <w:tcPr>
            <w:tcW w:w="982" w:type="pct"/>
            <w:vMerge/>
            <w:shd w:val="clear" w:color="auto" w:fill="auto"/>
            <w:vAlign w:val="center"/>
          </w:tcPr>
          <w:p w14:paraId="063BD0AC" w14:textId="77777777" w:rsidR="00573B25" w:rsidRPr="002E7F5B" w:rsidRDefault="00573B25" w:rsidP="00450339">
            <w:pPr>
              <w:jc w:val="center"/>
              <w:rPr>
                <w:rFonts w:ascii="Arial" w:hAnsi="Arial" w:cs="Arial"/>
                <w:sz w:val="18"/>
                <w:szCs w:val="22"/>
              </w:rPr>
            </w:pPr>
          </w:p>
        </w:tc>
        <w:tc>
          <w:tcPr>
            <w:tcW w:w="1975" w:type="pct"/>
            <w:shd w:val="clear" w:color="auto" w:fill="auto"/>
            <w:vAlign w:val="center"/>
          </w:tcPr>
          <w:p w14:paraId="3FC0FB20" w14:textId="77777777" w:rsidR="00573B25" w:rsidRPr="002E7F5B" w:rsidRDefault="00573B25" w:rsidP="00450339">
            <w:pPr>
              <w:rPr>
                <w:rFonts w:ascii="Arial" w:hAnsi="Arial" w:cs="Arial"/>
                <w:sz w:val="18"/>
                <w:szCs w:val="22"/>
              </w:rPr>
            </w:pPr>
            <w:r>
              <w:rPr>
                <w:rFonts w:ascii="Arial" w:hAnsi="Arial" w:cs="Arial"/>
                <w:sz w:val="18"/>
                <w:szCs w:val="22"/>
                <w:lang w:val="es-419"/>
              </w:rPr>
              <w:t>Honorario</w:t>
            </w:r>
          </w:p>
        </w:tc>
        <w:tc>
          <w:tcPr>
            <w:tcW w:w="932" w:type="pct"/>
            <w:shd w:val="clear" w:color="auto" w:fill="auto"/>
            <w:vAlign w:val="center"/>
          </w:tcPr>
          <w:p w14:paraId="696ECDA5" w14:textId="77777777" w:rsidR="00573B25" w:rsidRPr="002E7F5B" w:rsidRDefault="00573B25" w:rsidP="00450339">
            <w:pPr>
              <w:jc w:val="center"/>
              <w:rPr>
                <w:rFonts w:ascii="Arial" w:hAnsi="Arial" w:cs="Arial"/>
                <w:sz w:val="18"/>
                <w:szCs w:val="22"/>
              </w:rPr>
            </w:pPr>
          </w:p>
        </w:tc>
      </w:tr>
    </w:tbl>
    <w:p w14:paraId="15769543" w14:textId="77777777" w:rsidR="00573B25" w:rsidRDefault="00573B25" w:rsidP="00573B25">
      <w:pPr>
        <w:spacing w:after="240" w:line="276" w:lineRule="auto"/>
        <w:jc w:val="both"/>
        <w:rPr>
          <w:rFonts w:ascii="Arial" w:hAnsi="Arial" w:cs="Arial"/>
          <w:sz w:val="20"/>
          <w:szCs w:val="22"/>
        </w:rPr>
      </w:pPr>
      <w:r w:rsidRPr="002E7F5B">
        <w:rPr>
          <w:rFonts w:ascii="Arial" w:hAnsi="Arial" w:cs="Arial"/>
          <w:sz w:val="20"/>
          <w:szCs w:val="22"/>
        </w:rPr>
        <w:t xml:space="preserve">Fuente: </w:t>
      </w:r>
      <w:r>
        <w:rPr>
          <w:rFonts w:ascii="Arial" w:hAnsi="Arial" w:cs="Arial"/>
          <w:sz w:val="20"/>
          <w:szCs w:val="22"/>
        </w:rPr>
        <w:t>División de Servicios Administrativos (2022)</w:t>
      </w:r>
      <w:r w:rsidRPr="002E7F5B">
        <w:rPr>
          <w:rFonts w:ascii="Arial" w:hAnsi="Arial" w:cs="Arial"/>
          <w:sz w:val="20"/>
          <w:szCs w:val="22"/>
        </w:rPr>
        <w:t xml:space="preserve"> </w:t>
      </w:r>
    </w:p>
    <w:p w14:paraId="0148D77A" w14:textId="77777777" w:rsidR="00573B25" w:rsidRDefault="00573B25" w:rsidP="00573B25">
      <w:pPr>
        <w:spacing w:after="240" w:line="276" w:lineRule="auto"/>
        <w:jc w:val="both"/>
        <w:rPr>
          <w:rFonts w:ascii="Arial" w:hAnsi="Arial" w:cs="Arial"/>
          <w:sz w:val="20"/>
          <w:szCs w:val="22"/>
        </w:rPr>
      </w:pPr>
    </w:p>
    <w:p w14:paraId="627F1645" w14:textId="77777777" w:rsidR="00573B25" w:rsidRDefault="00573B25" w:rsidP="00573B25">
      <w:pPr>
        <w:spacing w:after="240" w:line="276" w:lineRule="auto"/>
        <w:jc w:val="both"/>
        <w:rPr>
          <w:rFonts w:ascii="Arial" w:hAnsi="Arial" w:cs="Arial"/>
          <w:sz w:val="20"/>
          <w:szCs w:val="22"/>
        </w:rPr>
      </w:pPr>
    </w:p>
    <w:p w14:paraId="408642B0" w14:textId="77777777" w:rsidR="00573B25" w:rsidRPr="0050717E" w:rsidRDefault="00573B25" w:rsidP="00573B25">
      <w:pPr>
        <w:spacing w:after="240" w:line="276" w:lineRule="auto"/>
        <w:jc w:val="both"/>
        <w:rPr>
          <w:rFonts w:ascii="Arial" w:hAnsi="Arial" w:cs="Arial"/>
          <w:sz w:val="20"/>
          <w:szCs w:val="22"/>
        </w:rPr>
      </w:pPr>
    </w:p>
    <w:p w14:paraId="79B93546" w14:textId="77777777" w:rsidR="00573B25" w:rsidRPr="00D37FC6" w:rsidRDefault="00573B25" w:rsidP="005145F2">
      <w:pPr>
        <w:pStyle w:val="Ttulo1"/>
        <w:numPr>
          <w:ilvl w:val="0"/>
          <w:numId w:val="39"/>
        </w:numPr>
        <w:spacing w:before="0" w:after="240" w:line="276" w:lineRule="auto"/>
        <w:jc w:val="both"/>
        <w:rPr>
          <w:rFonts w:ascii="Arial" w:hAnsi="Arial" w:cs="Arial"/>
          <w:color w:val="002060"/>
          <w:sz w:val="22"/>
          <w:lang w:val="es-419"/>
        </w:rPr>
      </w:pPr>
      <w:bookmarkStart w:id="146" w:name="_Toc106025354"/>
      <w:bookmarkStart w:id="147" w:name="_Toc106352823"/>
      <w:r w:rsidRPr="00D37FC6">
        <w:rPr>
          <w:rFonts w:ascii="Arial" w:hAnsi="Arial" w:cs="Arial"/>
          <w:color w:val="002060"/>
          <w:sz w:val="22"/>
          <w:lang w:val="es-419"/>
        </w:rPr>
        <w:t>INVESTIGAC</w:t>
      </w:r>
      <w:r>
        <w:rPr>
          <w:rFonts w:ascii="Arial" w:hAnsi="Arial" w:cs="Arial"/>
          <w:color w:val="002060"/>
          <w:sz w:val="22"/>
          <w:lang w:val="es-419"/>
        </w:rPr>
        <w:t>IÓN, INNOVACIÓN, CREACIÓN ARTÍSTICA Y CULTURAL</w:t>
      </w:r>
      <w:bookmarkEnd w:id="146"/>
      <w:bookmarkEnd w:id="147"/>
    </w:p>
    <w:p w14:paraId="513DA861" w14:textId="64897771" w:rsidR="00573B25" w:rsidRPr="001B3AC7" w:rsidRDefault="00573B25" w:rsidP="00573B25">
      <w:pPr>
        <w:pStyle w:val="Descripcin"/>
        <w:keepNext/>
        <w:spacing w:after="0"/>
        <w:jc w:val="both"/>
        <w:rPr>
          <w:rFonts w:ascii="Arial" w:hAnsi="Arial" w:cs="Arial"/>
          <w:b w:val="0"/>
          <w:color w:val="auto"/>
          <w:sz w:val="20"/>
          <w:szCs w:val="22"/>
        </w:rPr>
      </w:pPr>
      <w:bookmarkStart w:id="148" w:name="_Toc106025407"/>
      <w:bookmarkStart w:id="149" w:name="_Toc106352936"/>
      <w:r w:rsidRPr="001B3AC7">
        <w:rPr>
          <w:rFonts w:ascii="Arial" w:hAnsi="Arial" w:cs="Arial"/>
          <w:b w:val="0"/>
          <w:color w:val="auto"/>
          <w:sz w:val="20"/>
          <w:szCs w:val="22"/>
        </w:rPr>
        <w:t xml:space="preserve">Tabla </w:t>
      </w:r>
      <w:r w:rsidRPr="001B3AC7">
        <w:rPr>
          <w:rFonts w:ascii="Arial" w:hAnsi="Arial" w:cs="Arial"/>
          <w:b w:val="0"/>
          <w:color w:val="auto"/>
          <w:sz w:val="20"/>
          <w:szCs w:val="22"/>
        </w:rPr>
        <w:fldChar w:fldCharType="begin"/>
      </w:r>
      <w:r w:rsidRPr="001B3AC7">
        <w:rPr>
          <w:rFonts w:ascii="Arial" w:hAnsi="Arial" w:cs="Arial"/>
          <w:b w:val="0"/>
          <w:color w:val="auto"/>
          <w:sz w:val="20"/>
          <w:szCs w:val="22"/>
        </w:rPr>
        <w:instrText xml:space="preserve"> SEQ Tabla \* ARABIC </w:instrText>
      </w:r>
      <w:r w:rsidRPr="001B3AC7">
        <w:rPr>
          <w:rFonts w:ascii="Arial" w:hAnsi="Arial" w:cs="Arial"/>
          <w:b w:val="0"/>
          <w:color w:val="auto"/>
          <w:sz w:val="20"/>
          <w:szCs w:val="22"/>
        </w:rPr>
        <w:fldChar w:fldCharType="separate"/>
      </w:r>
      <w:r w:rsidR="00201BF7">
        <w:rPr>
          <w:rFonts w:ascii="Arial" w:hAnsi="Arial" w:cs="Arial"/>
          <w:b w:val="0"/>
          <w:noProof/>
          <w:color w:val="auto"/>
          <w:sz w:val="20"/>
          <w:szCs w:val="22"/>
        </w:rPr>
        <w:t>28</w:t>
      </w:r>
      <w:r w:rsidRPr="001B3AC7">
        <w:rPr>
          <w:rFonts w:ascii="Arial" w:hAnsi="Arial" w:cs="Arial"/>
          <w:b w:val="0"/>
          <w:color w:val="auto"/>
          <w:sz w:val="20"/>
          <w:szCs w:val="22"/>
        </w:rPr>
        <w:fldChar w:fldCharType="end"/>
      </w:r>
      <w:r w:rsidRPr="001B3AC7">
        <w:rPr>
          <w:rFonts w:ascii="Arial" w:hAnsi="Arial" w:cs="Arial"/>
          <w:b w:val="0"/>
          <w:color w:val="auto"/>
          <w:sz w:val="20"/>
          <w:szCs w:val="22"/>
        </w:rPr>
        <w:t xml:space="preserve">. </w:t>
      </w:r>
      <w:r w:rsidRPr="001B3AC7">
        <w:rPr>
          <w:rFonts w:ascii="Arial" w:hAnsi="Arial" w:cs="Arial"/>
          <w:b w:val="0"/>
          <w:color w:val="auto"/>
          <w:sz w:val="20"/>
          <w:szCs w:val="22"/>
          <w:lang w:val="es-419"/>
        </w:rPr>
        <w:t>Grupos registrados y reconocidos por COLCIENCIAS y por área de conocimiento</w:t>
      </w:r>
      <w:r w:rsidRPr="001B3AC7">
        <w:rPr>
          <w:rFonts w:ascii="Arial" w:hAnsi="Arial" w:cs="Arial"/>
          <w:b w:val="0"/>
          <w:color w:val="auto"/>
          <w:sz w:val="20"/>
          <w:szCs w:val="22"/>
        </w:rPr>
        <w:t>.</w:t>
      </w:r>
      <w:bookmarkEnd w:id="148"/>
      <w:bookmarkEnd w:id="149"/>
    </w:p>
    <w:tbl>
      <w:tblPr>
        <w:tblW w:w="5000" w:type="pct"/>
        <w:tblBorders>
          <w:top w:val="single" w:sz="4" w:space="0" w:color="002060"/>
          <w:bottom w:val="single" w:sz="4" w:space="0" w:color="002060"/>
          <w:insideH w:val="single" w:sz="4" w:space="0" w:color="002060"/>
        </w:tblBorders>
        <w:tblCellMar>
          <w:left w:w="70" w:type="dxa"/>
          <w:right w:w="70" w:type="dxa"/>
        </w:tblCellMar>
        <w:tblLook w:val="04A0" w:firstRow="1" w:lastRow="0" w:firstColumn="1" w:lastColumn="0" w:noHBand="0" w:noVBand="1"/>
      </w:tblPr>
      <w:tblGrid>
        <w:gridCol w:w="3626"/>
        <w:gridCol w:w="3173"/>
        <w:gridCol w:w="3173"/>
      </w:tblGrid>
      <w:tr w:rsidR="00573B25" w:rsidRPr="0050717E" w14:paraId="76AEE2C4" w14:textId="77777777" w:rsidTr="00450339">
        <w:trPr>
          <w:trHeight w:val="300"/>
        </w:trPr>
        <w:tc>
          <w:tcPr>
            <w:tcW w:w="1818" w:type="pct"/>
            <w:shd w:val="clear" w:color="auto" w:fill="auto"/>
            <w:vAlign w:val="center"/>
            <w:hideMark/>
          </w:tcPr>
          <w:p w14:paraId="45716515" w14:textId="77777777" w:rsidR="00573B25" w:rsidRPr="0050717E" w:rsidRDefault="00573B25" w:rsidP="00450339">
            <w:pPr>
              <w:jc w:val="center"/>
              <w:rPr>
                <w:rFonts w:ascii="Arial" w:hAnsi="Arial" w:cs="Arial"/>
                <w:b/>
                <w:bCs/>
                <w:sz w:val="20"/>
                <w:szCs w:val="22"/>
                <w:lang w:val="es-419" w:eastAsia="es-CO"/>
              </w:rPr>
            </w:pPr>
            <w:r>
              <w:rPr>
                <w:rFonts w:ascii="Arial" w:hAnsi="Arial" w:cs="Arial"/>
                <w:b/>
                <w:bCs/>
                <w:sz w:val="20"/>
                <w:szCs w:val="22"/>
                <w:lang w:val="es-419" w:eastAsia="es-CO"/>
              </w:rPr>
              <w:t>Área de Conocimiento</w:t>
            </w:r>
          </w:p>
        </w:tc>
        <w:tc>
          <w:tcPr>
            <w:tcW w:w="1591" w:type="pct"/>
            <w:vAlign w:val="center"/>
          </w:tcPr>
          <w:p w14:paraId="2A3FBA49" w14:textId="77777777" w:rsidR="00573B25" w:rsidRDefault="00573B25" w:rsidP="00450339">
            <w:pPr>
              <w:jc w:val="center"/>
              <w:rPr>
                <w:rFonts w:ascii="Arial" w:hAnsi="Arial" w:cs="Arial"/>
                <w:b/>
                <w:bCs/>
                <w:sz w:val="20"/>
                <w:szCs w:val="22"/>
                <w:lang w:val="es-419" w:eastAsia="es-CO"/>
              </w:rPr>
            </w:pPr>
            <w:r>
              <w:rPr>
                <w:rFonts w:ascii="Arial" w:hAnsi="Arial" w:cs="Arial"/>
                <w:b/>
                <w:bCs/>
                <w:sz w:val="20"/>
                <w:szCs w:val="22"/>
                <w:lang w:val="es-419" w:eastAsia="es-CO"/>
              </w:rPr>
              <w:t>Líneas de Investigación</w:t>
            </w:r>
          </w:p>
        </w:tc>
        <w:tc>
          <w:tcPr>
            <w:tcW w:w="1591" w:type="pct"/>
            <w:shd w:val="clear" w:color="auto" w:fill="auto"/>
            <w:vAlign w:val="center"/>
            <w:hideMark/>
          </w:tcPr>
          <w:p w14:paraId="69DA4C52" w14:textId="77777777" w:rsidR="00573B25" w:rsidRPr="0050717E" w:rsidRDefault="00573B25" w:rsidP="00450339">
            <w:pPr>
              <w:jc w:val="center"/>
              <w:rPr>
                <w:rFonts w:ascii="Arial" w:hAnsi="Arial" w:cs="Arial"/>
                <w:b/>
                <w:bCs/>
                <w:sz w:val="20"/>
                <w:szCs w:val="22"/>
                <w:lang w:val="es-419" w:eastAsia="es-CO"/>
              </w:rPr>
            </w:pPr>
            <w:r>
              <w:rPr>
                <w:rFonts w:ascii="Arial" w:hAnsi="Arial" w:cs="Arial"/>
                <w:b/>
                <w:bCs/>
                <w:sz w:val="20"/>
                <w:szCs w:val="22"/>
                <w:lang w:val="es-419" w:eastAsia="es-CO"/>
              </w:rPr>
              <w:t>Grupos de Investigación</w:t>
            </w:r>
          </w:p>
        </w:tc>
      </w:tr>
      <w:tr w:rsidR="00573B25" w:rsidRPr="0050717E" w14:paraId="43A98217" w14:textId="77777777" w:rsidTr="00450339">
        <w:trPr>
          <w:trHeight w:val="187"/>
        </w:trPr>
        <w:tc>
          <w:tcPr>
            <w:tcW w:w="1818" w:type="pct"/>
            <w:shd w:val="clear" w:color="auto" w:fill="auto"/>
            <w:vAlign w:val="center"/>
          </w:tcPr>
          <w:p w14:paraId="2E3E7882" w14:textId="77777777" w:rsidR="00573B25" w:rsidRPr="00004F47" w:rsidRDefault="00573B25" w:rsidP="00450339">
            <w:pPr>
              <w:rPr>
                <w:rFonts w:ascii="Arial" w:hAnsi="Arial" w:cs="Arial"/>
                <w:sz w:val="20"/>
                <w:szCs w:val="22"/>
                <w:lang w:val="es-419" w:eastAsia="es-CO"/>
              </w:rPr>
            </w:pPr>
          </w:p>
        </w:tc>
        <w:tc>
          <w:tcPr>
            <w:tcW w:w="1591" w:type="pct"/>
            <w:vAlign w:val="center"/>
          </w:tcPr>
          <w:p w14:paraId="2DA1DE15" w14:textId="77777777" w:rsidR="00573B25" w:rsidRPr="0050717E" w:rsidRDefault="00573B25" w:rsidP="00450339">
            <w:pPr>
              <w:rPr>
                <w:rFonts w:ascii="Arial" w:hAnsi="Arial" w:cs="Arial"/>
                <w:sz w:val="20"/>
                <w:szCs w:val="22"/>
                <w:lang w:eastAsia="es-CO"/>
              </w:rPr>
            </w:pPr>
          </w:p>
        </w:tc>
        <w:tc>
          <w:tcPr>
            <w:tcW w:w="1591" w:type="pct"/>
            <w:shd w:val="clear" w:color="auto" w:fill="auto"/>
            <w:vAlign w:val="center"/>
            <w:hideMark/>
          </w:tcPr>
          <w:p w14:paraId="35D190B7" w14:textId="77777777" w:rsidR="00573B25" w:rsidRPr="0050717E" w:rsidRDefault="00573B25" w:rsidP="00450339">
            <w:pPr>
              <w:rPr>
                <w:rFonts w:ascii="Arial" w:hAnsi="Arial" w:cs="Arial"/>
                <w:sz w:val="20"/>
                <w:szCs w:val="22"/>
                <w:lang w:eastAsia="es-CO"/>
              </w:rPr>
            </w:pPr>
          </w:p>
        </w:tc>
      </w:tr>
      <w:tr w:rsidR="00573B25" w:rsidRPr="0050717E" w14:paraId="3EDFE004" w14:textId="77777777" w:rsidTr="00450339">
        <w:trPr>
          <w:trHeight w:val="92"/>
        </w:trPr>
        <w:tc>
          <w:tcPr>
            <w:tcW w:w="1818" w:type="pct"/>
            <w:shd w:val="clear" w:color="auto" w:fill="auto"/>
            <w:vAlign w:val="center"/>
          </w:tcPr>
          <w:p w14:paraId="58F07C61" w14:textId="77777777" w:rsidR="00573B25" w:rsidRPr="00004F47" w:rsidRDefault="00573B25" w:rsidP="00450339">
            <w:pPr>
              <w:rPr>
                <w:rFonts w:ascii="Arial" w:hAnsi="Arial" w:cs="Arial"/>
                <w:sz w:val="20"/>
                <w:szCs w:val="22"/>
                <w:lang w:val="es-419" w:eastAsia="es-CO"/>
              </w:rPr>
            </w:pPr>
          </w:p>
        </w:tc>
        <w:tc>
          <w:tcPr>
            <w:tcW w:w="1591" w:type="pct"/>
            <w:vAlign w:val="center"/>
          </w:tcPr>
          <w:p w14:paraId="1CE06EC8" w14:textId="77777777" w:rsidR="00573B25" w:rsidRPr="0050717E" w:rsidRDefault="00573B25" w:rsidP="00450339">
            <w:pPr>
              <w:rPr>
                <w:rFonts w:ascii="Arial" w:hAnsi="Arial" w:cs="Arial"/>
                <w:sz w:val="20"/>
                <w:szCs w:val="22"/>
                <w:lang w:eastAsia="es-CO"/>
              </w:rPr>
            </w:pPr>
          </w:p>
        </w:tc>
        <w:tc>
          <w:tcPr>
            <w:tcW w:w="1591" w:type="pct"/>
            <w:shd w:val="clear" w:color="auto" w:fill="auto"/>
            <w:vAlign w:val="center"/>
            <w:hideMark/>
          </w:tcPr>
          <w:p w14:paraId="6906A474" w14:textId="77777777" w:rsidR="00573B25" w:rsidRPr="0050717E" w:rsidRDefault="00573B25" w:rsidP="00450339">
            <w:pPr>
              <w:rPr>
                <w:rFonts w:ascii="Arial" w:hAnsi="Arial" w:cs="Arial"/>
                <w:sz w:val="20"/>
                <w:szCs w:val="22"/>
                <w:lang w:eastAsia="es-CO"/>
              </w:rPr>
            </w:pPr>
          </w:p>
        </w:tc>
      </w:tr>
      <w:tr w:rsidR="00573B25" w:rsidRPr="0050717E" w14:paraId="110F2096" w14:textId="77777777" w:rsidTr="00450339">
        <w:trPr>
          <w:trHeight w:val="123"/>
        </w:trPr>
        <w:tc>
          <w:tcPr>
            <w:tcW w:w="1818" w:type="pct"/>
            <w:shd w:val="clear" w:color="auto" w:fill="auto"/>
            <w:vAlign w:val="center"/>
          </w:tcPr>
          <w:p w14:paraId="2DA1C62E" w14:textId="77777777" w:rsidR="00573B25" w:rsidRPr="00004F47" w:rsidRDefault="00573B25" w:rsidP="00450339">
            <w:pPr>
              <w:rPr>
                <w:rFonts w:ascii="Arial" w:hAnsi="Arial" w:cs="Arial"/>
                <w:sz w:val="20"/>
                <w:szCs w:val="22"/>
                <w:lang w:val="es-419" w:eastAsia="es-CO"/>
              </w:rPr>
            </w:pPr>
          </w:p>
        </w:tc>
        <w:tc>
          <w:tcPr>
            <w:tcW w:w="1591" w:type="pct"/>
            <w:vAlign w:val="center"/>
          </w:tcPr>
          <w:p w14:paraId="323CAC8D" w14:textId="77777777" w:rsidR="00573B25" w:rsidRPr="0050717E" w:rsidRDefault="00573B25" w:rsidP="00450339">
            <w:pPr>
              <w:rPr>
                <w:rFonts w:ascii="Arial" w:hAnsi="Arial" w:cs="Arial"/>
                <w:sz w:val="20"/>
                <w:szCs w:val="22"/>
                <w:lang w:eastAsia="es-CO"/>
              </w:rPr>
            </w:pPr>
          </w:p>
        </w:tc>
        <w:tc>
          <w:tcPr>
            <w:tcW w:w="1591" w:type="pct"/>
            <w:shd w:val="clear" w:color="auto" w:fill="auto"/>
            <w:vAlign w:val="center"/>
            <w:hideMark/>
          </w:tcPr>
          <w:p w14:paraId="5CB46EE5" w14:textId="77777777" w:rsidR="00573B25" w:rsidRPr="0050717E" w:rsidRDefault="00573B25" w:rsidP="00450339">
            <w:pPr>
              <w:rPr>
                <w:rFonts w:ascii="Arial" w:hAnsi="Arial" w:cs="Arial"/>
                <w:sz w:val="20"/>
                <w:szCs w:val="22"/>
                <w:lang w:eastAsia="es-CO"/>
              </w:rPr>
            </w:pPr>
          </w:p>
        </w:tc>
      </w:tr>
      <w:tr w:rsidR="00573B25" w:rsidRPr="0050717E" w14:paraId="61337203" w14:textId="77777777" w:rsidTr="00450339">
        <w:trPr>
          <w:trHeight w:val="169"/>
        </w:trPr>
        <w:tc>
          <w:tcPr>
            <w:tcW w:w="1818" w:type="pct"/>
            <w:shd w:val="clear" w:color="auto" w:fill="auto"/>
            <w:vAlign w:val="center"/>
          </w:tcPr>
          <w:p w14:paraId="0C61C25C" w14:textId="77777777" w:rsidR="00573B25" w:rsidRPr="00004F47" w:rsidRDefault="00573B25" w:rsidP="00450339">
            <w:pPr>
              <w:rPr>
                <w:rFonts w:ascii="Arial" w:hAnsi="Arial" w:cs="Arial"/>
                <w:sz w:val="20"/>
                <w:szCs w:val="22"/>
                <w:lang w:val="es-419" w:eastAsia="es-CO"/>
              </w:rPr>
            </w:pPr>
          </w:p>
        </w:tc>
        <w:tc>
          <w:tcPr>
            <w:tcW w:w="1591" w:type="pct"/>
            <w:vAlign w:val="center"/>
          </w:tcPr>
          <w:p w14:paraId="1D69E8D0" w14:textId="77777777" w:rsidR="00573B25" w:rsidRPr="0050717E" w:rsidRDefault="00573B25" w:rsidP="00450339">
            <w:pPr>
              <w:rPr>
                <w:rFonts w:ascii="Arial" w:hAnsi="Arial" w:cs="Arial"/>
                <w:sz w:val="20"/>
                <w:szCs w:val="22"/>
                <w:lang w:eastAsia="es-CO"/>
              </w:rPr>
            </w:pPr>
          </w:p>
        </w:tc>
        <w:tc>
          <w:tcPr>
            <w:tcW w:w="1591" w:type="pct"/>
            <w:shd w:val="clear" w:color="auto" w:fill="auto"/>
            <w:vAlign w:val="center"/>
            <w:hideMark/>
          </w:tcPr>
          <w:p w14:paraId="03153F8B" w14:textId="77777777" w:rsidR="00573B25" w:rsidRPr="0050717E" w:rsidRDefault="00573B25" w:rsidP="00450339">
            <w:pPr>
              <w:rPr>
                <w:rFonts w:ascii="Arial" w:hAnsi="Arial" w:cs="Arial"/>
                <w:sz w:val="20"/>
                <w:szCs w:val="22"/>
                <w:lang w:eastAsia="es-CO"/>
              </w:rPr>
            </w:pPr>
          </w:p>
        </w:tc>
      </w:tr>
    </w:tbl>
    <w:p w14:paraId="0DA9D7FA" w14:textId="77777777" w:rsidR="00573B25" w:rsidRPr="007C74CC" w:rsidRDefault="00573B25" w:rsidP="00573B25">
      <w:pPr>
        <w:spacing w:after="240" w:line="276" w:lineRule="auto"/>
        <w:jc w:val="both"/>
        <w:rPr>
          <w:rFonts w:ascii="Arial" w:hAnsi="Arial" w:cs="Arial"/>
          <w:sz w:val="20"/>
          <w:szCs w:val="22"/>
        </w:rPr>
      </w:pPr>
      <w:r w:rsidRPr="0050717E">
        <w:rPr>
          <w:rFonts w:ascii="Arial" w:hAnsi="Arial" w:cs="Arial"/>
          <w:sz w:val="20"/>
          <w:szCs w:val="22"/>
        </w:rPr>
        <w:t xml:space="preserve">Fuente: </w:t>
      </w:r>
      <w:r>
        <w:rPr>
          <w:rFonts w:ascii="Arial" w:hAnsi="Arial" w:cs="Arial"/>
          <w:sz w:val="20"/>
          <w:szCs w:val="22"/>
        </w:rPr>
        <w:t>Vicerrectoría de Investigaciones y Posgrados (2022).</w:t>
      </w:r>
    </w:p>
    <w:p w14:paraId="47CF581A" w14:textId="2B0D06CE" w:rsidR="00573B25" w:rsidRPr="007E1442" w:rsidRDefault="00573B25" w:rsidP="00573B25">
      <w:pPr>
        <w:pStyle w:val="Descripcin"/>
        <w:keepNext/>
        <w:spacing w:after="0"/>
        <w:rPr>
          <w:rFonts w:ascii="Arial" w:hAnsi="Arial" w:cs="Arial"/>
          <w:b w:val="0"/>
          <w:color w:val="auto"/>
          <w:sz w:val="20"/>
          <w:szCs w:val="22"/>
        </w:rPr>
      </w:pPr>
      <w:bookmarkStart w:id="150" w:name="_Toc95313775"/>
      <w:bookmarkStart w:id="151" w:name="_Toc99192423"/>
      <w:bookmarkStart w:id="152" w:name="_Toc106025408"/>
      <w:bookmarkStart w:id="153" w:name="_Toc106352937"/>
      <w:r w:rsidRPr="007E1442">
        <w:rPr>
          <w:rFonts w:ascii="Arial" w:hAnsi="Arial" w:cs="Arial"/>
          <w:b w:val="0"/>
          <w:color w:val="auto"/>
          <w:sz w:val="20"/>
          <w:szCs w:val="22"/>
        </w:rPr>
        <w:t xml:space="preserve">Tabla </w:t>
      </w:r>
      <w:r w:rsidRPr="007E1442">
        <w:rPr>
          <w:rFonts w:ascii="Arial" w:hAnsi="Arial" w:cs="Arial"/>
          <w:b w:val="0"/>
          <w:color w:val="auto"/>
          <w:sz w:val="20"/>
          <w:szCs w:val="22"/>
        </w:rPr>
        <w:fldChar w:fldCharType="begin"/>
      </w:r>
      <w:r w:rsidRPr="007E1442">
        <w:rPr>
          <w:rFonts w:ascii="Arial" w:hAnsi="Arial" w:cs="Arial"/>
          <w:b w:val="0"/>
          <w:color w:val="auto"/>
          <w:sz w:val="20"/>
          <w:szCs w:val="22"/>
        </w:rPr>
        <w:instrText xml:space="preserve"> SEQ Tabla \* ARABIC </w:instrText>
      </w:r>
      <w:r w:rsidRPr="007E1442">
        <w:rPr>
          <w:rFonts w:ascii="Arial" w:hAnsi="Arial" w:cs="Arial"/>
          <w:b w:val="0"/>
          <w:color w:val="auto"/>
          <w:sz w:val="20"/>
          <w:szCs w:val="22"/>
        </w:rPr>
        <w:fldChar w:fldCharType="separate"/>
      </w:r>
      <w:r w:rsidR="00201BF7">
        <w:rPr>
          <w:rFonts w:ascii="Arial" w:hAnsi="Arial" w:cs="Arial"/>
          <w:b w:val="0"/>
          <w:noProof/>
          <w:color w:val="auto"/>
          <w:sz w:val="20"/>
          <w:szCs w:val="22"/>
        </w:rPr>
        <w:t>29</w:t>
      </w:r>
      <w:r w:rsidRPr="007E1442">
        <w:rPr>
          <w:rFonts w:ascii="Arial" w:hAnsi="Arial" w:cs="Arial"/>
          <w:b w:val="0"/>
          <w:color w:val="auto"/>
          <w:sz w:val="20"/>
          <w:szCs w:val="22"/>
        </w:rPr>
        <w:fldChar w:fldCharType="end"/>
      </w:r>
      <w:r w:rsidRPr="007E1442">
        <w:rPr>
          <w:rFonts w:ascii="Arial" w:hAnsi="Arial" w:cs="Arial"/>
          <w:b w:val="0"/>
          <w:color w:val="auto"/>
          <w:sz w:val="20"/>
          <w:szCs w:val="22"/>
          <w:lang w:val="es-419"/>
        </w:rPr>
        <w:t xml:space="preserve">. Listado de publicaciones de los grupos de investigación </w:t>
      </w:r>
      <w:bookmarkEnd w:id="150"/>
      <w:bookmarkEnd w:id="151"/>
      <w:r>
        <w:rPr>
          <w:rFonts w:ascii="Arial" w:hAnsi="Arial" w:cs="Arial"/>
          <w:b w:val="0"/>
          <w:color w:val="auto"/>
          <w:sz w:val="20"/>
          <w:szCs w:val="22"/>
          <w:lang w:val="es-419"/>
        </w:rPr>
        <w:t>por facultad</w:t>
      </w:r>
      <w:bookmarkEnd w:id="152"/>
      <w:bookmarkEnd w:id="153"/>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03"/>
        <w:gridCol w:w="1495"/>
        <w:gridCol w:w="1757"/>
        <w:gridCol w:w="1757"/>
        <w:gridCol w:w="1503"/>
        <w:gridCol w:w="1657"/>
      </w:tblGrid>
      <w:tr w:rsidR="00573B25" w:rsidRPr="00CC2E2F" w14:paraId="1EB1DC57" w14:textId="77777777" w:rsidTr="00450339">
        <w:tc>
          <w:tcPr>
            <w:tcW w:w="1826" w:type="dxa"/>
            <w:vAlign w:val="center"/>
          </w:tcPr>
          <w:p w14:paraId="7873C5D1" w14:textId="77777777" w:rsidR="00573B25" w:rsidRPr="00CC2E2F" w:rsidRDefault="00573B25" w:rsidP="00450339">
            <w:pPr>
              <w:autoSpaceDE w:val="0"/>
              <w:autoSpaceDN w:val="0"/>
              <w:adjustRightInd w:val="0"/>
              <w:jc w:val="center"/>
              <w:rPr>
                <w:rFonts w:ascii="Arial" w:eastAsiaTheme="minorHAnsi" w:hAnsi="Arial" w:cs="Arial"/>
                <w:b/>
                <w:sz w:val="20"/>
                <w:lang w:val="es-419" w:eastAsia="en-US"/>
              </w:rPr>
            </w:pPr>
            <w:r>
              <w:rPr>
                <w:rFonts w:ascii="Arial" w:eastAsiaTheme="minorHAnsi" w:hAnsi="Arial" w:cs="Arial"/>
                <w:b/>
                <w:sz w:val="20"/>
                <w:lang w:val="es-419" w:eastAsia="en-US"/>
              </w:rPr>
              <w:t>Facultad</w:t>
            </w:r>
          </w:p>
        </w:tc>
        <w:tc>
          <w:tcPr>
            <w:tcW w:w="1401" w:type="dxa"/>
            <w:vAlign w:val="center"/>
          </w:tcPr>
          <w:p w14:paraId="0C78E41B" w14:textId="77777777" w:rsidR="00573B25" w:rsidRPr="00CC2E2F" w:rsidRDefault="00573B25" w:rsidP="00450339">
            <w:pPr>
              <w:autoSpaceDE w:val="0"/>
              <w:autoSpaceDN w:val="0"/>
              <w:adjustRightInd w:val="0"/>
              <w:jc w:val="center"/>
              <w:rPr>
                <w:rFonts w:ascii="Arial" w:eastAsiaTheme="minorHAnsi" w:hAnsi="Arial" w:cs="Arial"/>
                <w:b/>
                <w:sz w:val="20"/>
                <w:lang w:val="es-419" w:eastAsia="en-US"/>
              </w:rPr>
            </w:pPr>
            <w:r w:rsidRPr="00CC2E2F">
              <w:rPr>
                <w:rFonts w:ascii="Arial" w:eastAsiaTheme="minorHAnsi" w:hAnsi="Arial" w:cs="Arial"/>
                <w:b/>
                <w:sz w:val="20"/>
                <w:lang w:val="es-419" w:eastAsia="en-US"/>
              </w:rPr>
              <w:t>Nombre del grupo de investigación</w:t>
            </w:r>
          </w:p>
        </w:tc>
        <w:tc>
          <w:tcPr>
            <w:tcW w:w="1770" w:type="dxa"/>
            <w:vAlign w:val="center"/>
          </w:tcPr>
          <w:p w14:paraId="14D398FB" w14:textId="77777777" w:rsidR="00573B25" w:rsidRPr="00CC2E2F" w:rsidRDefault="00573B25" w:rsidP="00450339">
            <w:pPr>
              <w:autoSpaceDE w:val="0"/>
              <w:autoSpaceDN w:val="0"/>
              <w:adjustRightInd w:val="0"/>
              <w:jc w:val="center"/>
              <w:rPr>
                <w:rFonts w:ascii="Arial" w:eastAsiaTheme="minorHAnsi" w:hAnsi="Arial" w:cs="Arial"/>
                <w:b/>
                <w:sz w:val="20"/>
                <w:lang w:val="es-419" w:eastAsia="en-US"/>
              </w:rPr>
            </w:pPr>
            <w:r w:rsidRPr="00CC2E2F">
              <w:rPr>
                <w:rFonts w:ascii="Arial" w:eastAsiaTheme="minorHAnsi" w:hAnsi="Arial" w:cs="Arial"/>
                <w:b/>
                <w:sz w:val="20"/>
                <w:lang w:val="es-419" w:eastAsia="en-US"/>
              </w:rPr>
              <w:t>Título de la publicación</w:t>
            </w:r>
          </w:p>
        </w:tc>
        <w:tc>
          <w:tcPr>
            <w:tcW w:w="1770" w:type="dxa"/>
            <w:vAlign w:val="center"/>
          </w:tcPr>
          <w:p w14:paraId="14A09F5E" w14:textId="77777777" w:rsidR="00573B25" w:rsidRPr="00CC2E2F" w:rsidRDefault="00573B25" w:rsidP="00450339">
            <w:pPr>
              <w:autoSpaceDE w:val="0"/>
              <w:autoSpaceDN w:val="0"/>
              <w:adjustRightInd w:val="0"/>
              <w:jc w:val="center"/>
              <w:rPr>
                <w:rFonts w:ascii="Arial" w:eastAsiaTheme="minorHAnsi" w:hAnsi="Arial" w:cs="Arial"/>
                <w:b/>
                <w:sz w:val="20"/>
                <w:szCs w:val="20"/>
                <w:lang w:val="es-419" w:eastAsia="en-US"/>
              </w:rPr>
            </w:pPr>
            <w:r w:rsidRPr="00CC2E2F">
              <w:rPr>
                <w:rFonts w:ascii="Arial" w:eastAsiaTheme="minorHAnsi" w:hAnsi="Arial" w:cs="Arial"/>
                <w:b/>
                <w:sz w:val="20"/>
                <w:szCs w:val="20"/>
                <w:lang w:val="es-419" w:eastAsia="en-US"/>
              </w:rPr>
              <w:t>Tipo de publicación</w:t>
            </w:r>
            <w:r w:rsidRPr="00CC2E2F">
              <w:rPr>
                <w:rFonts w:ascii="Arial" w:eastAsiaTheme="minorHAnsi" w:hAnsi="Arial" w:cs="Arial"/>
                <w:b/>
                <w:bCs/>
                <w:sz w:val="20"/>
                <w:szCs w:val="20"/>
                <w:lang w:val="es-419" w:eastAsia="en-US"/>
              </w:rPr>
              <w:t xml:space="preserve"> (RNI-RNNIRII-RINIL libro,</w:t>
            </w:r>
            <w:r w:rsidRPr="00CC2E2F">
              <w:rPr>
                <w:rFonts w:ascii="Arial" w:eastAsiaTheme="minorHAnsi" w:hAnsi="Arial" w:cs="Arial"/>
                <w:b/>
                <w:sz w:val="20"/>
                <w:szCs w:val="20"/>
                <w:lang w:val="es-419" w:eastAsia="en-US"/>
              </w:rPr>
              <w:t xml:space="preserve"> </w:t>
            </w:r>
            <w:r w:rsidRPr="00CC2E2F">
              <w:rPr>
                <w:rFonts w:ascii="Arial" w:eastAsiaTheme="minorHAnsi" w:hAnsi="Arial" w:cs="Arial"/>
                <w:b/>
                <w:bCs/>
                <w:sz w:val="20"/>
                <w:szCs w:val="20"/>
                <w:lang w:val="es-419" w:eastAsia="en-US"/>
              </w:rPr>
              <w:t>etc.)</w:t>
            </w:r>
          </w:p>
        </w:tc>
        <w:tc>
          <w:tcPr>
            <w:tcW w:w="1530" w:type="dxa"/>
            <w:vAlign w:val="center"/>
          </w:tcPr>
          <w:p w14:paraId="710E85E1" w14:textId="77777777" w:rsidR="00573B25" w:rsidRPr="00CC2E2F" w:rsidRDefault="00573B25" w:rsidP="00450339">
            <w:pPr>
              <w:autoSpaceDE w:val="0"/>
              <w:autoSpaceDN w:val="0"/>
              <w:adjustRightInd w:val="0"/>
              <w:jc w:val="center"/>
              <w:rPr>
                <w:rFonts w:ascii="Arial" w:eastAsiaTheme="minorHAnsi" w:hAnsi="Arial" w:cs="Arial"/>
                <w:b/>
                <w:sz w:val="20"/>
                <w:lang w:val="es-419" w:eastAsia="en-US"/>
              </w:rPr>
            </w:pPr>
            <w:r w:rsidRPr="00CC2E2F">
              <w:rPr>
                <w:rFonts w:ascii="Arial" w:eastAsiaTheme="minorHAnsi" w:hAnsi="Arial" w:cs="Arial"/>
                <w:b/>
                <w:sz w:val="20"/>
                <w:lang w:val="es-419" w:eastAsia="en-US"/>
              </w:rPr>
              <w:t>Año</w:t>
            </w:r>
          </w:p>
        </w:tc>
        <w:tc>
          <w:tcPr>
            <w:tcW w:w="1675" w:type="dxa"/>
            <w:vAlign w:val="center"/>
          </w:tcPr>
          <w:p w14:paraId="5532F36F" w14:textId="77777777" w:rsidR="00573B25" w:rsidRPr="00CC2E2F" w:rsidRDefault="00573B25" w:rsidP="00450339">
            <w:pPr>
              <w:autoSpaceDE w:val="0"/>
              <w:autoSpaceDN w:val="0"/>
              <w:adjustRightInd w:val="0"/>
              <w:jc w:val="center"/>
              <w:rPr>
                <w:rFonts w:ascii="Arial" w:eastAsiaTheme="minorHAnsi" w:hAnsi="Arial" w:cs="Arial"/>
                <w:b/>
                <w:sz w:val="20"/>
                <w:lang w:val="es-419" w:eastAsia="en-US"/>
              </w:rPr>
            </w:pPr>
            <w:r w:rsidRPr="00CC2E2F">
              <w:rPr>
                <w:rFonts w:ascii="Arial" w:eastAsiaTheme="minorHAnsi" w:hAnsi="Arial" w:cs="Arial"/>
                <w:b/>
                <w:sz w:val="20"/>
                <w:lang w:val="es-419" w:eastAsia="en-US"/>
              </w:rPr>
              <w:t>Link de consulta</w:t>
            </w:r>
          </w:p>
        </w:tc>
      </w:tr>
      <w:tr w:rsidR="00573B25" w:rsidRPr="00AC5002" w14:paraId="7B9885E7" w14:textId="77777777" w:rsidTr="00450339">
        <w:tc>
          <w:tcPr>
            <w:tcW w:w="1826" w:type="dxa"/>
            <w:vAlign w:val="center"/>
          </w:tcPr>
          <w:p w14:paraId="285EC87A" w14:textId="77777777" w:rsidR="00573B25" w:rsidRPr="00AC5002" w:rsidRDefault="00573B25" w:rsidP="00450339">
            <w:pPr>
              <w:autoSpaceDE w:val="0"/>
              <w:autoSpaceDN w:val="0"/>
              <w:adjustRightInd w:val="0"/>
              <w:jc w:val="center"/>
              <w:rPr>
                <w:rFonts w:ascii="Arial" w:eastAsiaTheme="minorHAnsi" w:hAnsi="Arial" w:cs="Arial"/>
                <w:sz w:val="20"/>
                <w:lang w:val="es-419" w:eastAsia="en-US"/>
              </w:rPr>
            </w:pPr>
          </w:p>
        </w:tc>
        <w:tc>
          <w:tcPr>
            <w:tcW w:w="1401" w:type="dxa"/>
          </w:tcPr>
          <w:p w14:paraId="573DC61D" w14:textId="77777777" w:rsidR="00573B25" w:rsidRPr="00AC5002" w:rsidRDefault="00573B25" w:rsidP="00450339">
            <w:pPr>
              <w:autoSpaceDE w:val="0"/>
              <w:autoSpaceDN w:val="0"/>
              <w:adjustRightInd w:val="0"/>
              <w:jc w:val="center"/>
              <w:rPr>
                <w:rFonts w:ascii="Arial" w:eastAsiaTheme="minorHAnsi" w:hAnsi="Arial" w:cs="Arial"/>
                <w:sz w:val="20"/>
                <w:lang w:val="es-419" w:eastAsia="en-US"/>
              </w:rPr>
            </w:pPr>
          </w:p>
        </w:tc>
        <w:tc>
          <w:tcPr>
            <w:tcW w:w="1770" w:type="dxa"/>
            <w:vAlign w:val="center"/>
          </w:tcPr>
          <w:p w14:paraId="77E61F8C" w14:textId="77777777" w:rsidR="00573B25" w:rsidRPr="00AC5002" w:rsidRDefault="00573B25" w:rsidP="00450339">
            <w:pPr>
              <w:autoSpaceDE w:val="0"/>
              <w:autoSpaceDN w:val="0"/>
              <w:adjustRightInd w:val="0"/>
              <w:jc w:val="center"/>
              <w:rPr>
                <w:rFonts w:ascii="Arial" w:eastAsiaTheme="minorHAnsi" w:hAnsi="Arial" w:cs="Arial"/>
                <w:sz w:val="20"/>
                <w:lang w:val="es-419" w:eastAsia="en-US"/>
              </w:rPr>
            </w:pPr>
          </w:p>
        </w:tc>
        <w:tc>
          <w:tcPr>
            <w:tcW w:w="1770" w:type="dxa"/>
            <w:vAlign w:val="center"/>
          </w:tcPr>
          <w:p w14:paraId="525535F8" w14:textId="77777777" w:rsidR="00573B25" w:rsidRPr="00AC5002" w:rsidRDefault="00573B25" w:rsidP="00450339">
            <w:pPr>
              <w:autoSpaceDE w:val="0"/>
              <w:autoSpaceDN w:val="0"/>
              <w:adjustRightInd w:val="0"/>
              <w:jc w:val="center"/>
              <w:rPr>
                <w:rFonts w:ascii="Arial" w:eastAsiaTheme="minorHAnsi" w:hAnsi="Arial" w:cs="Arial"/>
                <w:sz w:val="20"/>
                <w:lang w:val="es-419" w:eastAsia="en-US"/>
              </w:rPr>
            </w:pPr>
          </w:p>
        </w:tc>
        <w:tc>
          <w:tcPr>
            <w:tcW w:w="1530" w:type="dxa"/>
            <w:vAlign w:val="center"/>
          </w:tcPr>
          <w:p w14:paraId="2A044B87" w14:textId="77777777" w:rsidR="00573B25" w:rsidRPr="00AC5002" w:rsidRDefault="00573B25" w:rsidP="00450339">
            <w:pPr>
              <w:autoSpaceDE w:val="0"/>
              <w:autoSpaceDN w:val="0"/>
              <w:adjustRightInd w:val="0"/>
              <w:jc w:val="center"/>
              <w:rPr>
                <w:rFonts w:ascii="Arial" w:eastAsiaTheme="minorHAnsi" w:hAnsi="Arial" w:cs="Arial"/>
                <w:sz w:val="20"/>
                <w:lang w:val="es-419" w:eastAsia="en-US"/>
              </w:rPr>
            </w:pPr>
          </w:p>
        </w:tc>
        <w:tc>
          <w:tcPr>
            <w:tcW w:w="1675" w:type="dxa"/>
            <w:vAlign w:val="center"/>
          </w:tcPr>
          <w:p w14:paraId="01D24B1F" w14:textId="77777777" w:rsidR="00573B25" w:rsidRPr="00AC5002" w:rsidRDefault="00573B25" w:rsidP="00450339">
            <w:pPr>
              <w:autoSpaceDE w:val="0"/>
              <w:autoSpaceDN w:val="0"/>
              <w:adjustRightInd w:val="0"/>
              <w:jc w:val="center"/>
              <w:rPr>
                <w:rFonts w:ascii="Arial" w:eastAsiaTheme="minorHAnsi" w:hAnsi="Arial" w:cs="Arial"/>
                <w:sz w:val="20"/>
                <w:lang w:val="es-419" w:eastAsia="en-US"/>
              </w:rPr>
            </w:pPr>
          </w:p>
        </w:tc>
      </w:tr>
      <w:tr w:rsidR="00573B25" w:rsidRPr="00AC5002" w14:paraId="0A3DAE66" w14:textId="77777777" w:rsidTr="00450339">
        <w:tc>
          <w:tcPr>
            <w:tcW w:w="1826" w:type="dxa"/>
            <w:vAlign w:val="center"/>
          </w:tcPr>
          <w:p w14:paraId="2555DE1E" w14:textId="77777777" w:rsidR="00573B25" w:rsidRPr="00AC5002" w:rsidRDefault="00573B25" w:rsidP="00450339">
            <w:pPr>
              <w:autoSpaceDE w:val="0"/>
              <w:autoSpaceDN w:val="0"/>
              <w:adjustRightInd w:val="0"/>
              <w:jc w:val="center"/>
              <w:rPr>
                <w:rFonts w:ascii="Arial" w:eastAsiaTheme="minorHAnsi" w:hAnsi="Arial" w:cs="Arial"/>
                <w:sz w:val="20"/>
                <w:lang w:val="es-419" w:eastAsia="en-US"/>
              </w:rPr>
            </w:pPr>
          </w:p>
        </w:tc>
        <w:tc>
          <w:tcPr>
            <w:tcW w:w="1401" w:type="dxa"/>
          </w:tcPr>
          <w:p w14:paraId="6A36DE5E" w14:textId="77777777" w:rsidR="00573B25" w:rsidRPr="00AC5002" w:rsidRDefault="00573B25" w:rsidP="00450339">
            <w:pPr>
              <w:autoSpaceDE w:val="0"/>
              <w:autoSpaceDN w:val="0"/>
              <w:adjustRightInd w:val="0"/>
              <w:jc w:val="center"/>
              <w:rPr>
                <w:rFonts w:ascii="Arial" w:eastAsiaTheme="minorHAnsi" w:hAnsi="Arial" w:cs="Arial"/>
                <w:sz w:val="20"/>
                <w:lang w:val="es-419" w:eastAsia="en-US"/>
              </w:rPr>
            </w:pPr>
          </w:p>
        </w:tc>
        <w:tc>
          <w:tcPr>
            <w:tcW w:w="1770" w:type="dxa"/>
            <w:vAlign w:val="center"/>
          </w:tcPr>
          <w:p w14:paraId="55FDA233" w14:textId="77777777" w:rsidR="00573B25" w:rsidRPr="00AC5002" w:rsidRDefault="00573B25" w:rsidP="00450339">
            <w:pPr>
              <w:autoSpaceDE w:val="0"/>
              <w:autoSpaceDN w:val="0"/>
              <w:adjustRightInd w:val="0"/>
              <w:jc w:val="center"/>
              <w:rPr>
                <w:rFonts w:ascii="Arial" w:eastAsiaTheme="minorHAnsi" w:hAnsi="Arial" w:cs="Arial"/>
                <w:sz w:val="20"/>
                <w:lang w:val="es-419" w:eastAsia="en-US"/>
              </w:rPr>
            </w:pPr>
          </w:p>
        </w:tc>
        <w:tc>
          <w:tcPr>
            <w:tcW w:w="1770" w:type="dxa"/>
            <w:vAlign w:val="center"/>
          </w:tcPr>
          <w:p w14:paraId="7E446780" w14:textId="77777777" w:rsidR="00573B25" w:rsidRPr="00AC5002" w:rsidRDefault="00573B25" w:rsidP="00450339">
            <w:pPr>
              <w:autoSpaceDE w:val="0"/>
              <w:autoSpaceDN w:val="0"/>
              <w:adjustRightInd w:val="0"/>
              <w:jc w:val="center"/>
              <w:rPr>
                <w:rFonts w:ascii="Arial" w:eastAsiaTheme="minorHAnsi" w:hAnsi="Arial" w:cs="Arial"/>
                <w:sz w:val="20"/>
                <w:lang w:val="es-419" w:eastAsia="en-US"/>
              </w:rPr>
            </w:pPr>
          </w:p>
        </w:tc>
        <w:tc>
          <w:tcPr>
            <w:tcW w:w="1530" w:type="dxa"/>
            <w:vAlign w:val="center"/>
          </w:tcPr>
          <w:p w14:paraId="214385B3" w14:textId="77777777" w:rsidR="00573B25" w:rsidRPr="00AC5002" w:rsidRDefault="00573B25" w:rsidP="00450339">
            <w:pPr>
              <w:autoSpaceDE w:val="0"/>
              <w:autoSpaceDN w:val="0"/>
              <w:adjustRightInd w:val="0"/>
              <w:jc w:val="center"/>
              <w:rPr>
                <w:rFonts w:ascii="Arial" w:eastAsiaTheme="minorHAnsi" w:hAnsi="Arial" w:cs="Arial"/>
                <w:sz w:val="20"/>
                <w:lang w:val="es-419" w:eastAsia="en-US"/>
              </w:rPr>
            </w:pPr>
          </w:p>
        </w:tc>
        <w:tc>
          <w:tcPr>
            <w:tcW w:w="1675" w:type="dxa"/>
            <w:vAlign w:val="center"/>
          </w:tcPr>
          <w:p w14:paraId="366CE298" w14:textId="77777777" w:rsidR="00573B25" w:rsidRPr="00AC5002" w:rsidRDefault="00573B25" w:rsidP="00450339">
            <w:pPr>
              <w:autoSpaceDE w:val="0"/>
              <w:autoSpaceDN w:val="0"/>
              <w:adjustRightInd w:val="0"/>
              <w:jc w:val="center"/>
              <w:rPr>
                <w:rFonts w:ascii="Arial" w:eastAsiaTheme="minorHAnsi" w:hAnsi="Arial" w:cs="Arial"/>
                <w:sz w:val="20"/>
                <w:lang w:val="es-419" w:eastAsia="en-US"/>
              </w:rPr>
            </w:pPr>
          </w:p>
        </w:tc>
      </w:tr>
    </w:tbl>
    <w:p w14:paraId="7B5835F9" w14:textId="77777777" w:rsidR="00573B25" w:rsidRDefault="00573B25" w:rsidP="00573B25">
      <w:pPr>
        <w:autoSpaceDE w:val="0"/>
        <w:autoSpaceDN w:val="0"/>
        <w:adjustRightInd w:val="0"/>
        <w:spacing w:after="240"/>
        <w:jc w:val="both"/>
        <w:rPr>
          <w:rFonts w:ascii="Arial" w:eastAsiaTheme="minorHAnsi" w:hAnsi="Arial" w:cs="Arial"/>
          <w:sz w:val="20"/>
          <w:lang w:val="es-419" w:eastAsia="en-US"/>
        </w:rPr>
      </w:pPr>
      <w:r w:rsidRPr="009F0165">
        <w:rPr>
          <w:rFonts w:ascii="Arial" w:eastAsiaTheme="minorHAnsi" w:hAnsi="Arial" w:cs="Arial"/>
          <w:sz w:val="20"/>
          <w:lang w:val="es-419" w:eastAsia="en-US"/>
        </w:rPr>
        <w:lastRenderedPageBreak/>
        <w:t>Fuente</w:t>
      </w:r>
      <w:r>
        <w:rPr>
          <w:rFonts w:ascii="Arial" w:eastAsiaTheme="minorHAnsi" w:hAnsi="Arial" w:cs="Arial"/>
          <w:sz w:val="20"/>
          <w:lang w:val="es-419" w:eastAsia="en-US"/>
        </w:rPr>
        <w:t>:</w:t>
      </w:r>
      <w:r w:rsidRPr="009F0165">
        <w:rPr>
          <w:rFonts w:ascii="Arial" w:eastAsiaTheme="minorHAnsi" w:hAnsi="Arial" w:cs="Arial"/>
          <w:sz w:val="20"/>
          <w:lang w:val="es-419" w:eastAsia="en-US"/>
        </w:rPr>
        <w:t xml:space="preserve"> </w:t>
      </w:r>
      <w:r>
        <w:rPr>
          <w:rFonts w:ascii="Arial" w:hAnsi="Arial" w:cs="Arial"/>
          <w:sz w:val="20"/>
          <w:szCs w:val="22"/>
        </w:rPr>
        <w:t>Vicerrectoría de Investigaciones y Posgrados (2022)</w:t>
      </w:r>
    </w:p>
    <w:p w14:paraId="021B9722" w14:textId="0334B797" w:rsidR="00573B25" w:rsidRPr="007F064A" w:rsidRDefault="00573B25" w:rsidP="00573B25">
      <w:pPr>
        <w:pStyle w:val="Descripcin"/>
        <w:keepNext/>
        <w:spacing w:after="0"/>
        <w:rPr>
          <w:rFonts w:ascii="Arial" w:hAnsi="Arial" w:cs="Arial"/>
          <w:b w:val="0"/>
          <w:color w:val="auto"/>
          <w:sz w:val="20"/>
          <w:szCs w:val="22"/>
        </w:rPr>
      </w:pPr>
      <w:bookmarkStart w:id="154" w:name="_Toc99192428"/>
      <w:bookmarkStart w:id="155" w:name="_Toc106025409"/>
      <w:bookmarkStart w:id="156" w:name="_Toc106352938"/>
      <w:r w:rsidRPr="007F064A">
        <w:rPr>
          <w:rFonts w:ascii="Arial" w:hAnsi="Arial" w:cs="Arial"/>
          <w:b w:val="0"/>
          <w:color w:val="auto"/>
          <w:sz w:val="20"/>
          <w:szCs w:val="22"/>
        </w:rPr>
        <w:t xml:space="preserve">Tabla </w:t>
      </w:r>
      <w:r w:rsidRPr="007F064A">
        <w:rPr>
          <w:rFonts w:ascii="Arial" w:hAnsi="Arial" w:cs="Arial"/>
          <w:b w:val="0"/>
          <w:color w:val="auto"/>
          <w:sz w:val="20"/>
          <w:szCs w:val="22"/>
        </w:rPr>
        <w:fldChar w:fldCharType="begin"/>
      </w:r>
      <w:r w:rsidRPr="007F064A">
        <w:rPr>
          <w:rFonts w:ascii="Arial" w:hAnsi="Arial" w:cs="Arial"/>
          <w:b w:val="0"/>
          <w:color w:val="auto"/>
          <w:sz w:val="20"/>
          <w:szCs w:val="22"/>
        </w:rPr>
        <w:instrText xml:space="preserve"> SEQ Tabla \* ARABIC </w:instrText>
      </w:r>
      <w:r w:rsidRPr="007F064A">
        <w:rPr>
          <w:rFonts w:ascii="Arial" w:hAnsi="Arial" w:cs="Arial"/>
          <w:b w:val="0"/>
          <w:color w:val="auto"/>
          <w:sz w:val="20"/>
          <w:szCs w:val="22"/>
        </w:rPr>
        <w:fldChar w:fldCharType="separate"/>
      </w:r>
      <w:r w:rsidR="00201BF7">
        <w:rPr>
          <w:rFonts w:ascii="Arial" w:hAnsi="Arial" w:cs="Arial"/>
          <w:b w:val="0"/>
          <w:noProof/>
          <w:color w:val="auto"/>
          <w:sz w:val="20"/>
          <w:szCs w:val="22"/>
        </w:rPr>
        <w:t>30</w:t>
      </w:r>
      <w:r w:rsidRPr="007F064A">
        <w:rPr>
          <w:rFonts w:ascii="Arial" w:hAnsi="Arial" w:cs="Arial"/>
          <w:b w:val="0"/>
          <w:color w:val="auto"/>
          <w:sz w:val="20"/>
          <w:szCs w:val="22"/>
        </w:rPr>
        <w:fldChar w:fldCharType="end"/>
      </w:r>
      <w:r w:rsidRPr="007F064A">
        <w:rPr>
          <w:rFonts w:ascii="Arial" w:hAnsi="Arial" w:cs="Arial"/>
          <w:b w:val="0"/>
          <w:color w:val="auto"/>
          <w:sz w:val="20"/>
          <w:szCs w:val="22"/>
          <w:lang w:val="es-419"/>
        </w:rPr>
        <w:t xml:space="preserve">. </w:t>
      </w:r>
      <w:r>
        <w:rPr>
          <w:rFonts w:ascii="Arial" w:hAnsi="Arial" w:cs="Arial"/>
          <w:b w:val="0"/>
          <w:color w:val="auto"/>
          <w:sz w:val="20"/>
          <w:szCs w:val="22"/>
          <w:lang w:val="es-419"/>
        </w:rPr>
        <w:t>Estudiantes vinculados a procesos investigativos en los últimos siete (7) años</w:t>
      </w:r>
      <w:bookmarkEnd w:id="154"/>
      <w:bookmarkEnd w:id="155"/>
      <w:bookmarkEnd w:id="156"/>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954"/>
        <w:gridCol w:w="709"/>
        <w:gridCol w:w="850"/>
        <w:gridCol w:w="851"/>
        <w:gridCol w:w="850"/>
        <w:gridCol w:w="758"/>
      </w:tblGrid>
      <w:tr w:rsidR="00573B25" w:rsidRPr="0015012A" w14:paraId="559111C8" w14:textId="77777777" w:rsidTr="00450339">
        <w:tc>
          <w:tcPr>
            <w:tcW w:w="5954" w:type="dxa"/>
            <w:vMerge w:val="restart"/>
            <w:vAlign w:val="center"/>
          </w:tcPr>
          <w:p w14:paraId="7781A89F" w14:textId="77777777" w:rsidR="00573B25" w:rsidRPr="00696B94" w:rsidRDefault="00573B25" w:rsidP="00450339">
            <w:pPr>
              <w:pStyle w:val="Textoindependiente"/>
              <w:jc w:val="center"/>
              <w:rPr>
                <w:rFonts w:cs="Arial"/>
                <w:b/>
                <w:sz w:val="20"/>
                <w:szCs w:val="22"/>
                <w:lang w:val="es-419"/>
              </w:rPr>
            </w:pPr>
            <w:r>
              <w:rPr>
                <w:rFonts w:cs="Arial"/>
                <w:b/>
                <w:sz w:val="20"/>
                <w:szCs w:val="22"/>
                <w:lang w:val="es-419"/>
              </w:rPr>
              <w:t>Indicador</w:t>
            </w:r>
          </w:p>
        </w:tc>
        <w:tc>
          <w:tcPr>
            <w:tcW w:w="4018" w:type="dxa"/>
            <w:gridSpan w:val="5"/>
          </w:tcPr>
          <w:p w14:paraId="442EE196" w14:textId="77777777" w:rsidR="00573B25" w:rsidRPr="00696B94" w:rsidRDefault="00573B25" w:rsidP="00450339">
            <w:pPr>
              <w:pStyle w:val="Textoindependiente"/>
              <w:jc w:val="center"/>
              <w:rPr>
                <w:rFonts w:cs="Arial"/>
                <w:b/>
                <w:sz w:val="20"/>
                <w:szCs w:val="22"/>
                <w:lang w:val="es-419"/>
              </w:rPr>
            </w:pPr>
            <w:r>
              <w:rPr>
                <w:rFonts w:cs="Arial"/>
                <w:b/>
                <w:sz w:val="20"/>
                <w:szCs w:val="22"/>
                <w:lang w:val="es-419"/>
              </w:rPr>
              <w:t>Últimos Cinco (5) Años</w:t>
            </w:r>
          </w:p>
        </w:tc>
      </w:tr>
      <w:tr w:rsidR="00573B25" w:rsidRPr="0015012A" w14:paraId="2D0DE1EB" w14:textId="77777777" w:rsidTr="00450339">
        <w:tc>
          <w:tcPr>
            <w:tcW w:w="5954" w:type="dxa"/>
            <w:vMerge/>
            <w:vAlign w:val="center"/>
          </w:tcPr>
          <w:p w14:paraId="3963FAC7" w14:textId="77777777" w:rsidR="00573B25" w:rsidRDefault="00573B25" w:rsidP="00450339">
            <w:pPr>
              <w:pStyle w:val="Textoindependiente"/>
              <w:jc w:val="center"/>
              <w:rPr>
                <w:rFonts w:cs="Arial"/>
                <w:b/>
                <w:sz w:val="20"/>
                <w:szCs w:val="22"/>
                <w:lang w:val="es-419"/>
              </w:rPr>
            </w:pPr>
          </w:p>
        </w:tc>
        <w:tc>
          <w:tcPr>
            <w:tcW w:w="709" w:type="dxa"/>
          </w:tcPr>
          <w:p w14:paraId="4B9864F5" w14:textId="77777777" w:rsidR="00573B25" w:rsidRDefault="00573B25" w:rsidP="00450339">
            <w:pPr>
              <w:pStyle w:val="Textoindependiente"/>
              <w:jc w:val="center"/>
              <w:rPr>
                <w:rFonts w:cs="Arial"/>
                <w:b/>
                <w:sz w:val="20"/>
                <w:szCs w:val="22"/>
                <w:lang w:val="es-419"/>
              </w:rPr>
            </w:pPr>
            <w:r>
              <w:rPr>
                <w:rFonts w:cs="Arial"/>
                <w:b/>
                <w:sz w:val="20"/>
                <w:szCs w:val="22"/>
                <w:lang w:val="es-419"/>
              </w:rPr>
              <w:t>2018</w:t>
            </w:r>
          </w:p>
        </w:tc>
        <w:tc>
          <w:tcPr>
            <w:tcW w:w="850" w:type="dxa"/>
          </w:tcPr>
          <w:p w14:paraId="3065DB7A" w14:textId="77777777" w:rsidR="00573B25" w:rsidRDefault="00573B25" w:rsidP="00450339">
            <w:pPr>
              <w:pStyle w:val="Textoindependiente"/>
              <w:jc w:val="center"/>
              <w:rPr>
                <w:rFonts w:cs="Arial"/>
                <w:b/>
                <w:sz w:val="20"/>
                <w:szCs w:val="22"/>
                <w:lang w:val="es-419"/>
              </w:rPr>
            </w:pPr>
            <w:r>
              <w:rPr>
                <w:rFonts w:cs="Arial"/>
                <w:b/>
                <w:sz w:val="20"/>
                <w:szCs w:val="22"/>
                <w:lang w:val="es-419"/>
              </w:rPr>
              <w:t>2019</w:t>
            </w:r>
          </w:p>
        </w:tc>
        <w:tc>
          <w:tcPr>
            <w:tcW w:w="851" w:type="dxa"/>
          </w:tcPr>
          <w:p w14:paraId="4EA1B44E" w14:textId="77777777" w:rsidR="00573B25" w:rsidRDefault="00573B25" w:rsidP="00450339">
            <w:pPr>
              <w:pStyle w:val="Textoindependiente"/>
              <w:jc w:val="center"/>
              <w:rPr>
                <w:rFonts w:cs="Arial"/>
                <w:b/>
                <w:sz w:val="20"/>
                <w:szCs w:val="22"/>
                <w:lang w:val="es-419"/>
              </w:rPr>
            </w:pPr>
            <w:r>
              <w:rPr>
                <w:rFonts w:cs="Arial"/>
                <w:b/>
                <w:sz w:val="20"/>
                <w:szCs w:val="22"/>
                <w:lang w:val="es-419"/>
              </w:rPr>
              <w:t>2020</w:t>
            </w:r>
          </w:p>
        </w:tc>
        <w:tc>
          <w:tcPr>
            <w:tcW w:w="850" w:type="dxa"/>
          </w:tcPr>
          <w:p w14:paraId="2C8EFE23" w14:textId="77777777" w:rsidR="00573B25" w:rsidRDefault="00573B25" w:rsidP="00450339">
            <w:pPr>
              <w:pStyle w:val="Textoindependiente"/>
              <w:jc w:val="center"/>
              <w:rPr>
                <w:rFonts w:cs="Arial"/>
                <w:b/>
                <w:sz w:val="20"/>
                <w:szCs w:val="22"/>
                <w:lang w:val="es-419"/>
              </w:rPr>
            </w:pPr>
            <w:r>
              <w:rPr>
                <w:rFonts w:cs="Arial"/>
                <w:b/>
                <w:sz w:val="20"/>
                <w:szCs w:val="22"/>
                <w:lang w:val="es-419"/>
              </w:rPr>
              <w:t>2021</w:t>
            </w:r>
          </w:p>
        </w:tc>
        <w:tc>
          <w:tcPr>
            <w:tcW w:w="758" w:type="dxa"/>
            <w:vAlign w:val="center"/>
          </w:tcPr>
          <w:p w14:paraId="04B84A7A" w14:textId="77777777" w:rsidR="00573B25" w:rsidRDefault="00573B25" w:rsidP="00450339">
            <w:pPr>
              <w:pStyle w:val="Textoindependiente"/>
              <w:jc w:val="center"/>
              <w:rPr>
                <w:rFonts w:cs="Arial"/>
                <w:b/>
                <w:sz w:val="20"/>
                <w:szCs w:val="22"/>
                <w:lang w:val="es-419"/>
              </w:rPr>
            </w:pPr>
            <w:r>
              <w:rPr>
                <w:rFonts w:cs="Arial"/>
                <w:b/>
                <w:sz w:val="20"/>
                <w:szCs w:val="22"/>
                <w:lang w:val="es-419"/>
              </w:rPr>
              <w:t>2022</w:t>
            </w:r>
          </w:p>
        </w:tc>
      </w:tr>
      <w:tr w:rsidR="00573B25" w:rsidRPr="00160B72" w14:paraId="05E379EA" w14:textId="77777777" w:rsidTr="00450339">
        <w:tc>
          <w:tcPr>
            <w:tcW w:w="5954" w:type="dxa"/>
            <w:vAlign w:val="center"/>
          </w:tcPr>
          <w:p w14:paraId="08A0C5AC" w14:textId="77777777" w:rsidR="00573B25" w:rsidRPr="00182462" w:rsidRDefault="00573B25" w:rsidP="00450339">
            <w:pPr>
              <w:pStyle w:val="Textoindependiente"/>
              <w:jc w:val="left"/>
              <w:rPr>
                <w:rFonts w:cs="Arial"/>
                <w:sz w:val="20"/>
                <w:szCs w:val="22"/>
                <w:lang w:val="es-419"/>
              </w:rPr>
            </w:pPr>
            <w:r>
              <w:rPr>
                <w:rFonts w:cs="Arial"/>
                <w:sz w:val="20"/>
                <w:szCs w:val="22"/>
                <w:lang w:val="es-419"/>
              </w:rPr>
              <w:t>Semilleros de investigación</w:t>
            </w:r>
          </w:p>
        </w:tc>
        <w:tc>
          <w:tcPr>
            <w:tcW w:w="709" w:type="dxa"/>
          </w:tcPr>
          <w:p w14:paraId="1ACC0E09" w14:textId="77777777" w:rsidR="00573B25" w:rsidRPr="00160B72" w:rsidRDefault="00573B25" w:rsidP="00450339">
            <w:pPr>
              <w:pStyle w:val="Textoindependiente"/>
              <w:jc w:val="center"/>
              <w:rPr>
                <w:rFonts w:cs="Arial"/>
                <w:sz w:val="20"/>
                <w:szCs w:val="22"/>
              </w:rPr>
            </w:pPr>
          </w:p>
        </w:tc>
        <w:tc>
          <w:tcPr>
            <w:tcW w:w="850" w:type="dxa"/>
          </w:tcPr>
          <w:p w14:paraId="21432BBD" w14:textId="77777777" w:rsidR="00573B25" w:rsidRPr="00160B72" w:rsidRDefault="00573B25" w:rsidP="00450339">
            <w:pPr>
              <w:pStyle w:val="Textoindependiente"/>
              <w:jc w:val="center"/>
              <w:rPr>
                <w:rFonts w:cs="Arial"/>
                <w:sz w:val="20"/>
                <w:szCs w:val="22"/>
              </w:rPr>
            </w:pPr>
          </w:p>
        </w:tc>
        <w:tc>
          <w:tcPr>
            <w:tcW w:w="851" w:type="dxa"/>
          </w:tcPr>
          <w:p w14:paraId="28F1BB8B" w14:textId="77777777" w:rsidR="00573B25" w:rsidRPr="00160B72" w:rsidRDefault="00573B25" w:rsidP="00450339">
            <w:pPr>
              <w:pStyle w:val="Textoindependiente"/>
              <w:jc w:val="center"/>
              <w:rPr>
                <w:rFonts w:cs="Arial"/>
                <w:sz w:val="20"/>
                <w:szCs w:val="22"/>
              </w:rPr>
            </w:pPr>
          </w:p>
        </w:tc>
        <w:tc>
          <w:tcPr>
            <w:tcW w:w="850" w:type="dxa"/>
          </w:tcPr>
          <w:p w14:paraId="5CB47AB8" w14:textId="77777777" w:rsidR="00573B25" w:rsidRPr="00160B72" w:rsidRDefault="00573B25" w:rsidP="00450339">
            <w:pPr>
              <w:pStyle w:val="Textoindependiente"/>
              <w:jc w:val="center"/>
              <w:rPr>
                <w:rFonts w:cs="Arial"/>
                <w:sz w:val="20"/>
                <w:szCs w:val="22"/>
              </w:rPr>
            </w:pPr>
          </w:p>
        </w:tc>
        <w:tc>
          <w:tcPr>
            <w:tcW w:w="758" w:type="dxa"/>
            <w:vAlign w:val="center"/>
          </w:tcPr>
          <w:p w14:paraId="12D4B9AA" w14:textId="77777777" w:rsidR="00573B25" w:rsidRPr="00160B72" w:rsidRDefault="00573B25" w:rsidP="00450339">
            <w:pPr>
              <w:pStyle w:val="Textoindependiente"/>
              <w:jc w:val="center"/>
              <w:rPr>
                <w:rFonts w:cs="Arial"/>
                <w:sz w:val="20"/>
                <w:szCs w:val="22"/>
              </w:rPr>
            </w:pPr>
          </w:p>
        </w:tc>
      </w:tr>
      <w:tr w:rsidR="00573B25" w:rsidRPr="00160B72" w14:paraId="3352360F" w14:textId="77777777" w:rsidTr="00450339">
        <w:tc>
          <w:tcPr>
            <w:tcW w:w="5954" w:type="dxa"/>
            <w:vAlign w:val="center"/>
          </w:tcPr>
          <w:p w14:paraId="02C8C09B" w14:textId="77777777" w:rsidR="00573B25" w:rsidRPr="00182462" w:rsidRDefault="00573B25" w:rsidP="00450339">
            <w:pPr>
              <w:pStyle w:val="Textoindependiente"/>
              <w:jc w:val="left"/>
              <w:rPr>
                <w:rFonts w:cs="Arial"/>
                <w:sz w:val="20"/>
                <w:szCs w:val="22"/>
                <w:lang w:val="es-419"/>
              </w:rPr>
            </w:pPr>
            <w:r>
              <w:rPr>
                <w:rFonts w:cs="Arial"/>
                <w:sz w:val="20"/>
                <w:szCs w:val="22"/>
                <w:lang w:val="es-419"/>
              </w:rPr>
              <w:t>Proyectos de investigación</w:t>
            </w:r>
          </w:p>
        </w:tc>
        <w:tc>
          <w:tcPr>
            <w:tcW w:w="709" w:type="dxa"/>
          </w:tcPr>
          <w:p w14:paraId="6A91AF6E" w14:textId="77777777" w:rsidR="00573B25" w:rsidRPr="00160B72" w:rsidRDefault="00573B25" w:rsidP="00450339">
            <w:pPr>
              <w:pStyle w:val="Textoindependiente"/>
              <w:jc w:val="center"/>
              <w:rPr>
                <w:rFonts w:cs="Arial"/>
                <w:sz w:val="20"/>
                <w:szCs w:val="22"/>
              </w:rPr>
            </w:pPr>
          </w:p>
        </w:tc>
        <w:tc>
          <w:tcPr>
            <w:tcW w:w="850" w:type="dxa"/>
          </w:tcPr>
          <w:p w14:paraId="720406D9" w14:textId="77777777" w:rsidR="00573B25" w:rsidRPr="00160B72" w:rsidRDefault="00573B25" w:rsidP="00450339">
            <w:pPr>
              <w:pStyle w:val="Textoindependiente"/>
              <w:jc w:val="center"/>
              <w:rPr>
                <w:rFonts w:cs="Arial"/>
                <w:sz w:val="20"/>
                <w:szCs w:val="22"/>
              </w:rPr>
            </w:pPr>
          </w:p>
        </w:tc>
        <w:tc>
          <w:tcPr>
            <w:tcW w:w="851" w:type="dxa"/>
          </w:tcPr>
          <w:p w14:paraId="1F87954A" w14:textId="77777777" w:rsidR="00573B25" w:rsidRPr="00160B72" w:rsidRDefault="00573B25" w:rsidP="00450339">
            <w:pPr>
              <w:pStyle w:val="Textoindependiente"/>
              <w:jc w:val="center"/>
              <w:rPr>
                <w:rFonts w:cs="Arial"/>
                <w:sz w:val="20"/>
                <w:szCs w:val="22"/>
              </w:rPr>
            </w:pPr>
          </w:p>
        </w:tc>
        <w:tc>
          <w:tcPr>
            <w:tcW w:w="850" w:type="dxa"/>
          </w:tcPr>
          <w:p w14:paraId="2F77056F" w14:textId="77777777" w:rsidR="00573B25" w:rsidRPr="00160B72" w:rsidRDefault="00573B25" w:rsidP="00450339">
            <w:pPr>
              <w:pStyle w:val="Textoindependiente"/>
              <w:jc w:val="center"/>
              <w:rPr>
                <w:rFonts w:cs="Arial"/>
                <w:sz w:val="20"/>
                <w:szCs w:val="22"/>
              </w:rPr>
            </w:pPr>
          </w:p>
        </w:tc>
        <w:tc>
          <w:tcPr>
            <w:tcW w:w="758" w:type="dxa"/>
            <w:vAlign w:val="center"/>
          </w:tcPr>
          <w:p w14:paraId="04184D18" w14:textId="77777777" w:rsidR="00573B25" w:rsidRPr="00160B72" w:rsidRDefault="00573B25" w:rsidP="00450339">
            <w:pPr>
              <w:pStyle w:val="Textoindependiente"/>
              <w:jc w:val="center"/>
              <w:rPr>
                <w:rFonts w:cs="Arial"/>
                <w:sz w:val="20"/>
                <w:szCs w:val="22"/>
              </w:rPr>
            </w:pPr>
          </w:p>
        </w:tc>
      </w:tr>
      <w:tr w:rsidR="00573B25" w:rsidRPr="00160B72" w14:paraId="5D98FD9C" w14:textId="77777777" w:rsidTr="00450339">
        <w:tc>
          <w:tcPr>
            <w:tcW w:w="5954" w:type="dxa"/>
            <w:vAlign w:val="center"/>
          </w:tcPr>
          <w:p w14:paraId="73F0BAF5" w14:textId="77777777" w:rsidR="00573B25" w:rsidRDefault="00573B25" w:rsidP="00450339">
            <w:pPr>
              <w:pStyle w:val="Textoindependiente"/>
              <w:jc w:val="left"/>
              <w:rPr>
                <w:rFonts w:cs="Arial"/>
                <w:sz w:val="20"/>
                <w:szCs w:val="22"/>
                <w:lang w:val="es-419"/>
              </w:rPr>
            </w:pPr>
            <w:r>
              <w:rPr>
                <w:rFonts w:cs="Arial"/>
                <w:sz w:val="20"/>
                <w:szCs w:val="22"/>
                <w:lang w:val="es-419"/>
              </w:rPr>
              <w:t>Grupos de investigación</w:t>
            </w:r>
          </w:p>
        </w:tc>
        <w:tc>
          <w:tcPr>
            <w:tcW w:w="709" w:type="dxa"/>
          </w:tcPr>
          <w:p w14:paraId="75413D37" w14:textId="77777777" w:rsidR="00573B25" w:rsidRPr="00160B72" w:rsidRDefault="00573B25" w:rsidP="00450339">
            <w:pPr>
              <w:pStyle w:val="Textoindependiente"/>
              <w:jc w:val="center"/>
              <w:rPr>
                <w:rFonts w:cs="Arial"/>
                <w:sz w:val="20"/>
                <w:szCs w:val="22"/>
              </w:rPr>
            </w:pPr>
          </w:p>
        </w:tc>
        <w:tc>
          <w:tcPr>
            <w:tcW w:w="850" w:type="dxa"/>
          </w:tcPr>
          <w:p w14:paraId="62D65CB1" w14:textId="77777777" w:rsidR="00573B25" w:rsidRPr="00160B72" w:rsidRDefault="00573B25" w:rsidP="00450339">
            <w:pPr>
              <w:pStyle w:val="Textoindependiente"/>
              <w:jc w:val="center"/>
              <w:rPr>
                <w:rFonts w:cs="Arial"/>
                <w:sz w:val="20"/>
                <w:szCs w:val="22"/>
              </w:rPr>
            </w:pPr>
          </w:p>
        </w:tc>
        <w:tc>
          <w:tcPr>
            <w:tcW w:w="851" w:type="dxa"/>
          </w:tcPr>
          <w:p w14:paraId="54AED9ED" w14:textId="77777777" w:rsidR="00573B25" w:rsidRPr="00160B72" w:rsidRDefault="00573B25" w:rsidP="00450339">
            <w:pPr>
              <w:pStyle w:val="Textoindependiente"/>
              <w:jc w:val="center"/>
              <w:rPr>
                <w:rFonts w:cs="Arial"/>
                <w:sz w:val="20"/>
                <w:szCs w:val="22"/>
              </w:rPr>
            </w:pPr>
          </w:p>
        </w:tc>
        <w:tc>
          <w:tcPr>
            <w:tcW w:w="850" w:type="dxa"/>
          </w:tcPr>
          <w:p w14:paraId="52EB3AF4" w14:textId="77777777" w:rsidR="00573B25" w:rsidRPr="00160B72" w:rsidRDefault="00573B25" w:rsidP="00450339">
            <w:pPr>
              <w:pStyle w:val="Textoindependiente"/>
              <w:jc w:val="center"/>
              <w:rPr>
                <w:rFonts w:cs="Arial"/>
                <w:sz w:val="20"/>
                <w:szCs w:val="22"/>
              </w:rPr>
            </w:pPr>
          </w:p>
        </w:tc>
        <w:tc>
          <w:tcPr>
            <w:tcW w:w="758" w:type="dxa"/>
            <w:vAlign w:val="center"/>
          </w:tcPr>
          <w:p w14:paraId="25418506" w14:textId="77777777" w:rsidR="00573B25" w:rsidRPr="00160B72" w:rsidRDefault="00573B25" w:rsidP="00450339">
            <w:pPr>
              <w:pStyle w:val="Textoindependiente"/>
              <w:jc w:val="center"/>
              <w:rPr>
                <w:rFonts w:cs="Arial"/>
                <w:sz w:val="20"/>
                <w:szCs w:val="22"/>
              </w:rPr>
            </w:pPr>
          </w:p>
        </w:tc>
      </w:tr>
      <w:tr w:rsidR="00573B25" w:rsidRPr="00160B72" w14:paraId="22632ABC" w14:textId="77777777" w:rsidTr="00450339">
        <w:tc>
          <w:tcPr>
            <w:tcW w:w="5954" w:type="dxa"/>
            <w:vAlign w:val="center"/>
          </w:tcPr>
          <w:p w14:paraId="51463FFC" w14:textId="77777777" w:rsidR="00573B25" w:rsidRDefault="00573B25" w:rsidP="00450339">
            <w:pPr>
              <w:pStyle w:val="Textoindependiente"/>
              <w:jc w:val="left"/>
              <w:rPr>
                <w:rFonts w:cs="Arial"/>
                <w:sz w:val="20"/>
                <w:szCs w:val="22"/>
                <w:lang w:val="es-419"/>
              </w:rPr>
            </w:pPr>
            <w:r>
              <w:rPr>
                <w:rFonts w:cs="Arial"/>
                <w:sz w:val="20"/>
                <w:szCs w:val="22"/>
                <w:lang w:val="es-419"/>
              </w:rPr>
              <w:t>Participación en convocatorias internas</w:t>
            </w:r>
          </w:p>
        </w:tc>
        <w:tc>
          <w:tcPr>
            <w:tcW w:w="709" w:type="dxa"/>
          </w:tcPr>
          <w:p w14:paraId="0F11791F" w14:textId="77777777" w:rsidR="00573B25" w:rsidRPr="00160B72" w:rsidRDefault="00573B25" w:rsidP="00450339">
            <w:pPr>
              <w:pStyle w:val="Textoindependiente"/>
              <w:jc w:val="center"/>
              <w:rPr>
                <w:rFonts w:cs="Arial"/>
                <w:sz w:val="20"/>
                <w:szCs w:val="22"/>
              </w:rPr>
            </w:pPr>
          </w:p>
        </w:tc>
        <w:tc>
          <w:tcPr>
            <w:tcW w:w="850" w:type="dxa"/>
          </w:tcPr>
          <w:p w14:paraId="2C60542F" w14:textId="77777777" w:rsidR="00573B25" w:rsidRPr="00160B72" w:rsidRDefault="00573B25" w:rsidP="00450339">
            <w:pPr>
              <w:pStyle w:val="Textoindependiente"/>
              <w:jc w:val="center"/>
              <w:rPr>
                <w:rFonts w:cs="Arial"/>
                <w:sz w:val="20"/>
                <w:szCs w:val="22"/>
              </w:rPr>
            </w:pPr>
          </w:p>
        </w:tc>
        <w:tc>
          <w:tcPr>
            <w:tcW w:w="851" w:type="dxa"/>
          </w:tcPr>
          <w:p w14:paraId="068A5237" w14:textId="77777777" w:rsidR="00573B25" w:rsidRPr="00160B72" w:rsidRDefault="00573B25" w:rsidP="00450339">
            <w:pPr>
              <w:pStyle w:val="Textoindependiente"/>
              <w:jc w:val="center"/>
              <w:rPr>
                <w:rFonts w:cs="Arial"/>
                <w:sz w:val="20"/>
                <w:szCs w:val="22"/>
              </w:rPr>
            </w:pPr>
          </w:p>
        </w:tc>
        <w:tc>
          <w:tcPr>
            <w:tcW w:w="850" w:type="dxa"/>
          </w:tcPr>
          <w:p w14:paraId="0380B1DF" w14:textId="77777777" w:rsidR="00573B25" w:rsidRPr="00160B72" w:rsidRDefault="00573B25" w:rsidP="00450339">
            <w:pPr>
              <w:pStyle w:val="Textoindependiente"/>
              <w:jc w:val="center"/>
              <w:rPr>
                <w:rFonts w:cs="Arial"/>
                <w:sz w:val="20"/>
                <w:szCs w:val="22"/>
              </w:rPr>
            </w:pPr>
          </w:p>
        </w:tc>
        <w:tc>
          <w:tcPr>
            <w:tcW w:w="758" w:type="dxa"/>
            <w:vAlign w:val="center"/>
          </w:tcPr>
          <w:p w14:paraId="7B3459BA" w14:textId="77777777" w:rsidR="00573B25" w:rsidRPr="00160B72" w:rsidRDefault="00573B25" w:rsidP="00450339">
            <w:pPr>
              <w:pStyle w:val="Textoindependiente"/>
              <w:jc w:val="center"/>
              <w:rPr>
                <w:rFonts w:cs="Arial"/>
                <w:sz w:val="20"/>
                <w:szCs w:val="22"/>
              </w:rPr>
            </w:pPr>
          </w:p>
        </w:tc>
      </w:tr>
      <w:tr w:rsidR="00573B25" w:rsidRPr="00160B72" w14:paraId="6FC9ABE3" w14:textId="77777777" w:rsidTr="00450339">
        <w:tc>
          <w:tcPr>
            <w:tcW w:w="5954" w:type="dxa"/>
            <w:vAlign w:val="center"/>
          </w:tcPr>
          <w:p w14:paraId="516B3301" w14:textId="77777777" w:rsidR="00573B25" w:rsidRDefault="00573B25" w:rsidP="00450339">
            <w:pPr>
              <w:pStyle w:val="Textoindependiente"/>
              <w:jc w:val="left"/>
              <w:rPr>
                <w:rFonts w:cs="Arial"/>
                <w:sz w:val="20"/>
                <w:szCs w:val="22"/>
                <w:lang w:val="es-419"/>
              </w:rPr>
            </w:pPr>
            <w:r>
              <w:rPr>
                <w:rFonts w:cs="Arial"/>
                <w:sz w:val="20"/>
                <w:szCs w:val="22"/>
                <w:lang w:val="es-419"/>
              </w:rPr>
              <w:t>Participación en convocatorias externas</w:t>
            </w:r>
          </w:p>
        </w:tc>
        <w:tc>
          <w:tcPr>
            <w:tcW w:w="709" w:type="dxa"/>
          </w:tcPr>
          <w:p w14:paraId="18909CDC" w14:textId="77777777" w:rsidR="00573B25" w:rsidRPr="00160B72" w:rsidRDefault="00573B25" w:rsidP="00450339">
            <w:pPr>
              <w:pStyle w:val="Textoindependiente"/>
              <w:jc w:val="center"/>
              <w:rPr>
                <w:rFonts w:cs="Arial"/>
                <w:sz w:val="20"/>
                <w:szCs w:val="22"/>
              </w:rPr>
            </w:pPr>
          </w:p>
        </w:tc>
        <w:tc>
          <w:tcPr>
            <w:tcW w:w="850" w:type="dxa"/>
          </w:tcPr>
          <w:p w14:paraId="7EDE622F" w14:textId="77777777" w:rsidR="00573B25" w:rsidRPr="00160B72" w:rsidRDefault="00573B25" w:rsidP="00450339">
            <w:pPr>
              <w:pStyle w:val="Textoindependiente"/>
              <w:jc w:val="center"/>
              <w:rPr>
                <w:rFonts w:cs="Arial"/>
                <w:sz w:val="20"/>
                <w:szCs w:val="22"/>
              </w:rPr>
            </w:pPr>
          </w:p>
        </w:tc>
        <w:tc>
          <w:tcPr>
            <w:tcW w:w="851" w:type="dxa"/>
          </w:tcPr>
          <w:p w14:paraId="3469A31B" w14:textId="77777777" w:rsidR="00573B25" w:rsidRPr="00160B72" w:rsidRDefault="00573B25" w:rsidP="00450339">
            <w:pPr>
              <w:pStyle w:val="Textoindependiente"/>
              <w:jc w:val="center"/>
              <w:rPr>
                <w:rFonts w:cs="Arial"/>
                <w:sz w:val="20"/>
                <w:szCs w:val="22"/>
              </w:rPr>
            </w:pPr>
          </w:p>
        </w:tc>
        <w:tc>
          <w:tcPr>
            <w:tcW w:w="850" w:type="dxa"/>
          </w:tcPr>
          <w:p w14:paraId="53A30A5D" w14:textId="77777777" w:rsidR="00573B25" w:rsidRPr="00160B72" w:rsidRDefault="00573B25" w:rsidP="00450339">
            <w:pPr>
              <w:pStyle w:val="Textoindependiente"/>
              <w:jc w:val="center"/>
              <w:rPr>
                <w:rFonts w:cs="Arial"/>
                <w:sz w:val="20"/>
                <w:szCs w:val="22"/>
              </w:rPr>
            </w:pPr>
          </w:p>
        </w:tc>
        <w:tc>
          <w:tcPr>
            <w:tcW w:w="758" w:type="dxa"/>
            <w:vAlign w:val="center"/>
          </w:tcPr>
          <w:p w14:paraId="30D17D89" w14:textId="77777777" w:rsidR="00573B25" w:rsidRPr="00160B72" w:rsidRDefault="00573B25" w:rsidP="00450339">
            <w:pPr>
              <w:pStyle w:val="Textoindependiente"/>
              <w:jc w:val="center"/>
              <w:rPr>
                <w:rFonts w:cs="Arial"/>
                <w:sz w:val="20"/>
                <w:szCs w:val="22"/>
              </w:rPr>
            </w:pPr>
          </w:p>
        </w:tc>
      </w:tr>
      <w:tr w:rsidR="00573B25" w:rsidRPr="00160B72" w14:paraId="5DE8FDBB" w14:textId="77777777" w:rsidTr="00450339">
        <w:tc>
          <w:tcPr>
            <w:tcW w:w="5954" w:type="dxa"/>
            <w:vAlign w:val="center"/>
          </w:tcPr>
          <w:p w14:paraId="26D4095F" w14:textId="77777777" w:rsidR="00573B25" w:rsidRDefault="00573B25" w:rsidP="00450339">
            <w:pPr>
              <w:pStyle w:val="Textoindependiente"/>
              <w:jc w:val="left"/>
              <w:rPr>
                <w:rFonts w:cs="Arial"/>
                <w:sz w:val="20"/>
                <w:szCs w:val="22"/>
                <w:lang w:val="es-419"/>
              </w:rPr>
            </w:pPr>
            <w:r>
              <w:rPr>
                <w:rFonts w:cs="Arial"/>
                <w:sz w:val="20"/>
                <w:szCs w:val="22"/>
                <w:lang w:val="es-419"/>
              </w:rPr>
              <w:t>Participación en eventos académicos</w:t>
            </w:r>
          </w:p>
        </w:tc>
        <w:tc>
          <w:tcPr>
            <w:tcW w:w="709" w:type="dxa"/>
          </w:tcPr>
          <w:p w14:paraId="2F783630" w14:textId="77777777" w:rsidR="00573B25" w:rsidRPr="00160B72" w:rsidRDefault="00573B25" w:rsidP="00450339">
            <w:pPr>
              <w:pStyle w:val="Textoindependiente"/>
              <w:jc w:val="center"/>
              <w:rPr>
                <w:rFonts w:cs="Arial"/>
                <w:sz w:val="20"/>
                <w:szCs w:val="22"/>
              </w:rPr>
            </w:pPr>
          </w:p>
        </w:tc>
        <w:tc>
          <w:tcPr>
            <w:tcW w:w="850" w:type="dxa"/>
          </w:tcPr>
          <w:p w14:paraId="31C39D84" w14:textId="77777777" w:rsidR="00573B25" w:rsidRPr="00160B72" w:rsidRDefault="00573B25" w:rsidP="00450339">
            <w:pPr>
              <w:pStyle w:val="Textoindependiente"/>
              <w:jc w:val="center"/>
              <w:rPr>
                <w:rFonts w:cs="Arial"/>
                <w:sz w:val="20"/>
                <w:szCs w:val="22"/>
              </w:rPr>
            </w:pPr>
          </w:p>
        </w:tc>
        <w:tc>
          <w:tcPr>
            <w:tcW w:w="851" w:type="dxa"/>
          </w:tcPr>
          <w:p w14:paraId="387E8EC5" w14:textId="77777777" w:rsidR="00573B25" w:rsidRPr="00160B72" w:rsidRDefault="00573B25" w:rsidP="00450339">
            <w:pPr>
              <w:pStyle w:val="Textoindependiente"/>
              <w:jc w:val="center"/>
              <w:rPr>
                <w:rFonts w:cs="Arial"/>
                <w:sz w:val="20"/>
                <w:szCs w:val="22"/>
              </w:rPr>
            </w:pPr>
          </w:p>
        </w:tc>
        <w:tc>
          <w:tcPr>
            <w:tcW w:w="850" w:type="dxa"/>
          </w:tcPr>
          <w:p w14:paraId="6A37EFC9" w14:textId="77777777" w:rsidR="00573B25" w:rsidRPr="00160B72" w:rsidRDefault="00573B25" w:rsidP="00450339">
            <w:pPr>
              <w:pStyle w:val="Textoindependiente"/>
              <w:jc w:val="center"/>
              <w:rPr>
                <w:rFonts w:cs="Arial"/>
                <w:sz w:val="20"/>
                <w:szCs w:val="22"/>
              </w:rPr>
            </w:pPr>
          </w:p>
        </w:tc>
        <w:tc>
          <w:tcPr>
            <w:tcW w:w="758" w:type="dxa"/>
            <w:vAlign w:val="center"/>
          </w:tcPr>
          <w:p w14:paraId="7EF6D226" w14:textId="77777777" w:rsidR="00573B25" w:rsidRPr="00160B72" w:rsidRDefault="00573B25" w:rsidP="00450339">
            <w:pPr>
              <w:pStyle w:val="Textoindependiente"/>
              <w:jc w:val="center"/>
              <w:rPr>
                <w:rFonts w:cs="Arial"/>
                <w:sz w:val="20"/>
                <w:szCs w:val="22"/>
              </w:rPr>
            </w:pPr>
          </w:p>
        </w:tc>
      </w:tr>
      <w:tr w:rsidR="00573B25" w:rsidRPr="00160B72" w14:paraId="7B63811B" w14:textId="77777777" w:rsidTr="00450339">
        <w:tc>
          <w:tcPr>
            <w:tcW w:w="5954" w:type="dxa"/>
            <w:vAlign w:val="center"/>
          </w:tcPr>
          <w:p w14:paraId="4E5AC793" w14:textId="77777777" w:rsidR="00573B25" w:rsidRDefault="00573B25" w:rsidP="00450339">
            <w:pPr>
              <w:pStyle w:val="Textoindependiente"/>
              <w:jc w:val="left"/>
              <w:rPr>
                <w:rFonts w:cs="Arial"/>
                <w:sz w:val="20"/>
                <w:szCs w:val="22"/>
                <w:lang w:val="es-419"/>
              </w:rPr>
            </w:pPr>
            <w:r>
              <w:rPr>
                <w:rFonts w:cs="Arial"/>
                <w:sz w:val="20"/>
                <w:szCs w:val="22"/>
                <w:lang w:val="es-419"/>
              </w:rPr>
              <w:t>Productos de investigación con participación de estudiantes</w:t>
            </w:r>
          </w:p>
        </w:tc>
        <w:tc>
          <w:tcPr>
            <w:tcW w:w="709" w:type="dxa"/>
          </w:tcPr>
          <w:p w14:paraId="0BA727AD" w14:textId="77777777" w:rsidR="00573B25" w:rsidRPr="00160B72" w:rsidRDefault="00573B25" w:rsidP="00450339">
            <w:pPr>
              <w:pStyle w:val="Textoindependiente"/>
              <w:jc w:val="center"/>
              <w:rPr>
                <w:rFonts w:cs="Arial"/>
                <w:sz w:val="20"/>
                <w:szCs w:val="22"/>
              </w:rPr>
            </w:pPr>
          </w:p>
        </w:tc>
        <w:tc>
          <w:tcPr>
            <w:tcW w:w="850" w:type="dxa"/>
          </w:tcPr>
          <w:p w14:paraId="26A9C016" w14:textId="77777777" w:rsidR="00573B25" w:rsidRPr="00160B72" w:rsidRDefault="00573B25" w:rsidP="00450339">
            <w:pPr>
              <w:pStyle w:val="Textoindependiente"/>
              <w:jc w:val="center"/>
              <w:rPr>
                <w:rFonts w:cs="Arial"/>
                <w:sz w:val="20"/>
                <w:szCs w:val="22"/>
              </w:rPr>
            </w:pPr>
          </w:p>
        </w:tc>
        <w:tc>
          <w:tcPr>
            <w:tcW w:w="851" w:type="dxa"/>
          </w:tcPr>
          <w:p w14:paraId="593AD439" w14:textId="77777777" w:rsidR="00573B25" w:rsidRPr="00160B72" w:rsidRDefault="00573B25" w:rsidP="00450339">
            <w:pPr>
              <w:pStyle w:val="Textoindependiente"/>
              <w:jc w:val="center"/>
              <w:rPr>
                <w:rFonts w:cs="Arial"/>
                <w:sz w:val="20"/>
                <w:szCs w:val="22"/>
              </w:rPr>
            </w:pPr>
          </w:p>
        </w:tc>
        <w:tc>
          <w:tcPr>
            <w:tcW w:w="850" w:type="dxa"/>
          </w:tcPr>
          <w:p w14:paraId="40EC6C71" w14:textId="77777777" w:rsidR="00573B25" w:rsidRPr="00160B72" w:rsidRDefault="00573B25" w:rsidP="00450339">
            <w:pPr>
              <w:pStyle w:val="Textoindependiente"/>
              <w:jc w:val="center"/>
              <w:rPr>
                <w:rFonts w:cs="Arial"/>
                <w:sz w:val="20"/>
                <w:szCs w:val="22"/>
              </w:rPr>
            </w:pPr>
          </w:p>
        </w:tc>
        <w:tc>
          <w:tcPr>
            <w:tcW w:w="758" w:type="dxa"/>
            <w:vAlign w:val="center"/>
          </w:tcPr>
          <w:p w14:paraId="49090DCE" w14:textId="77777777" w:rsidR="00573B25" w:rsidRPr="00160B72" w:rsidRDefault="00573B25" w:rsidP="00450339">
            <w:pPr>
              <w:pStyle w:val="Textoindependiente"/>
              <w:jc w:val="center"/>
              <w:rPr>
                <w:rFonts w:cs="Arial"/>
                <w:sz w:val="20"/>
                <w:szCs w:val="22"/>
              </w:rPr>
            </w:pPr>
          </w:p>
        </w:tc>
      </w:tr>
    </w:tbl>
    <w:p w14:paraId="335CF0E1" w14:textId="77777777" w:rsidR="00573B25" w:rsidRDefault="00573B25" w:rsidP="00573B25">
      <w:pPr>
        <w:autoSpaceDE w:val="0"/>
        <w:autoSpaceDN w:val="0"/>
        <w:adjustRightInd w:val="0"/>
        <w:spacing w:after="240"/>
        <w:jc w:val="both"/>
        <w:rPr>
          <w:rFonts w:ascii="Arial" w:eastAsiaTheme="minorHAnsi" w:hAnsi="Arial" w:cs="Arial"/>
          <w:sz w:val="20"/>
          <w:lang w:val="es-419" w:eastAsia="en-US"/>
        </w:rPr>
      </w:pPr>
      <w:r w:rsidRPr="009F0165">
        <w:rPr>
          <w:rFonts w:ascii="Arial" w:eastAsiaTheme="minorHAnsi" w:hAnsi="Arial" w:cs="Arial"/>
          <w:sz w:val="20"/>
          <w:lang w:val="es-419" w:eastAsia="en-US"/>
        </w:rPr>
        <w:t>Fuente</w:t>
      </w:r>
      <w:r>
        <w:rPr>
          <w:rFonts w:ascii="Arial" w:eastAsiaTheme="minorHAnsi" w:hAnsi="Arial" w:cs="Arial"/>
          <w:sz w:val="20"/>
          <w:lang w:val="es-419" w:eastAsia="en-US"/>
        </w:rPr>
        <w:t>:</w:t>
      </w:r>
      <w:r w:rsidRPr="009F0165">
        <w:rPr>
          <w:rFonts w:ascii="Arial" w:eastAsiaTheme="minorHAnsi" w:hAnsi="Arial" w:cs="Arial"/>
          <w:sz w:val="20"/>
          <w:lang w:val="es-419" w:eastAsia="en-US"/>
        </w:rPr>
        <w:t xml:space="preserve"> </w:t>
      </w:r>
      <w:r>
        <w:rPr>
          <w:rFonts w:ascii="Arial" w:hAnsi="Arial" w:cs="Arial"/>
          <w:sz w:val="20"/>
          <w:szCs w:val="22"/>
        </w:rPr>
        <w:t>Vicerrectoría de Investigaciones y Posgrados (2022)</w:t>
      </w:r>
    </w:p>
    <w:p w14:paraId="0F91BC30" w14:textId="30D0FFD2" w:rsidR="00573B25" w:rsidRPr="00493BC5" w:rsidRDefault="00573B25" w:rsidP="00573B25">
      <w:pPr>
        <w:pStyle w:val="Descripcin"/>
        <w:keepNext/>
        <w:spacing w:after="0" w:line="276" w:lineRule="auto"/>
        <w:jc w:val="both"/>
        <w:rPr>
          <w:rFonts w:ascii="Arial" w:hAnsi="Arial" w:cs="Arial"/>
          <w:b w:val="0"/>
          <w:color w:val="auto"/>
          <w:sz w:val="20"/>
          <w:szCs w:val="22"/>
        </w:rPr>
      </w:pPr>
      <w:bookmarkStart w:id="157" w:name="_Toc106025410"/>
      <w:bookmarkStart w:id="158" w:name="_Toc106352939"/>
      <w:r w:rsidRPr="00493BC5">
        <w:rPr>
          <w:rFonts w:ascii="Arial" w:hAnsi="Arial" w:cs="Arial"/>
          <w:b w:val="0"/>
          <w:color w:val="auto"/>
          <w:sz w:val="20"/>
          <w:szCs w:val="22"/>
        </w:rPr>
        <w:t xml:space="preserve">Tabla </w:t>
      </w:r>
      <w:r w:rsidRPr="00493BC5">
        <w:rPr>
          <w:rFonts w:ascii="Arial" w:hAnsi="Arial" w:cs="Arial"/>
          <w:b w:val="0"/>
          <w:color w:val="auto"/>
          <w:sz w:val="20"/>
          <w:szCs w:val="22"/>
        </w:rPr>
        <w:fldChar w:fldCharType="begin"/>
      </w:r>
      <w:r w:rsidRPr="00493BC5">
        <w:rPr>
          <w:rFonts w:ascii="Arial" w:hAnsi="Arial" w:cs="Arial"/>
          <w:b w:val="0"/>
          <w:color w:val="auto"/>
          <w:sz w:val="20"/>
          <w:szCs w:val="22"/>
        </w:rPr>
        <w:instrText xml:space="preserve"> SEQ Tabla \* ARABIC </w:instrText>
      </w:r>
      <w:r w:rsidRPr="00493BC5">
        <w:rPr>
          <w:rFonts w:ascii="Arial" w:hAnsi="Arial" w:cs="Arial"/>
          <w:b w:val="0"/>
          <w:color w:val="auto"/>
          <w:sz w:val="20"/>
          <w:szCs w:val="22"/>
        </w:rPr>
        <w:fldChar w:fldCharType="separate"/>
      </w:r>
      <w:r w:rsidR="00201BF7">
        <w:rPr>
          <w:rFonts w:ascii="Arial" w:hAnsi="Arial" w:cs="Arial"/>
          <w:b w:val="0"/>
          <w:noProof/>
          <w:color w:val="auto"/>
          <w:sz w:val="20"/>
          <w:szCs w:val="22"/>
        </w:rPr>
        <w:t>31</w:t>
      </w:r>
      <w:r w:rsidRPr="00493BC5">
        <w:rPr>
          <w:rFonts w:ascii="Arial" w:hAnsi="Arial" w:cs="Arial"/>
          <w:b w:val="0"/>
          <w:color w:val="auto"/>
          <w:sz w:val="20"/>
          <w:szCs w:val="22"/>
        </w:rPr>
        <w:fldChar w:fldCharType="end"/>
      </w:r>
      <w:r w:rsidRPr="00493BC5">
        <w:rPr>
          <w:rFonts w:ascii="Arial" w:hAnsi="Arial" w:cs="Arial"/>
          <w:b w:val="0"/>
          <w:color w:val="auto"/>
          <w:sz w:val="20"/>
          <w:szCs w:val="22"/>
        </w:rPr>
        <w:t>. Relación de proyectos de investigación del programa académico y fuentes de financiación.</w:t>
      </w:r>
      <w:bookmarkEnd w:id="157"/>
      <w:bookmarkEnd w:id="158"/>
    </w:p>
    <w:tbl>
      <w:tblPr>
        <w:tblW w:w="5000" w:type="pct"/>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848"/>
        <w:gridCol w:w="993"/>
        <w:gridCol w:w="3889"/>
        <w:gridCol w:w="1312"/>
        <w:gridCol w:w="1544"/>
        <w:gridCol w:w="1386"/>
      </w:tblGrid>
      <w:tr w:rsidR="00573B25" w:rsidRPr="00A42A3B" w14:paraId="1B4A09C2" w14:textId="77777777" w:rsidTr="00450339">
        <w:trPr>
          <w:trHeight w:val="70"/>
        </w:trPr>
        <w:tc>
          <w:tcPr>
            <w:tcW w:w="425" w:type="pct"/>
            <w:vMerge w:val="restart"/>
            <w:shd w:val="clear" w:color="auto" w:fill="auto"/>
            <w:vAlign w:val="center"/>
          </w:tcPr>
          <w:p w14:paraId="64ED25BF" w14:textId="77777777" w:rsidR="00573B25" w:rsidRPr="00ED0CCE" w:rsidRDefault="00573B25" w:rsidP="00450339">
            <w:pPr>
              <w:jc w:val="center"/>
              <w:rPr>
                <w:rFonts w:ascii="Arial" w:hAnsi="Arial" w:cs="Arial"/>
                <w:b/>
                <w:bCs/>
                <w:sz w:val="20"/>
                <w:szCs w:val="22"/>
                <w:lang w:val="es-419" w:eastAsia="es-CO"/>
              </w:rPr>
            </w:pPr>
            <w:r>
              <w:rPr>
                <w:rFonts w:ascii="Arial" w:hAnsi="Arial" w:cs="Arial"/>
                <w:b/>
                <w:bCs/>
                <w:sz w:val="20"/>
                <w:szCs w:val="22"/>
                <w:lang w:val="es-419" w:eastAsia="es-CO"/>
              </w:rPr>
              <w:t>Año</w:t>
            </w:r>
          </w:p>
        </w:tc>
        <w:tc>
          <w:tcPr>
            <w:tcW w:w="498" w:type="pct"/>
            <w:vMerge w:val="restart"/>
            <w:shd w:val="clear" w:color="auto" w:fill="auto"/>
            <w:vAlign w:val="center"/>
          </w:tcPr>
          <w:p w14:paraId="78CE05F2" w14:textId="77777777" w:rsidR="00573B25" w:rsidRPr="00ED0CCE" w:rsidRDefault="00573B25" w:rsidP="00450339">
            <w:pPr>
              <w:jc w:val="center"/>
              <w:rPr>
                <w:rFonts w:ascii="Arial" w:hAnsi="Arial" w:cs="Arial"/>
                <w:b/>
                <w:bCs/>
                <w:sz w:val="20"/>
                <w:szCs w:val="22"/>
                <w:lang w:val="es-419" w:eastAsia="es-CO"/>
              </w:rPr>
            </w:pPr>
            <w:r>
              <w:rPr>
                <w:rFonts w:ascii="Arial" w:hAnsi="Arial" w:cs="Arial"/>
                <w:b/>
                <w:bCs/>
                <w:sz w:val="20"/>
                <w:szCs w:val="22"/>
                <w:lang w:val="es-419" w:eastAsia="es-CO"/>
              </w:rPr>
              <w:t>Periodo</w:t>
            </w:r>
          </w:p>
        </w:tc>
        <w:tc>
          <w:tcPr>
            <w:tcW w:w="1950" w:type="pct"/>
            <w:vMerge w:val="restart"/>
            <w:shd w:val="clear" w:color="auto" w:fill="auto"/>
            <w:vAlign w:val="center"/>
          </w:tcPr>
          <w:p w14:paraId="12C714E5" w14:textId="77777777" w:rsidR="00573B25" w:rsidRPr="00ED0CCE" w:rsidRDefault="00573B25" w:rsidP="00450339">
            <w:pPr>
              <w:jc w:val="center"/>
              <w:rPr>
                <w:rFonts w:ascii="Arial" w:hAnsi="Arial" w:cs="Arial"/>
                <w:b/>
                <w:bCs/>
                <w:sz w:val="20"/>
                <w:szCs w:val="22"/>
                <w:lang w:val="es-419" w:eastAsia="es-CO"/>
              </w:rPr>
            </w:pPr>
            <w:r>
              <w:rPr>
                <w:rFonts w:ascii="Arial" w:hAnsi="Arial" w:cs="Arial"/>
                <w:b/>
                <w:bCs/>
                <w:sz w:val="20"/>
                <w:szCs w:val="22"/>
                <w:lang w:val="es-419" w:eastAsia="es-CO"/>
              </w:rPr>
              <w:t>Proyecto</w:t>
            </w:r>
          </w:p>
        </w:tc>
        <w:tc>
          <w:tcPr>
            <w:tcW w:w="2127" w:type="pct"/>
            <w:gridSpan w:val="3"/>
            <w:shd w:val="clear" w:color="auto" w:fill="auto"/>
            <w:vAlign w:val="center"/>
          </w:tcPr>
          <w:p w14:paraId="7A7951F4" w14:textId="77777777" w:rsidR="00573B25" w:rsidRPr="00ED0CCE" w:rsidRDefault="00573B25" w:rsidP="00450339">
            <w:pPr>
              <w:jc w:val="center"/>
              <w:rPr>
                <w:rFonts w:ascii="Arial" w:hAnsi="Arial" w:cs="Arial"/>
                <w:b/>
                <w:bCs/>
                <w:sz w:val="20"/>
                <w:szCs w:val="22"/>
                <w:lang w:val="es-419" w:eastAsia="es-CO"/>
              </w:rPr>
            </w:pPr>
            <w:r>
              <w:rPr>
                <w:rFonts w:ascii="Arial" w:hAnsi="Arial" w:cs="Arial"/>
                <w:b/>
                <w:bCs/>
                <w:sz w:val="20"/>
                <w:szCs w:val="22"/>
                <w:lang w:val="es-419" w:eastAsia="es-CO"/>
              </w:rPr>
              <w:t>Fuente Financiación ($)</w:t>
            </w:r>
          </w:p>
        </w:tc>
      </w:tr>
      <w:tr w:rsidR="00573B25" w:rsidRPr="00A42A3B" w14:paraId="68082758" w14:textId="77777777" w:rsidTr="00450339">
        <w:trPr>
          <w:trHeight w:val="70"/>
        </w:trPr>
        <w:tc>
          <w:tcPr>
            <w:tcW w:w="425" w:type="pct"/>
            <w:vMerge/>
            <w:shd w:val="clear" w:color="auto" w:fill="auto"/>
            <w:vAlign w:val="center"/>
          </w:tcPr>
          <w:p w14:paraId="026524BB" w14:textId="77777777" w:rsidR="00573B25" w:rsidRPr="00ED0CCE" w:rsidRDefault="00573B25" w:rsidP="00450339">
            <w:pPr>
              <w:jc w:val="center"/>
              <w:rPr>
                <w:rFonts w:ascii="Arial" w:hAnsi="Arial" w:cs="Arial"/>
                <w:bCs/>
                <w:sz w:val="20"/>
                <w:szCs w:val="22"/>
                <w:lang w:eastAsia="es-CO"/>
              </w:rPr>
            </w:pPr>
          </w:p>
        </w:tc>
        <w:tc>
          <w:tcPr>
            <w:tcW w:w="498" w:type="pct"/>
            <w:vMerge/>
            <w:shd w:val="clear" w:color="auto" w:fill="auto"/>
            <w:vAlign w:val="center"/>
          </w:tcPr>
          <w:p w14:paraId="7D3ED7D2" w14:textId="77777777" w:rsidR="00573B25" w:rsidRPr="00ED0CCE" w:rsidRDefault="00573B25" w:rsidP="00450339">
            <w:pPr>
              <w:jc w:val="center"/>
              <w:rPr>
                <w:rFonts w:ascii="Arial" w:hAnsi="Arial" w:cs="Arial"/>
                <w:bCs/>
                <w:sz w:val="20"/>
                <w:szCs w:val="22"/>
                <w:lang w:val="es-419" w:eastAsia="es-CO"/>
              </w:rPr>
            </w:pPr>
          </w:p>
        </w:tc>
        <w:tc>
          <w:tcPr>
            <w:tcW w:w="1950" w:type="pct"/>
            <w:vMerge/>
            <w:shd w:val="clear" w:color="auto" w:fill="auto"/>
            <w:vAlign w:val="center"/>
          </w:tcPr>
          <w:p w14:paraId="6EEA94D7" w14:textId="77777777" w:rsidR="00573B25" w:rsidRPr="00ED0CCE" w:rsidRDefault="00573B25" w:rsidP="00450339">
            <w:pPr>
              <w:jc w:val="center"/>
              <w:rPr>
                <w:rFonts w:ascii="Arial" w:hAnsi="Arial" w:cs="Arial"/>
                <w:bCs/>
                <w:sz w:val="20"/>
                <w:szCs w:val="22"/>
                <w:lang w:eastAsia="es-CO"/>
              </w:rPr>
            </w:pPr>
          </w:p>
        </w:tc>
        <w:tc>
          <w:tcPr>
            <w:tcW w:w="658" w:type="pct"/>
            <w:shd w:val="clear" w:color="auto" w:fill="auto"/>
            <w:vAlign w:val="center"/>
          </w:tcPr>
          <w:p w14:paraId="385CEF1F" w14:textId="77777777" w:rsidR="00573B25" w:rsidRPr="00ED0CCE" w:rsidRDefault="00573B25" w:rsidP="00450339">
            <w:pPr>
              <w:jc w:val="center"/>
              <w:rPr>
                <w:rFonts w:ascii="Arial" w:hAnsi="Arial" w:cs="Arial"/>
                <w:b/>
                <w:bCs/>
                <w:sz w:val="20"/>
                <w:szCs w:val="22"/>
                <w:lang w:val="es-419" w:eastAsia="es-CO"/>
              </w:rPr>
            </w:pPr>
            <w:r w:rsidRPr="00ED0CCE">
              <w:rPr>
                <w:rFonts w:ascii="Arial" w:hAnsi="Arial" w:cs="Arial"/>
                <w:b/>
                <w:bCs/>
                <w:sz w:val="20"/>
                <w:szCs w:val="22"/>
                <w:lang w:val="es-419" w:eastAsia="es-CO"/>
              </w:rPr>
              <w:t>Propia</w:t>
            </w:r>
          </w:p>
        </w:tc>
        <w:tc>
          <w:tcPr>
            <w:tcW w:w="774" w:type="pct"/>
            <w:shd w:val="clear" w:color="auto" w:fill="auto"/>
            <w:vAlign w:val="center"/>
          </w:tcPr>
          <w:p w14:paraId="604E4B35" w14:textId="77777777" w:rsidR="00573B25" w:rsidRPr="00ED0CCE" w:rsidRDefault="00573B25" w:rsidP="00450339">
            <w:pPr>
              <w:jc w:val="center"/>
              <w:rPr>
                <w:rFonts w:ascii="Arial" w:hAnsi="Arial" w:cs="Arial"/>
                <w:b/>
                <w:bCs/>
                <w:sz w:val="20"/>
                <w:szCs w:val="22"/>
                <w:lang w:val="es-419" w:eastAsia="es-CO"/>
              </w:rPr>
            </w:pPr>
            <w:r w:rsidRPr="00ED0CCE">
              <w:rPr>
                <w:rFonts w:ascii="Arial" w:hAnsi="Arial" w:cs="Arial"/>
                <w:b/>
                <w:bCs/>
                <w:sz w:val="20"/>
                <w:szCs w:val="22"/>
                <w:lang w:val="es-419" w:eastAsia="es-CO"/>
              </w:rPr>
              <w:t>Nacional</w:t>
            </w:r>
          </w:p>
        </w:tc>
        <w:tc>
          <w:tcPr>
            <w:tcW w:w="695" w:type="pct"/>
            <w:shd w:val="clear" w:color="auto" w:fill="auto"/>
            <w:vAlign w:val="center"/>
          </w:tcPr>
          <w:p w14:paraId="36A80D04" w14:textId="77777777" w:rsidR="00573B25" w:rsidRPr="00ED0CCE" w:rsidRDefault="00573B25" w:rsidP="00450339">
            <w:pPr>
              <w:jc w:val="center"/>
              <w:rPr>
                <w:rFonts w:ascii="Arial" w:hAnsi="Arial" w:cs="Arial"/>
                <w:b/>
                <w:bCs/>
                <w:sz w:val="20"/>
                <w:szCs w:val="22"/>
                <w:lang w:val="es-419" w:eastAsia="es-CO"/>
              </w:rPr>
            </w:pPr>
            <w:r w:rsidRPr="00ED0CCE">
              <w:rPr>
                <w:rFonts w:ascii="Arial" w:hAnsi="Arial" w:cs="Arial"/>
                <w:b/>
                <w:bCs/>
                <w:sz w:val="20"/>
                <w:szCs w:val="22"/>
                <w:lang w:val="es-419" w:eastAsia="es-CO"/>
              </w:rPr>
              <w:t>Internacional</w:t>
            </w:r>
          </w:p>
        </w:tc>
      </w:tr>
      <w:tr w:rsidR="00573B25" w:rsidRPr="00A42A3B" w14:paraId="2502C987" w14:textId="77777777" w:rsidTr="00450339">
        <w:trPr>
          <w:trHeight w:val="70"/>
        </w:trPr>
        <w:tc>
          <w:tcPr>
            <w:tcW w:w="425" w:type="pct"/>
            <w:vMerge w:val="restart"/>
            <w:shd w:val="clear" w:color="auto" w:fill="auto"/>
            <w:vAlign w:val="center"/>
          </w:tcPr>
          <w:p w14:paraId="1BDA5375" w14:textId="77777777" w:rsidR="00573B25" w:rsidRPr="00ED0CCE" w:rsidRDefault="00573B25" w:rsidP="00450339">
            <w:pPr>
              <w:jc w:val="center"/>
              <w:rPr>
                <w:rFonts w:ascii="Arial" w:hAnsi="Arial" w:cs="Arial"/>
                <w:bCs/>
                <w:sz w:val="20"/>
                <w:szCs w:val="22"/>
                <w:lang w:val="es-419" w:eastAsia="es-CO"/>
              </w:rPr>
            </w:pPr>
            <w:r>
              <w:rPr>
                <w:rFonts w:ascii="Arial" w:hAnsi="Arial" w:cs="Arial"/>
                <w:bCs/>
                <w:sz w:val="20"/>
                <w:szCs w:val="22"/>
                <w:lang w:val="es-419" w:eastAsia="es-CO"/>
              </w:rPr>
              <w:t>2018</w:t>
            </w:r>
          </w:p>
        </w:tc>
        <w:tc>
          <w:tcPr>
            <w:tcW w:w="498" w:type="pct"/>
            <w:shd w:val="clear" w:color="auto" w:fill="auto"/>
            <w:vAlign w:val="center"/>
          </w:tcPr>
          <w:p w14:paraId="21C065FB" w14:textId="77777777" w:rsidR="00573B25" w:rsidRPr="00ED0CCE" w:rsidRDefault="00573B25" w:rsidP="00450339">
            <w:pPr>
              <w:jc w:val="center"/>
              <w:rPr>
                <w:rFonts w:ascii="Arial" w:hAnsi="Arial" w:cs="Arial"/>
                <w:bCs/>
                <w:sz w:val="20"/>
                <w:szCs w:val="22"/>
                <w:lang w:val="es-419" w:eastAsia="es-CO"/>
              </w:rPr>
            </w:pPr>
            <w:r w:rsidRPr="00ED0CCE">
              <w:rPr>
                <w:rFonts w:ascii="Arial" w:hAnsi="Arial" w:cs="Arial"/>
                <w:bCs/>
                <w:sz w:val="20"/>
                <w:szCs w:val="22"/>
                <w:lang w:val="es-419" w:eastAsia="es-CO"/>
              </w:rPr>
              <w:t>I</w:t>
            </w:r>
          </w:p>
        </w:tc>
        <w:tc>
          <w:tcPr>
            <w:tcW w:w="1950" w:type="pct"/>
            <w:shd w:val="clear" w:color="auto" w:fill="auto"/>
            <w:vAlign w:val="center"/>
          </w:tcPr>
          <w:p w14:paraId="6D1503AE" w14:textId="77777777" w:rsidR="00573B25" w:rsidRPr="00ED0CCE" w:rsidRDefault="00573B25" w:rsidP="00450339">
            <w:pPr>
              <w:rPr>
                <w:rFonts w:ascii="Arial" w:hAnsi="Arial" w:cs="Arial"/>
                <w:bCs/>
                <w:sz w:val="20"/>
                <w:szCs w:val="22"/>
                <w:lang w:eastAsia="es-CO"/>
              </w:rPr>
            </w:pPr>
          </w:p>
        </w:tc>
        <w:tc>
          <w:tcPr>
            <w:tcW w:w="658" w:type="pct"/>
            <w:shd w:val="clear" w:color="auto" w:fill="auto"/>
            <w:vAlign w:val="center"/>
          </w:tcPr>
          <w:p w14:paraId="5A3B1E93" w14:textId="77777777" w:rsidR="00573B25" w:rsidRPr="00ED0CCE" w:rsidRDefault="00573B25" w:rsidP="00450339">
            <w:pPr>
              <w:jc w:val="center"/>
              <w:rPr>
                <w:rFonts w:ascii="Arial" w:hAnsi="Arial" w:cs="Arial"/>
                <w:bCs/>
                <w:sz w:val="20"/>
                <w:szCs w:val="22"/>
                <w:lang w:val="es-419" w:eastAsia="es-CO"/>
              </w:rPr>
            </w:pPr>
          </w:p>
        </w:tc>
        <w:tc>
          <w:tcPr>
            <w:tcW w:w="774" w:type="pct"/>
            <w:shd w:val="clear" w:color="auto" w:fill="auto"/>
            <w:vAlign w:val="center"/>
          </w:tcPr>
          <w:p w14:paraId="2910CAB1" w14:textId="77777777" w:rsidR="00573B25" w:rsidRPr="00ED0CCE" w:rsidRDefault="00573B25" w:rsidP="00450339">
            <w:pPr>
              <w:jc w:val="center"/>
              <w:rPr>
                <w:rFonts w:ascii="Arial" w:hAnsi="Arial" w:cs="Arial"/>
                <w:bCs/>
                <w:sz w:val="20"/>
                <w:szCs w:val="22"/>
                <w:lang w:val="es-419" w:eastAsia="es-CO"/>
              </w:rPr>
            </w:pPr>
          </w:p>
        </w:tc>
        <w:tc>
          <w:tcPr>
            <w:tcW w:w="695" w:type="pct"/>
            <w:shd w:val="clear" w:color="auto" w:fill="auto"/>
            <w:vAlign w:val="center"/>
          </w:tcPr>
          <w:p w14:paraId="043CA140" w14:textId="77777777" w:rsidR="00573B25" w:rsidRPr="00ED0CCE" w:rsidRDefault="00573B25" w:rsidP="00450339">
            <w:pPr>
              <w:jc w:val="center"/>
              <w:rPr>
                <w:rFonts w:ascii="Arial" w:hAnsi="Arial" w:cs="Arial"/>
                <w:bCs/>
                <w:sz w:val="20"/>
                <w:szCs w:val="22"/>
                <w:lang w:val="es-419" w:eastAsia="es-CO"/>
              </w:rPr>
            </w:pPr>
          </w:p>
        </w:tc>
      </w:tr>
      <w:tr w:rsidR="00573B25" w:rsidRPr="00A42A3B" w14:paraId="79325363" w14:textId="77777777" w:rsidTr="00450339">
        <w:trPr>
          <w:trHeight w:val="70"/>
        </w:trPr>
        <w:tc>
          <w:tcPr>
            <w:tcW w:w="425" w:type="pct"/>
            <w:vMerge/>
            <w:shd w:val="clear" w:color="auto" w:fill="auto"/>
            <w:vAlign w:val="center"/>
          </w:tcPr>
          <w:p w14:paraId="76F9F923" w14:textId="77777777" w:rsidR="00573B25" w:rsidRPr="00ED0CCE" w:rsidRDefault="00573B25" w:rsidP="00450339">
            <w:pPr>
              <w:jc w:val="center"/>
              <w:rPr>
                <w:rFonts w:ascii="Arial" w:hAnsi="Arial" w:cs="Arial"/>
                <w:bCs/>
                <w:sz w:val="20"/>
                <w:szCs w:val="22"/>
                <w:lang w:eastAsia="es-CO"/>
              </w:rPr>
            </w:pPr>
          </w:p>
        </w:tc>
        <w:tc>
          <w:tcPr>
            <w:tcW w:w="498" w:type="pct"/>
            <w:shd w:val="clear" w:color="auto" w:fill="auto"/>
            <w:vAlign w:val="center"/>
          </w:tcPr>
          <w:p w14:paraId="6ED79D49" w14:textId="77777777" w:rsidR="00573B25" w:rsidRPr="00ED0CCE" w:rsidRDefault="00573B25" w:rsidP="00450339">
            <w:pPr>
              <w:jc w:val="center"/>
              <w:rPr>
                <w:rFonts w:ascii="Arial" w:hAnsi="Arial" w:cs="Arial"/>
                <w:bCs/>
                <w:sz w:val="20"/>
                <w:szCs w:val="22"/>
                <w:lang w:val="es-419" w:eastAsia="es-CO"/>
              </w:rPr>
            </w:pPr>
            <w:r w:rsidRPr="00ED0CCE">
              <w:rPr>
                <w:rFonts w:ascii="Arial" w:hAnsi="Arial" w:cs="Arial"/>
                <w:bCs/>
                <w:sz w:val="20"/>
                <w:szCs w:val="22"/>
                <w:lang w:val="es-419" w:eastAsia="es-CO"/>
              </w:rPr>
              <w:t>II</w:t>
            </w:r>
          </w:p>
        </w:tc>
        <w:tc>
          <w:tcPr>
            <w:tcW w:w="1950" w:type="pct"/>
            <w:shd w:val="clear" w:color="auto" w:fill="auto"/>
            <w:vAlign w:val="center"/>
          </w:tcPr>
          <w:p w14:paraId="60B9F72C" w14:textId="77777777" w:rsidR="00573B25" w:rsidRPr="00ED0CCE" w:rsidRDefault="00573B25" w:rsidP="00450339">
            <w:pPr>
              <w:rPr>
                <w:rFonts w:ascii="Arial" w:hAnsi="Arial" w:cs="Arial"/>
                <w:bCs/>
                <w:sz w:val="20"/>
                <w:szCs w:val="22"/>
                <w:lang w:eastAsia="es-CO"/>
              </w:rPr>
            </w:pPr>
          </w:p>
        </w:tc>
        <w:tc>
          <w:tcPr>
            <w:tcW w:w="658" w:type="pct"/>
            <w:shd w:val="clear" w:color="auto" w:fill="auto"/>
            <w:vAlign w:val="center"/>
          </w:tcPr>
          <w:p w14:paraId="594C445A" w14:textId="77777777" w:rsidR="00573B25" w:rsidRPr="00ED0CCE" w:rsidRDefault="00573B25" w:rsidP="00450339">
            <w:pPr>
              <w:jc w:val="center"/>
              <w:rPr>
                <w:rFonts w:ascii="Arial" w:hAnsi="Arial" w:cs="Arial"/>
                <w:bCs/>
                <w:sz w:val="20"/>
                <w:szCs w:val="22"/>
                <w:lang w:eastAsia="es-CO"/>
              </w:rPr>
            </w:pPr>
          </w:p>
        </w:tc>
        <w:tc>
          <w:tcPr>
            <w:tcW w:w="774" w:type="pct"/>
            <w:shd w:val="clear" w:color="auto" w:fill="auto"/>
            <w:vAlign w:val="center"/>
          </w:tcPr>
          <w:p w14:paraId="5DE703B7" w14:textId="77777777" w:rsidR="00573B25" w:rsidRPr="00ED0CCE" w:rsidRDefault="00573B25" w:rsidP="00450339">
            <w:pPr>
              <w:jc w:val="center"/>
              <w:rPr>
                <w:rFonts w:ascii="Arial" w:hAnsi="Arial" w:cs="Arial"/>
                <w:bCs/>
                <w:sz w:val="20"/>
                <w:szCs w:val="22"/>
                <w:lang w:eastAsia="es-CO"/>
              </w:rPr>
            </w:pPr>
          </w:p>
        </w:tc>
        <w:tc>
          <w:tcPr>
            <w:tcW w:w="695" w:type="pct"/>
            <w:shd w:val="clear" w:color="auto" w:fill="auto"/>
            <w:vAlign w:val="center"/>
          </w:tcPr>
          <w:p w14:paraId="02866737" w14:textId="77777777" w:rsidR="00573B25" w:rsidRPr="00ED0CCE" w:rsidRDefault="00573B25" w:rsidP="00450339">
            <w:pPr>
              <w:jc w:val="center"/>
              <w:rPr>
                <w:rFonts w:ascii="Arial" w:hAnsi="Arial" w:cs="Arial"/>
                <w:bCs/>
                <w:sz w:val="20"/>
                <w:szCs w:val="22"/>
                <w:lang w:eastAsia="es-CO"/>
              </w:rPr>
            </w:pPr>
          </w:p>
        </w:tc>
      </w:tr>
      <w:tr w:rsidR="00573B25" w:rsidRPr="00A42A3B" w14:paraId="25535E96" w14:textId="77777777" w:rsidTr="00450339">
        <w:trPr>
          <w:trHeight w:val="70"/>
        </w:trPr>
        <w:tc>
          <w:tcPr>
            <w:tcW w:w="425" w:type="pct"/>
            <w:vMerge w:val="restart"/>
            <w:shd w:val="clear" w:color="auto" w:fill="auto"/>
            <w:vAlign w:val="center"/>
          </w:tcPr>
          <w:p w14:paraId="1AB5F5D4" w14:textId="77777777" w:rsidR="00573B25" w:rsidRPr="00ED0CCE" w:rsidRDefault="00573B25" w:rsidP="00450339">
            <w:pPr>
              <w:jc w:val="center"/>
              <w:rPr>
                <w:rFonts w:ascii="Arial" w:hAnsi="Arial" w:cs="Arial"/>
                <w:bCs/>
                <w:sz w:val="20"/>
                <w:szCs w:val="22"/>
                <w:lang w:val="es-419" w:eastAsia="es-CO"/>
              </w:rPr>
            </w:pPr>
            <w:r>
              <w:rPr>
                <w:rFonts w:ascii="Arial" w:hAnsi="Arial" w:cs="Arial"/>
                <w:bCs/>
                <w:sz w:val="20"/>
                <w:szCs w:val="22"/>
                <w:lang w:val="es-419" w:eastAsia="es-CO"/>
              </w:rPr>
              <w:t>2019</w:t>
            </w:r>
          </w:p>
        </w:tc>
        <w:tc>
          <w:tcPr>
            <w:tcW w:w="498" w:type="pct"/>
            <w:shd w:val="clear" w:color="auto" w:fill="auto"/>
            <w:vAlign w:val="center"/>
          </w:tcPr>
          <w:p w14:paraId="51A48FF8" w14:textId="77777777" w:rsidR="00573B25" w:rsidRPr="00ED0CCE" w:rsidRDefault="00573B25" w:rsidP="00450339">
            <w:pPr>
              <w:jc w:val="center"/>
              <w:rPr>
                <w:rFonts w:ascii="Arial" w:hAnsi="Arial" w:cs="Arial"/>
                <w:bCs/>
                <w:sz w:val="20"/>
                <w:szCs w:val="22"/>
                <w:lang w:val="es-419" w:eastAsia="es-CO"/>
              </w:rPr>
            </w:pPr>
            <w:r w:rsidRPr="00ED0CCE">
              <w:rPr>
                <w:rFonts w:ascii="Arial" w:hAnsi="Arial" w:cs="Arial"/>
                <w:bCs/>
                <w:sz w:val="20"/>
                <w:szCs w:val="22"/>
                <w:lang w:val="es-419" w:eastAsia="es-CO"/>
              </w:rPr>
              <w:t>I</w:t>
            </w:r>
          </w:p>
        </w:tc>
        <w:tc>
          <w:tcPr>
            <w:tcW w:w="1950" w:type="pct"/>
            <w:shd w:val="clear" w:color="auto" w:fill="auto"/>
            <w:vAlign w:val="center"/>
          </w:tcPr>
          <w:p w14:paraId="313401A6" w14:textId="77777777" w:rsidR="00573B25" w:rsidRPr="00ED0CCE" w:rsidRDefault="00573B25" w:rsidP="00450339">
            <w:pPr>
              <w:rPr>
                <w:rFonts w:ascii="Arial" w:hAnsi="Arial" w:cs="Arial"/>
                <w:bCs/>
                <w:sz w:val="20"/>
                <w:szCs w:val="22"/>
                <w:lang w:eastAsia="es-CO"/>
              </w:rPr>
            </w:pPr>
          </w:p>
        </w:tc>
        <w:tc>
          <w:tcPr>
            <w:tcW w:w="658" w:type="pct"/>
            <w:shd w:val="clear" w:color="auto" w:fill="auto"/>
            <w:vAlign w:val="center"/>
          </w:tcPr>
          <w:p w14:paraId="33300E01" w14:textId="77777777" w:rsidR="00573B25" w:rsidRPr="00ED0CCE" w:rsidRDefault="00573B25" w:rsidP="00450339">
            <w:pPr>
              <w:jc w:val="center"/>
              <w:rPr>
                <w:rFonts w:ascii="Arial" w:hAnsi="Arial" w:cs="Arial"/>
                <w:bCs/>
                <w:sz w:val="20"/>
                <w:szCs w:val="22"/>
                <w:lang w:eastAsia="es-CO"/>
              </w:rPr>
            </w:pPr>
          </w:p>
        </w:tc>
        <w:tc>
          <w:tcPr>
            <w:tcW w:w="774" w:type="pct"/>
            <w:shd w:val="clear" w:color="auto" w:fill="auto"/>
            <w:vAlign w:val="center"/>
          </w:tcPr>
          <w:p w14:paraId="559607E4" w14:textId="77777777" w:rsidR="00573B25" w:rsidRPr="00ED0CCE" w:rsidRDefault="00573B25" w:rsidP="00450339">
            <w:pPr>
              <w:jc w:val="center"/>
              <w:rPr>
                <w:rFonts w:ascii="Arial" w:hAnsi="Arial" w:cs="Arial"/>
                <w:bCs/>
                <w:sz w:val="20"/>
                <w:szCs w:val="22"/>
                <w:lang w:eastAsia="es-CO"/>
              </w:rPr>
            </w:pPr>
          </w:p>
        </w:tc>
        <w:tc>
          <w:tcPr>
            <w:tcW w:w="695" w:type="pct"/>
            <w:shd w:val="clear" w:color="auto" w:fill="auto"/>
            <w:vAlign w:val="center"/>
          </w:tcPr>
          <w:p w14:paraId="77B99343" w14:textId="77777777" w:rsidR="00573B25" w:rsidRPr="00ED0CCE" w:rsidRDefault="00573B25" w:rsidP="00450339">
            <w:pPr>
              <w:jc w:val="center"/>
              <w:rPr>
                <w:rFonts w:ascii="Arial" w:hAnsi="Arial" w:cs="Arial"/>
                <w:bCs/>
                <w:sz w:val="20"/>
                <w:szCs w:val="22"/>
                <w:lang w:eastAsia="es-CO"/>
              </w:rPr>
            </w:pPr>
          </w:p>
        </w:tc>
      </w:tr>
      <w:tr w:rsidR="00573B25" w:rsidRPr="00A42A3B" w14:paraId="79FDFD92" w14:textId="77777777" w:rsidTr="00450339">
        <w:trPr>
          <w:trHeight w:val="70"/>
        </w:trPr>
        <w:tc>
          <w:tcPr>
            <w:tcW w:w="425" w:type="pct"/>
            <w:vMerge/>
            <w:shd w:val="clear" w:color="auto" w:fill="auto"/>
            <w:vAlign w:val="center"/>
          </w:tcPr>
          <w:p w14:paraId="0A60740A" w14:textId="77777777" w:rsidR="00573B25" w:rsidRPr="00ED0CCE" w:rsidRDefault="00573B25" w:rsidP="00450339">
            <w:pPr>
              <w:jc w:val="center"/>
              <w:rPr>
                <w:rFonts w:ascii="Arial" w:hAnsi="Arial" w:cs="Arial"/>
                <w:bCs/>
                <w:sz w:val="20"/>
                <w:szCs w:val="22"/>
                <w:lang w:eastAsia="es-CO"/>
              </w:rPr>
            </w:pPr>
          </w:p>
        </w:tc>
        <w:tc>
          <w:tcPr>
            <w:tcW w:w="498" w:type="pct"/>
            <w:shd w:val="clear" w:color="auto" w:fill="auto"/>
            <w:vAlign w:val="center"/>
          </w:tcPr>
          <w:p w14:paraId="31506B6A" w14:textId="77777777" w:rsidR="00573B25" w:rsidRPr="00ED0CCE" w:rsidRDefault="00573B25" w:rsidP="00450339">
            <w:pPr>
              <w:jc w:val="center"/>
              <w:rPr>
                <w:rFonts w:ascii="Arial" w:hAnsi="Arial" w:cs="Arial"/>
                <w:bCs/>
                <w:sz w:val="20"/>
                <w:szCs w:val="22"/>
                <w:lang w:val="es-419" w:eastAsia="es-CO"/>
              </w:rPr>
            </w:pPr>
            <w:r w:rsidRPr="00ED0CCE">
              <w:rPr>
                <w:rFonts w:ascii="Arial" w:hAnsi="Arial" w:cs="Arial"/>
                <w:bCs/>
                <w:sz w:val="20"/>
                <w:szCs w:val="22"/>
                <w:lang w:val="es-419" w:eastAsia="es-CO"/>
              </w:rPr>
              <w:t>II</w:t>
            </w:r>
          </w:p>
        </w:tc>
        <w:tc>
          <w:tcPr>
            <w:tcW w:w="1950" w:type="pct"/>
            <w:shd w:val="clear" w:color="auto" w:fill="auto"/>
            <w:vAlign w:val="center"/>
          </w:tcPr>
          <w:p w14:paraId="75359BCB" w14:textId="77777777" w:rsidR="00573B25" w:rsidRPr="00ED0CCE" w:rsidRDefault="00573B25" w:rsidP="00450339">
            <w:pPr>
              <w:rPr>
                <w:rFonts w:ascii="Arial" w:hAnsi="Arial" w:cs="Arial"/>
                <w:bCs/>
                <w:sz w:val="20"/>
                <w:szCs w:val="22"/>
                <w:lang w:eastAsia="es-CO"/>
              </w:rPr>
            </w:pPr>
          </w:p>
        </w:tc>
        <w:tc>
          <w:tcPr>
            <w:tcW w:w="658" w:type="pct"/>
            <w:shd w:val="clear" w:color="auto" w:fill="auto"/>
            <w:vAlign w:val="center"/>
          </w:tcPr>
          <w:p w14:paraId="24A6B63B" w14:textId="77777777" w:rsidR="00573B25" w:rsidRPr="00ED0CCE" w:rsidRDefault="00573B25" w:rsidP="00450339">
            <w:pPr>
              <w:jc w:val="center"/>
              <w:rPr>
                <w:rFonts w:ascii="Arial" w:hAnsi="Arial" w:cs="Arial"/>
                <w:bCs/>
                <w:sz w:val="20"/>
                <w:szCs w:val="22"/>
                <w:lang w:eastAsia="es-CO"/>
              </w:rPr>
            </w:pPr>
          </w:p>
        </w:tc>
        <w:tc>
          <w:tcPr>
            <w:tcW w:w="774" w:type="pct"/>
            <w:shd w:val="clear" w:color="auto" w:fill="auto"/>
            <w:vAlign w:val="center"/>
          </w:tcPr>
          <w:p w14:paraId="2AA9B619" w14:textId="77777777" w:rsidR="00573B25" w:rsidRPr="00ED0CCE" w:rsidRDefault="00573B25" w:rsidP="00450339">
            <w:pPr>
              <w:jc w:val="center"/>
              <w:rPr>
                <w:rFonts w:ascii="Arial" w:hAnsi="Arial" w:cs="Arial"/>
                <w:bCs/>
                <w:sz w:val="20"/>
                <w:szCs w:val="22"/>
                <w:lang w:eastAsia="es-CO"/>
              </w:rPr>
            </w:pPr>
          </w:p>
        </w:tc>
        <w:tc>
          <w:tcPr>
            <w:tcW w:w="695" w:type="pct"/>
            <w:shd w:val="clear" w:color="auto" w:fill="auto"/>
            <w:vAlign w:val="center"/>
          </w:tcPr>
          <w:p w14:paraId="4BBBAD8E" w14:textId="77777777" w:rsidR="00573B25" w:rsidRPr="00ED0CCE" w:rsidRDefault="00573B25" w:rsidP="00450339">
            <w:pPr>
              <w:jc w:val="center"/>
              <w:rPr>
                <w:rFonts w:ascii="Arial" w:hAnsi="Arial" w:cs="Arial"/>
                <w:bCs/>
                <w:sz w:val="20"/>
                <w:szCs w:val="22"/>
                <w:lang w:eastAsia="es-CO"/>
              </w:rPr>
            </w:pPr>
          </w:p>
        </w:tc>
      </w:tr>
      <w:tr w:rsidR="00573B25" w:rsidRPr="00A42A3B" w14:paraId="381FBA1E" w14:textId="77777777" w:rsidTr="00450339">
        <w:trPr>
          <w:trHeight w:val="70"/>
        </w:trPr>
        <w:tc>
          <w:tcPr>
            <w:tcW w:w="425" w:type="pct"/>
            <w:vMerge w:val="restart"/>
            <w:shd w:val="clear" w:color="auto" w:fill="auto"/>
            <w:vAlign w:val="center"/>
          </w:tcPr>
          <w:p w14:paraId="1FF5B3D7" w14:textId="77777777" w:rsidR="00573B25" w:rsidRPr="00ED0CCE" w:rsidRDefault="00573B25" w:rsidP="00450339">
            <w:pPr>
              <w:jc w:val="center"/>
              <w:rPr>
                <w:rFonts w:ascii="Arial" w:hAnsi="Arial" w:cs="Arial"/>
                <w:bCs/>
                <w:sz w:val="20"/>
                <w:szCs w:val="22"/>
                <w:lang w:val="es-419" w:eastAsia="es-CO"/>
              </w:rPr>
            </w:pPr>
            <w:r>
              <w:rPr>
                <w:rFonts w:ascii="Arial" w:hAnsi="Arial" w:cs="Arial"/>
                <w:bCs/>
                <w:sz w:val="20"/>
                <w:szCs w:val="22"/>
                <w:lang w:val="es-419" w:eastAsia="es-CO"/>
              </w:rPr>
              <w:t>2020</w:t>
            </w:r>
          </w:p>
        </w:tc>
        <w:tc>
          <w:tcPr>
            <w:tcW w:w="498" w:type="pct"/>
            <w:shd w:val="clear" w:color="auto" w:fill="auto"/>
            <w:vAlign w:val="center"/>
          </w:tcPr>
          <w:p w14:paraId="300104DD" w14:textId="77777777" w:rsidR="00573B25" w:rsidRPr="00ED0CCE" w:rsidRDefault="00573B25" w:rsidP="00450339">
            <w:pPr>
              <w:jc w:val="center"/>
              <w:rPr>
                <w:rFonts w:ascii="Arial" w:hAnsi="Arial" w:cs="Arial"/>
                <w:bCs/>
                <w:sz w:val="20"/>
                <w:szCs w:val="22"/>
                <w:lang w:val="es-419" w:eastAsia="es-CO"/>
              </w:rPr>
            </w:pPr>
            <w:r w:rsidRPr="00ED0CCE">
              <w:rPr>
                <w:rFonts w:ascii="Arial" w:hAnsi="Arial" w:cs="Arial"/>
                <w:bCs/>
                <w:sz w:val="20"/>
                <w:szCs w:val="22"/>
                <w:lang w:val="es-419" w:eastAsia="es-CO"/>
              </w:rPr>
              <w:t>I</w:t>
            </w:r>
          </w:p>
        </w:tc>
        <w:tc>
          <w:tcPr>
            <w:tcW w:w="1950" w:type="pct"/>
            <w:shd w:val="clear" w:color="auto" w:fill="auto"/>
            <w:vAlign w:val="center"/>
          </w:tcPr>
          <w:p w14:paraId="3224703F" w14:textId="77777777" w:rsidR="00573B25" w:rsidRPr="00ED0CCE" w:rsidRDefault="00573B25" w:rsidP="00450339">
            <w:pPr>
              <w:rPr>
                <w:rFonts w:ascii="Arial" w:hAnsi="Arial" w:cs="Arial"/>
                <w:bCs/>
                <w:sz w:val="20"/>
                <w:szCs w:val="22"/>
                <w:lang w:eastAsia="es-CO"/>
              </w:rPr>
            </w:pPr>
          </w:p>
        </w:tc>
        <w:tc>
          <w:tcPr>
            <w:tcW w:w="658" w:type="pct"/>
            <w:shd w:val="clear" w:color="auto" w:fill="auto"/>
            <w:vAlign w:val="center"/>
          </w:tcPr>
          <w:p w14:paraId="3AF2F22F" w14:textId="77777777" w:rsidR="00573B25" w:rsidRPr="00ED0CCE" w:rsidRDefault="00573B25" w:rsidP="00450339">
            <w:pPr>
              <w:jc w:val="center"/>
              <w:rPr>
                <w:rFonts w:ascii="Arial" w:hAnsi="Arial" w:cs="Arial"/>
                <w:bCs/>
                <w:sz w:val="20"/>
                <w:szCs w:val="22"/>
                <w:lang w:eastAsia="es-CO"/>
              </w:rPr>
            </w:pPr>
          </w:p>
        </w:tc>
        <w:tc>
          <w:tcPr>
            <w:tcW w:w="774" w:type="pct"/>
            <w:shd w:val="clear" w:color="auto" w:fill="auto"/>
            <w:vAlign w:val="center"/>
          </w:tcPr>
          <w:p w14:paraId="1541D1FD" w14:textId="77777777" w:rsidR="00573B25" w:rsidRPr="00ED0CCE" w:rsidRDefault="00573B25" w:rsidP="00450339">
            <w:pPr>
              <w:jc w:val="center"/>
              <w:rPr>
                <w:rFonts w:ascii="Arial" w:hAnsi="Arial" w:cs="Arial"/>
                <w:bCs/>
                <w:sz w:val="20"/>
                <w:szCs w:val="22"/>
                <w:lang w:eastAsia="es-CO"/>
              </w:rPr>
            </w:pPr>
          </w:p>
        </w:tc>
        <w:tc>
          <w:tcPr>
            <w:tcW w:w="695" w:type="pct"/>
            <w:shd w:val="clear" w:color="auto" w:fill="auto"/>
            <w:vAlign w:val="center"/>
          </w:tcPr>
          <w:p w14:paraId="19219361" w14:textId="77777777" w:rsidR="00573B25" w:rsidRPr="00ED0CCE" w:rsidRDefault="00573B25" w:rsidP="00450339">
            <w:pPr>
              <w:jc w:val="center"/>
              <w:rPr>
                <w:rFonts w:ascii="Arial" w:hAnsi="Arial" w:cs="Arial"/>
                <w:bCs/>
                <w:sz w:val="20"/>
                <w:szCs w:val="22"/>
                <w:lang w:eastAsia="es-CO"/>
              </w:rPr>
            </w:pPr>
          </w:p>
        </w:tc>
      </w:tr>
      <w:tr w:rsidR="00573B25" w:rsidRPr="00A42A3B" w14:paraId="0DDD0C6E" w14:textId="77777777" w:rsidTr="00450339">
        <w:trPr>
          <w:trHeight w:val="70"/>
        </w:trPr>
        <w:tc>
          <w:tcPr>
            <w:tcW w:w="425" w:type="pct"/>
            <w:vMerge/>
            <w:shd w:val="clear" w:color="auto" w:fill="auto"/>
            <w:vAlign w:val="center"/>
          </w:tcPr>
          <w:p w14:paraId="3433EE7C" w14:textId="77777777" w:rsidR="00573B25" w:rsidRPr="00ED0CCE" w:rsidRDefault="00573B25" w:rsidP="00450339">
            <w:pPr>
              <w:jc w:val="center"/>
              <w:rPr>
                <w:rFonts w:ascii="Arial" w:hAnsi="Arial" w:cs="Arial"/>
                <w:bCs/>
                <w:sz w:val="20"/>
                <w:szCs w:val="22"/>
                <w:lang w:eastAsia="es-CO"/>
              </w:rPr>
            </w:pPr>
          </w:p>
        </w:tc>
        <w:tc>
          <w:tcPr>
            <w:tcW w:w="498" w:type="pct"/>
            <w:shd w:val="clear" w:color="auto" w:fill="auto"/>
            <w:vAlign w:val="center"/>
          </w:tcPr>
          <w:p w14:paraId="4750DFDE" w14:textId="77777777" w:rsidR="00573B25" w:rsidRPr="00ED0CCE" w:rsidRDefault="00573B25" w:rsidP="00450339">
            <w:pPr>
              <w:jc w:val="center"/>
              <w:rPr>
                <w:rFonts w:ascii="Arial" w:hAnsi="Arial" w:cs="Arial"/>
                <w:bCs/>
                <w:sz w:val="20"/>
                <w:szCs w:val="22"/>
                <w:lang w:val="es-419" w:eastAsia="es-CO"/>
              </w:rPr>
            </w:pPr>
            <w:r w:rsidRPr="00ED0CCE">
              <w:rPr>
                <w:rFonts w:ascii="Arial" w:hAnsi="Arial" w:cs="Arial"/>
                <w:bCs/>
                <w:sz w:val="20"/>
                <w:szCs w:val="22"/>
                <w:lang w:val="es-419" w:eastAsia="es-CO"/>
              </w:rPr>
              <w:t>II</w:t>
            </w:r>
          </w:p>
        </w:tc>
        <w:tc>
          <w:tcPr>
            <w:tcW w:w="1950" w:type="pct"/>
            <w:shd w:val="clear" w:color="auto" w:fill="auto"/>
            <w:vAlign w:val="center"/>
          </w:tcPr>
          <w:p w14:paraId="04A912CE" w14:textId="77777777" w:rsidR="00573B25" w:rsidRPr="00ED0CCE" w:rsidRDefault="00573B25" w:rsidP="00450339">
            <w:pPr>
              <w:rPr>
                <w:rFonts w:ascii="Arial" w:hAnsi="Arial" w:cs="Arial"/>
                <w:bCs/>
                <w:sz w:val="20"/>
                <w:szCs w:val="22"/>
                <w:lang w:eastAsia="es-CO"/>
              </w:rPr>
            </w:pPr>
          </w:p>
        </w:tc>
        <w:tc>
          <w:tcPr>
            <w:tcW w:w="658" w:type="pct"/>
            <w:shd w:val="clear" w:color="auto" w:fill="auto"/>
            <w:vAlign w:val="center"/>
          </w:tcPr>
          <w:p w14:paraId="6543236E" w14:textId="77777777" w:rsidR="00573B25" w:rsidRPr="00ED0CCE" w:rsidRDefault="00573B25" w:rsidP="00450339">
            <w:pPr>
              <w:jc w:val="center"/>
              <w:rPr>
                <w:rFonts w:ascii="Arial" w:hAnsi="Arial" w:cs="Arial"/>
                <w:bCs/>
                <w:sz w:val="20"/>
                <w:szCs w:val="22"/>
                <w:lang w:eastAsia="es-CO"/>
              </w:rPr>
            </w:pPr>
          </w:p>
        </w:tc>
        <w:tc>
          <w:tcPr>
            <w:tcW w:w="774" w:type="pct"/>
            <w:shd w:val="clear" w:color="auto" w:fill="auto"/>
            <w:vAlign w:val="center"/>
          </w:tcPr>
          <w:p w14:paraId="5BB30E72" w14:textId="77777777" w:rsidR="00573B25" w:rsidRPr="00ED0CCE" w:rsidRDefault="00573B25" w:rsidP="00450339">
            <w:pPr>
              <w:jc w:val="center"/>
              <w:rPr>
                <w:rFonts w:ascii="Arial" w:hAnsi="Arial" w:cs="Arial"/>
                <w:bCs/>
                <w:sz w:val="20"/>
                <w:szCs w:val="22"/>
                <w:lang w:eastAsia="es-CO"/>
              </w:rPr>
            </w:pPr>
          </w:p>
        </w:tc>
        <w:tc>
          <w:tcPr>
            <w:tcW w:w="695" w:type="pct"/>
            <w:shd w:val="clear" w:color="auto" w:fill="auto"/>
            <w:vAlign w:val="center"/>
          </w:tcPr>
          <w:p w14:paraId="7F3E234C" w14:textId="77777777" w:rsidR="00573B25" w:rsidRPr="00ED0CCE" w:rsidRDefault="00573B25" w:rsidP="00450339">
            <w:pPr>
              <w:jc w:val="center"/>
              <w:rPr>
                <w:rFonts w:ascii="Arial" w:hAnsi="Arial" w:cs="Arial"/>
                <w:bCs/>
                <w:sz w:val="20"/>
                <w:szCs w:val="22"/>
                <w:lang w:eastAsia="es-CO"/>
              </w:rPr>
            </w:pPr>
          </w:p>
        </w:tc>
      </w:tr>
      <w:tr w:rsidR="00573B25" w:rsidRPr="00A42A3B" w14:paraId="2CEE4E20" w14:textId="77777777" w:rsidTr="00450339">
        <w:trPr>
          <w:trHeight w:val="70"/>
        </w:trPr>
        <w:tc>
          <w:tcPr>
            <w:tcW w:w="425" w:type="pct"/>
            <w:vMerge w:val="restart"/>
            <w:shd w:val="clear" w:color="auto" w:fill="auto"/>
            <w:vAlign w:val="center"/>
          </w:tcPr>
          <w:p w14:paraId="74328823" w14:textId="77777777" w:rsidR="00573B25" w:rsidRPr="00ED0CCE" w:rsidRDefault="00573B25" w:rsidP="00450339">
            <w:pPr>
              <w:jc w:val="center"/>
              <w:rPr>
                <w:rFonts w:ascii="Arial" w:hAnsi="Arial" w:cs="Arial"/>
                <w:bCs/>
                <w:sz w:val="20"/>
                <w:szCs w:val="22"/>
                <w:lang w:val="es-419" w:eastAsia="es-CO"/>
              </w:rPr>
            </w:pPr>
            <w:r>
              <w:rPr>
                <w:rFonts w:ascii="Arial" w:hAnsi="Arial" w:cs="Arial"/>
                <w:bCs/>
                <w:sz w:val="20"/>
                <w:szCs w:val="22"/>
                <w:lang w:val="es-419" w:eastAsia="es-CO"/>
              </w:rPr>
              <w:t>2021</w:t>
            </w:r>
          </w:p>
        </w:tc>
        <w:tc>
          <w:tcPr>
            <w:tcW w:w="498" w:type="pct"/>
            <w:shd w:val="clear" w:color="auto" w:fill="auto"/>
            <w:vAlign w:val="center"/>
          </w:tcPr>
          <w:p w14:paraId="519D9F0D" w14:textId="77777777" w:rsidR="00573B25" w:rsidRPr="00ED0CCE" w:rsidRDefault="00573B25" w:rsidP="00450339">
            <w:pPr>
              <w:jc w:val="center"/>
              <w:rPr>
                <w:rFonts w:ascii="Arial" w:hAnsi="Arial" w:cs="Arial"/>
                <w:bCs/>
                <w:sz w:val="20"/>
                <w:szCs w:val="22"/>
                <w:lang w:val="es-419" w:eastAsia="es-CO"/>
              </w:rPr>
            </w:pPr>
            <w:r w:rsidRPr="00ED0CCE">
              <w:rPr>
                <w:rFonts w:ascii="Arial" w:hAnsi="Arial" w:cs="Arial"/>
                <w:bCs/>
                <w:sz w:val="20"/>
                <w:szCs w:val="22"/>
                <w:lang w:val="es-419" w:eastAsia="es-CO"/>
              </w:rPr>
              <w:t>I</w:t>
            </w:r>
          </w:p>
        </w:tc>
        <w:tc>
          <w:tcPr>
            <w:tcW w:w="1950" w:type="pct"/>
            <w:shd w:val="clear" w:color="auto" w:fill="auto"/>
            <w:vAlign w:val="center"/>
          </w:tcPr>
          <w:p w14:paraId="26EB84C6" w14:textId="77777777" w:rsidR="00573B25" w:rsidRPr="00ED0CCE" w:rsidRDefault="00573B25" w:rsidP="00450339">
            <w:pPr>
              <w:rPr>
                <w:rFonts w:ascii="Arial" w:hAnsi="Arial" w:cs="Arial"/>
                <w:bCs/>
                <w:sz w:val="20"/>
                <w:szCs w:val="22"/>
                <w:lang w:eastAsia="es-CO"/>
              </w:rPr>
            </w:pPr>
          </w:p>
        </w:tc>
        <w:tc>
          <w:tcPr>
            <w:tcW w:w="658" w:type="pct"/>
            <w:shd w:val="clear" w:color="auto" w:fill="auto"/>
            <w:vAlign w:val="center"/>
          </w:tcPr>
          <w:p w14:paraId="34516B9C" w14:textId="77777777" w:rsidR="00573B25" w:rsidRPr="00ED0CCE" w:rsidRDefault="00573B25" w:rsidP="00450339">
            <w:pPr>
              <w:jc w:val="center"/>
              <w:rPr>
                <w:rFonts w:ascii="Arial" w:hAnsi="Arial" w:cs="Arial"/>
                <w:bCs/>
                <w:sz w:val="20"/>
                <w:szCs w:val="22"/>
                <w:lang w:eastAsia="es-CO"/>
              </w:rPr>
            </w:pPr>
          </w:p>
        </w:tc>
        <w:tc>
          <w:tcPr>
            <w:tcW w:w="774" w:type="pct"/>
            <w:shd w:val="clear" w:color="auto" w:fill="auto"/>
            <w:vAlign w:val="center"/>
          </w:tcPr>
          <w:p w14:paraId="329A04AF" w14:textId="77777777" w:rsidR="00573B25" w:rsidRPr="00ED0CCE" w:rsidRDefault="00573B25" w:rsidP="00450339">
            <w:pPr>
              <w:jc w:val="center"/>
              <w:rPr>
                <w:rFonts w:ascii="Arial" w:hAnsi="Arial" w:cs="Arial"/>
                <w:bCs/>
                <w:sz w:val="20"/>
                <w:szCs w:val="22"/>
                <w:lang w:eastAsia="es-CO"/>
              </w:rPr>
            </w:pPr>
          </w:p>
        </w:tc>
        <w:tc>
          <w:tcPr>
            <w:tcW w:w="695" w:type="pct"/>
            <w:shd w:val="clear" w:color="auto" w:fill="auto"/>
            <w:vAlign w:val="center"/>
          </w:tcPr>
          <w:p w14:paraId="59B26C37" w14:textId="77777777" w:rsidR="00573B25" w:rsidRPr="00ED0CCE" w:rsidRDefault="00573B25" w:rsidP="00450339">
            <w:pPr>
              <w:jc w:val="center"/>
              <w:rPr>
                <w:rFonts w:ascii="Arial" w:hAnsi="Arial" w:cs="Arial"/>
                <w:bCs/>
                <w:sz w:val="20"/>
                <w:szCs w:val="22"/>
                <w:lang w:eastAsia="es-CO"/>
              </w:rPr>
            </w:pPr>
          </w:p>
        </w:tc>
      </w:tr>
      <w:tr w:rsidR="00573B25" w:rsidRPr="00A42A3B" w14:paraId="57B3857A" w14:textId="77777777" w:rsidTr="00450339">
        <w:trPr>
          <w:trHeight w:val="70"/>
        </w:trPr>
        <w:tc>
          <w:tcPr>
            <w:tcW w:w="425" w:type="pct"/>
            <w:vMerge/>
            <w:shd w:val="clear" w:color="auto" w:fill="auto"/>
            <w:vAlign w:val="center"/>
          </w:tcPr>
          <w:p w14:paraId="4D37FACA" w14:textId="77777777" w:rsidR="00573B25" w:rsidRPr="00ED0CCE" w:rsidRDefault="00573B25" w:rsidP="00450339">
            <w:pPr>
              <w:jc w:val="center"/>
              <w:rPr>
                <w:rFonts w:ascii="Arial" w:hAnsi="Arial" w:cs="Arial"/>
                <w:bCs/>
                <w:sz w:val="20"/>
                <w:szCs w:val="22"/>
                <w:lang w:eastAsia="es-CO"/>
              </w:rPr>
            </w:pPr>
          </w:p>
        </w:tc>
        <w:tc>
          <w:tcPr>
            <w:tcW w:w="498" w:type="pct"/>
            <w:shd w:val="clear" w:color="auto" w:fill="auto"/>
            <w:vAlign w:val="center"/>
          </w:tcPr>
          <w:p w14:paraId="779CF710" w14:textId="77777777" w:rsidR="00573B25" w:rsidRPr="00ED0CCE" w:rsidRDefault="00573B25" w:rsidP="00450339">
            <w:pPr>
              <w:jc w:val="center"/>
              <w:rPr>
                <w:rFonts w:ascii="Arial" w:hAnsi="Arial" w:cs="Arial"/>
                <w:bCs/>
                <w:sz w:val="20"/>
                <w:szCs w:val="22"/>
                <w:lang w:val="es-419" w:eastAsia="es-CO"/>
              </w:rPr>
            </w:pPr>
            <w:r w:rsidRPr="00ED0CCE">
              <w:rPr>
                <w:rFonts w:ascii="Arial" w:hAnsi="Arial" w:cs="Arial"/>
                <w:bCs/>
                <w:sz w:val="20"/>
                <w:szCs w:val="22"/>
                <w:lang w:val="es-419" w:eastAsia="es-CO"/>
              </w:rPr>
              <w:t>II</w:t>
            </w:r>
          </w:p>
        </w:tc>
        <w:tc>
          <w:tcPr>
            <w:tcW w:w="1950" w:type="pct"/>
            <w:shd w:val="clear" w:color="auto" w:fill="auto"/>
            <w:vAlign w:val="center"/>
          </w:tcPr>
          <w:p w14:paraId="5BBF1F4A" w14:textId="77777777" w:rsidR="00573B25" w:rsidRPr="00ED0CCE" w:rsidRDefault="00573B25" w:rsidP="00450339">
            <w:pPr>
              <w:rPr>
                <w:rFonts w:ascii="Arial" w:hAnsi="Arial" w:cs="Arial"/>
                <w:bCs/>
                <w:sz w:val="20"/>
                <w:szCs w:val="22"/>
                <w:lang w:eastAsia="es-CO"/>
              </w:rPr>
            </w:pPr>
          </w:p>
        </w:tc>
        <w:tc>
          <w:tcPr>
            <w:tcW w:w="658" w:type="pct"/>
            <w:shd w:val="clear" w:color="auto" w:fill="auto"/>
            <w:vAlign w:val="center"/>
          </w:tcPr>
          <w:p w14:paraId="4E204B19" w14:textId="77777777" w:rsidR="00573B25" w:rsidRPr="00ED0CCE" w:rsidRDefault="00573B25" w:rsidP="00450339">
            <w:pPr>
              <w:jc w:val="center"/>
              <w:rPr>
                <w:rFonts w:ascii="Arial" w:hAnsi="Arial" w:cs="Arial"/>
                <w:bCs/>
                <w:sz w:val="20"/>
                <w:szCs w:val="22"/>
                <w:lang w:eastAsia="es-CO"/>
              </w:rPr>
            </w:pPr>
          </w:p>
        </w:tc>
        <w:tc>
          <w:tcPr>
            <w:tcW w:w="774" w:type="pct"/>
            <w:shd w:val="clear" w:color="auto" w:fill="auto"/>
            <w:vAlign w:val="center"/>
          </w:tcPr>
          <w:p w14:paraId="47EDE987" w14:textId="77777777" w:rsidR="00573B25" w:rsidRPr="00ED0CCE" w:rsidRDefault="00573B25" w:rsidP="00450339">
            <w:pPr>
              <w:jc w:val="center"/>
              <w:rPr>
                <w:rFonts w:ascii="Arial" w:hAnsi="Arial" w:cs="Arial"/>
                <w:bCs/>
                <w:sz w:val="20"/>
                <w:szCs w:val="22"/>
                <w:lang w:eastAsia="es-CO"/>
              </w:rPr>
            </w:pPr>
          </w:p>
        </w:tc>
        <w:tc>
          <w:tcPr>
            <w:tcW w:w="695" w:type="pct"/>
            <w:shd w:val="clear" w:color="auto" w:fill="auto"/>
            <w:vAlign w:val="center"/>
          </w:tcPr>
          <w:p w14:paraId="0D24CC05" w14:textId="77777777" w:rsidR="00573B25" w:rsidRPr="00ED0CCE" w:rsidRDefault="00573B25" w:rsidP="00450339">
            <w:pPr>
              <w:jc w:val="center"/>
              <w:rPr>
                <w:rFonts w:ascii="Arial" w:hAnsi="Arial" w:cs="Arial"/>
                <w:bCs/>
                <w:sz w:val="20"/>
                <w:szCs w:val="22"/>
                <w:lang w:eastAsia="es-CO"/>
              </w:rPr>
            </w:pPr>
          </w:p>
        </w:tc>
      </w:tr>
      <w:tr w:rsidR="00573B25" w:rsidRPr="00A42A3B" w14:paraId="345D96A2" w14:textId="77777777" w:rsidTr="00450339">
        <w:trPr>
          <w:trHeight w:val="70"/>
        </w:trPr>
        <w:tc>
          <w:tcPr>
            <w:tcW w:w="425" w:type="pct"/>
            <w:vMerge w:val="restart"/>
            <w:shd w:val="clear" w:color="auto" w:fill="auto"/>
            <w:vAlign w:val="center"/>
          </w:tcPr>
          <w:p w14:paraId="1D1472DD" w14:textId="77777777" w:rsidR="00573B25" w:rsidRPr="00ED0CCE" w:rsidRDefault="00573B25" w:rsidP="00450339">
            <w:pPr>
              <w:jc w:val="center"/>
              <w:rPr>
                <w:rFonts w:ascii="Arial" w:hAnsi="Arial" w:cs="Arial"/>
                <w:bCs/>
                <w:sz w:val="20"/>
                <w:szCs w:val="22"/>
                <w:lang w:val="es-419" w:eastAsia="es-CO"/>
              </w:rPr>
            </w:pPr>
            <w:r>
              <w:rPr>
                <w:rFonts w:ascii="Arial" w:hAnsi="Arial" w:cs="Arial"/>
                <w:bCs/>
                <w:sz w:val="20"/>
                <w:szCs w:val="22"/>
                <w:lang w:val="es-419" w:eastAsia="es-CO"/>
              </w:rPr>
              <w:t>2022</w:t>
            </w:r>
          </w:p>
        </w:tc>
        <w:tc>
          <w:tcPr>
            <w:tcW w:w="498" w:type="pct"/>
            <w:shd w:val="clear" w:color="auto" w:fill="auto"/>
            <w:vAlign w:val="center"/>
          </w:tcPr>
          <w:p w14:paraId="34873E16" w14:textId="77777777" w:rsidR="00573B25" w:rsidRPr="00ED0CCE" w:rsidRDefault="00573B25" w:rsidP="00450339">
            <w:pPr>
              <w:jc w:val="center"/>
              <w:rPr>
                <w:rFonts w:ascii="Arial" w:hAnsi="Arial" w:cs="Arial"/>
                <w:bCs/>
                <w:sz w:val="20"/>
                <w:szCs w:val="22"/>
                <w:lang w:val="es-419" w:eastAsia="es-CO"/>
              </w:rPr>
            </w:pPr>
            <w:r w:rsidRPr="00ED0CCE">
              <w:rPr>
                <w:rFonts w:ascii="Arial" w:hAnsi="Arial" w:cs="Arial"/>
                <w:bCs/>
                <w:sz w:val="20"/>
                <w:szCs w:val="22"/>
                <w:lang w:val="es-419" w:eastAsia="es-CO"/>
              </w:rPr>
              <w:t>I</w:t>
            </w:r>
          </w:p>
        </w:tc>
        <w:tc>
          <w:tcPr>
            <w:tcW w:w="1950" w:type="pct"/>
            <w:shd w:val="clear" w:color="auto" w:fill="auto"/>
            <w:vAlign w:val="center"/>
          </w:tcPr>
          <w:p w14:paraId="43659581" w14:textId="77777777" w:rsidR="00573B25" w:rsidRPr="00ED0CCE" w:rsidRDefault="00573B25" w:rsidP="00450339">
            <w:pPr>
              <w:rPr>
                <w:rFonts w:ascii="Arial" w:hAnsi="Arial" w:cs="Arial"/>
                <w:bCs/>
                <w:sz w:val="20"/>
                <w:szCs w:val="22"/>
                <w:lang w:eastAsia="es-CO"/>
              </w:rPr>
            </w:pPr>
          </w:p>
        </w:tc>
        <w:tc>
          <w:tcPr>
            <w:tcW w:w="658" w:type="pct"/>
            <w:shd w:val="clear" w:color="auto" w:fill="auto"/>
            <w:vAlign w:val="center"/>
          </w:tcPr>
          <w:p w14:paraId="2B254297" w14:textId="77777777" w:rsidR="00573B25" w:rsidRPr="00ED0CCE" w:rsidRDefault="00573B25" w:rsidP="00450339">
            <w:pPr>
              <w:jc w:val="center"/>
              <w:rPr>
                <w:rFonts w:ascii="Arial" w:hAnsi="Arial" w:cs="Arial"/>
                <w:bCs/>
                <w:sz w:val="20"/>
                <w:szCs w:val="22"/>
                <w:lang w:eastAsia="es-CO"/>
              </w:rPr>
            </w:pPr>
          </w:p>
        </w:tc>
        <w:tc>
          <w:tcPr>
            <w:tcW w:w="774" w:type="pct"/>
            <w:shd w:val="clear" w:color="auto" w:fill="auto"/>
            <w:vAlign w:val="center"/>
          </w:tcPr>
          <w:p w14:paraId="4F7874B2" w14:textId="77777777" w:rsidR="00573B25" w:rsidRPr="00ED0CCE" w:rsidRDefault="00573B25" w:rsidP="00450339">
            <w:pPr>
              <w:jc w:val="center"/>
              <w:rPr>
                <w:rFonts w:ascii="Arial" w:hAnsi="Arial" w:cs="Arial"/>
                <w:bCs/>
                <w:sz w:val="20"/>
                <w:szCs w:val="22"/>
                <w:lang w:eastAsia="es-CO"/>
              </w:rPr>
            </w:pPr>
          </w:p>
        </w:tc>
        <w:tc>
          <w:tcPr>
            <w:tcW w:w="695" w:type="pct"/>
            <w:shd w:val="clear" w:color="auto" w:fill="auto"/>
            <w:vAlign w:val="center"/>
          </w:tcPr>
          <w:p w14:paraId="5B21A256" w14:textId="77777777" w:rsidR="00573B25" w:rsidRPr="00ED0CCE" w:rsidRDefault="00573B25" w:rsidP="00450339">
            <w:pPr>
              <w:jc w:val="center"/>
              <w:rPr>
                <w:rFonts w:ascii="Arial" w:hAnsi="Arial" w:cs="Arial"/>
                <w:bCs/>
                <w:sz w:val="20"/>
                <w:szCs w:val="22"/>
                <w:lang w:eastAsia="es-CO"/>
              </w:rPr>
            </w:pPr>
          </w:p>
        </w:tc>
      </w:tr>
      <w:tr w:rsidR="00573B25" w:rsidRPr="00A42A3B" w14:paraId="2C5EFF97" w14:textId="77777777" w:rsidTr="00450339">
        <w:trPr>
          <w:trHeight w:val="70"/>
        </w:trPr>
        <w:tc>
          <w:tcPr>
            <w:tcW w:w="425" w:type="pct"/>
            <w:vMerge/>
            <w:shd w:val="clear" w:color="auto" w:fill="auto"/>
            <w:vAlign w:val="center"/>
          </w:tcPr>
          <w:p w14:paraId="05689315" w14:textId="77777777" w:rsidR="00573B25" w:rsidRPr="00ED0CCE" w:rsidRDefault="00573B25" w:rsidP="00450339">
            <w:pPr>
              <w:jc w:val="center"/>
              <w:rPr>
                <w:rFonts w:ascii="Arial" w:hAnsi="Arial" w:cs="Arial"/>
                <w:bCs/>
                <w:sz w:val="20"/>
                <w:szCs w:val="22"/>
                <w:lang w:eastAsia="es-CO"/>
              </w:rPr>
            </w:pPr>
          </w:p>
        </w:tc>
        <w:tc>
          <w:tcPr>
            <w:tcW w:w="498" w:type="pct"/>
            <w:shd w:val="clear" w:color="auto" w:fill="auto"/>
            <w:vAlign w:val="center"/>
          </w:tcPr>
          <w:p w14:paraId="17DF3205" w14:textId="77777777" w:rsidR="00573B25" w:rsidRPr="00ED0CCE" w:rsidRDefault="00573B25" w:rsidP="00450339">
            <w:pPr>
              <w:jc w:val="center"/>
              <w:rPr>
                <w:rFonts w:ascii="Arial" w:hAnsi="Arial" w:cs="Arial"/>
                <w:bCs/>
                <w:sz w:val="20"/>
                <w:szCs w:val="22"/>
                <w:lang w:val="es-419" w:eastAsia="es-CO"/>
              </w:rPr>
            </w:pPr>
            <w:r w:rsidRPr="00ED0CCE">
              <w:rPr>
                <w:rFonts w:ascii="Arial" w:hAnsi="Arial" w:cs="Arial"/>
                <w:bCs/>
                <w:sz w:val="20"/>
                <w:szCs w:val="22"/>
                <w:lang w:val="es-419" w:eastAsia="es-CO"/>
              </w:rPr>
              <w:t>II</w:t>
            </w:r>
          </w:p>
        </w:tc>
        <w:tc>
          <w:tcPr>
            <w:tcW w:w="1950" w:type="pct"/>
            <w:shd w:val="clear" w:color="auto" w:fill="auto"/>
            <w:vAlign w:val="center"/>
          </w:tcPr>
          <w:p w14:paraId="688EB5CB" w14:textId="77777777" w:rsidR="00573B25" w:rsidRPr="00ED0CCE" w:rsidRDefault="00573B25" w:rsidP="00450339">
            <w:pPr>
              <w:rPr>
                <w:rFonts w:ascii="Arial" w:hAnsi="Arial" w:cs="Arial"/>
                <w:bCs/>
                <w:sz w:val="20"/>
                <w:szCs w:val="22"/>
                <w:lang w:eastAsia="es-CO"/>
              </w:rPr>
            </w:pPr>
          </w:p>
        </w:tc>
        <w:tc>
          <w:tcPr>
            <w:tcW w:w="658" w:type="pct"/>
            <w:shd w:val="clear" w:color="auto" w:fill="auto"/>
            <w:vAlign w:val="center"/>
          </w:tcPr>
          <w:p w14:paraId="45E10DA1" w14:textId="77777777" w:rsidR="00573B25" w:rsidRPr="00ED0CCE" w:rsidRDefault="00573B25" w:rsidP="00450339">
            <w:pPr>
              <w:jc w:val="center"/>
              <w:rPr>
                <w:rFonts w:ascii="Arial" w:hAnsi="Arial" w:cs="Arial"/>
                <w:bCs/>
                <w:sz w:val="20"/>
                <w:szCs w:val="22"/>
                <w:lang w:eastAsia="es-CO"/>
              </w:rPr>
            </w:pPr>
          </w:p>
        </w:tc>
        <w:tc>
          <w:tcPr>
            <w:tcW w:w="774" w:type="pct"/>
            <w:shd w:val="clear" w:color="auto" w:fill="auto"/>
            <w:vAlign w:val="center"/>
          </w:tcPr>
          <w:p w14:paraId="65D4AE01" w14:textId="77777777" w:rsidR="00573B25" w:rsidRPr="00ED0CCE" w:rsidRDefault="00573B25" w:rsidP="00450339">
            <w:pPr>
              <w:jc w:val="center"/>
              <w:rPr>
                <w:rFonts w:ascii="Arial" w:hAnsi="Arial" w:cs="Arial"/>
                <w:bCs/>
                <w:sz w:val="20"/>
                <w:szCs w:val="22"/>
                <w:lang w:eastAsia="es-CO"/>
              </w:rPr>
            </w:pPr>
          </w:p>
        </w:tc>
        <w:tc>
          <w:tcPr>
            <w:tcW w:w="695" w:type="pct"/>
            <w:shd w:val="clear" w:color="auto" w:fill="auto"/>
            <w:vAlign w:val="center"/>
          </w:tcPr>
          <w:p w14:paraId="2B24585F" w14:textId="77777777" w:rsidR="00573B25" w:rsidRPr="00ED0CCE" w:rsidRDefault="00573B25" w:rsidP="00450339">
            <w:pPr>
              <w:jc w:val="center"/>
              <w:rPr>
                <w:rFonts w:ascii="Arial" w:hAnsi="Arial" w:cs="Arial"/>
                <w:bCs/>
                <w:sz w:val="20"/>
                <w:szCs w:val="22"/>
                <w:lang w:eastAsia="es-CO"/>
              </w:rPr>
            </w:pPr>
          </w:p>
        </w:tc>
      </w:tr>
    </w:tbl>
    <w:p w14:paraId="53801DD8" w14:textId="77777777" w:rsidR="00573B25" w:rsidRDefault="00573B25" w:rsidP="00573B25">
      <w:pPr>
        <w:spacing w:after="240" w:line="276" w:lineRule="auto"/>
        <w:jc w:val="both"/>
        <w:rPr>
          <w:rFonts w:ascii="Arial" w:hAnsi="Arial" w:cs="Arial"/>
          <w:sz w:val="20"/>
          <w:szCs w:val="22"/>
        </w:rPr>
      </w:pPr>
      <w:r w:rsidRPr="00A42A3B">
        <w:rPr>
          <w:rFonts w:ascii="Arial" w:hAnsi="Arial" w:cs="Arial"/>
          <w:sz w:val="20"/>
          <w:szCs w:val="22"/>
        </w:rPr>
        <w:t>Fuente</w:t>
      </w:r>
      <w:r>
        <w:rPr>
          <w:rFonts w:ascii="Arial" w:eastAsiaTheme="minorHAnsi" w:hAnsi="Arial" w:cs="Arial"/>
          <w:sz w:val="20"/>
          <w:lang w:val="es-419" w:eastAsia="en-US"/>
        </w:rPr>
        <w:t>:</w:t>
      </w:r>
      <w:r w:rsidRPr="009F0165">
        <w:rPr>
          <w:rFonts w:ascii="Arial" w:eastAsiaTheme="minorHAnsi" w:hAnsi="Arial" w:cs="Arial"/>
          <w:sz w:val="20"/>
          <w:lang w:val="es-419" w:eastAsia="en-US"/>
        </w:rPr>
        <w:t xml:space="preserve"> </w:t>
      </w:r>
      <w:r>
        <w:rPr>
          <w:rFonts w:ascii="Arial" w:hAnsi="Arial" w:cs="Arial"/>
          <w:sz w:val="20"/>
          <w:szCs w:val="22"/>
        </w:rPr>
        <w:t>Vicerrectoría de Investigaciones y Posgrados (2022)</w:t>
      </w:r>
    </w:p>
    <w:p w14:paraId="7505C713" w14:textId="77777777" w:rsidR="00573B25" w:rsidRPr="00D37FC6" w:rsidRDefault="00573B25" w:rsidP="005145F2">
      <w:pPr>
        <w:pStyle w:val="Ttulo1"/>
        <w:numPr>
          <w:ilvl w:val="0"/>
          <w:numId w:val="39"/>
        </w:numPr>
        <w:spacing w:before="0" w:after="240" w:line="276" w:lineRule="auto"/>
        <w:jc w:val="both"/>
        <w:rPr>
          <w:rFonts w:ascii="Arial" w:hAnsi="Arial" w:cs="Arial"/>
          <w:color w:val="002060"/>
          <w:sz w:val="22"/>
          <w:lang w:val="es-419"/>
        </w:rPr>
      </w:pPr>
      <w:bookmarkStart w:id="159" w:name="_Toc106025355"/>
      <w:bookmarkStart w:id="160" w:name="_Toc106352824"/>
      <w:r>
        <w:rPr>
          <w:rFonts w:ascii="Arial" w:hAnsi="Arial" w:cs="Arial"/>
          <w:color w:val="002060"/>
          <w:sz w:val="22"/>
          <w:lang w:val="es-419"/>
        </w:rPr>
        <w:t>EXTENSIÓN Y PROYECCIÓN SOCIAL</w:t>
      </w:r>
      <w:bookmarkEnd w:id="159"/>
      <w:bookmarkEnd w:id="160"/>
    </w:p>
    <w:p w14:paraId="79B31B69" w14:textId="77777777" w:rsidR="00573B25" w:rsidRPr="007C7339" w:rsidRDefault="00573B25" w:rsidP="005145F2">
      <w:pPr>
        <w:pStyle w:val="Ttulo2"/>
        <w:numPr>
          <w:ilvl w:val="1"/>
          <w:numId w:val="39"/>
        </w:numPr>
        <w:spacing w:after="240"/>
        <w:rPr>
          <w:rFonts w:ascii="Arial" w:hAnsi="Arial" w:cs="Arial"/>
          <w:color w:val="002060"/>
          <w:sz w:val="22"/>
          <w:lang w:val="es-419"/>
        </w:rPr>
      </w:pPr>
      <w:bookmarkStart w:id="161" w:name="_Toc106025356"/>
      <w:bookmarkStart w:id="162" w:name="_Toc106352825"/>
      <w:r>
        <w:rPr>
          <w:rFonts w:ascii="Arial" w:hAnsi="Arial" w:cs="Arial"/>
          <w:color w:val="002060"/>
          <w:sz w:val="22"/>
          <w:lang w:val="es-419"/>
        </w:rPr>
        <w:t>Programas de extensión y proyección social</w:t>
      </w:r>
      <w:bookmarkEnd w:id="161"/>
      <w:bookmarkEnd w:id="162"/>
    </w:p>
    <w:p w14:paraId="672F808E" w14:textId="77777777" w:rsidR="00573B25" w:rsidRDefault="00573B25" w:rsidP="00573B25">
      <w:pPr>
        <w:spacing w:after="240" w:line="276" w:lineRule="auto"/>
        <w:jc w:val="both"/>
        <w:rPr>
          <w:rFonts w:ascii="Arial" w:hAnsi="Arial" w:cs="Arial"/>
          <w:sz w:val="22"/>
          <w:szCs w:val="22"/>
          <w:lang w:val="es-419"/>
        </w:rPr>
      </w:pPr>
      <w:r w:rsidRPr="00D41F03">
        <w:rPr>
          <w:rFonts w:ascii="Arial" w:hAnsi="Arial" w:cs="Arial"/>
          <w:sz w:val="20"/>
          <w:highlight w:val="yellow"/>
          <w:lang w:val="es-419"/>
        </w:rPr>
        <w:t>Responda a partir de aquí este apartado.</w:t>
      </w:r>
    </w:p>
    <w:p w14:paraId="2463B9B4" w14:textId="78ED0C06" w:rsidR="00573B25" w:rsidRPr="006F67EE" w:rsidRDefault="00573B25" w:rsidP="00573B25">
      <w:pPr>
        <w:pStyle w:val="Descripcin"/>
        <w:keepNext/>
        <w:spacing w:after="0" w:line="276" w:lineRule="auto"/>
        <w:jc w:val="both"/>
        <w:rPr>
          <w:rFonts w:ascii="Arial" w:hAnsi="Arial" w:cs="Arial"/>
          <w:b w:val="0"/>
          <w:color w:val="auto"/>
          <w:sz w:val="20"/>
          <w:szCs w:val="22"/>
          <w:lang w:val="es-419"/>
        </w:rPr>
      </w:pPr>
      <w:bookmarkStart w:id="163" w:name="_Toc106025411"/>
      <w:bookmarkStart w:id="164" w:name="_Toc106352940"/>
      <w:r w:rsidRPr="006F67EE">
        <w:rPr>
          <w:rFonts w:ascii="Arial" w:hAnsi="Arial" w:cs="Arial"/>
          <w:b w:val="0"/>
          <w:color w:val="auto"/>
          <w:sz w:val="20"/>
          <w:szCs w:val="22"/>
        </w:rPr>
        <w:t xml:space="preserve">Tabla </w:t>
      </w:r>
      <w:r w:rsidRPr="006F67EE">
        <w:rPr>
          <w:rFonts w:ascii="Arial" w:hAnsi="Arial" w:cs="Arial"/>
          <w:b w:val="0"/>
          <w:color w:val="auto"/>
          <w:sz w:val="20"/>
          <w:szCs w:val="22"/>
        </w:rPr>
        <w:fldChar w:fldCharType="begin"/>
      </w:r>
      <w:r w:rsidRPr="006F67EE">
        <w:rPr>
          <w:rFonts w:ascii="Arial" w:hAnsi="Arial" w:cs="Arial"/>
          <w:b w:val="0"/>
          <w:color w:val="auto"/>
          <w:sz w:val="20"/>
          <w:szCs w:val="22"/>
        </w:rPr>
        <w:instrText xml:space="preserve"> SEQ Tabla \* ARABIC </w:instrText>
      </w:r>
      <w:r w:rsidRPr="006F67EE">
        <w:rPr>
          <w:rFonts w:ascii="Arial" w:hAnsi="Arial" w:cs="Arial"/>
          <w:b w:val="0"/>
          <w:color w:val="auto"/>
          <w:sz w:val="20"/>
          <w:szCs w:val="22"/>
        </w:rPr>
        <w:fldChar w:fldCharType="separate"/>
      </w:r>
      <w:r w:rsidR="00201BF7">
        <w:rPr>
          <w:rFonts w:ascii="Arial" w:hAnsi="Arial" w:cs="Arial"/>
          <w:b w:val="0"/>
          <w:noProof/>
          <w:color w:val="auto"/>
          <w:sz w:val="20"/>
          <w:szCs w:val="22"/>
        </w:rPr>
        <w:t>32</w:t>
      </w:r>
      <w:r w:rsidRPr="006F67EE">
        <w:rPr>
          <w:rFonts w:ascii="Arial" w:hAnsi="Arial" w:cs="Arial"/>
          <w:b w:val="0"/>
          <w:color w:val="auto"/>
          <w:sz w:val="20"/>
          <w:szCs w:val="22"/>
        </w:rPr>
        <w:fldChar w:fldCharType="end"/>
      </w:r>
      <w:r w:rsidRPr="006F67EE">
        <w:rPr>
          <w:rFonts w:ascii="Arial" w:hAnsi="Arial" w:cs="Arial"/>
          <w:b w:val="0"/>
          <w:color w:val="auto"/>
          <w:sz w:val="20"/>
          <w:szCs w:val="22"/>
        </w:rPr>
        <w:t xml:space="preserve">. Relación de proyectos de extensión </w:t>
      </w:r>
      <w:r w:rsidRPr="006F67EE">
        <w:rPr>
          <w:rFonts w:ascii="Arial" w:hAnsi="Arial" w:cs="Arial"/>
          <w:b w:val="0"/>
          <w:color w:val="auto"/>
          <w:sz w:val="20"/>
          <w:szCs w:val="22"/>
          <w:lang w:val="es-419"/>
        </w:rPr>
        <w:t xml:space="preserve">de la </w:t>
      </w:r>
      <w:r w:rsidR="00B30FCA" w:rsidRPr="006F67EE">
        <w:rPr>
          <w:rFonts w:ascii="Arial" w:hAnsi="Arial" w:cs="Arial"/>
          <w:b w:val="0"/>
          <w:color w:val="auto"/>
          <w:sz w:val="20"/>
          <w:szCs w:val="22"/>
        </w:rPr>
        <w:t>Institución</w:t>
      </w:r>
      <w:bookmarkEnd w:id="163"/>
      <w:bookmarkEnd w:id="164"/>
    </w:p>
    <w:tbl>
      <w:tblPr>
        <w:tblW w:w="5000" w:type="pct"/>
        <w:tblBorders>
          <w:top w:val="single" w:sz="4" w:space="0" w:color="002060"/>
          <w:bottom w:val="single" w:sz="4" w:space="0" w:color="002060"/>
          <w:insideH w:val="single" w:sz="4" w:space="0" w:color="002060"/>
        </w:tblBorders>
        <w:tblCellMar>
          <w:left w:w="70" w:type="dxa"/>
          <w:right w:w="70" w:type="dxa"/>
        </w:tblCellMar>
        <w:tblLook w:val="04A0" w:firstRow="1" w:lastRow="0" w:firstColumn="1" w:lastColumn="0" w:noHBand="0" w:noVBand="1"/>
      </w:tblPr>
      <w:tblGrid>
        <w:gridCol w:w="4350"/>
        <w:gridCol w:w="4292"/>
        <w:gridCol w:w="1330"/>
      </w:tblGrid>
      <w:tr w:rsidR="00573B25" w:rsidRPr="008B39CA" w14:paraId="6B4E873D" w14:textId="77777777" w:rsidTr="00450339">
        <w:trPr>
          <w:trHeight w:val="300"/>
        </w:trPr>
        <w:tc>
          <w:tcPr>
            <w:tcW w:w="2181" w:type="pct"/>
            <w:shd w:val="clear" w:color="auto" w:fill="auto"/>
            <w:vAlign w:val="center"/>
            <w:hideMark/>
          </w:tcPr>
          <w:p w14:paraId="20D7FA5F" w14:textId="77777777" w:rsidR="00573B25" w:rsidRPr="008B39CA" w:rsidRDefault="00573B25" w:rsidP="00450339">
            <w:pPr>
              <w:jc w:val="both"/>
              <w:rPr>
                <w:rFonts w:ascii="Arial" w:hAnsi="Arial" w:cs="Arial"/>
                <w:b/>
                <w:bCs/>
                <w:sz w:val="20"/>
                <w:szCs w:val="22"/>
                <w:lang w:eastAsia="es-CO"/>
              </w:rPr>
            </w:pPr>
            <w:r w:rsidRPr="008B39CA">
              <w:rPr>
                <w:rFonts w:ascii="Arial" w:hAnsi="Arial" w:cs="Arial"/>
                <w:b/>
                <w:bCs/>
                <w:sz w:val="20"/>
                <w:szCs w:val="22"/>
                <w:lang w:eastAsia="es-CO"/>
              </w:rPr>
              <w:t>Proyectos de extensión o Actividades</w:t>
            </w:r>
          </w:p>
        </w:tc>
        <w:tc>
          <w:tcPr>
            <w:tcW w:w="2152" w:type="pct"/>
            <w:shd w:val="clear" w:color="auto" w:fill="auto"/>
            <w:vAlign w:val="center"/>
            <w:hideMark/>
          </w:tcPr>
          <w:p w14:paraId="18ACC909" w14:textId="77777777" w:rsidR="00573B25" w:rsidRPr="008B39CA" w:rsidRDefault="00573B25" w:rsidP="00450339">
            <w:pPr>
              <w:jc w:val="both"/>
              <w:rPr>
                <w:rFonts w:ascii="Arial" w:hAnsi="Arial" w:cs="Arial"/>
                <w:b/>
                <w:bCs/>
                <w:sz w:val="20"/>
                <w:szCs w:val="22"/>
                <w:lang w:eastAsia="es-CO"/>
              </w:rPr>
            </w:pPr>
            <w:r w:rsidRPr="008B39CA">
              <w:rPr>
                <w:rFonts w:ascii="Arial" w:hAnsi="Arial" w:cs="Arial"/>
                <w:b/>
                <w:bCs/>
                <w:sz w:val="20"/>
                <w:szCs w:val="22"/>
                <w:lang w:eastAsia="es-CO"/>
              </w:rPr>
              <w:t>Coordinador del Proyecto</w:t>
            </w:r>
          </w:p>
        </w:tc>
        <w:tc>
          <w:tcPr>
            <w:tcW w:w="667" w:type="pct"/>
            <w:shd w:val="clear" w:color="auto" w:fill="auto"/>
            <w:vAlign w:val="center"/>
            <w:hideMark/>
          </w:tcPr>
          <w:p w14:paraId="37A90C6D" w14:textId="77777777" w:rsidR="00573B25" w:rsidRPr="008B39CA" w:rsidRDefault="00573B25" w:rsidP="00450339">
            <w:pPr>
              <w:jc w:val="both"/>
              <w:rPr>
                <w:rFonts w:ascii="Arial" w:hAnsi="Arial" w:cs="Arial"/>
                <w:b/>
                <w:bCs/>
                <w:sz w:val="20"/>
                <w:szCs w:val="22"/>
                <w:lang w:eastAsia="es-CO"/>
              </w:rPr>
            </w:pPr>
            <w:r w:rsidRPr="008B39CA">
              <w:rPr>
                <w:rFonts w:ascii="Arial" w:hAnsi="Arial" w:cs="Arial"/>
                <w:b/>
                <w:bCs/>
                <w:sz w:val="20"/>
                <w:szCs w:val="22"/>
                <w:lang w:eastAsia="es-CO"/>
              </w:rPr>
              <w:t>Usuarios</w:t>
            </w:r>
          </w:p>
        </w:tc>
      </w:tr>
      <w:tr w:rsidR="00573B25" w:rsidRPr="008B39CA" w14:paraId="64EBEC40" w14:textId="77777777" w:rsidTr="00450339">
        <w:trPr>
          <w:trHeight w:val="123"/>
        </w:trPr>
        <w:tc>
          <w:tcPr>
            <w:tcW w:w="2181" w:type="pct"/>
            <w:shd w:val="clear" w:color="auto" w:fill="auto"/>
            <w:vAlign w:val="center"/>
            <w:hideMark/>
          </w:tcPr>
          <w:p w14:paraId="3EA7209A" w14:textId="77777777" w:rsidR="00573B25" w:rsidRPr="008B39CA" w:rsidRDefault="00573B25" w:rsidP="00450339">
            <w:pPr>
              <w:jc w:val="both"/>
              <w:rPr>
                <w:rFonts w:ascii="Arial" w:hAnsi="Arial" w:cs="Arial"/>
                <w:sz w:val="20"/>
                <w:szCs w:val="22"/>
                <w:lang w:eastAsia="es-CO"/>
              </w:rPr>
            </w:pPr>
            <w:r w:rsidRPr="008B39CA">
              <w:rPr>
                <w:rFonts w:ascii="Arial" w:hAnsi="Arial" w:cs="Arial"/>
                <w:sz w:val="20"/>
                <w:szCs w:val="22"/>
                <w:lang w:eastAsia="es-CO"/>
              </w:rPr>
              <w:t> </w:t>
            </w:r>
          </w:p>
        </w:tc>
        <w:tc>
          <w:tcPr>
            <w:tcW w:w="2152" w:type="pct"/>
            <w:shd w:val="clear" w:color="auto" w:fill="auto"/>
            <w:vAlign w:val="center"/>
            <w:hideMark/>
          </w:tcPr>
          <w:p w14:paraId="2C9A8E16" w14:textId="77777777" w:rsidR="00573B25" w:rsidRPr="008B39CA" w:rsidRDefault="00573B25" w:rsidP="00450339">
            <w:pPr>
              <w:jc w:val="both"/>
              <w:rPr>
                <w:rFonts w:ascii="Arial" w:hAnsi="Arial" w:cs="Arial"/>
                <w:sz w:val="20"/>
                <w:szCs w:val="22"/>
                <w:lang w:eastAsia="es-CO"/>
              </w:rPr>
            </w:pPr>
            <w:r w:rsidRPr="008B39CA">
              <w:rPr>
                <w:rFonts w:ascii="Arial" w:hAnsi="Arial" w:cs="Arial"/>
                <w:sz w:val="20"/>
                <w:szCs w:val="22"/>
                <w:lang w:eastAsia="es-CO"/>
              </w:rPr>
              <w:t> </w:t>
            </w:r>
          </w:p>
        </w:tc>
        <w:tc>
          <w:tcPr>
            <w:tcW w:w="667" w:type="pct"/>
            <w:shd w:val="clear" w:color="auto" w:fill="auto"/>
            <w:vAlign w:val="center"/>
            <w:hideMark/>
          </w:tcPr>
          <w:p w14:paraId="4049A92D" w14:textId="77777777" w:rsidR="00573B25" w:rsidRPr="008B39CA" w:rsidRDefault="00573B25" w:rsidP="00450339">
            <w:pPr>
              <w:jc w:val="both"/>
              <w:rPr>
                <w:rFonts w:ascii="Arial" w:hAnsi="Arial" w:cs="Arial"/>
                <w:sz w:val="20"/>
                <w:szCs w:val="22"/>
                <w:lang w:eastAsia="es-CO"/>
              </w:rPr>
            </w:pPr>
            <w:r w:rsidRPr="008B39CA">
              <w:rPr>
                <w:rFonts w:ascii="Arial" w:hAnsi="Arial" w:cs="Arial"/>
                <w:sz w:val="20"/>
                <w:szCs w:val="22"/>
                <w:lang w:eastAsia="es-CO"/>
              </w:rPr>
              <w:t> </w:t>
            </w:r>
          </w:p>
        </w:tc>
      </w:tr>
      <w:tr w:rsidR="00573B25" w:rsidRPr="008B39CA" w14:paraId="5BDE317E" w14:textId="77777777" w:rsidTr="00450339">
        <w:trPr>
          <w:trHeight w:val="169"/>
        </w:trPr>
        <w:tc>
          <w:tcPr>
            <w:tcW w:w="2181" w:type="pct"/>
            <w:shd w:val="clear" w:color="auto" w:fill="auto"/>
            <w:vAlign w:val="center"/>
            <w:hideMark/>
          </w:tcPr>
          <w:p w14:paraId="49D34956" w14:textId="77777777" w:rsidR="00573B25" w:rsidRPr="008B39CA" w:rsidRDefault="00573B25" w:rsidP="00450339">
            <w:pPr>
              <w:jc w:val="both"/>
              <w:rPr>
                <w:rFonts w:ascii="Arial" w:hAnsi="Arial" w:cs="Arial"/>
                <w:sz w:val="20"/>
                <w:szCs w:val="22"/>
                <w:lang w:eastAsia="es-CO"/>
              </w:rPr>
            </w:pPr>
            <w:r w:rsidRPr="008B39CA">
              <w:rPr>
                <w:rFonts w:ascii="Arial" w:hAnsi="Arial" w:cs="Arial"/>
                <w:sz w:val="20"/>
                <w:szCs w:val="22"/>
                <w:lang w:eastAsia="es-CO"/>
              </w:rPr>
              <w:t> </w:t>
            </w:r>
          </w:p>
        </w:tc>
        <w:tc>
          <w:tcPr>
            <w:tcW w:w="2152" w:type="pct"/>
            <w:shd w:val="clear" w:color="auto" w:fill="auto"/>
            <w:vAlign w:val="center"/>
            <w:hideMark/>
          </w:tcPr>
          <w:p w14:paraId="49B14C45" w14:textId="77777777" w:rsidR="00573B25" w:rsidRPr="008B39CA" w:rsidRDefault="00573B25" w:rsidP="00450339">
            <w:pPr>
              <w:jc w:val="both"/>
              <w:rPr>
                <w:rFonts w:ascii="Arial" w:hAnsi="Arial" w:cs="Arial"/>
                <w:sz w:val="20"/>
                <w:szCs w:val="22"/>
                <w:lang w:eastAsia="es-CO"/>
              </w:rPr>
            </w:pPr>
            <w:r w:rsidRPr="008B39CA">
              <w:rPr>
                <w:rFonts w:ascii="Arial" w:hAnsi="Arial" w:cs="Arial"/>
                <w:sz w:val="20"/>
                <w:szCs w:val="22"/>
                <w:lang w:eastAsia="es-CO"/>
              </w:rPr>
              <w:t> </w:t>
            </w:r>
          </w:p>
        </w:tc>
        <w:tc>
          <w:tcPr>
            <w:tcW w:w="667" w:type="pct"/>
            <w:shd w:val="clear" w:color="auto" w:fill="auto"/>
            <w:vAlign w:val="center"/>
            <w:hideMark/>
          </w:tcPr>
          <w:p w14:paraId="31C7DFB7" w14:textId="77777777" w:rsidR="00573B25" w:rsidRPr="008B39CA" w:rsidRDefault="00573B25" w:rsidP="00450339">
            <w:pPr>
              <w:jc w:val="both"/>
              <w:rPr>
                <w:rFonts w:ascii="Arial" w:hAnsi="Arial" w:cs="Arial"/>
                <w:sz w:val="20"/>
                <w:szCs w:val="22"/>
                <w:lang w:eastAsia="es-CO"/>
              </w:rPr>
            </w:pPr>
            <w:r w:rsidRPr="008B39CA">
              <w:rPr>
                <w:rFonts w:ascii="Arial" w:hAnsi="Arial" w:cs="Arial"/>
                <w:sz w:val="20"/>
                <w:szCs w:val="22"/>
                <w:lang w:eastAsia="es-CO"/>
              </w:rPr>
              <w:t> </w:t>
            </w:r>
          </w:p>
        </w:tc>
      </w:tr>
      <w:tr w:rsidR="00573B25" w:rsidRPr="008B39CA" w14:paraId="57C5812C" w14:textId="77777777" w:rsidTr="00450339">
        <w:trPr>
          <w:trHeight w:val="216"/>
        </w:trPr>
        <w:tc>
          <w:tcPr>
            <w:tcW w:w="2181" w:type="pct"/>
            <w:shd w:val="clear" w:color="auto" w:fill="auto"/>
            <w:vAlign w:val="center"/>
            <w:hideMark/>
          </w:tcPr>
          <w:p w14:paraId="761D8995" w14:textId="77777777" w:rsidR="00573B25" w:rsidRPr="008B39CA" w:rsidRDefault="00573B25" w:rsidP="00450339">
            <w:pPr>
              <w:jc w:val="both"/>
              <w:rPr>
                <w:rFonts w:ascii="Arial" w:hAnsi="Arial" w:cs="Arial"/>
                <w:sz w:val="20"/>
                <w:szCs w:val="22"/>
                <w:lang w:eastAsia="es-CO"/>
              </w:rPr>
            </w:pPr>
            <w:r w:rsidRPr="008B39CA">
              <w:rPr>
                <w:rFonts w:ascii="Arial" w:hAnsi="Arial" w:cs="Arial"/>
                <w:sz w:val="20"/>
                <w:szCs w:val="22"/>
                <w:lang w:eastAsia="es-CO"/>
              </w:rPr>
              <w:t> </w:t>
            </w:r>
          </w:p>
        </w:tc>
        <w:tc>
          <w:tcPr>
            <w:tcW w:w="2152" w:type="pct"/>
            <w:shd w:val="clear" w:color="auto" w:fill="auto"/>
            <w:vAlign w:val="center"/>
            <w:hideMark/>
          </w:tcPr>
          <w:p w14:paraId="66341F06" w14:textId="77777777" w:rsidR="00573B25" w:rsidRPr="008B39CA" w:rsidRDefault="00573B25" w:rsidP="00450339">
            <w:pPr>
              <w:jc w:val="both"/>
              <w:rPr>
                <w:rFonts w:ascii="Arial" w:hAnsi="Arial" w:cs="Arial"/>
                <w:sz w:val="20"/>
                <w:szCs w:val="22"/>
                <w:lang w:eastAsia="es-CO"/>
              </w:rPr>
            </w:pPr>
            <w:r w:rsidRPr="008B39CA">
              <w:rPr>
                <w:rFonts w:ascii="Arial" w:hAnsi="Arial" w:cs="Arial"/>
                <w:sz w:val="20"/>
                <w:szCs w:val="22"/>
                <w:lang w:eastAsia="es-CO"/>
              </w:rPr>
              <w:t> </w:t>
            </w:r>
          </w:p>
        </w:tc>
        <w:tc>
          <w:tcPr>
            <w:tcW w:w="667" w:type="pct"/>
            <w:shd w:val="clear" w:color="auto" w:fill="auto"/>
            <w:vAlign w:val="center"/>
            <w:hideMark/>
          </w:tcPr>
          <w:p w14:paraId="789719CB" w14:textId="77777777" w:rsidR="00573B25" w:rsidRPr="008B39CA" w:rsidRDefault="00573B25" w:rsidP="00450339">
            <w:pPr>
              <w:jc w:val="both"/>
              <w:rPr>
                <w:rFonts w:ascii="Arial" w:hAnsi="Arial" w:cs="Arial"/>
                <w:sz w:val="20"/>
                <w:szCs w:val="22"/>
                <w:lang w:eastAsia="es-CO"/>
              </w:rPr>
            </w:pPr>
            <w:r w:rsidRPr="008B39CA">
              <w:rPr>
                <w:rFonts w:ascii="Arial" w:hAnsi="Arial" w:cs="Arial"/>
                <w:sz w:val="20"/>
                <w:szCs w:val="22"/>
                <w:lang w:eastAsia="es-CO"/>
              </w:rPr>
              <w:t> </w:t>
            </w:r>
          </w:p>
        </w:tc>
      </w:tr>
      <w:tr w:rsidR="00573B25" w:rsidRPr="008B39CA" w14:paraId="39CF8099" w14:textId="77777777" w:rsidTr="00450339">
        <w:trPr>
          <w:trHeight w:val="105"/>
        </w:trPr>
        <w:tc>
          <w:tcPr>
            <w:tcW w:w="2181" w:type="pct"/>
            <w:shd w:val="clear" w:color="auto" w:fill="auto"/>
            <w:vAlign w:val="center"/>
            <w:hideMark/>
          </w:tcPr>
          <w:p w14:paraId="4EF95BB6" w14:textId="77777777" w:rsidR="00573B25" w:rsidRPr="008B39CA" w:rsidRDefault="00573B25" w:rsidP="00450339">
            <w:pPr>
              <w:jc w:val="both"/>
              <w:rPr>
                <w:rFonts w:ascii="Arial" w:hAnsi="Arial" w:cs="Arial"/>
                <w:sz w:val="20"/>
                <w:szCs w:val="22"/>
                <w:lang w:eastAsia="es-CO"/>
              </w:rPr>
            </w:pPr>
            <w:r w:rsidRPr="008B39CA">
              <w:rPr>
                <w:rFonts w:ascii="Arial" w:hAnsi="Arial" w:cs="Arial"/>
                <w:sz w:val="20"/>
                <w:szCs w:val="22"/>
                <w:lang w:eastAsia="es-CO"/>
              </w:rPr>
              <w:t> </w:t>
            </w:r>
          </w:p>
        </w:tc>
        <w:tc>
          <w:tcPr>
            <w:tcW w:w="2152" w:type="pct"/>
            <w:shd w:val="clear" w:color="auto" w:fill="auto"/>
            <w:vAlign w:val="center"/>
            <w:hideMark/>
          </w:tcPr>
          <w:p w14:paraId="4F403014" w14:textId="77777777" w:rsidR="00573B25" w:rsidRPr="008B39CA" w:rsidRDefault="00573B25" w:rsidP="00450339">
            <w:pPr>
              <w:jc w:val="both"/>
              <w:rPr>
                <w:rFonts w:ascii="Arial" w:hAnsi="Arial" w:cs="Arial"/>
                <w:sz w:val="20"/>
                <w:szCs w:val="22"/>
                <w:lang w:eastAsia="es-CO"/>
              </w:rPr>
            </w:pPr>
            <w:r w:rsidRPr="008B39CA">
              <w:rPr>
                <w:rFonts w:ascii="Arial" w:hAnsi="Arial" w:cs="Arial"/>
                <w:sz w:val="20"/>
                <w:szCs w:val="22"/>
                <w:lang w:eastAsia="es-CO"/>
              </w:rPr>
              <w:t> </w:t>
            </w:r>
          </w:p>
        </w:tc>
        <w:tc>
          <w:tcPr>
            <w:tcW w:w="667" w:type="pct"/>
            <w:shd w:val="clear" w:color="auto" w:fill="auto"/>
            <w:vAlign w:val="center"/>
            <w:hideMark/>
          </w:tcPr>
          <w:p w14:paraId="6C815CBC" w14:textId="77777777" w:rsidR="00573B25" w:rsidRPr="008B39CA" w:rsidRDefault="00573B25" w:rsidP="00450339">
            <w:pPr>
              <w:jc w:val="both"/>
              <w:rPr>
                <w:rFonts w:ascii="Arial" w:hAnsi="Arial" w:cs="Arial"/>
                <w:sz w:val="20"/>
                <w:szCs w:val="22"/>
                <w:lang w:eastAsia="es-CO"/>
              </w:rPr>
            </w:pPr>
            <w:r w:rsidRPr="008B39CA">
              <w:rPr>
                <w:rFonts w:ascii="Arial" w:hAnsi="Arial" w:cs="Arial"/>
                <w:sz w:val="20"/>
                <w:szCs w:val="22"/>
                <w:lang w:eastAsia="es-CO"/>
              </w:rPr>
              <w:t> </w:t>
            </w:r>
          </w:p>
        </w:tc>
      </w:tr>
      <w:tr w:rsidR="00573B25" w:rsidRPr="008B39CA" w14:paraId="66BEF07C" w14:textId="77777777" w:rsidTr="00450339">
        <w:trPr>
          <w:trHeight w:val="56"/>
        </w:trPr>
        <w:tc>
          <w:tcPr>
            <w:tcW w:w="2181" w:type="pct"/>
            <w:shd w:val="clear" w:color="auto" w:fill="auto"/>
            <w:vAlign w:val="center"/>
            <w:hideMark/>
          </w:tcPr>
          <w:p w14:paraId="6885416D" w14:textId="77777777" w:rsidR="00573B25" w:rsidRPr="008B39CA" w:rsidRDefault="00573B25" w:rsidP="00450339">
            <w:pPr>
              <w:jc w:val="both"/>
              <w:rPr>
                <w:rFonts w:ascii="Arial" w:hAnsi="Arial" w:cs="Arial"/>
                <w:sz w:val="20"/>
                <w:szCs w:val="22"/>
                <w:lang w:eastAsia="es-CO"/>
              </w:rPr>
            </w:pPr>
            <w:r w:rsidRPr="008B39CA">
              <w:rPr>
                <w:rFonts w:ascii="Arial" w:hAnsi="Arial" w:cs="Arial"/>
                <w:sz w:val="20"/>
                <w:szCs w:val="22"/>
                <w:lang w:eastAsia="es-CO"/>
              </w:rPr>
              <w:t> </w:t>
            </w:r>
          </w:p>
        </w:tc>
        <w:tc>
          <w:tcPr>
            <w:tcW w:w="2152" w:type="pct"/>
            <w:shd w:val="clear" w:color="auto" w:fill="auto"/>
            <w:vAlign w:val="center"/>
            <w:hideMark/>
          </w:tcPr>
          <w:p w14:paraId="5B2BD640" w14:textId="77777777" w:rsidR="00573B25" w:rsidRPr="008B39CA" w:rsidRDefault="00573B25" w:rsidP="00450339">
            <w:pPr>
              <w:jc w:val="both"/>
              <w:rPr>
                <w:rFonts w:ascii="Arial" w:hAnsi="Arial" w:cs="Arial"/>
                <w:sz w:val="20"/>
                <w:szCs w:val="22"/>
                <w:lang w:eastAsia="es-CO"/>
              </w:rPr>
            </w:pPr>
            <w:r w:rsidRPr="008B39CA">
              <w:rPr>
                <w:rFonts w:ascii="Arial" w:hAnsi="Arial" w:cs="Arial"/>
                <w:sz w:val="20"/>
                <w:szCs w:val="22"/>
                <w:lang w:eastAsia="es-CO"/>
              </w:rPr>
              <w:t> </w:t>
            </w:r>
          </w:p>
        </w:tc>
        <w:tc>
          <w:tcPr>
            <w:tcW w:w="667" w:type="pct"/>
            <w:shd w:val="clear" w:color="auto" w:fill="auto"/>
            <w:vAlign w:val="center"/>
            <w:hideMark/>
          </w:tcPr>
          <w:p w14:paraId="3BC7456B" w14:textId="77777777" w:rsidR="00573B25" w:rsidRPr="008B39CA" w:rsidRDefault="00573B25" w:rsidP="00450339">
            <w:pPr>
              <w:jc w:val="both"/>
              <w:rPr>
                <w:rFonts w:ascii="Arial" w:hAnsi="Arial" w:cs="Arial"/>
                <w:sz w:val="20"/>
                <w:szCs w:val="22"/>
                <w:lang w:eastAsia="es-CO"/>
              </w:rPr>
            </w:pPr>
            <w:r w:rsidRPr="008B39CA">
              <w:rPr>
                <w:rFonts w:ascii="Arial" w:hAnsi="Arial" w:cs="Arial"/>
                <w:sz w:val="20"/>
                <w:szCs w:val="22"/>
                <w:lang w:eastAsia="es-CO"/>
              </w:rPr>
              <w:t> </w:t>
            </w:r>
          </w:p>
        </w:tc>
      </w:tr>
    </w:tbl>
    <w:p w14:paraId="461CC45A" w14:textId="77777777" w:rsidR="00573B25" w:rsidRDefault="00573B25" w:rsidP="00573B25">
      <w:pPr>
        <w:spacing w:after="240" w:line="276" w:lineRule="auto"/>
        <w:jc w:val="both"/>
        <w:rPr>
          <w:rFonts w:ascii="Arial" w:hAnsi="Arial" w:cs="Arial"/>
          <w:sz w:val="20"/>
          <w:szCs w:val="22"/>
        </w:rPr>
      </w:pPr>
      <w:r w:rsidRPr="008B39CA">
        <w:rPr>
          <w:rFonts w:ascii="Arial" w:hAnsi="Arial" w:cs="Arial"/>
          <w:sz w:val="20"/>
          <w:szCs w:val="22"/>
        </w:rPr>
        <w:t xml:space="preserve">Fuente: </w:t>
      </w:r>
      <w:r>
        <w:rPr>
          <w:rFonts w:ascii="Arial" w:hAnsi="Arial" w:cs="Arial"/>
          <w:sz w:val="20"/>
          <w:szCs w:val="22"/>
        </w:rPr>
        <w:t>Vicerrectoría Académica (2022)</w:t>
      </w:r>
    </w:p>
    <w:p w14:paraId="58A57B79" w14:textId="77777777" w:rsidR="00573B25" w:rsidRDefault="00573B25" w:rsidP="00573B25">
      <w:pPr>
        <w:spacing w:after="240" w:line="276" w:lineRule="auto"/>
        <w:jc w:val="both"/>
        <w:rPr>
          <w:rFonts w:ascii="Arial" w:hAnsi="Arial" w:cs="Arial"/>
          <w:sz w:val="20"/>
          <w:szCs w:val="22"/>
        </w:rPr>
      </w:pPr>
    </w:p>
    <w:p w14:paraId="5F7EB56F" w14:textId="77777777" w:rsidR="00573B25" w:rsidRDefault="00573B25" w:rsidP="00573B25">
      <w:pPr>
        <w:spacing w:after="240" w:line="276" w:lineRule="auto"/>
        <w:jc w:val="both"/>
        <w:rPr>
          <w:rFonts w:ascii="Arial" w:hAnsi="Arial" w:cs="Arial"/>
          <w:sz w:val="20"/>
          <w:szCs w:val="22"/>
        </w:rPr>
      </w:pPr>
    </w:p>
    <w:p w14:paraId="1B03536B" w14:textId="35B71E4C" w:rsidR="005214F3" w:rsidRDefault="005214F3" w:rsidP="00573B25">
      <w:pPr>
        <w:spacing w:after="240" w:line="276" w:lineRule="auto"/>
        <w:jc w:val="both"/>
        <w:rPr>
          <w:rFonts w:ascii="Arial" w:hAnsi="Arial" w:cs="Arial"/>
          <w:sz w:val="20"/>
          <w:szCs w:val="22"/>
        </w:rPr>
      </w:pPr>
      <w:r>
        <w:rPr>
          <w:rFonts w:ascii="Arial" w:hAnsi="Arial" w:cs="Arial"/>
          <w:sz w:val="20"/>
          <w:szCs w:val="22"/>
        </w:rPr>
        <w:br w:type="page"/>
      </w:r>
    </w:p>
    <w:p w14:paraId="4A6A6C0E" w14:textId="77777777" w:rsidR="00573B25" w:rsidRPr="00D37FC6" w:rsidRDefault="00573B25" w:rsidP="005145F2">
      <w:pPr>
        <w:pStyle w:val="Ttulo1"/>
        <w:numPr>
          <w:ilvl w:val="0"/>
          <w:numId w:val="39"/>
        </w:numPr>
        <w:spacing w:before="0" w:after="240" w:line="276" w:lineRule="auto"/>
        <w:jc w:val="both"/>
        <w:rPr>
          <w:rFonts w:ascii="Arial" w:hAnsi="Arial" w:cs="Arial"/>
          <w:color w:val="002060"/>
          <w:sz w:val="22"/>
          <w:lang w:val="es-419"/>
        </w:rPr>
      </w:pPr>
      <w:bookmarkStart w:id="165" w:name="_Toc106025357"/>
      <w:bookmarkStart w:id="166" w:name="_Toc106352826"/>
      <w:r>
        <w:rPr>
          <w:rFonts w:ascii="Arial" w:hAnsi="Arial" w:cs="Arial"/>
          <w:color w:val="002060"/>
          <w:sz w:val="22"/>
          <w:lang w:val="es-419"/>
        </w:rPr>
        <w:lastRenderedPageBreak/>
        <w:t>VINCULACIÓN NACIONAL E INTERNACIONAL</w:t>
      </w:r>
      <w:bookmarkEnd w:id="165"/>
      <w:bookmarkEnd w:id="166"/>
    </w:p>
    <w:p w14:paraId="6FC0287B" w14:textId="77777777" w:rsidR="00573B25" w:rsidRPr="007C7339" w:rsidRDefault="00573B25" w:rsidP="005145F2">
      <w:pPr>
        <w:pStyle w:val="Ttulo2"/>
        <w:numPr>
          <w:ilvl w:val="1"/>
          <w:numId w:val="39"/>
        </w:numPr>
        <w:spacing w:after="240"/>
        <w:rPr>
          <w:rFonts w:ascii="Arial" w:hAnsi="Arial" w:cs="Arial"/>
          <w:color w:val="002060"/>
          <w:sz w:val="22"/>
          <w:lang w:val="es-419"/>
        </w:rPr>
      </w:pPr>
      <w:bookmarkStart w:id="167" w:name="_Toc106025358"/>
      <w:bookmarkStart w:id="168" w:name="_Toc106352827"/>
      <w:r>
        <w:rPr>
          <w:rFonts w:ascii="Arial" w:hAnsi="Arial" w:cs="Arial"/>
          <w:color w:val="002060"/>
          <w:sz w:val="22"/>
          <w:lang w:val="es-419"/>
        </w:rPr>
        <w:t>Internacionalización</w:t>
      </w:r>
      <w:bookmarkEnd w:id="167"/>
      <w:bookmarkEnd w:id="168"/>
    </w:p>
    <w:p w14:paraId="39DDD6E4" w14:textId="77777777" w:rsidR="00573B25" w:rsidRDefault="00573B25" w:rsidP="00573B25">
      <w:pPr>
        <w:spacing w:after="240" w:line="276" w:lineRule="auto"/>
        <w:jc w:val="both"/>
        <w:rPr>
          <w:rFonts w:ascii="Arial" w:hAnsi="Arial" w:cs="Arial"/>
          <w:sz w:val="22"/>
          <w:szCs w:val="22"/>
          <w:lang w:val="es-419"/>
        </w:rPr>
      </w:pPr>
      <w:r w:rsidRPr="00D41F03">
        <w:rPr>
          <w:rFonts w:ascii="Arial" w:hAnsi="Arial" w:cs="Arial"/>
          <w:sz w:val="20"/>
          <w:highlight w:val="yellow"/>
          <w:lang w:val="es-419"/>
        </w:rPr>
        <w:t>Responda a partir de aquí este apartado.</w:t>
      </w:r>
    </w:p>
    <w:p w14:paraId="0E89CB5D" w14:textId="77777777" w:rsidR="00573B25" w:rsidRPr="007C7339" w:rsidRDefault="00573B25" w:rsidP="005145F2">
      <w:pPr>
        <w:pStyle w:val="Ttulo2"/>
        <w:numPr>
          <w:ilvl w:val="1"/>
          <w:numId w:val="39"/>
        </w:numPr>
        <w:spacing w:after="240"/>
        <w:rPr>
          <w:rFonts w:ascii="Arial" w:hAnsi="Arial" w:cs="Arial"/>
          <w:color w:val="002060"/>
          <w:sz w:val="22"/>
          <w:lang w:val="es-419"/>
        </w:rPr>
      </w:pPr>
      <w:bookmarkStart w:id="169" w:name="_Toc106025359"/>
      <w:bookmarkStart w:id="170" w:name="_Toc106352828"/>
      <w:r>
        <w:rPr>
          <w:rFonts w:ascii="Arial" w:hAnsi="Arial" w:cs="Arial"/>
          <w:color w:val="002060"/>
          <w:sz w:val="22"/>
          <w:lang w:val="es-419"/>
        </w:rPr>
        <w:t>Gestión de convenios</w:t>
      </w:r>
      <w:bookmarkEnd w:id="169"/>
      <w:bookmarkEnd w:id="170"/>
    </w:p>
    <w:p w14:paraId="574B5CCA" w14:textId="77777777" w:rsidR="00573B25" w:rsidRDefault="00573B25" w:rsidP="00573B25">
      <w:pPr>
        <w:spacing w:after="240" w:line="276" w:lineRule="auto"/>
        <w:jc w:val="both"/>
        <w:rPr>
          <w:rFonts w:ascii="Arial" w:hAnsi="Arial" w:cs="Arial"/>
          <w:sz w:val="22"/>
          <w:szCs w:val="22"/>
          <w:lang w:val="es-419"/>
        </w:rPr>
      </w:pPr>
      <w:r w:rsidRPr="00D41F03">
        <w:rPr>
          <w:rFonts w:ascii="Arial" w:hAnsi="Arial" w:cs="Arial"/>
          <w:sz w:val="20"/>
          <w:highlight w:val="yellow"/>
          <w:lang w:val="es-419"/>
        </w:rPr>
        <w:t>Responda a partir de aquí este apartado.</w:t>
      </w:r>
    </w:p>
    <w:p w14:paraId="01339F75" w14:textId="37E83D99" w:rsidR="00573B25" w:rsidRPr="006F67EE" w:rsidRDefault="00573B25" w:rsidP="00573B25">
      <w:pPr>
        <w:pStyle w:val="Descripcin"/>
        <w:keepNext/>
        <w:spacing w:after="0" w:line="276" w:lineRule="auto"/>
        <w:jc w:val="both"/>
        <w:rPr>
          <w:rFonts w:ascii="Arial" w:hAnsi="Arial" w:cs="Arial"/>
          <w:b w:val="0"/>
          <w:color w:val="auto"/>
          <w:sz w:val="20"/>
          <w:szCs w:val="22"/>
        </w:rPr>
      </w:pPr>
      <w:bookmarkStart w:id="171" w:name="_Toc106025412"/>
      <w:bookmarkStart w:id="172" w:name="_Toc106352941"/>
      <w:r w:rsidRPr="006F67EE">
        <w:rPr>
          <w:rFonts w:ascii="Arial" w:hAnsi="Arial" w:cs="Arial"/>
          <w:b w:val="0"/>
          <w:color w:val="auto"/>
          <w:sz w:val="20"/>
          <w:szCs w:val="22"/>
        </w:rPr>
        <w:t xml:space="preserve">Tabla </w:t>
      </w:r>
      <w:r w:rsidRPr="006F67EE">
        <w:rPr>
          <w:rFonts w:ascii="Arial" w:hAnsi="Arial" w:cs="Arial"/>
          <w:b w:val="0"/>
          <w:color w:val="auto"/>
          <w:sz w:val="20"/>
          <w:szCs w:val="22"/>
        </w:rPr>
        <w:fldChar w:fldCharType="begin"/>
      </w:r>
      <w:r w:rsidRPr="006F67EE">
        <w:rPr>
          <w:rFonts w:ascii="Arial" w:hAnsi="Arial" w:cs="Arial"/>
          <w:b w:val="0"/>
          <w:color w:val="auto"/>
          <w:sz w:val="20"/>
          <w:szCs w:val="22"/>
        </w:rPr>
        <w:instrText xml:space="preserve"> SEQ Tabla \* ARABIC </w:instrText>
      </w:r>
      <w:r w:rsidRPr="006F67EE">
        <w:rPr>
          <w:rFonts w:ascii="Arial" w:hAnsi="Arial" w:cs="Arial"/>
          <w:b w:val="0"/>
          <w:color w:val="auto"/>
          <w:sz w:val="20"/>
          <w:szCs w:val="22"/>
        </w:rPr>
        <w:fldChar w:fldCharType="separate"/>
      </w:r>
      <w:r w:rsidR="00201BF7">
        <w:rPr>
          <w:rFonts w:ascii="Arial" w:hAnsi="Arial" w:cs="Arial"/>
          <w:b w:val="0"/>
          <w:noProof/>
          <w:color w:val="auto"/>
          <w:sz w:val="20"/>
          <w:szCs w:val="22"/>
        </w:rPr>
        <w:t>33</w:t>
      </w:r>
      <w:r w:rsidRPr="006F67EE">
        <w:rPr>
          <w:rFonts w:ascii="Arial" w:hAnsi="Arial" w:cs="Arial"/>
          <w:b w:val="0"/>
          <w:color w:val="auto"/>
          <w:sz w:val="20"/>
          <w:szCs w:val="22"/>
        </w:rPr>
        <w:fldChar w:fldCharType="end"/>
      </w:r>
      <w:r w:rsidRPr="006F67EE">
        <w:rPr>
          <w:rFonts w:ascii="Arial" w:hAnsi="Arial" w:cs="Arial"/>
          <w:b w:val="0"/>
          <w:color w:val="auto"/>
          <w:sz w:val="20"/>
          <w:szCs w:val="22"/>
        </w:rPr>
        <w:t xml:space="preserve">. Relación de convenios naciones </w:t>
      </w:r>
      <w:r w:rsidRPr="006F67EE">
        <w:rPr>
          <w:rFonts w:ascii="Arial" w:hAnsi="Arial" w:cs="Arial"/>
          <w:b w:val="0"/>
          <w:color w:val="auto"/>
          <w:sz w:val="20"/>
          <w:szCs w:val="22"/>
          <w:lang w:val="es-419"/>
        </w:rPr>
        <w:t xml:space="preserve">de la </w:t>
      </w:r>
      <w:r w:rsidRPr="006F67EE">
        <w:rPr>
          <w:rFonts w:ascii="Arial" w:hAnsi="Arial" w:cs="Arial"/>
          <w:b w:val="0"/>
          <w:color w:val="auto"/>
          <w:sz w:val="20"/>
          <w:szCs w:val="22"/>
        </w:rPr>
        <w:t>Instituci</w:t>
      </w:r>
      <w:r w:rsidR="00D07DDF">
        <w:rPr>
          <w:rFonts w:ascii="Arial" w:hAnsi="Arial" w:cs="Arial"/>
          <w:b w:val="0"/>
          <w:color w:val="auto"/>
          <w:sz w:val="20"/>
          <w:szCs w:val="22"/>
        </w:rPr>
        <w:t>ón</w:t>
      </w:r>
      <w:r w:rsidRPr="006F67EE">
        <w:rPr>
          <w:rFonts w:ascii="Arial" w:hAnsi="Arial" w:cs="Arial"/>
          <w:b w:val="0"/>
          <w:color w:val="auto"/>
          <w:sz w:val="20"/>
          <w:szCs w:val="22"/>
        </w:rPr>
        <w:t>.</w:t>
      </w:r>
      <w:bookmarkEnd w:id="171"/>
      <w:bookmarkEnd w:id="172"/>
    </w:p>
    <w:tbl>
      <w:tblPr>
        <w:tblW w:w="5000" w:type="pct"/>
        <w:tblBorders>
          <w:top w:val="single" w:sz="4" w:space="0" w:color="002060"/>
          <w:bottom w:val="single" w:sz="4" w:space="0" w:color="002060"/>
          <w:insideH w:val="single" w:sz="4" w:space="0" w:color="002060"/>
        </w:tblBorders>
        <w:tblCellMar>
          <w:left w:w="70" w:type="dxa"/>
          <w:right w:w="70" w:type="dxa"/>
        </w:tblCellMar>
        <w:tblLook w:val="04A0" w:firstRow="1" w:lastRow="0" w:firstColumn="1" w:lastColumn="0" w:noHBand="0" w:noVBand="1"/>
      </w:tblPr>
      <w:tblGrid>
        <w:gridCol w:w="463"/>
        <w:gridCol w:w="2416"/>
        <w:gridCol w:w="1953"/>
        <w:gridCol w:w="1949"/>
        <w:gridCol w:w="1841"/>
        <w:gridCol w:w="1350"/>
      </w:tblGrid>
      <w:tr w:rsidR="00573B25" w:rsidRPr="008B39CA" w14:paraId="3C9AB480" w14:textId="77777777" w:rsidTr="00450339">
        <w:trPr>
          <w:trHeight w:val="168"/>
        </w:trPr>
        <w:tc>
          <w:tcPr>
            <w:tcW w:w="232" w:type="pct"/>
            <w:shd w:val="clear" w:color="auto" w:fill="auto"/>
            <w:vAlign w:val="center"/>
            <w:hideMark/>
          </w:tcPr>
          <w:p w14:paraId="3478F876" w14:textId="77777777" w:rsidR="00573B25" w:rsidRPr="008B39CA" w:rsidRDefault="00573B25" w:rsidP="00450339">
            <w:pPr>
              <w:jc w:val="center"/>
              <w:rPr>
                <w:rFonts w:ascii="Arial" w:hAnsi="Arial" w:cs="Arial"/>
                <w:b/>
                <w:bCs/>
                <w:sz w:val="20"/>
                <w:szCs w:val="22"/>
                <w:lang w:eastAsia="es-CO"/>
              </w:rPr>
            </w:pPr>
            <w:r w:rsidRPr="008B39CA">
              <w:rPr>
                <w:rFonts w:ascii="Arial" w:hAnsi="Arial" w:cs="Arial"/>
                <w:b/>
                <w:bCs/>
                <w:sz w:val="20"/>
                <w:szCs w:val="22"/>
                <w:lang w:eastAsia="es-CO"/>
              </w:rPr>
              <w:t>No.</w:t>
            </w:r>
          </w:p>
        </w:tc>
        <w:tc>
          <w:tcPr>
            <w:tcW w:w="1212" w:type="pct"/>
            <w:shd w:val="clear" w:color="auto" w:fill="auto"/>
            <w:vAlign w:val="center"/>
            <w:hideMark/>
          </w:tcPr>
          <w:p w14:paraId="1FE0A01C" w14:textId="77777777" w:rsidR="00573B25" w:rsidRPr="008B39CA" w:rsidRDefault="00573B25" w:rsidP="00450339">
            <w:pPr>
              <w:jc w:val="center"/>
              <w:rPr>
                <w:rFonts w:ascii="Arial" w:hAnsi="Arial" w:cs="Arial"/>
                <w:b/>
                <w:bCs/>
                <w:sz w:val="20"/>
                <w:szCs w:val="22"/>
                <w:lang w:eastAsia="es-CO"/>
              </w:rPr>
            </w:pPr>
            <w:r w:rsidRPr="008B39CA">
              <w:rPr>
                <w:rFonts w:ascii="Arial" w:hAnsi="Arial" w:cs="Arial"/>
                <w:b/>
                <w:bCs/>
                <w:sz w:val="20"/>
                <w:szCs w:val="22"/>
                <w:lang w:eastAsia="es-CO"/>
              </w:rPr>
              <w:t>Convenios Nacionales</w:t>
            </w:r>
          </w:p>
        </w:tc>
        <w:tc>
          <w:tcPr>
            <w:tcW w:w="979" w:type="pct"/>
            <w:shd w:val="clear" w:color="auto" w:fill="auto"/>
            <w:vAlign w:val="center"/>
            <w:hideMark/>
          </w:tcPr>
          <w:p w14:paraId="076B1DF7" w14:textId="77777777" w:rsidR="00573B25" w:rsidRPr="008B39CA" w:rsidRDefault="00573B25" w:rsidP="00450339">
            <w:pPr>
              <w:jc w:val="center"/>
              <w:rPr>
                <w:rFonts w:ascii="Arial" w:hAnsi="Arial" w:cs="Arial"/>
                <w:b/>
                <w:bCs/>
                <w:sz w:val="20"/>
                <w:szCs w:val="22"/>
                <w:lang w:eastAsia="es-CO"/>
              </w:rPr>
            </w:pPr>
            <w:r w:rsidRPr="008B39CA">
              <w:rPr>
                <w:rFonts w:ascii="Arial" w:hAnsi="Arial" w:cs="Arial"/>
                <w:b/>
                <w:bCs/>
                <w:sz w:val="20"/>
                <w:szCs w:val="22"/>
                <w:lang w:eastAsia="es-CO"/>
              </w:rPr>
              <w:t>Con quién</w:t>
            </w:r>
          </w:p>
        </w:tc>
        <w:tc>
          <w:tcPr>
            <w:tcW w:w="977" w:type="pct"/>
            <w:shd w:val="clear" w:color="auto" w:fill="auto"/>
            <w:vAlign w:val="center"/>
            <w:hideMark/>
          </w:tcPr>
          <w:p w14:paraId="33694903" w14:textId="77777777" w:rsidR="00573B25" w:rsidRPr="008B39CA" w:rsidRDefault="00573B25" w:rsidP="00450339">
            <w:pPr>
              <w:jc w:val="center"/>
              <w:rPr>
                <w:rFonts w:ascii="Arial" w:hAnsi="Arial" w:cs="Arial"/>
                <w:b/>
                <w:bCs/>
                <w:sz w:val="20"/>
                <w:szCs w:val="22"/>
                <w:lang w:eastAsia="es-CO"/>
              </w:rPr>
            </w:pPr>
            <w:r w:rsidRPr="008B39CA">
              <w:rPr>
                <w:rFonts w:ascii="Arial" w:hAnsi="Arial" w:cs="Arial"/>
                <w:b/>
                <w:bCs/>
                <w:sz w:val="20"/>
                <w:szCs w:val="22"/>
                <w:lang w:eastAsia="es-CO"/>
              </w:rPr>
              <w:t>Breve Objeto</w:t>
            </w:r>
          </w:p>
        </w:tc>
        <w:tc>
          <w:tcPr>
            <w:tcW w:w="923" w:type="pct"/>
            <w:shd w:val="clear" w:color="auto" w:fill="auto"/>
            <w:vAlign w:val="center"/>
            <w:hideMark/>
          </w:tcPr>
          <w:p w14:paraId="6922C3BA" w14:textId="77777777" w:rsidR="00573B25" w:rsidRPr="008B39CA" w:rsidRDefault="00573B25" w:rsidP="00450339">
            <w:pPr>
              <w:jc w:val="center"/>
              <w:rPr>
                <w:rFonts w:ascii="Arial" w:hAnsi="Arial" w:cs="Arial"/>
                <w:b/>
                <w:bCs/>
                <w:sz w:val="20"/>
                <w:szCs w:val="22"/>
                <w:lang w:eastAsia="es-CO"/>
              </w:rPr>
            </w:pPr>
            <w:r w:rsidRPr="008B39CA">
              <w:rPr>
                <w:rFonts w:ascii="Arial" w:hAnsi="Arial" w:cs="Arial"/>
                <w:b/>
                <w:bCs/>
                <w:sz w:val="20"/>
                <w:szCs w:val="22"/>
                <w:lang w:eastAsia="es-CO"/>
              </w:rPr>
              <w:t>Logro y Resultados</w:t>
            </w:r>
          </w:p>
        </w:tc>
        <w:tc>
          <w:tcPr>
            <w:tcW w:w="678" w:type="pct"/>
            <w:shd w:val="clear" w:color="auto" w:fill="auto"/>
            <w:vAlign w:val="center"/>
            <w:hideMark/>
          </w:tcPr>
          <w:p w14:paraId="75BBB1A3" w14:textId="77777777" w:rsidR="00573B25" w:rsidRPr="008B39CA" w:rsidRDefault="00573B25" w:rsidP="00450339">
            <w:pPr>
              <w:jc w:val="center"/>
              <w:rPr>
                <w:rFonts w:ascii="Arial" w:hAnsi="Arial" w:cs="Arial"/>
                <w:b/>
                <w:bCs/>
                <w:sz w:val="20"/>
                <w:szCs w:val="22"/>
                <w:lang w:eastAsia="es-CO"/>
              </w:rPr>
            </w:pPr>
            <w:r w:rsidRPr="008B39CA">
              <w:rPr>
                <w:rFonts w:ascii="Arial" w:hAnsi="Arial" w:cs="Arial"/>
                <w:b/>
                <w:bCs/>
                <w:sz w:val="20"/>
                <w:szCs w:val="22"/>
                <w:lang w:eastAsia="es-CO"/>
              </w:rPr>
              <w:t>Vigencia</w:t>
            </w:r>
          </w:p>
        </w:tc>
      </w:tr>
      <w:tr w:rsidR="00573B25" w:rsidRPr="008B39CA" w14:paraId="40D22042" w14:textId="77777777" w:rsidTr="00450339">
        <w:trPr>
          <w:trHeight w:val="118"/>
        </w:trPr>
        <w:tc>
          <w:tcPr>
            <w:tcW w:w="232" w:type="pct"/>
            <w:shd w:val="clear" w:color="auto" w:fill="auto"/>
            <w:vAlign w:val="center"/>
            <w:hideMark/>
          </w:tcPr>
          <w:p w14:paraId="160B56C3" w14:textId="77777777" w:rsidR="00573B25" w:rsidRPr="008B39CA" w:rsidRDefault="00573B25" w:rsidP="00450339">
            <w:pPr>
              <w:jc w:val="center"/>
              <w:rPr>
                <w:rFonts w:ascii="Arial" w:hAnsi="Arial" w:cs="Arial"/>
                <w:sz w:val="20"/>
                <w:szCs w:val="22"/>
                <w:lang w:eastAsia="es-CO"/>
              </w:rPr>
            </w:pPr>
            <w:r w:rsidRPr="008B39CA">
              <w:rPr>
                <w:rFonts w:ascii="Arial" w:hAnsi="Arial" w:cs="Arial"/>
                <w:sz w:val="20"/>
                <w:szCs w:val="22"/>
                <w:lang w:eastAsia="es-CO"/>
              </w:rPr>
              <w:t>1</w:t>
            </w:r>
          </w:p>
        </w:tc>
        <w:tc>
          <w:tcPr>
            <w:tcW w:w="1212" w:type="pct"/>
            <w:shd w:val="clear" w:color="auto" w:fill="auto"/>
            <w:vAlign w:val="center"/>
            <w:hideMark/>
          </w:tcPr>
          <w:p w14:paraId="4C0C3C86" w14:textId="77777777" w:rsidR="00573B25" w:rsidRPr="008B39CA" w:rsidRDefault="00573B25" w:rsidP="00450339">
            <w:pPr>
              <w:jc w:val="center"/>
              <w:rPr>
                <w:rFonts w:ascii="Arial" w:hAnsi="Arial" w:cs="Arial"/>
                <w:sz w:val="20"/>
                <w:szCs w:val="22"/>
                <w:lang w:eastAsia="es-CO"/>
              </w:rPr>
            </w:pPr>
          </w:p>
        </w:tc>
        <w:tc>
          <w:tcPr>
            <w:tcW w:w="979" w:type="pct"/>
            <w:shd w:val="clear" w:color="auto" w:fill="auto"/>
            <w:vAlign w:val="center"/>
            <w:hideMark/>
          </w:tcPr>
          <w:p w14:paraId="0C7AB7AD" w14:textId="77777777" w:rsidR="00573B25" w:rsidRPr="008B39CA" w:rsidRDefault="00573B25" w:rsidP="00450339">
            <w:pPr>
              <w:jc w:val="center"/>
              <w:rPr>
                <w:rFonts w:ascii="Arial" w:hAnsi="Arial" w:cs="Arial"/>
                <w:sz w:val="20"/>
                <w:szCs w:val="22"/>
                <w:lang w:eastAsia="es-CO"/>
              </w:rPr>
            </w:pPr>
          </w:p>
        </w:tc>
        <w:tc>
          <w:tcPr>
            <w:tcW w:w="977" w:type="pct"/>
            <w:shd w:val="clear" w:color="auto" w:fill="auto"/>
            <w:vAlign w:val="center"/>
            <w:hideMark/>
          </w:tcPr>
          <w:p w14:paraId="5AE516E7" w14:textId="77777777" w:rsidR="00573B25" w:rsidRPr="008B39CA" w:rsidRDefault="00573B25" w:rsidP="00450339">
            <w:pPr>
              <w:jc w:val="center"/>
              <w:rPr>
                <w:rFonts w:ascii="Arial" w:hAnsi="Arial" w:cs="Arial"/>
                <w:sz w:val="20"/>
                <w:szCs w:val="22"/>
                <w:lang w:eastAsia="es-CO"/>
              </w:rPr>
            </w:pPr>
          </w:p>
        </w:tc>
        <w:tc>
          <w:tcPr>
            <w:tcW w:w="923" w:type="pct"/>
            <w:shd w:val="clear" w:color="auto" w:fill="auto"/>
            <w:vAlign w:val="center"/>
            <w:hideMark/>
          </w:tcPr>
          <w:p w14:paraId="21AC7875" w14:textId="77777777" w:rsidR="00573B25" w:rsidRPr="008B39CA" w:rsidRDefault="00573B25" w:rsidP="00450339">
            <w:pPr>
              <w:jc w:val="center"/>
              <w:rPr>
                <w:rFonts w:ascii="Arial" w:hAnsi="Arial" w:cs="Arial"/>
                <w:sz w:val="20"/>
                <w:szCs w:val="22"/>
                <w:lang w:eastAsia="es-CO"/>
              </w:rPr>
            </w:pPr>
          </w:p>
        </w:tc>
        <w:tc>
          <w:tcPr>
            <w:tcW w:w="678" w:type="pct"/>
            <w:shd w:val="clear" w:color="auto" w:fill="auto"/>
            <w:vAlign w:val="center"/>
            <w:hideMark/>
          </w:tcPr>
          <w:p w14:paraId="7095E07D" w14:textId="77777777" w:rsidR="00573B25" w:rsidRPr="008B39CA" w:rsidRDefault="00573B25" w:rsidP="00450339">
            <w:pPr>
              <w:jc w:val="center"/>
              <w:rPr>
                <w:rFonts w:ascii="Arial" w:hAnsi="Arial" w:cs="Arial"/>
                <w:sz w:val="20"/>
                <w:szCs w:val="22"/>
                <w:lang w:eastAsia="es-CO"/>
              </w:rPr>
            </w:pPr>
          </w:p>
        </w:tc>
      </w:tr>
      <w:tr w:rsidR="00573B25" w:rsidRPr="008B39CA" w14:paraId="1E1285AD" w14:textId="77777777" w:rsidTr="00450339">
        <w:trPr>
          <w:trHeight w:val="163"/>
        </w:trPr>
        <w:tc>
          <w:tcPr>
            <w:tcW w:w="232" w:type="pct"/>
            <w:shd w:val="clear" w:color="auto" w:fill="auto"/>
            <w:vAlign w:val="center"/>
            <w:hideMark/>
          </w:tcPr>
          <w:p w14:paraId="582C5FC3" w14:textId="77777777" w:rsidR="00573B25" w:rsidRPr="008B39CA" w:rsidRDefault="00573B25" w:rsidP="00450339">
            <w:pPr>
              <w:jc w:val="center"/>
              <w:rPr>
                <w:rFonts w:ascii="Arial" w:hAnsi="Arial" w:cs="Arial"/>
                <w:sz w:val="20"/>
                <w:szCs w:val="22"/>
                <w:lang w:eastAsia="es-CO"/>
              </w:rPr>
            </w:pPr>
            <w:r w:rsidRPr="008B39CA">
              <w:rPr>
                <w:rFonts w:ascii="Arial" w:hAnsi="Arial" w:cs="Arial"/>
                <w:sz w:val="20"/>
                <w:szCs w:val="22"/>
                <w:lang w:eastAsia="es-CO"/>
              </w:rPr>
              <w:t>2</w:t>
            </w:r>
          </w:p>
        </w:tc>
        <w:tc>
          <w:tcPr>
            <w:tcW w:w="1212" w:type="pct"/>
            <w:shd w:val="clear" w:color="auto" w:fill="auto"/>
            <w:vAlign w:val="center"/>
            <w:hideMark/>
          </w:tcPr>
          <w:p w14:paraId="3962A93C" w14:textId="77777777" w:rsidR="00573B25" w:rsidRPr="008B39CA" w:rsidRDefault="00573B25" w:rsidP="00450339">
            <w:pPr>
              <w:jc w:val="center"/>
              <w:rPr>
                <w:rFonts w:ascii="Arial" w:hAnsi="Arial" w:cs="Arial"/>
                <w:sz w:val="20"/>
                <w:szCs w:val="22"/>
                <w:lang w:eastAsia="es-CO"/>
              </w:rPr>
            </w:pPr>
          </w:p>
        </w:tc>
        <w:tc>
          <w:tcPr>
            <w:tcW w:w="979" w:type="pct"/>
            <w:shd w:val="clear" w:color="auto" w:fill="auto"/>
            <w:vAlign w:val="center"/>
            <w:hideMark/>
          </w:tcPr>
          <w:p w14:paraId="19034422" w14:textId="77777777" w:rsidR="00573B25" w:rsidRPr="008B39CA" w:rsidRDefault="00573B25" w:rsidP="00450339">
            <w:pPr>
              <w:jc w:val="center"/>
              <w:rPr>
                <w:rFonts w:ascii="Arial" w:hAnsi="Arial" w:cs="Arial"/>
                <w:sz w:val="20"/>
                <w:szCs w:val="22"/>
                <w:lang w:eastAsia="es-CO"/>
              </w:rPr>
            </w:pPr>
          </w:p>
        </w:tc>
        <w:tc>
          <w:tcPr>
            <w:tcW w:w="977" w:type="pct"/>
            <w:shd w:val="clear" w:color="auto" w:fill="auto"/>
            <w:vAlign w:val="center"/>
            <w:hideMark/>
          </w:tcPr>
          <w:p w14:paraId="2D597DF5" w14:textId="77777777" w:rsidR="00573B25" w:rsidRPr="008B39CA" w:rsidRDefault="00573B25" w:rsidP="00450339">
            <w:pPr>
              <w:jc w:val="center"/>
              <w:rPr>
                <w:rFonts w:ascii="Arial" w:hAnsi="Arial" w:cs="Arial"/>
                <w:sz w:val="20"/>
                <w:szCs w:val="22"/>
                <w:lang w:eastAsia="es-CO"/>
              </w:rPr>
            </w:pPr>
          </w:p>
        </w:tc>
        <w:tc>
          <w:tcPr>
            <w:tcW w:w="923" w:type="pct"/>
            <w:shd w:val="clear" w:color="auto" w:fill="auto"/>
            <w:vAlign w:val="center"/>
            <w:hideMark/>
          </w:tcPr>
          <w:p w14:paraId="5D41DCEB" w14:textId="77777777" w:rsidR="00573B25" w:rsidRPr="008B39CA" w:rsidRDefault="00573B25" w:rsidP="00450339">
            <w:pPr>
              <w:jc w:val="center"/>
              <w:rPr>
                <w:rFonts w:ascii="Arial" w:hAnsi="Arial" w:cs="Arial"/>
                <w:sz w:val="20"/>
                <w:szCs w:val="22"/>
                <w:lang w:eastAsia="es-CO"/>
              </w:rPr>
            </w:pPr>
          </w:p>
        </w:tc>
        <w:tc>
          <w:tcPr>
            <w:tcW w:w="678" w:type="pct"/>
            <w:shd w:val="clear" w:color="auto" w:fill="auto"/>
            <w:vAlign w:val="center"/>
            <w:hideMark/>
          </w:tcPr>
          <w:p w14:paraId="42C5170F" w14:textId="77777777" w:rsidR="00573B25" w:rsidRPr="008B39CA" w:rsidRDefault="00573B25" w:rsidP="00450339">
            <w:pPr>
              <w:jc w:val="center"/>
              <w:rPr>
                <w:rFonts w:ascii="Arial" w:hAnsi="Arial" w:cs="Arial"/>
                <w:sz w:val="20"/>
                <w:szCs w:val="22"/>
                <w:lang w:eastAsia="es-CO"/>
              </w:rPr>
            </w:pPr>
          </w:p>
        </w:tc>
      </w:tr>
      <w:tr w:rsidR="00573B25" w:rsidRPr="008B39CA" w14:paraId="088B43A4" w14:textId="77777777" w:rsidTr="00450339">
        <w:trPr>
          <w:trHeight w:val="67"/>
        </w:trPr>
        <w:tc>
          <w:tcPr>
            <w:tcW w:w="232" w:type="pct"/>
            <w:shd w:val="clear" w:color="auto" w:fill="auto"/>
            <w:vAlign w:val="center"/>
            <w:hideMark/>
          </w:tcPr>
          <w:p w14:paraId="479EEE8D" w14:textId="77777777" w:rsidR="00573B25" w:rsidRPr="008B39CA" w:rsidRDefault="00573B25" w:rsidP="00450339">
            <w:pPr>
              <w:jc w:val="center"/>
              <w:rPr>
                <w:rFonts w:ascii="Arial" w:hAnsi="Arial" w:cs="Arial"/>
                <w:sz w:val="20"/>
                <w:szCs w:val="22"/>
                <w:lang w:eastAsia="es-CO"/>
              </w:rPr>
            </w:pPr>
            <w:r w:rsidRPr="008B39CA">
              <w:rPr>
                <w:rFonts w:ascii="Arial" w:hAnsi="Arial" w:cs="Arial"/>
                <w:sz w:val="20"/>
                <w:szCs w:val="22"/>
                <w:lang w:eastAsia="es-CO"/>
              </w:rPr>
              <w:t>3</w:t>
            </w:r>
          </w:p>
        </w:tc>
        <w:tc>
          <w:tcPr>
            <w:tcW w:w="1212" w:type="pct"/>
            <w:shd w:val="clear" w:color="auto" w:fill="auto"/>
            <w:vAlign w:val="center"/>
            <w:hideMark/>
          </w:tcPr>
          <w:p w14:paraId="3732739C" w14:textId="77777777" w:rsidR="00573B25" w:rsidRPr="008B39CA" w:rsidRDefault="00573B25" w:rsidP="00450339">
            <w:pPr>
              <w:jc w:val="center"/>
              <w:rPr>
                <w:rFonts w:ascii="Arial" w:hAnsi="Arial" w:cs="Arial"/>
                <w:sz w:val="20"/>
                <w:szCs w:val="22"/>
                <w:lang w:eastAsia="es-CO"/>
              </w:rPr>
            </w:pPr>
          </w:p>
        </w:tc>
        <w:tc>
          <w:tcPr>
            <w:tcW w:w="979" w:type="pct"/>
            <w:shd w:val="clear" w:color="auto" w:fill="auto"/>
            <w:vAlign w:val="center"/>
            <w:hideMark/>
          </w:tcPr>
          <w:p w14:paraId="258A0017" w14:textId="77777777" w:rsidR="00573B25" w:rsidRPr="008B39CA" w:rsidRDefault="00573B25" w:rsidP="00450339">
            <w:pPr>
              <w:jc w:val="center"/>
              <w:rPr>
                <w:rFonts w:ascii="Arial" w:hAnsi="Arial" w:cs="Arial"/>
                <w:sz w:val="20"/>
                <w:szCs w:val="22"/>
                <w:lang w:eastAsia="es-CO"/>
              </w:rPr>
            </w:pPr>
          </w:p>
        </w:tc>
        <w:tc>
          <w:tcPr>
            <w:tcW w:w="977" w:type="pct"/>
            <w:shd w:val="clear" w:color="auto" w:fill="auto"/>
            <w:vAlign w:val="center"/>
            <w:hideMark/>
          </w:tcPr>
          <w:p w14:paraId="3A3232B8" w14:textId="77777777" w:rsidR="00573B25" w:rsidRPr="008B39CA" w:rsidRDefault="00573B25" w:rsidP="00450339">
            <w:pPr>
              <w:jc w:val="center"/>
              <w:rPr>
                <w:rFonts w:ascii="Arial" w:hAnsi="Arial" w:cs="Arial"/>
                <w:sz w:val="20"/>
                <w:szCs w:val="22"/>
                <w:lang w:eastAsia="es-CO"/>
              </w:rPr>
            </w:pPr>
          </w:p>
        </w:tc>
        <w:tc>
          <w:tcPr>
            <w:tcW w:w="923" w:type="pct"/>
            <w:shd w:val="clear" w:color="auto" w:fill="auto"/>
            <w:vAlign w:val="center"/>
            <w:hideMark/>
          </w:tcPr>
          <w:p w14:paraId="32D097CF" w14:textId="77777777" w:rsidR="00573B25" w:rsidRPr="008B39CA" w:rsidRDefault="00573B25" w:rsidP="00450339">
            <w:pPr>
              <w:jc w:val="center"/>
              <w:rPr>
                <w:rFonts w:ascii="Arial" w:hAnsi="Arial" w:cs="Arial"/>
                <w:sz w:val="20"/>
                <w:szCs w:val="22"/>
                <w:lang w:eastAsia="es-CO"/>
              </w:rPr>
            </w:pPr>
          </w:p>
        </w:tc>
        <w:tc>
          <w:tcPr>
            <w:tcW w:w="678" w:type="pct"/>
            <w:shd w:val="clear" w:color="auto" w:fill="auto"/>
            <w:vAlign w:val="center"/>
            <w:hideMark/>
          </w:tcPr>
          <w:p w14:paraId="075CA74F" w14:textId="77777777" w:rsidR="00573B25" w:rsidRPr="008B39CA" w:rsidRDefault="00573B25" w:rsidP="00450339">
            <w:pPr>
              <w:jc w:val="center"/>
              <w:rPr>
                <w:rFonts w:ascii="Arial" w:hAnsi="Arial" w:cs="Arial"/>
                <w:sz w:val="20"/>
                <w:szCs w:val="22"/>
                <w:lang w:eastAsia="es-CO"/>
              </w:rPr>
            </w:pPr>
          </w:p>
        </w:tc>
      </w:tr>
      <w:tr w:rsidR="00573B25" w:rsidRPr="008B39CA" w14:paraId="2386C7B1" w14:textId="77777777" w:rsidTr="00450339">
        <w:trPr>
          <w:trHeight w:val="50"/>
        </w:trPr>
        <w:tc>
          <w:tcPr>
            <w:tcW w:w="232" w:type="pct"/>
            <w:shd w:val="clear" w:color="auto" w:fill="auto"/>
            <w:vAlign w:val="center"/>
            <w:hideMark/>
          </w:tcPr>
          <w:p w14:paraId="61AE980F" w14:textId="77777777" w:rsidR="00573B25" w:rsidRPr="008B39CA" w:rsidRDefault="00573B25" w:rsidP="00450339">
            <w:pPr>
              <w:jc w:val="center"/>
              <w:rPr>
                <w:rFonts w:ascii="Arial" w:hAnsi="Arial" w:cs="Arial"/>
                <w:sz w:val="20"/>
                <w:szCs w:val="22"/>
                <w:lang w:eastAsia="es-CO"/>
              </w:rPr>
            </w:pPr>
            <w:r w:rsidRPr="008B39CA">
              <w:rPr>
                <w:rFonts w:ascii="Arial" w:hAnsi="Arial" w:cs="Arial"/>
                <w:sz w:val="20"/>
                <w:szCs w:val="22"/>
                <w:lang w:eastAsia="es-CO"/>
              </w:rPr>
              <w:t>4</w:t>
            </w:r>
          </w:p>
        </w:tc>
        <w:tc>
          <w:tcPr>
            <w:tcW w:w="1212" w:type="pct"/>
            <w:shd w:val="clear" w:color="auto" w:fill="auto"/>
            <w:vAlign w:val="center"/>
            <w:hideMark/>
          </w:tcPr>
          <w:p w14:paraId="020C5B1C" w14:textId="77777777" w:rsidR="00573B25" w:rsidRPr="008B39CA" w:rsidRDefault="00573B25" w:rsidP="00450339">
            <w:pPr>
              <w:jc w:val="center"/>
              <w:rPr>
                <w:rFonts w:ascii="Arial" w:hAnsi="Arial" w:cs="Arial"/>
                <w:sz w:val="20"/>
                <w:szCs w:val="22"/>
                <w:lang w:eastAsia="es-CO"/>
              </w:rPr>
            </w:pPr>
          </w:p>
        </w:tc>
        <w:tc>
          <w:tcPr>
            <w:tcW w:w="979" w:type="pct"/>
            <w:shd w:val="clear" w:color="auto" w:fill="auto"/>
            <w:vAlign w:val="center"/>
            <w:hideMark/>
          </w:tcPr>
          <w:p w14:paraId="2F0FE49D" w14:textId="77777777" w:rsidR="00573B25" w:rsidRPr="008B39CA" w:rsidRDefault="00573B25" w:rsidP="00450339">
            <w:pPr>
              <w:jc w:val="center"/>
              <w:rPr>
                <w:rFonts w:ascii="Arial" w:hAnsi="Arial" w:cs="Arial"/>
                <w:sz w:val="20"/>
                <w:szCs w:val="22"/>
                <w:lang w:eastAsia="es-CO"/>
              </w:rPr>
            </w:pPr>
          </w:p>
        </w:tc>
        <w:tc>
          <w:tcPr>
            <w:tcW w:w="977" w:type="pct"/>
            <w:shd w:val="clear" w:color="auto" w:fill="auto"/>
            <w:vAlign w:val="center"/>
            <w:hideMark/>
          </w:tcPr>
          <w:p w14:paraId="0FC231A8" w14:textId="77777777" w:rsidR="00573B25" w:rsidRPr="008B39CA" w:rsidRDefault="00573B25" w:rsidP="00450339">
            <w:pPr>
              <w:jc w:val="center"/>
              <w:rPr>
                <w:rFonts w:ascii="Arial" w:hAnsi="Arial" w:cs="Arial"/>
                <w:sz w:val="20"/>
                <w:szCs w:val="22"/>
                <w:lang w:eastAsia="es-CO"/>
              </w:rPr>
            </w:pPr>
          </w:p>
        </w:tc>
        <w:tc>
          <w:tcPr>
            <w:tcW w:w="923" w:type="pct"/>
            <w:shd w:val="clear" w:color="auto" w:fill="auto"/>
            <w:vAlign w:val="center"/>
            <w:hideMark/>
          </w:tcPr>
          <w:p w14:paraId="27F7C39D" w14:textId="77777777" w:rsidR="00573B25" w:rsidRPr="008B39CA" w:rsidRDefault="00573B25" w:rsidP="00450339">
            <w:pPr>
              <w:jc w:val="center"/>
              <w:rPr>
                <w:rFonts w:ascii="Arial" w:hAnsi="Arial" w:cs="Arial"/>
                <w:sz w:val="20"/>
                <w:szCs w:val="22"/>
                <w:lang w:eastAsia="es-CO"/>
              </w:rPr>
            </w:pPr>
          </w:p>
        </w:tc>
        <w:tc>
          <w:tcPr>
            <w:tcW w:w="678" w:type="pct"/>
            <w:shd w:val="clear" w:color="auto" w:fill="auto"/>
            <w:vAlign w:val="center"/>
            <w:hideMark/>
          </w:tcPr>
          <w:p w14:paraId="67181FBF" w14:textId="77777777" w:rsidR="00573B25" w:rsidRPr="008B39CA" w:rsidRDefault="00573B25" w:rsidP="00450339">
            <w:pPr>
              <w:jc w:val="center"/>
              <w:rPr>
                <w:rFonts w:ascii="Arial" w:hAnsi="Arial" w:cs="Arial"/>
                <w:sz w:val="20"/>
                <w:szCs w:val="22"/>
                <w:lang w:eastAsia="es-CO"/>
              </w:rPr>
            </w:pPr>
          </w:p>
        </w:tc>
      </w:tr>
      <w:tr w:rsidR="00573B25" w:rsidRPr="008B39CA" w14:paraId="1B71DD67" w14:textId="77777777" w:rsidTr="00450339">
        <w:trPr>
          <w:trHeight w:val="50"/>
        </w:trPr>
        <w:tc>
          <w:tcPr>
            <w:tcW w:w="232" w:type="pct"/>
            <w:shd w:val="clear" w:color="auto" w:fill="auto"/>
            <w:vAlign w:val="center"/>
            <w:hideMark/>
          </w:tcPr>
          <w:p w14:paraId="04A79AF6" w14:textId="77777777" w:rsidR="00573B25" w:rsidRPr="008B39CA" w:rsidRDefault="00573B25" w:rsidP="00450339">
            <w:pPr>
              <w:jc w:val="center"/>
              <w:rPr>
                <w:rFonts w:ascii="Arial" w:hAnsi="Arial" w:cs="Arial"/>
                <w:sz w:val="20"/>
                <w:szCs w:val="22"/>
                <w:lang w:eastAsia="es-CO"/>
              </w:rPr>
            </w:pPr>
            <w:r w:rsidRPr="008B39CA">
              <w:rPr>
                <w:rFonts w:ascii="Arial" w:hAnsi="Arial" w:cs="Arial"/>
                <w:sz w:val="20"/>
                <w:szCs w:val="22"/>
                <w:lang w:eastAsia="es-CO"/>
              </w:rPr>
              <w:t>5</w:t>
            </w:r>
          </w:p>
        </w:tc>
        <w:tc>
          <w:tcPr>
            <w:tcW w:w="1212" w:type="pct"/>
            <w:shd w:val="clear" w:color="auto" w:fill="auto"/>
            <w:vAlign w:val="center"/>
            <w:hideMark/>
          </w:tcPr>
          <w:p w14:paraId="2CF071B0" w14:textId="77777777" w:rsidR="00573B25" w:rsidRPr="008B39CA" w:rsidRDefault="00573B25" w:rsidP="00450339">
            <w:pPr>
              <w:jc w:val="center"/>
              <w:rPr>
                <w:rFonts w:ascii="Arial" w:hAnsi="Arial" w:cs="Arial"/>
                <w:sz w:val="20"/>
                <w:szCs w:val="22"/>
                <w:lang w:eastAsia="es-CO"/>
              </w:rPr>
            </w:pPr>
          </w:p>
        </w:tc>
        <w:tc>
          <w:tcPr>
            <w:tcW w:w="979" w:type="pct"/>
            <w:shd w:val="clear" w:color="auto" w:fill="auto"/>
            <w:vAlign w:val="center"/>
            <w:hideMark/>
          </w:tcPr>
          <w:p w14:paraId="1F4627C2" w14:textId="77777777" w:rsidR="00573B25" w:rsidRPr="008B39CA" w:rsidRDefault="00573B25" w:rsidP="00450339">
            <w:pPr>
              <w:jc w:val="center"/>
              <w:rPr>
                <w:rFonts w:ascii="Arial" w:hAnsi="Arial" w:cs="Arial"/>
                <w:sz w:val="20"/>
                <w:szCs w:val="22"/>
                <w:lang w:eastAsia="es-CO"/>
              </w:rPr>
            </w:pPr>
          </w:p>
        </w:tc>
        <w:tc>
          <w:tcPr>
            <w:tcW w:w="977" w:type="pct"/>
            <w:shd w:val="clear" w:color="auto" w:fill="auto"/>
            <w:vAlign w:val="center"/>
            <w:hideMark/>
          </w:tcPr>
          <w:p w14:paraId="61700781" w14:textId="77777777" w:rsidR="00573B25" w:rsidRPr="008B39CA" w:rsidRDefault="00573B25" w:rsidP="00450339">
            <w:pPr>
              <w:jc w:val="center"/>
              <w:rPr>
                <w:rFonts w:ascii="Arial" w:hAnsi="Arial" w:cs="Arial"/>
                <w:sz w:val="20"/>
                <w:szCs w:val="22"/>
                <w:lang w:eastAsia="es-CO"/>
              </w:rPr>
            </w:pPr>
          </w:p>
        </w:tc>
        <w:tc>
          <w:tcPr>
            <w:tcW w:w="923" w:type="pct"/>
            <w:shd w:val="clear" w:color="auto" w:fill="auto"/>
            <w:vAlign w:val="center"/>
            <w:hideMark/>
          </w:tcPr>
          <w:p w14:paraId="21DCCB63" w14:textId="77777777" w:rsidR="00573B25" w:rsidRPr="008B39CA" w:rsidRDefault="00573B25" w:rsidP="00450339">
            <w:pPr>
              <w:jc w:val="center"/>
              <w:rPr>
                <w:rFonts w:ascii="Arial" w:hAnsi="Arial" w:cs="Arial"/>
                <w:sz w:val="20"/>
                <w:szCs w:val="22"/>
                <w:lang w:eastAsia="es-CO"/>
              </w:rPr>
            </w:pPr>
          </w:p>
        </w:tc>
        <w:tc>
          <w:tcPr>
            <w:tcW w:w="678" w:type="pct"/>
            <w:shd w:val="clear" w:color="auto" w:fill="auto"/>
            <w:vAlign w:val="center"/>
            <w:hideMark/>
          </w:tcPr>
          <w:p w14:paraId="2E73618B" w14:textId="77777777" w:rsidR="00573B25" w:rsidRPr="008B39CA" w:rsidRDefault="00573B25" w:rsidP="00450339">
            <w:pPr>
              <w:jc w:val="center"/>
              <w:rPr>
                <w:rFonts w:ascii="Arial" w:hAnsi="Arial" w:cs="Arial"/>
                <w:sz w:val="20"/>
                <w:szCs w:val="22"/>
                <w:lang w:eastAsia="es-CO"/>
              </w:rPr>
            </w:pPr>
          </w:p>
        </w:tc>
      </w:tr>
      <w:tr w:rsidR="00573B25" w:rsidRPr="008B39CA" w14:paraId="0CB20CEB" w14:textId="77777777" w:rsidTr="00450339">
        <w:trPr>
          <w:trHeight w:val="300"/>
        </w:trPr>
        <w:tc>
          <w:tcPr>
            <w:tcW w:w="232" w:type="pct"/>
            <w:shd w:val="clear" w:color="auto" w:fill="auto"/>
            <w:vAlign w:val="center"/>
            <w:hideMark/>
          </w:tcPr>
          <w:p w14:paraId="7A476BF7" w14:textId="77777777" w:rsidR="00573B25" w:rsidRPr="008B39CA" w:rsidRDefault="00573B25" w:rsidP="00450339">
            <w:pPr>
              <w:jc w:val="center"/>
              <w:rPr>
                <w:rFonts w:ascii="Arial" w:hAnsi="Arial" w:cs="Arial"/>
                <w:sz w:val="20"/>
                <w:szCs w:val="22"/>
                <w:lang w:eastAsia="es-CO"/>
              </w:rPr>
            </w:pPr>
            <w:r w:rsidRPr="008B39CA">
              <w:rPr>
                <w:rFonts w:ascii="Arial" w:hAnsi="Arial" w:cs="Arial"/>
                <w:sz w:val="20"/>
                <w:szCs w:val="22"/>
                <w:lang w:eastAsia="es-CO"/>
              </w:rPr>
              <w:t>…</w:t>
            </w:r>
          </w:p>
        </w:tc>
        <w:tc>
          <w:tcPr>
            <w:tcW w:w="1212" w:type="pct"/>
            <w:shd w:val="clear" w:color="auto" w:fill="auto"/>
            <w:vAlign w:val="center"/>
            <w:hideMark/>
          </w:tcPr>
          <w:p w14:paraId="2105E1BC" w14:textId="77777777" w:rsidR="00573B25" w:rsidRPr="008B39CA" w:rsidRDefault="00573B25" w:rsidP="00450339">
            <w:pPr>
              <w:jc w:val="center"/>
              <w:rPr>
                <w:rFonts w:ascii="Arial" w:hAnsi="Arial" w:cs="Arial"/>
                <w:sz w:val="20"/>
                <w:szCs w:val="22"/>
                <w:lang w:eastAsia="es-CO"/>
              </w:rPr>
            </w:pPr>
          </w:p>
        </w:tc>
        <w:tc>
          <w:tcPr>
            <w:tcW w:w="979" w:type="pct"/>
            <w:shd w:val="clear" w:color="auto" w:fill="auto"/>
            <w:vAlign w:val="center"/>
            <w:hideMark/>
          </w:tcPr>
          <w:p w14:paraId="79B1BEA3" w14:textId="77777777" w:rsidR="00573B25" w:rsidRPr="008B39CA" w:rsidRDefault="00573B25" w:rsidP="00450339">
            <w:pPr>
              <w:jc w:val="center"/>
              <w:rPr>
                <w:rFonts w:ascii="Arial" w:hAnsi="Arial" w:cs="Arial"/>
                <w:sz w:val="20"/>
                <w:szCs w:val="22"/>
                <w:lang w:eastAsia="es-CO"/>
              </w:rPr>
            </w:pPr>
          </w:p>
        </w:tc>
        <w:tc>
          <w:tcPr>
            <w:tcW w:w="977" w:type="pct"/>
            <w:shd w:val="clear" w:color="auto" w:fill="auto"/>
            <w:vAlign w:val="center"/>
            <w:hideMark/>
          </w:tcPr>
          <w:p w14:paraId="32EB6F26" w14:textId="77777777" w:rsidR="00573B25" w:rsidRPr="008B39CA" w:rsidRDefault="00573B25" w:rsidP="00450339">
            <w:pPr>
              <w:jc w:val="center"/>
              <w:rPr>
                <w:rFonts w:ascii="Arial" w:hAnsi="Arial" w:cs="Arial"/>
                <w:sz w:val="20"/>
                <w:szCs w:val="22"/>
                <w:lang w:eastAsia="es-CO"/>
              </w:rPr>
            </w:pPr>
          </w:p>
        </w:tc>
        <w:tc>
          <w:tcPr>
            <w:tcW w:w="923" w:type="pct"/>
            <w:shd w:val="clear" w:color="auto" w:fill="auto"/>
            <w:vAlign w:val="center"/>
            <w:hideMark/>
          </w:tcPr>
          <w:p w14:paraId="0D13C911" w14:textId="77777777" w:rsidR="00573B25" w:rsidRPr="008B39CA" w:rsidRDefault="00573B25" w:rsidP="00450339">
            <w:pPr>
              <w:jc w:val="center"/>
              <w:rPr>
                <w:rFonts w:ascii="Arial" w:hAnsi="Arial" w:cs="Arial"/>
                <w:sz w:val="20"/>
                <w:szCs w:val="22"/>
                <w:lang w:eastAsia="es-CO"/>
              </w:rPr>
            </w:pPr>
          </w:p>
        </w:tc>
        <w:tc>
          <w:tcPr>
            <w:tcW w:w="678" w:type="pct"/>
            <w:shd w:val="clear" w:color="auto" w:fill="auto"/>
            <w:vAlign w:val="center"/>
            <w:hideMark/>
          </w:tcPr>
          <w:p w14:paraId="4B1556DC" w14:textId="77777777" w:rsidR="00573B25" w:rsidRPr="008B39CA" w:rsidRDefault="00573B25" w:rsidP="00450339">
            <w:pPr>
              <w:jc w:val="center"/>
              <w:rPr>
                <w:rFonts w:ascii="Arial" w:hAnsi="Arial" w:cs="Arial"/>
                <w:sz w:val="20"/>
                <w:szCs w:val="22"/>
                <w:lang w:eastAsia="es-CO"/>
              </w:rPr>
            </w:pPr>
          </w:p>
        </w:tc>
      </w:tr>
    </w:tbl>
    <w:p w14:paraId="25A6426E" w14:textId="77777777" w:rsidR="00573B25" w:rsidRPr="008B39CA" w:rsidRDefault="00573B25" w:rsidP="00573B25">
      <w:pPr>
        <w:spacing w:after="240" w:line="276" w:lineRule="auto"/>
        <w:jc w:val="both"/>
        <w:rPr>
          <w:rFonts w:ascii="Arial" w:hAnsi="Arial" w:cs="Arial"/>
          <w:sz w:val="20"/>
          <w:szCs w:val="22"/>
        </w:rPr>
      </w:pPr>
      <w:r w:rsidRPr="008B39CA">
        <w:rPr>
          <w:rFonts w:ascii="Arial" w:hAnsi="Arial" w:cs="Arial"/>
          <w:sz w:val="20"/>
          <w:szCs w:val="22"/>
        </w:rPr>
        <w:t xml:space="preserve">Fuente: </w:t>
      </w:r>
      <w:r>
        <w:rPr>
          <w:rFonts w:ascii="Arial" w:hAnsi="Arial" w:cs="Arial"/>
          <w:sz w:val="20"/>
          <w:szCs w:val="22"/>
        </w:rPr>
        <w:t>Vicerrectoría Académica (2022)</w:t>
      </w:r>
    </w:p>
    <w:p w14:paraId="764F2C22" w14:textId="696A9FAA" w:rsidR="00573B25" w:rsidRPr="006F67EE" w:rsidRDefault="00573B25" w:rsidP="00573B25">
      <w:pPr>
        <w:pStyle w:val="Descripcin"/>
        <w:keepNext/>
        <w:spacing w:after="0" w:line="276" w:lineRule="auto"/>
        <w:jc w:val="both"/>
        <w:rPr>
          <w:rFonts w:ascii="Arial" w:hAnsi="Arial" w:cs="Arial"/>
          <w:b w:val="0"/>
          <w:color w:val="auto"/>
          <w:sz w:val="20"/>
          <w:szCs w:val="22"/>
        </w:rPr>
      </w:pPr>
      <w:bookmarkStart w:id="173" w:name="_Toc106025413"/>
      <w:bookmarkStart w:id="174" w:name="_Toc106352942"/>
      <w:r w:rsidRPr="006F67EE">
        <w:rPr>
          <w:rFonts w:ascii="Arial" w:hAnsi="Arial" w:cs="Arial"/>
          <w:b w:val="0"/>
          <w:color w:val="auto"/>
          <w:sz w:val="20"/>
          <w:szCs w:val="22"/>
        </w:rPr>
        <w:t xml:space="preserve">Tabla </w:t>
      </w:r>
      <w:r w:rsidRPr="006F67EE">
        <w:rPr>
          <w:rFonts w:ascii="Arial" w:hAnsi="Arial" w:cs="Arial"/>
          <w:b w:val="0"/>
          <w:color w:val="auto"/>
          <w:sz w:val="20"/>
          <w:szCs w:val="22"/>
        </w:rPr>
        <w:fldChar w:fldCharType="begin"/>
      </w:r>
      <w:r w:rsidRPr="006F67EE">
        <w:rPr>
          <w:rFonts w:ascii="Arial" w:hAnsi="Arial" w:cs="Arial"/>
          <w:b w:val="0"/>
          <w:color w:val="auto"/>
          <w:sz w:val="20"/>
          <w:szCs w:val="22"/>
        </w:rPr>
        <w:instrText xml:space="preserve"> SEQ Tabla \* ARABIC </w:instrText>
      </w:r>
      <w:r w:rsidRPr="006F67EE">
        <w:rPr>
          <w:rFonts w:ascii="Arial" w:hAnsi="Arial" w:cs="Arial"/>
          <w:b w:val="0"/>
          <w:color w:val="auto"/>
          <w:sz w:val="20"/>
          <w:szCs w:val="22"/>
        </w:rPr>
        <w:fldChar w:fldCharType="separate"/>
      </w:r>
      <w:r w:rsidR="00201BF7">
        <w:rPr>
          <w:rFonts w:ascii="Arial" w:hAnsi="Arial" w:cs="Arial"/>
          <w:b w:val="0"/>
          <w:noProof/>
          <w:color w:val="auto"/>
          <w:sz w:val="20"/>
          <w:szCs w:val="22"/>
        </w:rPr>
        <w:t>34</w:t>
      </w:r>
      <w:r w:rsidRPr="006F67EE">
        <w:rPr>
          <w:rFonts w:ascii="Arial" w:hAnsi="Arial" w:cs="Arial"/>
          <w:b w:val="0"/>
          <w:color w:val="auto"/>
          <w:sz w:val="20"/>
          <w:szCs w:val="22"/>
        </w:rPr>
        <w:fldChar w:fldCharType="end"/>
      </w:r>
      <w:r w:rsidRPr="006F67EE">
        <w:rPr>
          <w:rFonts w:ascii="Arial" w:hAnsi="Arial" w:cs="Arial"/>
          <w:b w:val="0"/>
          <w:color w:val="auto"/>
          <w:sz w:val="20"/>
          <w:szCs w:val="22"/>
        </w:rPr>
        <w:t xml:space="preserve">. Relación de convenios internaciones </w:t>
      </w:r>
      <w:r w:rsidRPr="006F67EE">
        <w:rPr>
          <w:rFonts w:ascii="Arial" w:hAnsi="Arial" w:cs="Arial"/>
          <w:b w:val="0"/>
          <w:color w:val="auto"/>
          <w:sz w:val="20"/>
          <w:szCs w:val="22"/>
          <w:lang w:val="es-419"/>
        </w:rPr>
        <w:t xml:space="preserve">de la </w:t>
      </w:r>
      <w:r w:rsidRPr="006F67EE">
        <w:rPr>
          <w:rFonts w:ascii="Arial" w:hAnsi="Arial" w:cs="Arial"/>
          <w:b w:val="0"/>
          <w:color w:val="auto"/>
          <w:sz w:val="20"/>
          <w:szCs w:val="22"/>
        </w:rPr>
        <w:t>Instituci</w:t>
      </w:r>
      <w:r w:rsidRPr="006F67EE">
        <w:rPr>
          <w:rFonts w:ascii="Arial" w:hAnsi="Arial" w:cs="Arial"/>
          <w:b w:val="0"/>
          <w:color w:val="auto"/>
          <w:sz w:val="20"/>
          <w:szCs w:val="22"/>
          <w:lang w:val="es-419"/>
        </w:rPr>
        <w:t>ón</w:t>
      </w:r>
      <w:r w:rsidRPr="006F67EE">
        <w:rPr>
          <w:rFonts w:ascii="Arial" w:hAnsi="Arial" w:cs="Arial"/>
          <w:b w:val="0"/>
          <w:color w:val="auto"/>
          <w:sz w:val="20"/>
          <w:szCs w:val="22"/>
        </w:rPr>
        <w:t>.</w:t>
      </w:r>
      <w:bookmarkEnd w:id="173"/>
      <w:bookmarkEnd w:id="174"/>
    </w:p>
    <w:tbl>
      <w:tblPr>
        <w:tblW w:w="5000" w:type="pct"/>
        <w:tblBorders>
          <w:top w:val="single" w:sz="4" w:space="0" w:color="002060"/>
          <w:bottom w:val="single" w:sz="4" w:space="0" w:color="002060"/>
          <w:insideH w:val="single" w:sz="4" w:space="0" w:color="002060"/>
        </w:tblBorders>
        <w:tblCellMar>
          <w:left w:w="70" w:type="dxa"/>
          <w:right w:w="70" w:type="dxa"/>
        </w:tblCellMar>
        <w:tblLook w:val="04A0" w:firstRow="1" w:lastRow="0" w:firstColumn="1" w:lastColumn="0" w:noHBand="0" w:noVBand="1"/>
      </w:tblPr>
      <w:tblGrid>
        <w:gridCol w:w="463"/>
        <w:gridCol w:w="2416"/>
        <w:gridCol w:w="1952"/>
        <w:gridCol w:w="1948"/>
        <w:gridCol w:w="1841"/>
        <w:gridCol w:w="1352"/>
      </w:tblGrid>
      <w:tr w:rsidR="00573B25" w:rsidRPr="008B39CA" w14:paraId="4338FAA3" w14:textId="77777777" w:rsidTr="00450339">
        <w:trPr>
          <w:trHeight w:val="168"/>
        </w:trPr>
        <w:tc>
          <w:tcPr>
            <w:tcW w:w="216" w:type="pct"/>
            <w:shd w:val="clear" w:color="auto" w:fill="auto"/>
            <w:vAlign w:val="center"/>
            <w:hideMark/>
          </w:tcPr>
          <w:p w14:paraId="565CFAB4" w14:textId="77777777" w:rsidR="00573B25" w:rsidRPr="008B39CA" w:rsidRDefault="00573B25" w:rsidP="00450339">
            <w:pPr>
              <w:jc w:val="center"/>
              <w:rPr>
                <w:rFonts w:ascii="Arial" w:hAnsi="Arial" w:cs="Arial"/>
                <w:b/>
                <w:bCs/>
                <w:sz w:val="20"/>
                <w:szCs w:val="22"/>
                <w:lang w:eastAsia="es-CO"/>
              </w:rPr>
            </w:pPr>
            <w:r w:rsidRPr="008B39CA">
              <w:rPr>
                <w:rFonts w:ascii="Arial" w:hAnsi="Arial" w:cs="Arial"/>
                <w:b/>
                <w:bCs/>
                <w:sz w:val="20"/>
                <w:szCs w:val="22"/>
                <w:lang w:eastAsia="es-CO"/>
              </w:rPr>
              <w:t>No.</w:t>
            </w:r>
          </w:p>
        </w:tc>
        <w:tc>
          <w:tcPr>
            <w:tcW w:w="1215" w:type="pct"/>
            <w:shd w:val="clear" w:color="auto" w:fill="auto"/>
            <w:vAlign w:val="center"/>
            <w:hideMark/>
          </w:tcPr>
          <w:p w14:paraId="480AAA06" w14:textId="77777777" w:rsidR="00573B25" w:rsidRPr="008B39CA" w:rsidRDefault="00573B25" w:rsidP="00450339">
            <w:pPr>
              <w:jc w:val="center"/>
              <w:rPr>
                <w:rFonts w:ascii="Arial" w:hAnsi="Arial" w:cs="Arial"/>
                <w:b/>
                <w:bCs/>
                <w:sz w:val="20"/>
                <w:szCs w:val="22"/>
                <w:lang w:eastAsia="es-CO"/>
              </w:rPr>
            </w:pPr>
            <w:r w:rsidRPr="008B39CA">
              <w:rPr>
                <w:rFonts w:ascii="Arial" w:hAnsi="Arial" w:cs="Arial"/>
                <w:b/>
                <w:bCs/>
                <w:sz w:val="20"/>
                <w:szCs w:val="22"/>
                <w:lang w:eastAsia="es-CO"/>
              </w:rPr>
              <w:t>Convenios Internacionales</w:t>
            </w:r>
          </w:p>
        </w:tc>
        <w:tc>
          <w:tcPr>
            <w:tcW w:w="982" w:type="pct"/>
            <w:shd w:val="clear" w:color="auto" w:fill="auto"/>
            <w:vAlign w:val="center"/>
            <w:hideMark/>
          </w:tcPr>
          <w:p w14:paraId="5C2991D4" w14:textId="77777777" w:rsidR="00573B25" w:rsidRPr="008B39CA" w:rsidRDefault="00573B25" w:rsidP="00450339">
            <w:pPr>
              <w:jc w:val="center"/>
              <w:rPr>
                <w:rFonts w:ascii="Arial" w:hAnsi="Arial" w:cs="Arial"/>
                <w:b/>
                <w:bCs/>
                <w:sz w:val="20"/>
                <w:szCs w:val="22"/>
                <w:lang w:eastAsia="es-CO"/>
              </w:rPr>
            </w:pPr>
            <w:r w:rsidRPr="008B39CA">
              <w:rPr>
                <w:rFonts w:ascii="Arial" w:hAnsi="Arial" w:cs="Arial"/>
                <w:b/>
                <w:bCs/>
                <w:sz w:val="20"/>
                <w:szCs w:val="22"/>
                <w:lang w:eastAsia="es-CO"/>
              </w:rPr>
              <w:t>Con quién</w:t>
            </w:r>
          </w:p>
        </w:tc>
        <w:tc>
          <w:tcPr>
            <w:tcW w:w="980" w:type="pct"/>
            <w:shd w:val="clear" w:color="auto" w:fill="auto"/>
            <w:vAlign w:val="center"/>
            <w:hideMark/>
          </w:tcPr>
          <w:p w14:paraId="41CC5033" w14:textId="77777777" w:rsidR="00573B25" w:rsidRPr="008B39CA" w:rsidRDefault="00573B25" w:rsidP="00450339">
            <w:pPr>
              <w:jc w:val="center"/>
              <w:rPr>
                <w:rFonts w:ascii="Arial" w:hAnsi="Arial" w:cs="Arial"/>
                <w:b/>
                <w:bCs/>
                <w:sz w:val="20"/>
                <w:szCs w:val="22"/>
                <w:lang w:eastAsia="es-CO"/>
              </w:rPr>
            </w:pPr>
            <w:r w:rsidRPr="008B39CA">
              <w:rPr>
                <w:rFonts w:ascii="Arial" w:hAnsi="Arial" w:cs="Arial"/>
                <w:b/>
                <w:bCs/>
                <w:sz w:val="20"/>
                <w:szCs w:val="22"/>
                <w:lang w:eastAsia="es-CO"/>
              </w:rPr>
              <w:t>Breve Objeto</w:t>
            </w:r>
          </w:p>
        </w:tc>
        <w:tc>
          <w:tcPr>
            <w:tcW w:w="926" w:type="pct"/>
            <w:shd w:val="clear" w:color="auto" w:fill="auto"/>
            <w:vAlign w:val="center"/>
            <w:hideMark/>
          </w:tcPr>
          <w:p w14:paraId="562D9ABA" w14:textId="77777777" w:rsidR="00573B25" w:rsidRPr="008B39CA" w:rsidRDefault="00573B25" w:rsidP="00450339">
            <w:pPr>
              <w:jc w:val="center"/>
              <w:rPr>
                <w:rFonts w:ascii="Arial" w:hAnsi="Arial" w:cs="Arial"/>
                <w:b/>
                <w:bCs/>
                <w:sz w:val="20"/>
                <w:szCs w:val="22"/>
                <w:lang w:eastAsia="es-CO"/>
              </w:rPr>
            </w:pPr>
            <w:r w:rsidRPr="008B39CA">
              <w:rPr>
                <w:rFonts w:ascii="Arial" w:hAnsi="Arial" w:cs="Arial"/>
                <w:b/>
                <w:bCs/>
                <w:sz w:val="20"/>
                <w:szCs w:val="22"/>
                <w:lang w:eastAsia="es-CO"/>
              </w:rPr>
              <w:t>Logro y Resultados</w:t>
            </w:r>
          </w:p>
        </w:tc>
        <w:tc>
          <w:tcPr>
            <w:tcW w:w="681" w:type="pct"/>
            <w:shd w:val="clear" w:color="auto" w:fill="auto"/>
            <w:vAlign w:val="center"/>
            <w:hideMark/>
          </w:tcPr>
          <w:p w14:paraId="2E95C87C" w14:textId="77777777" w:rsidR="00573B25" w:rsidRPr="008B39CA" w:rsidRDefault="00573B25" w:rsidP="00450339">
            <w:pPr>
              <w:jc w:val="center"/>
              <w:rPr>
                <w:rFonts w:ascii="Arial" w:hAnsi="Arial" w:cs="Arial"/>
                <w:b/>
                <w:bCs/>
                <w:sz w:val="20"/>
                <w:szCs w:val="22"/>
                <w:lang w:eastAsia="es-CO"/>
              </w:rPr>
            </w:pPr>
            <w:r w:rsidRPr="008B39CA">
              <w:rPr>
                <w:rFonts w:ascii="Arial" w:hAnsi="Arial" w:cs="Arial"/>
                <w:b/>
                <w:bCs/>
                <w:sz w:val="20"/>
                <w:szCs w:val="22"/>
                <w:lang w:eastAsia="es-CO"/>
              </w:rPr>
              <w:t>Vigencia</w:t>
            </w:r>
          </w:p>
        </w:tc>
      </w:tr>
      <w:tr w:rsidR="00573B25" w:rsidRPr="008B39CA" w14:paraId="3E197304" w14:textId="77777777" w:rsidTr="00450339">
        <w:trPr>
          <w:trHeight w:val="118"/>
        </w:trPr>
        <w:tc>
          <w:tcPr>
            <w:tcW w:w="216" w:type="pct"/>
            <w:shd w:val="clear" w:color="auto" w:fill="auto"/>
            <w:vAlign w:val="center"/>
            <w:hideMark/>
          </w:tcPr>
          <w:p w14:paraId="7BF424E4" w14:textId="77777777" w:rsidR="00573B25" w:rsidRPr="008B39CA" w:rsidRDefault="00573B25" w:rsidP="00450339">
            <w:pPr>
              <w:jc w:val="center"/>
              <w:rPr>
                <w:rFonts w:ascii="Arial" w:hAnsi="Arial" w:cs="Arial"/>
                <w:sz w:val="20"/>
                <w:szCs w:val="22"/>
                <w:lang w:eastAsia="es-CO"/>
              </w:rPr>
            </w:pPr>
            <w:r w:rsidRPr="008B39CA">
              <w:rPr>
                <w:rFonts w:ascii="Arial" w:hAnsi="Arial" w:cs="Arial"/>
                <w:sz w:val="20"/>
                <w:szCs w:val="22"/>
                <w:lang w:eastAsia="es-CO"/>
              </w:rPr>
              <w:t>1</w:t>
            </w:r>
          </w:p>
        </w:tc>
        <w:tc>
          <w:tcPr>
            <w:tcW w:w="1215" w:type="pct"/>
            <w:shd w:val="clear" w:color="auto" w:fill="auto"/>
            <w:vAlign w:val="center"/>
            <w:hideMark/>
          </w:tcPr>
          <w:p w14:paraId="60382B53" w14:textId="77777777" w:rsidR="00573B25" w:rsidRPr="008B39CA" w:rsidRDefault="00573B25" w:rsidP="00450339">
            <w:pPr>
              <w:jc w:val="center"/>
              <w:rPr>
                <w:rFonts w:ascii="Arial" w:hAnsi="Arial" w:cs="Arial"/>
                <w:sz w:val="20"/>
                <w:szCs w:val="22"/>
                <w:lang w:eastAsia="es-CO"/>
              </w:rPr>
            </w:pPr>
          </w:p>
        </w:tc>
        <w:tc>
          <w:tcPr>
            <w:tcW w:w="982" w:type="pct"/>
            <w:shd w:val="clear" w:color="auto" w:fill="auto"/>
            <w:vAlign w:val="center"/>
            <w:hideMark/>
          </w:tcPr>
          <w:p w14:paraId="65E2E997" w14:textId="77777777" w:rsidR="00573B25" w:rsidRPr="008B39CA" w:rsidRDefault="00573B25" w:rsidP="00450339">
            <w:pPr>
              <w:jc w:val="center"/>
              <w:rPr>
                <w:rFonts w:ascii="Arial" w:hAnsi="Arial" w:cs="Arial"/>
                <w:sz w:val="20"/>
                <w:szCs w:val="22"/>
                <w:lang w:eastAsia="es-CO"/>
              </w:rPr>
            </w:pPr>
          </w:p>
        </w:tc>
        <w:tc>
          <w:tcPr>
            <w:tcW w:w="980" w:type="pct"/>
            <w:shd w:val="clear" w:color="auto" w:fill="auto"/>
            <w:vAlign w:val="center"/>
            <w:hideMark/>
          </w:tcPr>
          <w:p w14:paraId="4D2828E9" w14:textId="77777777" w:rsidR="00573B25" w:rsidRPr="008B39CA" w:rsidRDefault="00573B25" w:rsidP="00450339">
            <w:pPr>
              <w:jc w:val="center"/>
              <w:rPr>
                <w:rFonts w:ascii="Arial" w:hAnsi="Arial" w:cs="Arial"/>
                <w:sz w:val="20"/>
                <w:szCs w:val="22"/>
                <w:lang w:eastAsia="es-CO"/>
              </w:rPr>
            </w:pPr>
          </w:p>
        </w:tc>
        <w:tc>
          <w:tcPr>
            <w:tcW w:w="926" w:type="pct"/>
            <w:shd w:val="clear" w:color="auto" w:fill="auto"/>
            <w:vAlign w:val="center"/>
            <w:hideMark/>
          </w:tcPr>
          <w:p w14:paraId="18B6516E" w14:textId="77777777" w:rsidR="00573B25" w:rsidRPr="008B39CA" w:rsidRDefault="00573B25" w:rsidP="00450339">
            <w:pPr>
              <w:jc w:val="center"/>
              <w:rPr>
                <w:rFonts w:ascii="Arial" w:hAnsi="Arial" w:cs="Arial"/>
                <w:sz w:val="20"/>
                <w:szCs w:val="22"/>
                <w:lang w:eastAsia="es-CO"/>
              </w:rPr>
            </w:pPr>
          </w:p>
        </w:tc>
        <w:tc>
          <w:tcPr>
            <w:tcW w:w="681" w:type="pct"/>
            <w:shd w:val="clear" w:color="auto" w:fill="auto"/>
            <w:vAlign w:val="center"/>
            <w:hideMark/>
          </w:tcPr>
          <w:p w14:paraId="255EBA2F" w14:textId="77777777" w:rsidR="00573B25" w:rsidRPr="008B39CA" w:rsidRDefault="00573B25" w:rsidP="00450339">
            <w:pPr>
              <w:jc w:val="center"/>
              <w:rPr>
                <w:rFonts w:ascii="Arial" w:hAnsi="Arial" w:cs="Arial"/>
                <w:sz w:val="20"/>
                <w:szCs w:val="22"/>
                <w:lang w:eastAsia="es-CO"/>
              </w:rPr>
            </w:pPr>
          </w:p>
        </w:tc>
      </w:tr>
      <w:tr w:rsidR="00573B25" w:rsidRPr="008B39CA" w14:paraId="042DBBD8" w14:textId="77777777" w:rsidTr="00450339">
        <w:trPr>
          <w:trHeight w:val="163"/>
        </w:trPr>
        <w:tc>
          <w:tcPr>
            <w:tcW w:w="216" w:type="pct"/>
            <w:shd w:val="clear" w:color="auto" w:fill="auto"/>
            <w:vAlign w:val="center"/>
            <w:hideMark/>
          </w:tcPr>
          <w:p w14:paraId="715E4767" w14:textId="77777777" w:rsidR="00573B25" w:rsidRPr="008B39CA" w:rsidRDefault="00573B25" w:rsidP="00450339">
            <w:pPr>
              <w:jc w:val="center"/>
              <w:rPr>
                <w:rFonts w:ascii="Arial" w:hAnsi="Arial" w:cs="Arial"/>
                <w:sz w:val="20"/>
                <w:szCs w:val="22"/>
                <w:lang w:eastAsia="es-CO"/>
              </w:rPr>
            </w:pPr>
            <w:r w:rsidRPr="008B39CA">
              <w:rPr>
                <w:rFonts w:ascii="Arial" w:hAnsi="Arial" w:cs="Arial"/>
                <w:sz w:val="20"/>
                <w:szCs w:val="22"/>
                <w:lang w:eastAsia="es-CO"/>
              </w:rPr>
              <w:t>2</w:t>
            </w:r>
          </w:p>
        </w:tc>
        <w:tc>
          <w:tcPr>
            <w:tcW w:w="1215" w:type="pct"/>
            <w:shd w:val="clear" w:color="auto" w:fill="auto"/>
            <w:vAlign w:val="center"/>
            <w:hideMark/>
          </w:tcPr>
          <w:p w14:paraId="48E62A49" w14:textId="77777777" w:rsidR="00573B25" w:rsidRPr="008B39CA" w:rsidRDefault="00573B25" w:rsidP="00450339">
            <w:pPr>
              <w:jc w:val="center"/>
              <w:rPr>
                <w:rFonts w:ascii="Arial" w:hAnsi="Arial" w:cs="Arial"/>
                <w:sz w:val="20"/>
                <w:szCs w:val="22"/>
                <w:lang w:eastAsia="es-CO"/>
              </w:rPr>
            </w:pPr>
          </w:p>
        </w:tc>
        <w:tc>
          <w:tcPr>
            <w:tcW w:w="982" w:type="pct"/>
            <w:shd w:val="clear" w:color="auto" w:fill="auto"/>
            <w:vAlign w:val="center"/>
            <w:hideMark/>
          </w:tcPr>
          <w:p w14:paraId="40F113B4" w14:textId="77777777" w:rsidR="00573B25" w:rsidRPr="008B39CA" w:rsidRDefault="00573B25" w:rsidP="00450339">
            <w:pPr>
              <w:jc w:val="center"/>
              <w:rPr>
                <w:rFonts w:ascii="Arial" w:hAnsi="Arial" w:cs="Arial"/>
                <w:sz w:val="20"/>
                <w:szCs w:val="22"/>
                <w:lang w:eastAsia="es-CO"/>
              </w:rPr>
            </w:pPr>
          </w:p>
        </w:tc>
        <w:tc>
          <w:tcPr>
            <w:tcW w:w="980" w:type="pct"/>
            <w:shd w:val="clear" w:color="auto" w:fill="auto"/>
            <w:vAlign w:val="center"/>
            <w:hideMark/>
          </w:tcPr>
          <w:p w14:paraId="7B8DAA6B" w14:textId="77777777" w:rsidR="00573B25" w:rsidRPr="008B39CA" w:rsidRDefault="00573B25" w:rsidP="00450339">
            <w:pPr>
              <w:jc w:val="center"/>
              <w:rPr>
                <w:rFonts w:ascii="Arial" w:hAnsi="Arial" w:cs="Arial"/>
                <w:sz w:val="20"/>
                <w:szCs w:val="22"/>
                <w:lang w:eastAsia="es-CO"/>
              </w:rPr>
            </w:pPr>
          </w:p>
        </w:tc>
        <w:tc>
          <w:tcPr>
            <w:tcW w:w="926" w:type="pct"/>
            <w:shd w:val="clear" w:color="auto" w:fill="auto"/>
            <w:vAlign w:val="center"/>
            <w:hideMark/>
          </w:tcPr>
          <w:p w14:paraId="04CFB666" w14:textId="77777777" w:rsidR="00573B25" w:rsidRPr="008B39CA" w:rsidRDefault="00573B25" w:rsidP="00450339">
            <w:pPr>
              <w:jc w:val="center"/>
              <w:rPr>
                <w:rFonts w:ascii="Arial" w:hAnsi="Arial" w:cs="Arial"/>
                <w:sz w:val="20"/>
                <w:szCs w:val="22"/>
                <w:lang w:eastAsia="es-CO"/>
              </w:rPr>
            </w:pPr>
          </w:p>
        </w:tc>
        <w:tc>
          <w:tcPr>
            <w:tcW w:w="681" w:type="pct"/>
            <w:shd w:val="clear" w:color="auto" w:fill="auto"/>
            <w:vAlign w:val="center"/>
            <w:hideMark/>
          </w:tcPr>
          <w:p w14:paraId="2F950D58" w14:textId="77777777" w:rsidR="00573B25" w:rsidRPr="008B39CA" w:rsidRDefault="00573B25" w:rsidP="00450339">
            <w:pPr>
              <w:jc w:val="center"/>
              <w:rPr>
                <w:rFonts w:ascii="Arial" w:hAnsi="Arial" w:cs="Arial"/>
                <w:sz w:val="20"/>
                <w:szCs w:val="22"/>
                <w:lang w:eastAsia="es-CO"/>
              </w:rPr>
            </w:pPr>
          </w:p>
        </w:tc>
      </w:tr>
      <w:tr w:rsidR="00573B25" w:rsidRPr="008B39CA" w14:paraId="1A9D378B" w14:textId="77777777" w:rsidTr="00450339">
        <w:trPr>
          <w:trHeight w:val="67"/>
        </w:trPr>
        <w:tc>
          <w:tcPr>
            <w:tcW w:w="216" w:type="pct"/>
            <w:shd w:val="clear" w:color="auto" w:fill="auto"/>
            <w:vAlign w:val="center"/>
            <w:hideMark/>
          </w:tcPr>
          <w:p w14:paraId="698BFCE5" w14:textId="77777777" w:rsidR="00573B25" w:rsidRPr="008B39CA" w:rsidRDefault="00573B25" w:rsidP="00450339">
            <w:pPr>
              <w:jc w:val="center"/>
              <w:rPr>
                <w:rFonts w:ascii="Arial" w:hAnsi="Arial" w:cs="Arial"/>
                <w:sz w:val="20"/>
                <w:szCs w:val="22"/>
                <w:lang w:eastAsia="es-CO"/>
              </w:rPr>
            </w:pPr>
            <w:r w:rsidRPr="008B39CA">
              <w:rPr>
                <w:rFonts w:ascii="Arial" w:hAnsi="Arial" w:cs="Arial"/>
                <w:sz w:val="20"/>
                <w:szCs w:val="22"/>
                <w:lang w:eastAsia="es-CO"/>
              </w:rPr>
              <w:t>3</w:t>
            </w:r>
          </w:p>
        </w:tc>
        <w:tc>
          <w:tcPr>
            <w:tcW w:w="1215" w:type="pct"/>
            <w:shd w:val="clear" w:color="auto" w:fill="auto"/>
            <w:vAlign w:val="center"/>
            <w:hideMark/>
          </w:tcPr>
          <w:p w14:paraId="3A71DC92" w14:textId="77777777" w:rsidR="00573B25" w:rsidRPr="008B39CA" w:rsidRDefault="00573B25" w:rsidP="00450339">
            <w:pPr>
              <w:jc w:val="center"/>
              <w:rPr>
                <w:rFonts w:ascii="Arial" w:hAnsi="Arial" w:cs="Arial"/>
                <w:sz w:val="20"/>
                <w:szCs w:val="22"/>
                <w:lang w:eastAsia="es-CO"/>
              </w:rPr>
            </w:pPr>
          </w:p>
        </w:tc>
        <w:tc>
          <w:tcPr>
            <w:tcW w:w="982" w:type="pct"/>
            <w:shd w:val="clear" w:color="auto" w:fill="auto"/>
            <w:vAlign w:val="center"/>
            <w:hideMark/>
          </w:tcPr>
          <w:p w14:paraId="3D279EC9" w14:textId="77777777" w:rsidR="00573B25" w:rsidRPr="008B39CA" w:rsidRDefault="00573B25" w:rsidP="00450339">
            <w:pPr>
              <w:jc w:val="center"/>
              <w:rPr>
                <w:rFonts w:ascii="Arial" w:hAnsi="Arial" w:cs="Arial"/>
                <w:sz w:val="20"/>
                <w:szCs w:val="22"/>
                <w:lang w:eastAsia="es-CO"/>
              </w:rPr>
            </w:pPr>
          </w:p>
        </w:tc>
        <w:tc>
          <w:tcPr>
            <w:tcW w:w="980" w:type="pct"/>
            <w:shd w:val="clear" w:color="auto" w:fill="auto"/>
            <w:vAlign w:val="center"/>
            <w:hideMark/>
          </w:tcPr>
          <w:p w14:paraId="34036561" w14:textId="77777777" w:rsidR="00573B25" w:rsidRPr="008B39CA" w:rsidRDefault="00573B25" w:rsidP="00450339">
            <w:pPr>
              <w:jc w:val="center"/>
              <w:rPr>
                <w:rFonts w:ascii="Arial" w:hAnsi="Arial" w:cs="Arial"/>
                <w:sz w:val="20"/>
                <w:szCs w:val="22"/>
                <w:lang w:eastAsia="es-CO"/>
              </w:rPr>
            </w:pPr>
          </w:p>
        </w:tc>
        <w:tc>
          <w:tcPr>
            <w:tcW w:w="926" w:type="pct"/>
            <w:shd w:val="clear" w:color="auto" w:fill="auto"/>
            <w:vAlign w:val="center"/>
            <w:hideMark/>
          </w:tcPr>
          <w:p w14:paraId="01550459" w14:textId="77777777" w:rsidR="00573B25" w:rsidRPr="008B39CA" w:rsidRDefault="00573B25" w:rsidP="00450339">
            <w:pPr>
              <w:jc w:val="center"/>
              <w:rPr>
                <w:rFonts w:ascii="Arial" w:hAnsi="Arial" w:cs="Arial"/>
                <w:sz w:val="20"/>
                <w:szCs w:val="22"/>
                <w:lang w:eastAsia="es-CO"/>
              </w:rPr>
            </w:pPr>
          </w:p>
        </w:tc>
        <w:tc>
          <w:tcPr>
            <w:tcW w:w="681" w:type="pct"/>
            <w:shd w:val="clear" w:color="auto" w:fill="auto"/>
            <w:vAlign w:val="center"/>
            <w:hideMark/>
          </w:tcPr>
          <w:p w14:paraId="35947019" w14:textId="77777777" w:rsidR="00573B25" w:rsidRPr="008B39CA" w:rsidRDefault="00573B25" w:rsidP="00450339">
            <w:pPr>
              <w:jc w:val="center"/>
              <w:rPr>
                <w:rFonts w:ascii="Arial" w:hAnsi="Arial" w:cs="Arial"/>
                <w:sz w:val="20"/>
                <w:szCs w:val="22"/>
                <w:lang w:eastAsia="es-CO"/>
              </w:rPr>
            </w:pPr>
          </w:p>
        </w:tc>
      </w:tr>
      <w:tr w:rsidR="00573B25" w:rsidRPr="008B39CA" w14:paraId="60D66E70" w14:textId="77777777" w:rsidTr="00450339">
        <w:trPr>
          <w:trHeight w:val="50"/>
        </w:trPr>
        <w:tc>
          <w:tcPr>
            <w:tcW w:w="216" w:type="pct"/>
            <w:shd w:val="clear" w:color="auto" w:fill="auto"/>
            <w:vAlign w:val="center"/>
            <w:hideMark/>
          </w:tcPr>
          <w:p w14:paraId="1C6880E0" w14:textId="77777777" w:rsidR="00573B25" w:rsidRPr="008B39CA" w:rsidRDefault="00573B25" w:rsidP="00450339">
            <w:pPr>
              <w:jc w:val="center"/>
              <w:rPr>
                <w:rFonts w:ascii="Arial" w:hAnsi="Arial" w:cs="Arial"/>
                <w:sz w:val="20"/>
                <w:szCs w:val="22"/>
                <w:lang w:eastAsia="es-CO"/>
              </w:rPr>
            </w:pPr>
            <w:r w:rsidRPr="008B39CA">
              <w:rPr>
                <w:rFonts w:ascii="Arial" w:hAnsi="Arial" w:cs="Arial"/>
                <w:sz w:val="20"/>
                <w:szCs w:val="22"/>
                <w:lang w:eastAsia="es-CO"/>
              </w:rPr>
              <w:t>4</w:t>
            </w:r>
          </w:p>
        </w:tc>
        <w:tc>
          <w:tcPr>
            <w:tcW w:w="1215" w:type="pct"/>
            <w:shd w:val="clear" w:color="auto" w:fill="auto"/>
            <w:vAlign w:val="center"/>
            <w:hideMark/>
          </w:tcPr>
          <w:p w14:paraId="7024DFBF" w14:textId="77777777" w:rsidR="00573B25" w:rsidRPr="008B39CA" w:rsidRDefault="00573B25" w:rsidP="00450339">
            <w:pPr>
              <w:jc w:val="center"/>
              <w:rPr>
                <w:rFonts w:ascii="Arial" w:hAnsi="Arial" w:cs="Arial"/>
                <w:sz w:val="20"/>
                <w:szCs w:val="22"/>
                <w:lang w:eastAsia="es-CO"/>
              </w:rPr>
            </w:pPr>
          </w:p>
        </w:tc>
        <w:tc>
          <w:tcPr>
            <w:tcW w:w="982" w:type="pct"/>
            <w:shd w:val="clear" w:color="auto" w:fill="auto"/>
            <w:vAlign w:val="center"/>
            <w:hideMark/>
          </w:tcPr>
          <w:p w14:paraId="51A8A270" w14:textId="77777777" w:rsidR="00573B25" w:rsidRPr="008B39CA" w:rsidRDefault="00573B25" w:rsidP="00450339">
            <w:pPr>
              <w:jc w:val="center"/>
              <w:rPr>
                <w:rFonts w:ascii="Arial" w:hAnsi="Arial" w:cs="Arial"/>
                <w:sz w:val="20"/>
                <w:szCs w:val="22"/>
                <w:lang w:eastAsia="es-CO"/>
              </w:rPr>
            </w:pPr>
          </w:p>
        </w:tc>
        <w:tc>
          <w:tcPr>
            <w:tcW w:w="980" w:type="pct"/>
            <w:shd w:val="clear" w:color="auto" w:fill="auto"/>
            <w:vAlign w:val="center"/>
            <w:hideMark/>
          </w:tcPr>
          <w:p w14:paraId="4D6C8CDC" w14:textId="77777777" w:rsidR="00573B25" w:rsidRPr="008B39CA" w:rsidRDefault="00573B25" w:rsidP="00450339">
            <w:pPr>
              <w:jc w:val="center"/>
              <w:rPr>
                <w:rFonts w:ascii="Arial" w:hAnsi="Arial" w:cs="Arial"/>
                <w:sz w:val="20"/>
                <w:szCs w:val="22"/>
                <w:lang w:eastAsia="es-CO"/>
              </w:rPr>
            </w:pPr>
          </w:p>
        </w:tc>
        <w:tc>
          <w:tcPr>
            <w:tcW w:w="926" w:type="pct"/>
            <w:shd w:val="clear" w:color="auto" w:fill="auto"/>
            <w:vAlign w:val="center"/>
            <w:hideMark/>
          </w:tcPr>
          <w:p w14:paraId="5864BC85" w14:textId="77777777" w:rsidR="00573B25" w:rsidRPr="008B39CA" w:rsidRDefault="00573B25" w:rsidP="00450339">
            <w:pPr>
              <w:jc w:val="center"/>
              <w:rPr>
                <w:rFonts w:ascii="Arial" w:hAnsi="Arial" w:cs="Arial"/>
                <w:sz w:val="20"/>
                <w:szCs w:val="22"/>
                <w:lang w:eastAsia="es-CO"/>
              </w:rPr>
            </w:pPr>
          </w:p>
        </w:tc>
        <w:tc>
          <w:tcPr>
            <w:tcW w:w="681" w:type="pct"/>
            <w:shd w:val="clear" w:color="auto" w:fill="auto"/>
            <w:vAlign w:val="center"/>
            <w:hideMark/>
          </w:tcPr>
          <w:p w14:paraId="2BA12A09" w14:textId="77777777" w:rsidR="00573B25" w:rsidRPr="008B39CA" w:rsidRDefault="00573B25" w:rsidP="00450339">
            <w:pPr>
              <w:jc w:val="center"/>
              <w:rPr>
                <w:rFonts w:ascii="Arial" w:hAnsi="Arial" w:cs="Arial"/>
                <w:sz w:val="20"/>
                <w:szCs w:val="22"/>
                <w:lang w:eastAsia="es-CO"/>
              </w:rPr>
            </w:pPr>
          </w:p>
        </w:tc>
      </w:tr>
      <w:tr w:rsidR="00573B25" w:rsidRPr="008B39CA" w14:paraId="47C80233" w14:textId="77777777" w:rsidTr="00450339">
        <w:trPr>
          <w:trHeight w:val="50"/>
        </w:trPr>
        <w:tc>
          <w:tcPr>
            <w:tcW w:w="216" w:type="pct"/>
            <w:shd w:val="clear" w:color="auto" w:fill="auto"/>
            <w:vAlign w:val="center"/>
            <w:hideMark/>
          </w:tcPr>
          <w:p w14:paraId="1D57B05B" w14:textId="77777777" w:rsidR="00573B25" w:rsidRPr="008B39CA" w:rsidRDefault="00573B25" w:rsidP="00450339">
            <w:pPr>
              <w:jc w:val="center"/>
              <w:rPr>
                <w:rFonts w:ascii="Arial" w:hAnsi="Arial" w:cs="Arial"/>
                <w:sz w:val="20"/>
                <w:szCs w:val="22"/>
                <w:lang w:eastAsia="es-CO"/>
              </w:rPr>
            </w:pPr>
            <w:r w:rsidRPr="008B39CA">
              <w:rPr>
                <w:rFonts w:ascii="Arial" w:hAnsi="Arial" w:cs="Arial"/>
                <w:sz w:val="20"/>
                <w:szCs w:val="22"/>
                <w:lang w:eastAsia="es-CO"/>
              </w:rPr>
              <w:t>5</w:t>
            </w:r>
          </w:p>
        </w:tc>
        <w:tc>
          <w:tcPr>
            <w:tcW w:w="1215" w:type="pct"/>
            <w:shd w:val="clear" w:color="auto" w:fill="auto"/>
            <w:vAlign w:val="center"/>
            <w:hideMark/>
          </w:tcPr>
          <w:p w14:paraId="48155B97" w14:textId="77777777" w:rsidR="00573B25" w:rsidRPr="008B39CA" w:rsidRDefault="00573B25" w:rsidP="00450339">
            <w:pPr>
              <w:jc w:val="center"/>
              <w:rPr>
                <w:rFonts w:ascii="Arial" w:hAnsi="Arial" w:cs="Arial"/>
                <w:sz w:val="20"/>
                <w:szCs w:val="22"/>
                <w:lang w:eastAsia="es-CO"/>
              </w:rPr>
            </w:pPr>
          </w:p>
        </w:tc>
        <w:tc>
          <w:tcPr>
            <w:tcW w:w="982" w:type="pct"/>
            <w:shd w:val="clear" w:color="auto" w:fill="auto"/>
            <w:vAlign w:val="center"/>
            <w:hideMark/>
          </w:tcPr>
          <w:p w14:paraId="76678319" w14:textId="77777777" w:rsidR="00573B25" w:rsidRPr="008B39CA" w:rsidRDefault="00573B25" w:rsidP="00450339">
            <w:pPr>
              <w:jc w:val="center"/>
              <w:rPr>
                <w:rFonts w:ascii="Arial" w:hAnsi="Arial" w:cs="Arial"/>
                <w:sz w:val="20"/>
                <w:szCs w:val="22"/>
                <w:lang w:eastAsia="es-CO"/>
              </w:rPr>
            </w:pPr>
          </w:p>
        </w:tc>
        <w:tc>
          <w:tcPr>
            <w:tcW w:w="980" w:type="pct"/>
            <w:shd w:val="clear" w:color="auto" w:fill="auto"/>
            <w:vAlign w:val="center"/>
            <w:hideMark/>
          </w:tcPr>
          <w:p w14:paraId="7C1D4EB7" w14:textId="77777777" w:rsidR="00573B25" w:rsidRPr="008B39CA" w:rsidRDefault="00573B25" w:rsidP="00450339">
            <w:pPr>
              <w:jc w:val="center"/>
              <w:rPr>
                <w:rFonts w:ascii="Arial" w:hAnsi="Arial" w:cs="Arial"/>
                <w:sz w:val="20"/>
                <w:szCs w:val="22"/>
                <w:lang w:eastAsia="es-CO"/>
              </w:rPr>
            </w:pPr>
          </w:p>
        </w:tc>
        <w:tc>
          <w:tcPr>
            <w:tcW w:w="926" w:type="pct"/>
            <w:shd w:val="clear" w:color="auto" w:fill="auto"/>
            <w:vAlign w:val="center"/>
            <w:hideMark/>
          </w:tcPr>
          <w:p w14:paraId="0B61AD68" w14:textId="77777777" w:rsidR="00573B25" w:rsidRPr="008B39CA" w:rsidRDefault="00573B25" w:rsidP="00450339">
            <w:pPr>
              <w:jc w:val="center"/>
              <w:rPr>
                <w:rFonts w:ascii="Arial" w:hAnsi="Arial" w:cs="Arial"/>
                <w:sz w:val="20"/>
                <w:szCs w:val="22"/>
                <w:lang w:eastAsia="es-CO"/>
              </w:rPr>
            </w:pPr>
          </w:p>
        </w:tc>
        <w:tc>
          <w:tcPr>
            <w:tcW w:w="681" w:type="pct"/>
            <w:shd w:val="clear" w:color="auto" w:fill="auto"/>
            <w:vAlign w:val="center"/>
            <w:hideMark/>
          </w:tcPr>
          <w:p w14:paraId="3D462A0D" w14:textId="77777777" w:rsidR="00573B25" w:rsidRPr="008B39CA" w:rsidRDefault="00573B25" w:rsidP="00450339">
            <w:pPr>
              <w:jc w:val="center"/>
              <w:rPr>
                <w:rFonts w:ascii="Arial" w:hAnsi="Arial" w:cs="Arial"/>
                <w:sz w:val="20"/>
                <w:szCs w:val="22"/>
                <w:lang w:eastAsia="es-CO"/>
              </w:rPr>
            </w:pPr>
          </w:p>
        </w:tc>
      </w:tr>
      <w:tr w:rsidR="00573B25" w:rsidRPr="008B39CA" w14:paraId="7409AB1B" w14:textId="77777777" w:rsidTr="00450339">
        <w:trPr>
          <w:trHeight w:val="300"/>
        </w:trPr>
        <w:tc>
          <w:tcPr>
            <w:tcW w:w="216" w:type="pct"/>
            <w:shd w:val="clear" w:color="auto" w:fill="auto"/>
            <w:vAlign w:val="center"/>
            <w:hideMark/>
          </w:tcPr>
          <w:p w14:paraId="5F093152" w14:textId="77777777" w:rsidR="00573B25" w:rsidRPr="008B39CA" w:rsidRDefault="00573B25" w:rsidP="00450339">
            <w:pPr>
              <w:jc w:val="center"/>
              <w:rPr>
                <w:rFonts w:ascii="Arial" w:hAnsi="Arial" w:cs="Arial"/>
                <w:sz w:val="20"/>
                <w:szCs w:val="22"/>
                <w:lang w:eastAsia="es-CO"/>
              </w:rPr>
            </w:pPr>
            <w:r w:rsidRPr="008B39CA">
              <w:rPr>
                <w:rFonts w:ascii="Arial" w:hAnsi="Arial" w:cs="Arial"/>
                <w:sz w:val="20"/>
                <w:szCs w:val="22"/>
                <w:lang w:eastAsia="es-CO"/>
              </w:rPr>
              <w:t>…</w:t>
            </w:r>
          </w:p>
        </w:tc>
        <w:tc>
          <w:tcPr>
            <w:tcW w:w="1215" w:type="pct"/>
            <w:shd w:val="clear" w:color="auto" w:fill="auto"/>
            <w:vAlign w:val="center"/>
            <w:hideMark/>
          </w:tcPr>
          <w:p w14:paraId="7EB60BF9" w14:textId="77777777" w:rsidR="00573B25" w:rsidRPr="008B39CA" w:rsidRDefault="00573B25" w:rsidP="00450339">
            <w:pPr>
              <w:jc w:val="center"/>
              <w:rPr>
                <w:rFonts w:ascii="Arial" w:hAnsi="Arial" w:cs="Arial"/>
                <w:sz w:val="20"/>
                <w:szCs w:val="22"/>
                <w:lang w:eastAsia="es-CO"/>
              </w:rPr>
            </w:pPr>
          </w:p>
        </w:tc>
        <w:tc>
          <w:tcPr>
            <w:tcW w:w="982" w:type="pct"/>
            <w:shd w:val="clear" w:color="auto" w:fill="auto"/>
            <w:vAlign w:val="center"/>
            <w:hideMark/>
          </w:tcPr>
          <w:p w14:paraId="28F652F5" w14:textId="77777777" w:rsidR="00573B25" w:rsidRPr="008B39CA" w:rsidRDefault="00573B25" w:rsidP="00450339">
            <w:pPr>
              <w:jc w:val="center"/>
              <w:rPr>
                <w:rFonts w:ascii="Arial" w:hAnsi="Arial" w:cs="Arial"/>
                <w:sz w:val="20"/>
                <w:szCs w:val="22"/>
                <w:lang w:eastAsia="es-CO"/>
              </w:rPr>
            </w:pPr>
          </w:p>
        </w:tc>
        <w:tc>
          <w:tcPr>
            <w:tcW w:w="980" w:type="pct"/>
            <w:shd w:val="clear" w:color="auto" w:fill="auto"/>
            <w:vAlign w:val="center"/>
            <w:hideMark/>
          </w:tcPr>
          <w:p w14:paraId="0CD95274" w14:textId="77777777" w:rsidR="00573B25" w:rsidRPr="008B39CA" w:rsidRDefault="00573B25" w:rsidP="00450339">
            <w:pPr>
              <w:jc w:val="center"/>
              <w:rPr>
                <w:rFonts w:ascii="Arial" w:hAnsi="Arial" w:cs="Arial"/>
                <w:sz w:val="20"/>
                <w:szCs w:val="22"/>
                <w:lang w:eastAsia="es-CO"/>
              </w:rPr>
            </w:pPr>
          </w:p>
        </w:tc>
        <w:tc>
          <w:tcPr>
            <w:tcW w:w="926" w:type="pct"/>
            <w:shd w:val="clear" w:color="auto" w:fill="auto"/>
            <w:vAlign w:val="center"/>
            <w:hideMark/>
          </w:tcPr>
          <w:p w14:paraId="083CF0A1" w14:textId="77777777" w:rsidR="00573B25" w:rsidRPr="008B39CA" w:rsidRDefault="00573B25" w:rsidP="00450339">
            <w:pPr>
              <w:jc w:val="center"/>
              <w:rPr>
                <w:rFonts w:ascii="Arial" w:hAnsi="Arial" w:cs="Arial"/>
                <w:sz w:val="20"/>
                <w:szCs w:val="22"/>
                <w:lang w:eastAsia="es-CO"/>
              </w:rPr>
            </w:pPr>
          </w:p>
        </w:tc>
        <w:tc>
          <w:tcPr>
            <w:tcW w:w="681" w:type="pct"/>
            <w:shd w:val="clear" w:color="auto" w:fill="auto"/>
            <w:vAlign w:val="center"/>
            <w:hideMark/>
          </w:tcPr>
          <w:p w14:paraId="24E804B7" w14:textId="77777777" w:rsidR="00573B25" w:rsidRPr="008B39CA" w:rsidRDefault="00573B25" w:rsidP="00450339">
            <w:pPr>
              <w:jc w:val="center"/>
              <w:rPr>
                <w:rFonts w:ascii="Arial" w:hAnsi="Arial" w:cs="Arial"/>
                <w:sz w:val="20"/>
                <w:szCs w:val="22"/>
                <w:lang w:eastAsia="es-CO"/>
              </w:rPr>
            </w:pPr>
          </w:p>
        </w:tc>
      </w:tr>
    </w:tbl>
    <w:p w14:paraId="31F627B7" w14:textId="77777777" w:rsidR="00573B25" w:rsidRPr="008B39CA" w:rsidRDefault="00573B25" w:rsidP="00573B25">
      <w:pPr>
        <w:spacing w:after="240" w:line="276" w:lineRule="auto"/>
        <w:jc w:val="both"/>
        <w:rPr>
          <w:rFonts w:ascii="Arial" w:hAnsi="Arial" w:cs="Arial"/>
          <w:sz w:val="20"/>
          <w:szCs w:val="22"/>
        </w:rPr>
      </w:pPr>
      <w:r w:rsidRPr="008B39CA">
        <w:rPr>
          <w:rFonts w:ascii="Arial" w:hAnsi="Arial" w:cs="Arial"/>
          <w:sz w:val="20"/>
          <w:szCs w:val="22"/>
        </w:rPr>
        <w:t xml:space="preserve">Fuente: </w:t>
      </w:r>
      <w:r>
        <w:rPr>
          <w:rFonts w:ascii="Arial" w:hAnsi="Arial" w:cs="Arial"/>
          <w:sz w:val="20"/>
          <w:szCs w:val="22"/>
        </w:rPr>
        <w:t>Vicerrectoría Académica (2022)</w:t>
      </w:r>
    </w:p>
    <w:p w14:paraId="4B5E6987" w14:textId="77777777" w:rsidR="00573B25" w:rsidRPr="007C7339" w:rsidRDefault="00573B25" w:rsidP="005145F2">
      <w:pPr>
        <w:pStyle w:val="Ttulo2"/>
        <w:numPr>
          <w:ilvl w:val="1"/>
          <w:numId w:val="39"/>
        </w:numPr>
        <w:spacing w:after="240"/>
        <w:rPr>
          <w:rFonts w:ascii="Arial" w:hAnsi="Arial" w:cs="Arial"/>
          <w:color w:val="002060"/>
          <w:sz w:val="22"/>
          <w:lang w:val="es-419"/>
        </w:rPr>
      </w:pPr>
      <w:bookmarkStart w:id="175" w:name="_Toc106025360"/>
      <w:bookmarkStart w:id="176" w:name="_Toc106352829"/>
      <w:r>
        <w:rPr>
          <w:rFonts w:ascii="Arial" w:hAnsi="Arial" w:cs="Arial"/>
          <w:color w:val="002060"/>
          <w:sz w:val="22"/>
          <w:lang w:val="es-419"/>
        </w:rPr>
        <w:t>Movilidad académica</w:t>
      </w:r>
      <w:bookmarkEnd w:id="175"/>
      <w:bookmarkEnd w:id="176"/>
    </w:p>
    <w:p w14:paraId="000335EA" w14:textId="77777777" w:rsidR="00573B25" w:rsidRDefault="00573B25" w:rsidP="00573B25">
      <w:pPr>
        <w:spacing w:after="240" w:line="276" w:lineRule="auto"/>
        <w:jc w:val="both"/>
        <w:rPr>
          <w:rFonts w:ascii="Arial" w:hAnsi="Arial" w:cs="Arial"/>
          <w:sz w:val="22"/>
          <w:szCs w:val="22"/>
          <w:lang w:val="es-419"/>
        </w:rPr>
      </w:pPr>
      <w:r w:rsidRPr="00D41F03">
        <w:rPr>
          <w:rFonts w:ascii="Arial" w:hAnsi="Arial" w:cs="Arial"/>
          <w:sz w:val="20"/>
          <w:highlight w:val="yellow"/>
          <w:lang w:val="es-419"/>
        </w:rPr>
        <w:t>Responda a partir de aquí este apartado.</w:t>
      </w:r>
    </w:p>
    <w:p w14:paraId="16380BA1" w14:textId="49881032" w:rsidR="00573B25" w:rsidRPr="006F67EE" w:rsidRDefault="00573B25" w:rsidP="00573B25">
      <w:pPr>
        <w:pStyle w:val="Descripcin"/>
        <w:keepNext/>
        <w:spacing w:after="0" w:line="276" w:lineRule="auto"/>
        <w:jc w:val="both"/>
        <w:rPr>
          <w:rFonts w:ascii="Arial" w:hAnsi="Arial" w:cs="Arial"/>
          <w:b w:val="0"/>
          <w:color w:val="auto"/>
          <w:sz w:val="20"/>
          <w:szCs w:val="22"/>
        </w:rPr>
      </w:pPr>
      <w:bookmarkStart w:id="177" w:name="_Toc106025414"/>
      <w:bookmarkStart w:id="178" w:name="_Toc106352943"/>
      <w:r w:rsidRPr="006F67EE">
        <w:rPr>
          <w:rFonts w:ascii="Arial" w:hAnsi="Arial" w:cs="Arial"/>
          <w:b w:val="0"/>
          <w:color w:val="auto"/>
          <w:sz w:val="20"/>
          <w:szCs w:val="22"/>
        </w:rPr>
        <w:t xml:space="preserve">Tabla </w:t>
      </w:r>
      <w:r w:rsidRPr="006F67EE">
        <w:rPr>
          <w:rFonts w:ascii="Arial" w:hAnsi="Arial" w:cs="Arial"/>
          <w:b w:val="0"/>
          <w:color w:val="auto"/>
          <w:sz w:val="20"/>
          <w:szCs w:val="22"/>
        </w:rPr>
        <w:fldChar w:fldCharType="begin"/>
      </w:r>
      <w:r w:rsidRPr="006F67EE">
        <w:rPr>
          <w:rFonts w:ascii="Arial" w:hAnsi="Arial" w:cs="Arial"/>
          <w:b w:val="0"/>
          <w:color w:val="auto"/>
          <w:sz w:val="20"/>
          <w:szCs w:val="22"/>
        </w:rPr>
        <w:instrText xml:space="preserve"> SEQ Tabla \* ARABIC </w:instrText>
      </w:r>
      <w:r w:rsidRPr="006F67EE">
        <w:rPr>
          <w:rFonts w:ascii="Arial" w:hAnsi="Arial" w:cs="Arial"/>
          <w:b w:val="0"/>
          <w:color w:val="auto"/>
          <w:sz w:val="20"/>
          <w:szCs w:val="22"/>
        </w:rPr>
        <w:fldChar w:fldCharType="separate"/>
      </w:r>
      <w:r w:rsidR="00201BF7">
        <w:rPr>
          <w:rFonts w:ascii="Arial" w:hAnsi="Arial" w:cs="Arial"/>
          <w:b w:val="0"/>
          <w:noProof/>
          <w:color w:val="auto"/>
          <w:sz w:val="20"/>
          <w:szCs w:val="22"/>
        </w:rPr>
        <w:t>35</w:t>
      </w:r>
      <w:r w:rsidRPr="006F67EE">
        <w:rPr>
          <w:rFonts w:ascii="Arial" w:hAnsi="Arial" w:cs="Arial"/>
          <w:b w:val="0"/>
          <w:color w:val="auto"/>
          <w:sz w:val="20"/>
          <w:szCs w:val="22"/>
        </w:rPr>
        <w:fldChar w:fldCharType="end"/>
      </w:r>
      <w:r w:rsidRPr="006F67EE">
        <w:rPr>
          <w:rFonts w:ascii="Arial" w:hAnsi="Arial" w:cs="Arial"/>
          <w:b w:val="0"/>
          <w:color w:val="auto"/>
          <w:sz w:val="20"/>
          <w:szCs w:val="22"/>
        </w:rPr>
        <w:t>.</w:t>
      </w:r>
      <w:r w:rsidRPr="006F67EE">
        <w:rPr>
          <w:rFonts w:ascii="Arial" w:hAnsi="Arial" w:cs="Arial"/>
          <w:b w:val="0"/>
          <w:color w:val="auto"/>
          <w:sz w:val="20"/>
          <w:szCs w:val="22"/>
          <w:lang w:val="es-419"/>
        </w:rPr>
        <w:t xml:space="preserve"> Total de estudiantes en otras IES nacionales en pregrado y posgrado por facultad.</w:t>
      </w:r>
      <w:bookmarkEnd w:id="177"/>
      <w:bookmarkEnd w:id="178"/>
    </w:p>
    <w:tbl>
      <w:tblPr>
        <w:tblStyle w:val="Tablaconcuadrcula"/>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41"/>
        <w:gridCol w:w="939"/>
        <w:gridCol w:w="708"/>
        <w:gridCol w:w="710"/>
        <w:gridCol w:w="710"/>
        <w:gridCol w:w="852"/>
        <w:gridCol w:w="708"/>
        <w:gridCol w:w="622"/>
        <w:gridCol w:w="656"/>
        <w:gridCol w:w="710"/>
        <w:gridCol w:w="792"/>
        <w:gridCol w:w="770"/>
        <w:gridCol w:w="584"/>
        <w:gridCol w:w="570"/>
      </w:tblGrid>
      <w:tr w:rsidR="00573B25" w:rsidRPr="00E4716E" w14:paraId="750B6A06" w14:textId="77777777" w:rsidTr="00450339">
        <w:tc>
          <w:tcPr>
            <w:tcW w:w="321" w:type="pct"/>
            <w:vMerge w:val="restart"/>
            <w:shd w:val="clear" w:color="auto" w:fill="auto"/>
            <w:vAlign w:val="center"/>
          </w:tcPr>
          <w:p w14:paraId="7F22ED1D" w14:textId="77777777" w:rsidR="00573B25" w:rsidRPr="00A26680" w:rsidRDefault="00573B25" w:rsidP="00450339">
            <w:pPr>
              <w:jc w:val="center"/>
              <w:rPr>
                <w:rFonts w:ascii="Arial" w:hAnsi="Arial" w:cs="Arial"/>
                <w:b/>
                <w:sz w:val="18"/>
                <w:szCs w:val="20"/>
                <w:lang w:val="es-419"/>
              </w:rPr>
            </w:pPr>
            <w:r>
              <w:rPr>
                <w:rFonts w:ascii="Arial" w:hAnsi="Arial" w:cs="Arial"/>
                <w:b/>
                <w:sz w:val="18"/>
                <w:szCs w:val="20"/>
                <w:lang w:val="es-419"/>
              </w:rPr>
              <w:t>Año</w:t>
            </w:r>
          </w:p>
        </w:tc>
        <w:tc>
          <w:tcPr>
            <w:tcW w:w="471" w:type="pct"/>
            <w:vMerge w:val="restart"/>
            <w:vAlign w:val="center"/>
          </w:tcPr>
          <w:p w14:paraId="79EF6017" w14:textId="77777777" w:rsidR="00573B25" w:rsidRDefault="00573B25" w:rsidP="00450339">
            <w:pPr>
              <w:jc w:val="center"/>
              <w:rPr>
                <w:rFonts w:ascii="Arial" w:hAnsi="Arial" w:cs="Arial"/>
                <w:b/>
                <w:sz w:val="18"/>
                <w:szCs w:val="20"/>
                <w:lang w:val="es-419"/>
              </w:rPr>
            </w:pPr>
            <w:r>
              <w:rPr>
                <w:rFonts w:ascii="Arial" w:hAnsi="Arial" w:cs="Arial"/>
                <w:b/>
                <w:sz w:val="18"/>
                <w:szCs w:val="20"/>
                <w:lang w:val="es-419"/>
              </w:rPr>
              <w:t>Periodo</w:t>
            </w:r>
          </w:p>
        </w:tc>
        <w:tc>
          <w:tcPr>
            <w:tcW w:w="4208" w:type="pct"/>
            <w:gridSpan w:val="12"/>
            <w:shd w:val="clear" w:color="auto" w:fill="auto"/>
            <w:vAlign w:val="center"/>
          </w:tcPr>
          <w:p w14:paraId="6F463FD3" w14:textId="77777777" w:rsidR="00573B25" w:rsidRPr="00A26680" w:rsidRDefault="00573B25" w:rsidP="00450339">
            <w:pPr>
              <w:jc w:val="center"/>
              <w:rPr>
                <w:rFonts w:ascii="Arial" w:hAnsi="Arial" w:cs="Arial"/>
                <w:b/>
                <w:sz w:val="18"/>
                <w:szCs w:val="20"/>
                <w:lang w:val="es-419"/>
              </w:rPr>
            </w:pPr>
            <w:r>
              <w:rPr>
                <w:rFonts w:ascii="Arial" w:hAnsi="Arial" w:cs="Arial"/>
                <w:b/>
                <w:sz w:val="18"/>
                <w:szCs w:val="20"/>
                <w:lang w:val="es-419"/>
              </w:rPr>
              <w:t>Facultades</w:t>
            </w:r>
          </w:p>
        </w:tc>
      </w:tr>
      <w:tr w:rsidR="00573B25" w:rsidRPr="00E4716E" w14:paraId="3DE45826" w14:textId="77777777" w:rsidTr="00450339">
        <w:tc>
          <w:tcPr>
            <w:tcW w:w="321" w:type="pct"/>
            <w:vMerge/>
            <w:shd w:val="clear" w:color="auto" w:fill="auto"/>
            <w:vAlign w:val="center"/>
          </w:tcPr>
          <w:p w14:paraId="51EF696E" w14:textId="77777777" w:rsidR="00573B25" w:rsidRPr="00E4716E" w:rsidRDefault="00573B25" w:rsidP="00450339">
            <w:pPr>
              <w:rPr>
                <w:rFonts w:ascii="Arial" w:hAnsi="Arial" w:cs="Arial"/>
                <w:sz w:val="18"/>
                <w:szCs w:val="20"/>
              </w:rPr>
            </w:pPr>
          </w:p>
        </w:tc>
        <w:tc>
          <w:tcPr>
            <w:tcW w:w="471" w:type="pct"/>
            <w:vMerge/>
          </w:tcPr>
          <w:p w14:paraId="68AC8789" w14:textId="77777777" w:rsidR="00573B25" w:rsidRPr="00A26680" w:rsidRDefault="00573B25" w:rsidP="00450339">
            <w:pPr>
              <w:jc w:val="center"/>
              <w:rPr>
                <w:rFonts w:ascii="Arial" w:hAnsi="Arial" w:cs="Arial"/>
                <w:b/>
                <w:sz w:val="18"/>
                <w:szCs w:val="20"/>
                <w:lang w:val="es-419"/>
              </w:rPr>
            </w:pPr>
          </w:p>
        </w:tc>
        <w:tc>
          <w:tcPr>
            <w:tcW w:w="711" w:type="pct"/>
            <w:gridSpan w:val="2"/>
            <w:shd w:val="clear" w:color="auto" w:fill="auto"/>
            <w:vAlign w:val="center"/>
          </w:tcPr>
          <w:p w14:paraId="3DD88629"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Educación</w:t>
            </w:r>
          </w:p>
        </w:tc>
        <w:tc>
          <w:tcPr>
            <w:tcW w:w="783" w:type="pct"/>
            <w:gridSpan w:val="2"/>
            <w:shd w:val="clear" w:color="auto" w:fill="auto"/>
            <w:vAlign w:val="center"/>
          </w:tcPr>
          <w:p w14:paraId="369FA23F"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Agropecuarias</w:t>
            </w:r>
          </w:p>
        </w:tc>
        <w:tc>
          <w:tcPr>
            <w:tcW w:w="667" w:type="pct"/>
            <w:gridSpan w:val="2"/>
            <w:shd w:val="clear" w:color="auto" w:fill="auto"/>
            <w:vAlign w:val="center"/>
          </w:tcPr>
          <w:p w14:paraId="25200C14"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Derecho</w:t>
            </w:r>
          </w:p>
        </w:tc>
        <w:tc>
          <w:tcPr>
            <w:tcW w:w="685" w:type="pct"/>
            <w:gridSpan w:val="2"/>
            <w:shd w:val="clear" w:color="auto" w:fill="auto"/>
            <w:vAlign w:val="center"/>
          </w:tcPr>
          <w:p w14:paraId="597C0FCA"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Básicas</w:t>
            </w:r>
          </w:p>
        </w:tc>
        <w:tc>
          <w:tcPr>
            <w:tcW w:w="783" w:type="pct"/>
            <w:gridSpan w:val="2"/>
            <w:shd w:val="clear" w:color="auto" w:fill="auto"/>
            <w:vAlign w:val="center"/>
          </w:tcPr>
          <w:p w14:paraId="07769EE3"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Contables, Económicas y Administrativas</w:t>
            </w:r>
          </w:p>
        </w:tc>
        <w:tc>
          <w:tcPr>
            <w:tcW w:w="580" w:type="pct"/>
            <w:gridSpan w:val="2"/>
            <w:shd w:val="clear" w:color="auto" w:fill="auto"/>
            <w:vAlign w:val="center"/>
          </w:tcPr>
          <w:p w14:paraId="6CBA3085"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Ingeniería</w:t>
            </w:r>
          </w:p>
        </w:tc>
      </w:tr>
      <w:tr w:rsidR="00573B25" w:rsidRPr="00E4716E" w14:paraId="3FEC7AC8" w14:textId="77777777" w:rsidTr="00450339">
        <w:tc>
          <w:tcPr>
            <w:tcW w:w="321" w:type="pct"/>
            <w:vMerge/>
            <w:shd w:val="clear" w:color="auto" w:fill="auto"/>
            <w:vAlign w:val="center"/>
          </w:tcPr>
          <w:p w14:paraId="7C169121" w14:textId="77777777" w:rsidR="00573B25" w:rsidRDefault="00573B25" w:rsidP="00450339">
            <w:pPr>
              <w:jc w:val="center"/>
              <w:rPr>
                <w:rFonts w:ascii="Arial" w:hAnsi="Arial" w:cs="Arial"/>
                <w:sz w:val="18"/>
                <w:szCs w:val="20"/>
                <w:lang w:val="es-419"/>
              </w:rPr>
            </w:pPr>
          </w:p>
        </w:tc>
        <w:tc>
          <w:tcPr>
            <w:tcW w:w="471" w:type="pct"/>
            <w:vMerge/>
            <w:vAlign w:val="center"/>
          </w:tcPr>
          <w:p w14:paraId="08CA8B57" w14:textId="77777777" w:rsidR="00573B25" w:rsidRPr="00E4716E" w:rsidRDefault="00573B25" w:rsidP="00450339">
            <w:pPr>
              <w:jc w:val="center"/>
              <w:rPr>
                <w:rFonts w:ascii="Arial" w:hAnsi="Arial" w:cs="Arial"/>
                <w:sz w:val="18"/>
                <w:szCs w:val="20"/>
              </w:rPr>
            </w:pPr>
          </w:p>
        </w:tc>
        <w:tc>
          <w:tcPr>
            <w:tcW w:w="355" w:type="pct"/>
            <w:shd w:val="clear" w:color="auto" w:fill="auto"/>
            <w:vAlign w:val="center"/>
          </w:tcPr>
          <w:p w14:paraId="5D502EE4"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6823DA0F"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56" w:type="pct"/>
            <w:shd w:val="clear" w:color="auto" w:fill="auto"/>
            <w:vAlign w:val="center"/>
          </w:tcPr>
          <w:p w14:paraId="42716D9B"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427" w:type="pct"/>
            <w:shd w:val="clear" w:color="auto" w:fill="auto"/>
            <w:vAlign w:val="center"/>
          </w:tcPr>
          <w:p w14:paraId="1486AC54"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55" w:type="pct"/>
            <w:shd w:val="clear" w:color="auto" w:fill="auto"/>
            <w:vAlign w:val="center"/>
          </w:tcPr>
          <w:p w14:paraId="0D8DBDE7"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12" w:type="pct"/>
            <w:shd w:val="clear" w:color="auto" w:fill="auto"/>
            <w:vAlign w:val="center"/>
          </w:tcPr>
          <w:p w14:paraId="11BB00EA"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29" w:type="pct"/>
            <w:shd w:val="clear" w:color="auto" w:fill="auto"/>
            <w:vAlign w:val="center"/>
          </w:tcPr>
          <w:p w14:paraId="4E1EDB1D"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10C8B3AA"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97" w:type="pct"/>
            <w:shd w:val="clear" w:color="auto" w:fill="auto"/>
            <w:vAlign w:val="center"/>
          </w:tcPr>
          <w:p w14:paraId="7EA14936"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86" w:type="pct"/>
            <w:shd w:val="clear" w:color="auto" w:fill="auto"/>
            <w:vAlign w:val="center"/>
          </w:tcPr>
          <w:p w14:paraId="0C828F43"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293" w:type="pct"/>
            <w:shd w:val="clear" w:color="auto" w:fill="auto"/>
            <w:vAlign w:val="center"/>
          </w:tcPr>
          <w:p w14:paraId="07BEAD86"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287" w:type="pct"/>
            <w:shd w:val="clear" w:color="auto" w:fill="auto"/>
            <w:vAlign w:val="center"/>
          </w:tcPr>
          <w:p w14:paraId="3913994A"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r>
      <w:tr w:rsidR="00573B25" w:rsidRPr="00E4716E" w14:paraId="1F7BA6CC" w14:textId="77777777" w:rsidTr="00450339">
        <w:tc>
          <w:tcPr>
            <w:tcW w:w="321" w:type="pct"/>
            <w:vMerge w:val="restart"/>
            <w:shd w:val="clear" w:color="auto" w:fill="auto"/>
            <w:vAlign w:val="center"/>
          </w:tcPr>
          <w:p w14:paraId="6E2F2EC2"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2018</w:t>
            </w:r>
          </w:p>
        </w:tc>
        <w:tc>
          <w:tcPr>
            <w:tcW w:w="471" w:type="pct"/>
            <w:vAlign w:val="center"/>
          </w:tcPr>
          <w:p w14:paraId="2321BC18"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6039A2AF"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1E22F5B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E39DED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4D2620F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4ACB752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7A5B2A3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166E9AC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C33A8D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54E0376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38BB918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0ECB2A6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2326B85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7BA03DBE" w14:textId="77777777" w:rsidTr="00450339">
        <w:tc>
          <w:tcPr>
            <w:tcW w:w="321" w:type="pct"/>
            <w:vMerge/>
            <w:shd w:val="clear" w:color="auto" w:fill="auto"/>
            <w:vAlign w:val="center"/>
          </w:tcPr>
          <w:p w14:paraId="65BA9FDF" w14:textId="77777777" w:rsidR="00573B25" w:rsidRPr="005D2E90" w:rsidRDefault="00573B25" w:rsidP="00450339">
            <w:pPr>
              <w:jc w:val="center"/>
              <w:rPr>
                <w:rFonts w:ascii="Arial" w:hAnsi="Arial" w:cs="Arial"/>
                <w:sz w:val="18"/>
                <w:szCs w:val="20"/>
                <w:lang w:val="es-419"/>
              </w:rPr>
            </w:pPr>
          </w:p>
        </w:tc>
        <w:tc>
          <w:tcPr>
            <w:tcW w:w="471" w:type="pct"/>
            <w:vAlign w:val="center"/>
          </w:tcPr>
          <w:p w14:paraId="43941DF4"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244E01B8"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5FA4AEC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BD21EA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56EF9B8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412E6B3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2CD45A1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69915C9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89A72E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28363A5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436A021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54DDF87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62914F6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7D9B94F2" w14:textId="77777777" w:rsidTr="00450339">
        <w:tc>
          <w:tcPr>
            <w:tcW w:w="321" w:type="pct"/>
            <w:vMerge w:val="restart"/>
            <w:shd w:val="clear" w:color="auto" w:fill="auto"/>
            <w:vAlign w:val="center"/>
          </w:tcPr>
          <w:p w14:paraId="4D6D909E"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2019</w:t>
            </w:r>
          </w:p>
        </w:tc>
        <w:tc>
          <w:tcPr>
            <w:tcW w:w="471" w:type="pct"/>
            <w:vAlign w:val="center"/>
          </w:tcPr>
          <w:p w14:paraId="7F51DB21"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02508A1C"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66CF173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1BB221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73173C7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5D77B45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544D507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35155C5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F8477C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67F3148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7366A08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432A65E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4C94A57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03FBCF5B" w14:textId="77777777" w:rsidTr="00450339">
        <w:tc>
          <w:tcPr>
            <w:tcW w:w="321" w:type="pct"/>
            <w:vMerge/>
            <w:shd w:val="clear" w:color="auto" w:fill="auto"/>
            <w:vAlign w:val="center"/>
          </w:tcPr>
          <w:p w14:paraId="54AE1142" w14:textId="77777777" w:rsidR="00573B25" w:rsidRPr="005D2E90" w:rsidRDefault="00573B25" w:rsidP="00450339">
            <w:pPr>
              <w:jc w:val="center"/>
              <w:rPr>
                <w:rFonts w:ascii="Arial" w:hAnsi="Arial" w:cs="Arial"/>
                <w:sz w:val="18"/>
                <w:szCs w:val="20"/>
                <w:lang w:val="es-419"/>
              </w:rPr>
            </w:pPr>
          </w:p>
        </w:tc>
        <w:tc>
          <w:tcPr>
            <w:tcW w:w="471" w:type="pct"/>
            <w:vAlign w:val="center"/>
          </w:tcPr>
          <w:p w14:paraId="34D8E8DE"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006A68F7"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0D4976D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65FF46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3A30463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6903451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3D7F30C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537FAB9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3E7BE5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C7EDA3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39854C9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49D7041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58C4765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31BA54F4" w14:textId="77777777" w:rsidTr="00450339">
        <w:tc>
          <w:tcPr>
            <w:tcW w:w="321" w:type="pct"/>
            <w:vMerge w:val="restart"/>
            <w:shd w:val="clear" w:color="auto" w:fill="auto"/>
            <w:vAlign w:val="center"/>
          </w:tcPr>
          <w:p w14:paraId="6E4E85EF"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2020</w:t>
            </w:r>
          </w:p>
        </w:tc>
        <w:tc>
          <w:tcPr>
            <w:tcW w:w="471" w:type="pct"/>
            <w:vAlign w:val="center"/>
          </w:tcPr>
          <w:p w14:paraId="557524A6"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0A0BD3D8"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02CAA94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3CD289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609BF9B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5AC884F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59A14E7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1C4B420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E3105D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09BA209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4481E52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4640D2E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3FE7913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317A9442" w14:textId="77777777" w:rsidTr="00450339">
        <w:tc>
          <w:tcPr>
            <w:tcW w:w="321" w:type="pct"/>
            <w:vMerge/>
            <w:shd w:val="clear" w:color="auto" w:fill="auto"/>
            <w:vAlign w:val="center"/>
          </w:tcPr>
          <w:p w14:paraId="5459DF0B" w14:textId="77777777" w:rsidR="00573B25" w:rsidRPr="005D2E90" w:rsidRDefault="00573B25" w:rsidP="00450339">
            <w:pPr>
              <w:jc w:val="center"/>
              <w:rPr>
                <w:rFonts w:ascii="Arial" w:hAnsi="Arial" w:cs="Arial"/>
                <w:sz w:val="18"/>
                <w:szCs w:val="20"/>
                <w:lang w:val="es-419"/>
              </w:rPr>
            </w:pPr>
          </w:p>
        </w:tc>
        <w:tc>
          <w:tcPr>
            <w:tcW w:w="471" w:type="pct"/>
            <w:vAlign w:val="center"/>
          </w:tcPr>
          <w:p w14:paraId="16CE9100"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0D9D64FA"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6A37723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C26301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10103A2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5993A27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0FCB8C5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0ED39D6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74B44C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4D9B3D0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5780CCC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033C874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441D420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2CE07351" w14:textId="77777777" w:rsidTr="00450339">
        <w:tc>
          <w:tcPr>
            <w:tcW w:w="321" w:type="pct"/>
            <w:vMerge w:val="restart"/>
            <w:shd w:val="clear" w:color="auto" w:fill="auto"/>
            <w:vAlign w:val="center"/>
          </w:tcPr>
          <w:p w14:paraId="46967BAC"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2021</w:t>
            </w:r>
          </w:p>
        </w:tc>
        <w:tc>
          <w:tcPr>
            <w:tcW w:w="471" w:type="pct"/>
            <w:vAlign w:val="center"/>
          </w:tcPr>
          <w:p w14:paraId="16134B35"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7D38DBEF"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095A5C0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A8A653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5A59F0E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477BCCC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736B8F4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0063D43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0CFD6A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1069CA3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45804FA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667C55E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4AF8264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1BB909CA" w14:textId="77777777" w:rsidTr="00450339">
        <w:tc>
          <w:tcPr>
            <w:tcW w:w="321" w:type="pct"/>
            <w:vMerge/>
            <w:shd w:val="clear" w:color="auto" w:fill="auto"/>
            <w:vAlign w:val="center"/>
          </w:tcPr>
          <w:p w14:paraId="39B4ACE3" w14:textId="77777777" w:rsidR="00573B25" w:rsidRPr="005D2E90" w:rsidRDefault="00573B25" w:rsidP="00450339">
            <w:pPr>
              <w:jc w:val="center"/>
              <w:rPr>
                <w:rFonts w:ascii="Arial" w:hAnsi="Arial" w:cs="Arial"/>
                <w:sz w:val="18"/>
                <w:szCs w:val="20"/>
                <w:lang w:val="es-419"/>
              </w:rPr>
            </w:pPr>
          </w:p>
        </w:tc>
        <w:tc>
          <w:tcPr>
            <w:tcW w:w="471" w:type="pct"/>
            <w:vAlign w:val="center"/>
          </w:tcPr>
          <w:p w14:paraId="63595EB9"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7693CC60"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1F1471A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E596B1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776E0D2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53FB42D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694042C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614F35E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6D45FD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0C6DDBC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6D943F5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6B500B8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78D8441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0135DDF9" w14:textId="77777777" w:rsidTr="00450339">
        <w:tc>
          <w:tcPr>
            <w:tcW w:w="321" w:type="pct"/>
            <w:vMerge w:val="restart"/>
            <w:shd w:val="clear" w:color="auto" w:fill="auto"/>
            <w:vAlign w:val="center"/>
          </w:tcPr>
          <w:p w14:paraId="24B93F5C" w14:textId="77777777" w:rsidR="00573B25" w:rsidRPr="00CB5D0D" w:rsidRDefault="00573B25" w:rsidP="00450339">
            <w:pPr>
              <w:jc w:val="center"/>
              <w:rPr>
                <w:rFonts w:ascii="Arial" w:hAnsi="Arial" w:cs="Arial"/>
                <w:sz w:val="18"/>
                <w:szCs w:val="20"/>
                <w:lang w:val="es-419"/>
              </w:rPr>
            </w:pPr>
            <w:r w:rsidRPr="00CB5D0D">
              <w:rPr>
                <w:rFonts w:ascii="Arial" w:hAnsi="Arial" w:cs="Arial"/>
                <w:sz w:val="18"/>
                <w:szCs w:val="20"/>
              </w:rPr>
              <w:t>2022</w:t>
            </w:r>
          </w:p>
        </w:tc>
        <w:tc>
          <w:tcPr>
            <w:tcW w:w="471" w:type="pct"/>
            <w:vAlign w:val="center"/>
          </w:tcPr>
          <w:p w14:paraId="71C07001"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7E95D06B"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5469950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18706A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64164D9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46AA8FE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185FCE7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E815A0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36725A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171CDF4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49AE453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3DA21F1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0F8F22C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362683FA" w14:textId="77777777" w:rsidTr="00450339">
        <w:tc>
          <w:tcPr>
            <w:tcW w:w="321" w:type="pct"/>
            <w:vMerge/>
            <w:shd w:val="clear" w:color="auto" w:fill="auto"/>
            <w:vAlign w:val="center"/>
          </w:tcPr>
          <w:p w14:paraId="0A915D58" w14:textId="77777777" w:rsidR="00573B25" w:rsidRPr="005D2E90" w:rsidRDefault="00573B25" w:rsidP="00450339">
            <w:pPr>
              <w:rPr>
                <w:rFonts w:ascii="Arial" w:hAnsi="Arial" w:cs="Arial"/>
                <w:sz w:val="18"/>
                <w:szCs w:val="20"/>
                <w:lang w:val="es-419"/>
              </w:rPr>
            </w:pPr>
          </w:p>
        </w:tc>
        <w:tc>
          <w:tcPr>
            <w:tcW w:w="471" w:type="pct"/>
            <w:vAlign w:val="center"/>
          </w:tcPr>
          <w:p w14:paraId="05B6C22E"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4F440915"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001D4CD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F1902E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7D9075D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2A0583F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30A4398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73FBC9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333EBA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09E4B2A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25A7492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1DAD25E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169390C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bl>
    <w:p w14:paraId="7EA1EB8D" w14:textId="77777777" w:rsidR="00573B25" w:rsidRPr="00E4716E" w:rsidRDefault="00573B25" w:rsidP="00573B25">
      <w:pPr>
        <w:spacing w:after="240" w:line="276" w:lineRule="auto"/>
        <w:jc w:val="both"/>
        <w:rPr>
          <w:rFonts w:ascii="Arial" w:hAnsi="Arial" w:cs="Arial"/>
          <w:sz w:val="20"/>
          <w:szCs w:val="22"/>
        </w:rPr>
      </w:pPr>
      <w:r w:rsidRPr="00E4716E">
        <w:rPr>
          <w:rFonts w:ascii="Arial" w:hAnsi="Arial" w:cs="Arial"/>
          <w:sz w:val="20"/>
          <w:szCs w:val="22"/>
        </w:rPr>
        <w:t xml:space="preserve">Fuente: </w:t>
      </w:r>
      <w:r>
        <w:rPr>
          <w:rFonts w:ascii="Arial" w:hAnsi="Arial" w:cs="Arial"/>
          <w:sz w:val="20"/>
          <w:szCs w:val="22"/>
        </w:rPr>
        <w:t>Vicerrectoría Académica (2022)</w:t>
      </w:r>
    </w:p>
    <w:p w14:paraId="24D68958" w14:textId="27555F90" w:rsidR="00573B25" w:rsidRPr="00875D5F" w:rsidRDefault="00573B25" w:rsidP="00573B25">
      <w:pPr>
        <w:pStyle w:val="Descripcin"/>
        <w:keepNext/>
        <w:spacing w:after="0" w:line="276" w:lineRule="auto"/>
        <w:jc w:val="both"/>
        <w:rPr>
          <w:rFonts w:ascii="Arial" w:hAnsi="Arial" w:cs="Arial"/>
          <w:b w:val="0"/>
          <w:color w:val="auto"/>
          <w:sz w:val="20"/>
          <w:szCs w:val="22"/>
        </w:rPr>
      </w:pPr>
      <w:bookmarkStart w:id="179" w:name="_Toc106025415"/>
      <w:bookmarkStart w:id="180" w:name="_Toc106352944"/>
      <w:r w:rsidRPr="00875D5F">
        <w:rPr>
          <w:rFonts w:ascii="Arial" w:hAnsi="Arial" w:cs="Arial"/>
          <w:b w:val="0"/>
          <w:color w:val="auto"/>
          <w:sz w:val="20"/>
          <w:szCs w:val="22"/>
        </w:rPr>
        <w:lastRenderedPageBreak/>
        <w:t xml:space="preserve">Tabla </w:t>
      </w:r>
      <w:r w:rsidRPr="00875D5F">
        <w:rPr>
          <w:rFonts w:ascii="Arial" w:hAnsi="Arial" w:cs="Arial"/>
          <w:b w:val="0"/>
          <w:color w:val="auto"/>
          <w:sz w:val="20"/>
          <w:szCs w:val="22"/>
        </w:rPr>
        <w:fldChar w:fldCharType="begin"/>
      </w:r>
      <w:r w:rsidRPr="00875D5F">
        <w:rPr>
          <w:rFonts w:ascii="Arial" w:hAnsi="Arial" w:cs="Arial"/>
          <w:b w:val="0"/>
          <w:color w:val="auto"/>
          <w:sz w:val="20"/>
          <w:szCs w:val="22"/>
        </w:rPr>
        <w:instrText xml:space="preserve"> SEQ Tabla \* ARABIC </w:instrText>
      </w:r>
      <w:r w:rsidRPr="00875D5F">
        <w:rPr>
          <w:rFonts w:ascii="Arial" w:hAnsi="Arial" w:cs="Arial"/>
          <w:b w:val="0"/>
          <w:color w:val="auto"/>
          <w:sz w:val="20"/>
          <w:szCs w:val="22"/>
        </w:rPr>
        <w:fldChar w:fldCharType="separate"/>
      </w:r>
      <w:r w:rsidR="00201BF7">
        <w:rPr>
          <w:rFonts w:ascii="Arial" w:hAnsi="Arial" w:cs="Arial"/>
          <w:b w:val="0"/>
          <w:noProof/>
          <w:color w:val="auto"/>
          <w:sz w:val="20"/>
          <w:szCs w:val="22"/>
        </w:rPr>
        <w:t>36</w:t>
      </w:r>
      <w:r w:rsidRPr="00875D5F">
        <w:rPr>
          <w:rFonts w:ascii="Arial" w:hAnsi="Arial" w:cs="Arial"/>
          <w:b w:val="0"/>
          <w:color w:val="auto"/>
          <w:sz w:val="20"/>
          <w:szCs w:val="22"/>
        </w:rPr>
        <w:fldChar w:fldCharType="end"/>
      </w:r>
      <w:r w:rsidRPr="00875D5F">
        <w:rPr>
          <w:rFonts w:ascii="Arial" w:hAnsi="Arial" w:cs="Arial"/>
          <w:b w:val="0"/>
          <w:color w:val="auto"/>
          <w:sz w:val="20"/>
          <w:szCs w:val="22"/>
        </w:rPr>
        <w:t>.</w:t>
      </w:r>
      <w:r w:rsidRPr="00875D5F">
        <w:rPr>
          <w:rFonts w:ascii="Arial" w:hAnsi="Arial" w:cs="Arial"/>
          <w:b w:val="0"/>
          <w:color w:val="auto"/>
          <w:sz w:val="20"/>
          <w:szCs w:val="22"/>
          <w:lang w:val="es-419"/>
        </w:rPr>
        <w:t xml:space="preserve"> Total de estudiantes en otras IES internacionales en pregrado y posgrado por facultad.</w:t>
      </w:r>
      <w:bookmarkEnd w:id="179"/>
      <w:bookmarkEnd w:id="180"/>
    </w:p>
    <w:tbl>
      <w:tblPr>
        <w:tblStyle w:val="Tablaconcuadrcula"/>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41"/>
        <w:gridCol w:w="939"/>
        <w:gridCol w:w="708"/>
        <w:gridCol w:w="710"/>
        <w:gridCol w:w="710"/>
        <w:gridCol w:w="852"/>
        <w:gridCol w:w="708"/>
        <w:gridCol w:w="622"/>
        <w:gridCol w:w="656"/>
        <w:gridCol w:w="710"/>
        <w:gridCol w:w="792"/>
        <w:gridCol w:w="770"/>
        <w:gridCol w:w="584"/>
        <w:gridCol w:w="570"/>
      </w:tblGrid>
      <w:tr w:rsidR="00573B25" w:rsidRPr="00E4716E" w14:paraId="189BC001" w14:textId="77777777" w:rsidTr="00450339">
        <w:tc>
          <w:tcPr>
            <w:tcW w:w="321" w:type="pct"/>
            <w:vMerge w:val="restart"/>
            <w:shd w:val="clear" w:color="auto" w:fill="auto"/>
            <w:vAlign w:val="center"/>
          </w:tcPr>
          <w:p w14:paraId="555FB807" w14:textId="77777777" w:rsidR="00573B25" w:rsidRPr="00A26680" w:rsidRDefault="00573B25" w:rsidP="00450339">
            <w:pPr>
              <w:jc w:val="center"/>
              <w:rPr>
                <w:rFonts w:ascii="Arial" w:hAnsi="Arial" w:cs="Arial"/>
                <w:b/>
                <w:sz w:val="18"/>
                <w:szCs w:val="20"/>
                <w:lang w:val="es-419"/>
              </w:rPr>
            </w:pPr>
            <w:r>
              <w:rPr>
                <w:rFonts w:ascii="Arial" w:hAnsi="Arial" w:cs="Arial"/>
                <w:b/>
                <w:sz w:val="18"/>
                <w:szCs w:val="20"/>
                <w:lang w:val="es-419"/>
              </w:rPr>
              <w:t>Año</w:t>
            </w:r>
          </w:p>
        </w:tc>
        <w:tc>
          <w:tcPr>
            <w:tcW w:w="471" w:type="pct"/>
            <w:vMerge w:val="restart"/>
            <w:vAlign w:val="center"/>
          </w:tcPr>
          <w:p w14:paraId="5423D42F" w14:textId="77777777" w:rsidR="00573B25" w:rsidRDefault="00573B25" w:rsidP="00450339">
            <w:pPr>
              <w:jc w:val="center"/>
              <w:rPr>
                <w:rFonts w:ascii="Arial" w:hAnsi="Arial" w:cs="Arial"/>
                <w:b/>
                <w:sz w:val="18"/>
                <w:szCs w:val="20"/>
                <w:lang w:val="es-419"/>
              </w:rPr>
            </w:pPr>
            <w:r>
              <w:rPr>
                <w:rFonts w:ascii="Arial" w:hAnsi="Arial" w:cs="Arial"/>
                <w:b/>
                <w:sz w:val="18"/>
                <w:szCs w:val="20"/>
                <w:lang w:val="es-419"/>
              </w:rPr>
              <w:t>Periodo</w:t>
            </w:r>
          </w:p>
        </w:tc>
        <w:tc>
          <w:tcPr>
            <w:tcW w:w="4208" w:type="pct"/>
            <w:gridSpan w:val="12"/>
            <w:shd w:val="clear" w:color="auto" w:fill="auto"/>
            <w:vAlign w:val="center"/>
          </w:tcPr>
          <w:p w14:paraId="7D9001A3" w14:textId="77777777" w:rsidR="00573B25" w:rsidRPr="00A26680" w:rsidRDefault="00573B25" w:rsidP="00450339">
            <w:pPr>
              <w:jc w:val="center"/>
              <w:rPr>
                <w:rFonts w:ascii="Arial" w:hAnsi="Arial" w:cs="Arial"/>
                <w:b/>
                <w:sz w:val="18"/>
                <w:szCs w:val="20"/>
                <w:lang w:val="es-419"/>
              </w:rPr>
            </w:pPr>
            <w:r>
              <w:rPr>
                <w:rFonts w:ascii="Arial" w:hAnsi="Arial" w:cs="Arial"/>
                <w:b/>
                <w:sz w:val="18"/>
                <w:szCs w:val="20"/>
                <w:lang w:val="es-419"/>
              </w:rPr>
              <w:t>Facultades</w:t>
            </w:r>
          </w:p>
        </w:tc>
      </w:tr>
      <w:tr w:rsidR="00573B25" w:rsidRPr="00E4716E" w14:paraId="6C6D809E" w14:textId="77777777" w:rsidTr="00450339">
        <w:tc>
          <w:tcPr>
            <w:tcW w:w="321" w:type="pct"/>
            <w:vMerge/>
            <w:shd w:val="clear" w:color="auto" w:fill="auto"/>
            <w:vAlign w:val="center"/>
          </w:tcPr>
          <w:p w14:paraId="2A21AE85" w14:textId="77777777" w:rsidR="00573B25" w:rsidRPr="00E4716E" w:rsidRDefault="00573B25" w:rsidP="00450339">
            <w:pPr>
              <w:rPr>
                <w:rFonts w:ascii="Arial" w:hAnsi="Arial" w:cs="Arial"/>
                <w:sz w:val="18"/>
                <w:szCs w:val="20"/>
              </w:rPr>
            </w:pPr>
          </w:p>
        </w:tc>
        <w:tc>
          <w:tcPr>
            <w:tcW w:w="471" w:type="pct"/>
            <w:vMerge/>
          </w:tcPr>
          <w:p w14:paraId="6930FB15" w14:textId="77777777" w:rsidR="00573B25" w:rsidRPr="00A26680" w:rsidRDefault="00573B25" w:rsidP="00450339">
            <w:pPr>
              <w:jc w:val="center"/>
              <w:rPr>
                <w:rFonts w:ascii="Arial" w:hAnsi="Arial" w:cs="Arial"/>
                <w:b/>
                <w:sz w:val="18"/>
                <w:szCs w:val="20"/>
                <w:lang w:val="es-419"/>
              </w:rPr>
            </w:pPr>
          </w:p>
        </w:tc>
        <w:tc>
          <w:tcPr>
            <w:tcW w:w="711" w:type="pct"/>
            <w:gridSpan w:val="2"/>
            <w:shd w:val="clear" w:color="auto" w:fill="auto"/>
            <w:vAlign w:val="center"/>
          </w:tcPr>
          <w:p w14:paraId="171D3B82"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Educación</w:t>
            </w:r>
          </w:p>
        </w:tc>
        <w:tc>
          <w:tcPr>
            <w:tcW w:w="783" w:type="pct"/>
            <w:gridSpan w:val="2"/>
            <w:shd w:val="clear" w:color="auto" w:fill="auto"/>
            <w:vAlign w:val="center"/>
          </w:tcPr>
          <w:p w14:paraId="5780ACC3"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Agropecuarias</w:t>
            </w:r>
          </w:p>
        </w:tc>
        <w:tc>
          <w:tcPr>
            <w:tcW w:w="667" w:type="pct"/>
            <w:gridSpan w:val="2"/>
            <w:shd w:val="clear" w:color="auto" w:fill="auto"/>
            <w:vAlign w:val="center"/>
          </w:tcPr>
          <w:p w14:paraId="7E709A11"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Derecho</w:t>
            </w:r>
          </w:p>
        </w:tc>
        <w:tc>
          <w:tcPr>
            <w:tcW w:w="685" w:type="pct"/>
            <w:gridSpan w:val="2"/>
            <w:shd w:val="clear" w:color="auto" w:fill="auto"/>
            <w:vAlign w:val="center"/>
          </w:tcPr>
          <w:p w14:paraId="40D3673A"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Básicas</w:t>
            </w:r>
          </w:p>
        </w:tc>
        <w:tc>
          <w:tcPr>
            <w:tcW w:w="783" w:type="pct"/>
            <w:gridSpan w:val="2"/>
            <w:shd w:val="clear" w:color="auto" w:fill="auto"/>
            <w:vAlign w:val="center"/>
          </w:tcPr>
          <w:p w14:paraId="092BE906"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Contables, Económicas y Administrativas</w:t>
            </w:r>
          </w:p>
        </w:tc>
        <w:tc>
          <w:tcPr>
            <w:tcW w:w="580" w:type="pct"/>
            <w:gridSpan w:val="2"/>
            <w:shd w:val="clear" w:color="auto" w:fill="auto"/>
            <w:vAlign w:val="center"/>
          </w:tcPr>
          <w:p w14:paraId="7497538F"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Ingeniería</w:t>
            </w:r>
          </w:p>
        </w:tc>
      </w:tr>
      <w:tr w:rsidR="00573B25" w:rsidRPr="00E4716E" w14:paraId="16F89577" w14:textId="77777777" w:rsidTr="00450339">
        <w:tc>
          <w:tcPr>
            <w:tcW w:w="321" w:type="pct"/>
            <w:vMerge/>
            <w:shd w:val="clear" w:color="auto" w:fill="auto"/>
            <w:vAlign w:val="center"/>
          </w:tcPr>
          <w:p w14:paraId="3FEC2E5A" w14:textId="77777777" w:rsidR="00573B25" w:rsidRDefault="00573B25" w:rsidP="00450339">
            <w:pPr>
              <w:jc w:val="center"/>
              <w:rPr>
                <w:rFonts w:ascii="Arial" w:hAnsi="Arial" w:cs="Arial"/>
                <w:sz w:val="18"/>
                <w:szCs w:val="20"/>
                <w:lang w:val="es-419"/>
              </w:rPr>
            </w:pPr>
          </w:p>
        </w:tc>
        <w:tc>
          <w:tcPr>
            <w:tcW w:w="471" w:type="pct"/>
            <w:vMerge/>
            <w:vAlign w:val="center"/>
          </w:tcPr>
          <w:p w14:paraId="62BAFD66" w14:textId="77777777" w:rsidR="00573B25" w:rsidRPr="00E4716E" w:rsidRDefault="00573B25" w:rsidP="00450339">
            <w:pPr>
              <w:jc w:val="center"/>
              <w:rPr>
                <w:rFonts w:ascii="Arial" w:hAnsi="Arial" w:cs="Arial"/>
                <w:sz w:val="18"/>
                <w:szCs w:val="20"/>
              </w:rPr>
            </w:pPr>
          </w:p>
        </w:tc>
        <w:tc>
          <w:tcPr>
            <w:tcW w:w="355" w:type="pct"/>
            <w:shd w:val="clear" w:color="auto" w:fill="auto"/>
            <w:vAlign w:val="center"/>
          </w:tcPr>
          <w:p w14:paraId="3A980F91"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7699FB86"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56" w:type="pct"/>
            <w:shd w:val="clear" w:color="auto" w:fill="auto"/>
            <w:vAlign w:val="center"/>
          </w:tcPr>
          <w:p w14:paraId="0C533952"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427" w:type="pct"/>
            <w:shd w:val="clear" w:color="auto" w:fill="auto"/>
            <w:vAlign w:val="center"/>
          </w:tcPr>
          <w:p w14:paraId="6FCAB928"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55" w:type="pct"/>
            <w:shd w:val="clear" w:color="auto" w:fill="auto"/>
            <w:vAlign w:val="center"/>
          </w:tcPr>
          <w:p w14:paraId="4F2E207A"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12" w:type="pct"/>
            <w:shd w:val="clear" w:color="auto" w:fill="auto"/>
            <w:vAlign w:val="center"/>
          </w:tcPr>
          <w:p w14:paraId="37A0C65B"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29" w:type="pct"/>
            <w:shd w:val="clear" w:color="auto" w:fill="auto"/>
            <w:vAlign w:val="center"/>
          </w:tcPr>
          <w:p w14:paraId="2DE66953"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7B636DF0"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97" w:type="pct"/>
            <w:shd w:val="clear" w:color="auto" w:fill="auto"/>
            <w:vAlign w:val="center"/>
          </w:tcPr>
          <w:p w14:paraId="307D99C2"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86" w:type="pct"/>
            <w:shd w:val="clear" w:color="auto" w:fill="auto"/>
            <w:vAlign w:val="center"/>
          </w:tcPr>
          <w:p w14:paraId="5D806DD5"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293" w:type="pct"/>
            <w:shd w:val="clear" w:color="auto" w:fill="auto"/>
            <w:vAlign w:val="center"/>
          </w:tcPr>
          <w:p w14:paraId="230273B9"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287" w:type="pct"/>
            <w:shd w:val="clear" w:color="auto" w:fill="auto"/>
            <w:vAlign w:val="center"/>
          </w:tcPr>
          <w:p w14:paraId="301E56E6"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r>
      <w:tr w:rsidR="00573B25" w:rsidRPr="00E4716E" w14:paraId="7A1E983A" w14:textId="77777777" w:rsidTr="00450339">
        <w:tc>
          <w:tcPr>
            <w:tcW w:w="321" w:type="pct"/>
            <w:vMerge w:val="restart"/>
            <w:shd w:val="clear" w:color="auto" w:fill="auto"/>
            <w:vAlign w:val="center"/>
          </w:tcPr>
          <w:p w14:paraId="598ABCE3"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2018</w:t>
            </w:r>
          </w:p>
        </w:tc>
        <w:tc>
          <w:tcPr>
            <w:tcW w:w="471" w:type="pct"/>
            <w:vAlign w:val="center"/>
          </w:tcPr>
          <w:p w14:paraId="3A7D3552"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707350FF"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12F7280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EC80CE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4BA4E59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1009D27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63DBE09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0543038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6EA23C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0F6AB6A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0BEDCAC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3C8A2C2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1BCBF26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478DA7C9" w14:textId="77777777" w:rsidTr="00450339">
        <w:tc>
          <w:tcPr>
            <w:tcW w:w="321" w:type="pct"/>
            <w:vMerge/>
            <w:shd w:val="clear" w:color="auto" w:fill="auto"/>
            <w:vAlign w:val="center"/>
          </w:tcPr>
          <w:p w14:paraId="02C2E83A" w14:textId="77777777" w:rsidR="00573B25" w:rsidRPr="005D2E90" w:rsidRDefault="00573B25" w:rsidP="00450339">
            <w:pPr>
              <w:jc w:val="center"/>
              <w:rPr>
                <w:rFonts w:ascii="Arial" w:hAnsi="Arial" w:cs="Arial"/>
                <w:sz w:val="18"/>
                <w:szCs w:val="20"/>
                <w:lang w:val="es-419"/>
              </w:rPr>
            </w:pPr>
          </w:p>
        </w:tc>
        <w:tc>
          <w:tcPr>
            <w:tcW w:w="471" w:type="pct"/>
            <w:vAlign w:val="center"/>
          </w:tcPr>
          <w:p w14:paraId="0A53B5FE"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4879783D"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7706980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302902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24619CD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4FC98D3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023B2C8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3329188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A9FD8A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7148549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7EE111D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1B767D4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2BB1301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084B0A39" w14:textId="77777777" w:rsidTr="00450339">
        <w:tc>
          <w:tcPr>
            <w:tcW w:w="321" w:type="pct"/>
            <w:vMerge w:val="restart"/>
            <w:shd w:val="clear" w:color="auto" w:fill="auto"/>
            <w:vAlign w:val="center"/>
          </w:tcPr>
          <w:p w14:paraId="206A98EC"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2019</w:t>
            </w:r>
          </w:p>
        </w:tc>
        <w:tc>
          <w:tcPr>
            <w:tcW w:w="471" w:type="pct"/>
            <w:vAlign w:val="center"/>
          </w:tcPr>
          <w:p w14:paraId="3479537A"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2D843C93"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4514914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116C56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21A10F5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3AD6322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464FE3A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01DE634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B9459B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1541912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0F6B4CD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226F46E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2200806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59A86ABA" w14:textId="77777777" w:rsidTr="00450339">
        <w:tc>
          <w:tcPr>
            <w:tcW w:w="321" w:type="pct"/>
            <w:vMerge/>
            <w:shd w:val="clear" w:color="auto" w:fill="auto"/>
            <w:vAlign w:val="center"/>
          </w:tcPr>
          <w:p w14:paraId="41D3EA86" w14:textId="77777777" w:rsidR="00573B25" w:rsidRPr="005D2E90" w:rsidRDefault="00573B25" w:rsidP="00450339">
            <w:pPr>
              <w:jc w:val="center"/>
              <w:rPr>
                <w:rFonts w:ascii="Arial" w:hAnsi="Arial" w:cs="Arial"/>
                <w:sz w:val="18"/>
                <w:szCs w:val="20"/>
                <w:lang w:val="es-419"/>
              </w:rPr>
            </w:pPr>
          </w:p>
        </w:tc>
        <w:tc>
          <w:tcPr>
            <w:tcW w:w="471" w:type="pct"/>
            <w:vAlign w:val="center"/>
          </w:tcPr>
          <w:p w14:paraId="79D8EAE5"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11B859B1"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6855909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59836D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2B7D7F7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0891025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3E14210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5438CF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B84AD6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1BFC82E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413602B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50135F4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123A179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4E5FF3DB" w14:textId="77777777" w:rsidTr="00450339">
        <w:tc>
          <w:tcPr>
            <w:tcW w:w="321" w:type="pct"/>
            <w:vMerge w:val="restart"/>
            <w:shd w:val="clear" w:color="auto" w:fill="auto"/>
            <w:vAlign w:val="center"/>
          </w:tcPr>
          <w:p w14:paraId="2D133E1C"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2020</w:t>
            </w:r>
          </w:p>
        </w:tc>
        <w:tc>
          <w:tcPr>
            <w:tcW w:w="471" w:type="pct"/>
            <w:vAlign w:val="center"/>
          </w:tcPr>
          <w:p w14:paraId="56427829"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4F089B61"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183DB3F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22D57B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708A79D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0B712B1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0F8DC55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4CD7EA0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23AD9F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76C8285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77BFEB5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18B3635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34F5A24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7DE07087" w14:textId="77777777" w:rsidTr="00450339">
        <w:tc>
          <w:tcPr>
            <w:tcW w:w="321" w:type="pct"/>
            <w:vMerge/>
            <w:shd w:val="clear" w:color="auto" w:fill="auto"/>
            <w:vAlign w:val="center"/>
          </w:tcPr>
          <w:p w14:paraId="521B05E1" w14:textId="77777777" w:rsidR="00573B25" w:rsidRPr="005D2E90" w:rsidRDefault="00573B25" w:rsidP="00450339">
            <w:pPr>
              <w:jc w:val="center"/>
              <w:rPr>
                <w:rFonts w:ascii="Arial" w:hAnsi="Arial" w:cs="Arial"/>
                <w:sz w:val="18"/>
                <w:szCs w:val="20"/>
                <w:lang w:val="es-419"/>
              </w:rPr>
            </w:pPr>
          </w:p>
        </w:tc>
        <w:tc>
          <w:tcPr>
            <w:tcW w:w="471" w:type="pct"/>
            <w:vAlign w:val="center"/>
          </w:tcPr>
          <w:p w14:paraId="71BD6319"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098FB889"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69A71C6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AF8D9C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47C7A30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50C50C9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3280012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73B8ECE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865AC3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0F8D9B4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468A6A4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471AFE5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719BB7A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4489AD56" w14:textId="77777777" w:rsidTr="00450339">
        <w:tc>
          <w:tcPr>
            <w:tcW w:w="321" w:type="pct"/>
            <w:vMerge w:val="restart"/>
            <w:shd w:val="clear" w:color="auto" w:fill="auto"/>
            <w:vAlign w:val="center"/>
          </w:tcPr>
          <w:p w14:paraId="2649F18B"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2021</w:t>
            </w:r>
          </w:p>
        </w:tc>
        <w:tc>
          <w:tcPr>
            <w:tcW w:w="471" w:type="pct"/>
            <w:vAlign w:val="center"/>
          </w:tcPr>
          <w:p w14:paraId="7DC416C4"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66AA6306"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31A5C6E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FCC711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211AA19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15B721B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2D94170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54378C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87E187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087DEF8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625A63B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40AFFEE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3AD2D03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1930BAC3" w14:textId="77777777" w:rsidTr="00450339">
        <w:tc>
          <w:tcPr>
            <w:tcW w:w="321" w:type="pct"/>
            <w:vMerge/>
            <w:shd w:val="clear" w:color="auto" w:fill="auto"/>
            <w:vAlign w:val="center"/>
          </w:tcPr>
          <w:p w14:paraId="70CB854B" w14:textId="77777777" w:rsidR="00573B25" w:rsidRPr="005D2E90" w:rsidRDefault="00573B25" w:rsidP="00450339">
            <w:pPr>
              <w:jc w:val="center"/>
              <w:rPr>
                <w:rFonts w:ascii="Arial" w:hAnsi="Arial" w:cs="Arial"/>
                <w:sz w:val="18"/>
                <w:szCs w:val="20"/>
                <w:lang w:val="es-419"/>
              </w:rPr>
            </w:pPr>
          </w:p>
        </w:tc>
        <w:tc>
          <w:tcPr>
            <w:tcW w:w="471" w:type="pct"/>
            <w:vAlign w:val="center"/>
          </w:tcPr>
          <w:p w14:paraId="4AC59245"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18893D02"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63F6245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4DCA9F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507167C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29A84C7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38892F2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01E34D3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816844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62DDB2A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6E1C4C4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4EA6847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65340F0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63334A8C" w14:textId="77777777" w:rsidTr="00450339">
        <w:tc>
          <w:tcPr>
            <w:tcW w:w="321" w:type="pct"/>
            <w:vMerge w:val="restart"/>
            <w:shd w:val="clear" w:color="auto" w:fill="auto"/>
            <w:vAlign w:val="center"/>
          </w:tcPr>
          <w:p w14:paraId="7D79880E" w14:textId="77777777" w:rsidR="00573B25" w:rsidRPr="00CB5D0D" w:rsidRDefault="00573B25" w:rsidP="00450339">
            <w:pPr>
              <w:jc w:val="center"/>
              <w:rPr>
                <w:rFonts w:ascii="Arial" w:hAnsi="Arial" w:cs="Arial"/>
                <w:sz w:val="18"/>
                <w:szCs w:val="20"/>
                <w:lang w:val="es-419"/>
              </w:rPr>
            </w:pPr>
            <w:r w:rsidRPr="00CB5D0D">
              <w:rPr>
                <w:rFonts w:ascii="Arial" w:hAnsi="Arial" w:cs="Arial"/>
                <w:sz w:val="18"/>
                <w:szCs w:val="20"/>
              </w:rPr>
              <w:t>2022</w:t>
            </w:r>
          </w:p>
        </w:tc>
        <w:tc>
          <w:tcPr>
            <w:tcW w:w="471" w:type="pct"/>
            <w:vAlign w:val="center"/>
          </w:tcPr>
          <w:p w14:paraId="3A656A49"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5FAB4D42"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49BFB58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AA463C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6F955BD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4FF0C23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6258592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72601EF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C9059E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78D6802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57FE8A9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5B18A96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5C271A9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42ABA4D1" w14:textId="77777777" w:rsidTr="00450339">
        <w:tc>
          <w:tcPr>
            <w:tcW w:w="321" w:type="pct"/>
            <w:vMerge/>
            <w:shd w:val="clear" w:color="auto" w:fill="auto"/>
            <w:vAlign w:val="center"/>
          </w:tcPr>
          <w:p w14:paraId="41BFD233" w14:textId="77777777" w:rsidR="00573B25" w:rsidRPr="005D2E90" w:rsidRDefault="00573B25" w:rsidP="00450339">
            <w:pPr>
              <w:rPr>
                <w:rFonts w:ascii="Arial" w:hAnsi="Arial" w:cs="Arial"/>
                <w:sz w:val="18"/>
                <w:szCs w:val="20"/>
                <w:lang w:val="es-419"/>
              </w:rPr>
            </w:pPr>
          </w:p>
        </w:tc>
        <w:tc>
          <w:tcPr>
            <w:tcW w:w="471" w:type="pct"/>
            <w:vAlign w:val="center"/>
          </w:tcPr>
          <w:p w14:paraId="76EFB33C"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64BBF44A"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19979F8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8CF3C4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7147776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5DBBC86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08044DD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82C22C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03FF48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7095BC8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3B6DA7A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78C5CF8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57B7D67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bl>
    <w:p w14:paraId="4DDEBCFE" w14:textId="77777777" w:rsidR="00573B25" w:rsidRPr="00E4716E" w:rsidRDefault="00573B25" w:rsidP="00573B25">
      <w:pPr>
        <w:spacing w:after="240" w:line="276" w:lineRule="auto"/>
        <w:jc w:val="both"/>
        <w:rPr>
          <w:rFonts w:ascii="Arial" w:hAnsi="Arial" w:cs="Arial"/>
          <w:sz w:val="20"/>
          <w:szCs w:val="22"/>
        </w:rPr>
      </w:pPr>
      <w:r w:rsidRPr="00E4716E">
        <w:rPr>
          <w:rFonts w:ascii="Arial" w:hAnsi="Arial" w:cs="Arial"/>
          <w:sz w:val="20"/>
          <w:szCs w:val="22"/>
        </w:rPr>
        <w:t xml:space="preserve">Fuente: </w:t>
      </w:r>
      <w:r>
        <w:rPr>
          <w:rFonts w:ascii="Arial" w:hAnsi="Arial" w:cs="Arial"/>
          <w:sz w:val="20"/>
          <w:szCs w:val="22"/>
        </w:rPr>
        <w:t>Vicerrectoría Académica (2022)</w:t>
      </w:r>
    </w:p>
    <w:p w14:paraId="750538A8" w14:textId="66DB0F91" w:rsidR="00573B25" w:rsidRPr="00875D5F" w:rsidRDefault="00573B25" w:rsidP="00573B25">
      <w:pPr>
        <w:pStyle w:val="Descripcin"/>
        <w:keepNext/>
        <w:spacing w:after="0" w:line="276" w:lineRule="auto"/>
        <w:jc w:val="both"/>
        <w:rPr>
          <w:rFonts w:ascii="Arial" w:hAnsi="Arial" w:cs="Arial"/>
          <w:b w:val="0"/>
          <w:color w:val="auto"/>
          <w:sz w:val="20"/>
          <w:szCs w:val="22"/>
        </w:rPr>
      </w:pPr>
      <w:bookmarkStart w:id="181" w:name="_Toc106025416"/>
      <w:bookmarkStart w:id="182" w:name="_Toc106352945"/>
      <w:r w:rsidRPr="00875D5F">
        <w:rPr>
          <w:rFonts w:ascii="Arial" w:hAnsi="Arial" w:cs="Arial"/>
          <w:b w:val="0"/>
          <w:color w:val="auto"/>
          <w:sz w:val="20"/>
          <w:szCs w:val="22"/>
        </w:rPr>
        <w:t xml:space="preserve">Tabla </w:t>
      </w:r>
      <w:r w:rsidRPr="00875D5F">
        <w:rPr>
          <w:rFonts w:ascii="Arial" w:hAnsi="Arial" w:cs="Arial"/>
          <w:b w:val="0"/>
          <w:color w:val="auto"/>
          <w:sz w:val="20"/>
          <w:szCs w:val="22"/>
        </w:rPr>
        <w:fldChar w:fldCharType="begin"/>
      </w:r>
      <w:r w:rsidRPr="00875D5F">
        <w:rPr>
          <w:rFonts w:ascii="Arial" w:hAnsi="Arial" w:cs="Arial"/>
          <w:b w:val="0"/>
          <w:color w:val="auto"/>
          <w:sz w:val="20"/>
          <w:szCs w:val="22"/>
        </w:rPr>
        <w:instrText xml:space="preserve"> SEQ Tabla \* ARABIC </w:instrText>
      </w:r>
      <w:r w:rsidRPr="00875D5F">
        <w:rPr>
          <w:rFonts w:ascii="Arial" w:hAnsi="Arial" w:cs="Arial"/>
          <w:b w:val="0"/>
          <w:color w:val="auto"/>
          <w:sz w:val="20"/>
          <w:szCs w:val="22"/>
        </w:rPr>
        <w:fldChar w:fldCharType="separate"/>
      </w:r>
      <w:r w:rsidR="00201BF7">
        <w:rPr>
          <w:rFonts w:ascii="Arial" w:hAnsi="Arial" w:cs="Arial"/>
          <w:b w:val="0"/>
          <w:noProof/>
          <w:color w:val="auto"/>
          <w:sz w:val="20"/>
          <w:szCs w:val="22"/>
        </w:rPr>
        <w:t>37</w:t>
      </w:r>
      <w:r w:rsidRPr="00875D5F">
        <w:rPr>
          <w:rFonts w:ascii="Arial" w:hAnsi="Arial" w:cs="Arial"/>
          <w:b w:val="0"/>
          <w:color w:val="auto"/>
          <w:sz w:val="20"/>
          <w:szCs w:val="22"/>
        </w:rPr>
        <w:fldChar w:fldCharType="end"/>
      </w:r>
      <w:r w:rsidRPr="00875D5F">
        <w:rPr>
          <w:rFonts w:ascii="Arial" w:hAnsi="Arial" w:cs="Arial"/>
          <w:b w:val="0"/>
          <w:color w:val="auto"/>
          <w:sz w:val="20"/>
          <w:szCs w:val="22"/>
        </w:rPr>
        <w:t>.</w:t>
      </w:r>
      <w:r w:rsidRPr="00875D5F">
        <w:rPr>
          <w:rFonts w:ascii="Arial" w:hAnsi="Arial" w:cs="Arial"/>
          <w:b w:val="0"/>
          <w:color w:val="auto"/>
          <w:sz w:val="20"/>
          <w:szCs w:val="22"/>
          <w:lang w:val="es-419"/>
        </w:rPr>
        <w:t xml:space="preserve"> Total de estudiantes visitantes nacionales en pregrado y posgrado por facultad.</w:t>
      </w:r>
      <w:bookmarkEnd w:id="181"/>
      <w:bookmarkEnd w:id="182"/>
    </w:p>
    <w:tbl>
      <w:tblPr>
        <w:tblStyle w:val="Tablaconcuadrcula"/>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41"/>
        <w:gridCol w:w="939"/>
        <w:gridCol w:w="708"/>
        <w:gridCol w:w="710"/>
        <w:gridCol w:w="710"/>
        <w:gridCol w:w="852"/>
        <w:gridCol w:w="708"/>
        <w:gridCol w:w="622"/>
        <w:gridCol w:w="656"/>
        <w:gridCol w:w="710"/>
        <w:gridCol w:w="792"/>
        <w:gridCol w:w="770"/>
        <w:gridCol w:w="584"/>
        <w:gridCol w:w="570"/>
      </w:tblGrid>
      <w:tr w:rsidR="00573B25" w:rsidRPr="00E4716E" w14:paraId="2DD7C1EC" w14:textId="77777777" w:rsidTr="00450339">
        <w:tc>
          <w:tcPr>
            <w:tcW w:w="321" w:type="pct"/>
            <w:vMerge w:val="restart"/>
            <w:shd w:val="clear" w:color="auto" w:fill="auto"/>
            <w:vAlign w:val="center"/>
          </w:tcPr>
          <w:p w14:paraId="645B83CF" w14:textId="77777777" w:rsidR="00573B25" w:rsidRPr="00A26680" w:rsidRDefault="00573B25" w:rsidP="00450339">
            <w:pPr>
              <w:jc w:val="center"/>
              <w:rPr>
                <w:rFonts w:ascii="Arial" w:hAnsi="Arial" w:cs="Arial"/>
                <w:b/>
                <w:sz w:val="18"/>
                <w:szCs w:val="20"/>
                <w:lang w:val="es-419"/>
              </w:rPr>
            </w:pPr>
            <w:r>
              <w:rPr>
                <w:rFonts w:ascii="Arial" w:hAnsi="Arial" w:cs="Arial"/>
                <w:b/>
                <w:sz w:val="18"/>
                <w:szCs w:val="20"/>
                <w:lang w:val="es-419"/>
              </w:rPr>
              <w:t>Año</w:t>
            </w:r>
          </w:p>
        </w:tc>
        <w:tc>
          <w:tcPr>
            <w:tcW w:w="471" w:type="pct"/>
            <w:vMerge w:val="restart"/>
            <w:vAlign w:val="center"/>
          </w:tcPr>
          <w:p w14:paraId="25DC82EE" w14:textId="77777777" w:rsidR="00573B25" w:rsidRDefault="00573B25" w:rsidP="00450339">
            <w:pPr>
              <w:jc w:val="center"/>
              <w:rPr>
                <w:rFonts w:ascii="Arial" w:hAnsi="Arial" w:cs="Arial"/>
                <w:b/>
                <w:sz w:val="18"/>
                <w:szCs w:val="20"/>
                <w:lang w:val="es-419"/>
              </w:rPr>
            </w:pPr>
            <w:r>
              <w:rPr>
                <w:rFonts w:ascii="Arial" w:hAnsi="Arial" w:cs="Arial"/>
                <w:b/>
                <w:sz w:val="18"/>
                <w:szCs w:val="20"/>
                <w:lang w:val="es-419"/>
              </w:rPr>
              <w:t>Periodo</w:t>
            </w:r>
          </w:p>
        </w:tc>
        <w:tc>
          <w:tcPr>
            <w:tcW w:w="4208" w:type="pct"/>
            <w:gridSpan w:val="12"/>
            <w:shd w:val="clear" w:color="auto" w:fill="auto"/>
            <w:vAlign w:val="center"/>
          </w:tcPr>
          <w:p w14:paraId="17979910" w14:textId="77777777" w:rsidR="00573B25" w:rsidRPr="00A26680" w:rsidRDefault="00573B25" w:rsidP="00450339">
            <w:pPr>
              <w:jc w:val="center"/>
              <w:rPr>
                <w:rFonts w:ascii="Arial" w:hAnsi="Arial" w:cs="Arial"/>
                <w:b/>
                <w:sz w:val="18"/>
                <w:szCs w:val="20"/>
                <w:lang w:val="es-419"/>
              </w:rPr>
            </w:pPr>
            <w:r>
              <w:rPr>
                <w:rFonts w:ascii="Arial" w:hAnsi="Arial" w:cs="Arial"/>
                <w:b/>
                <w:sz w:val="18"/>
                <w:szCs w:val="20"/>
                <w:lang w:val="es-419"/>
              </w:rPr>
              <w:t>Facultades</w:t>
            </w:r>
          </w:p>
        </w:tc>
      </w:tr>
      <w:tr w:rsidR="00573B25" w:rsidRPr="00E4716E" w14:paraId="018BA372" w14:textId="77777777" w:rsidTr="00450339">
        <w:tc>
          <w:tcPr>
            <w:tcW w:w="321" w:type="pct"/>
            <w:vMerge/>
            <w:shd w:val="clear" w:color="auto" w:fill="auto"/>
            <w:vAlign w:val="center"/>
          </w:tcPr>
          <w:p w14:paraId="49373CAC" w14:textId="77777777" w:rsidR="00573B25" w:rsidRPr="00E4716E" w:rsidRDefault="00573B25" w:rsidP="00450339">
            <w:pPr>
              <w:rPr>
                <w:rFonts w:ascii="Arial" w:hAnsi="Arial" w:cs="Arial"/>
                <w:sz w:val="18"/>
                <w:szCs w:val="20"/>
              </w:rPr>
            </w:pPr>
          </w:p>
        </w:tc>
        <w:tc>
          <w:tcPr>
            <w:tcW w:w="471" w:type="pct"/>
            <w:vMerge/>
          </w:tcPr>
          <w:p w14:paraId="671F6654" w14:textId="77777777" w:rsidR="00573B25" w:rsidRPr="00A26680" w:rsidRDefault="00573B25" w:rsidP="00450339">
            <w:pPr>
              <w:jc w:val="center"/>
              <w:rPr>
                <w:rFonts w:ascii="Arial" w:hAnsi="Arial" w:cs="Arial"/>
                <w:b/>
                <w:sz w:val="18"/>
                <w:szCs w:val="20"/>
                <w:lang w:val="es-419"/>
              </w:rPr>
            </w:pPr>
          </w:p>
        </w:tc>
        <w:tc>
          <w:tcPr>
            <w:tcW w:w="711" w:type="pct"/>
            <w:gridSpan w:val="2"/>
            <w:shd w:val="clear" w:color="auto" w:fill="auto"/>
            <w:vAlign w:val="center"/>
          </w:tcPr>
          <w:p w14:paraId="3AA5882C"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Educación</w:t>
            </w:r>
          </w:p>
        </w:tc>
        <w:tc>
          <w:tcPr>
            <w:tcW w:w="783" w:type="pct"/>
            <w:gridSpan w:val="2"/>
            <w:shd w:val="clear" w:color="auto" w:fill="auto"/>
            <w:vAlign w:val="center"/>
          </w:tcPr>
          <w:p w14:paraId="7B65C9C9"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Agropecuarias</w:t>
            </w:r>
          </w:p>
        </w:tc>
        <w:tc>
          <w:tcPr>
            <w:tcW w:w="667" w:type="pct"/>
            <w:gridSpan w:val="2"/>
            <w:shd w:val="clear" w:color="auto" w:fill="auto"/>
            <w:vAlign w:val="center"/>
          </w:tcPr>
          <w:p w14:paraId="0AFB2101"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Derecho</w:t>
            </w:r>
          </w:p>
        </w:tc>
        <w:tc>
          <w:tcPr>
            <w:tcW w:w="685" w:type="pct"/>
            <w:gridSpan w:val="2"/>
            <w:shd w:val="clear" w:color="auto" w:fill="auto"/>
            <w:vAlign w:val="center"/>
          </w:tcPr>
          <w:p w14:paraId="5F2DD5F0"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Básicas</w:t>
            </w:r>
          </w:p>
        </w:tc>
        <w:tc>
          <w:tcPr>
            <w:tcW w:w="783" w:type="pct"/>
            <w:gridSpan w:val="2"/>
            <w:shd w:val="clear" w:color="auto" w:fill="auto"/>
            <w:vAlign w:val="center"/>
          </w:tcPr>
          <w:p w14:paraId="7C754953"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Contables, Económicas y Administrativas</w:t>
            </w:r>
          </w:p>
        </w:tc>
        <w:tc>
          <w:tcPr>
            <w:tcW w:w="580" w:type="pct"/>
            <w:gridSpan w:val="2"/>
            <w:shd w:val="clear" w:color="auto" w:fill="auto"/>
            <w:vAlign w:val="center"/>
          </w:tcPr>
          <w:p w14:paraId="3A8AFFFF"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Ingeniería</w:t>
            </w:r>
          </w:p>
        </w:tc>
      </w:tr>
      <w:tr w:rsidR="00573B25" w:rsidRPr="00E4716E" w14:paraId="60DFA1E9" w14:textId="77777777" w:rsidTr="00450339">
        <w:tc>
          <w:tcPr>
            <w:tcW w:w="321" w:type="pct"/>
            <w:vMerge/>
            <w:shd w:val="clear" w:color="auto" w:fill="auto"/>
            <w:vAlign w:val="center"/>
          </w:tcPr>
          <w:p w14:paraId="6509FCAA" w14:textId="77777777" w:rsidR="00573B25" w:rsidRDefault="00573B25" w:rsidP="00450339">
            <w:pPr>
              <w:jc w:val="center"/>
              <w:rPr>
                <w:rFonts w:ascii="Arial" w:hAnsi="Arial" w:cs="Arial"/>
                <w:sz w:val="18"/>
                <w:szCs w:val="20"/>
                <w:lang w:val="es-419"/>
              </w:rPr>
            </w:pPr>
          </w:p>
        </w:tc>
        <w:tc>
          <w:tcPr>
            <w:tcW w:w="471" w:type="pct"/>
            <w:vMerge/>
            <w:vAlign w:val="center"/>
          </w:tcPr>
          <w:p w14:paraId="4B2F0510" w14:textId="77777777" w:rsidR="00573B25" w:rsidRPr="00E4716E" w:rsidRDefault="00573B25" w:rsidP="00450339">
            <w:pPr>
              <w:jc w:val="center"/>
              <w:rPr>
                <w:rFonts w:ascii="Arial" w:hAnsi="Arial" w:cs="Arial"/>
                <w:sz w:val="18"/>
                <w:szCs w:val="20"/>
              </w:rPr>
            </w:pPr>
          </w:p>
        </w:tc>
        <w:tc>
          <w:tcPr>
            <w:tcW w:w="355" w:type="pct"/>
            <w:shd w:val="clear" w:color="auto" w:fill="auto"/>
            <w:vAlign w:val="center"/>
          </w:tcPr>
          <w:p w14:paraId="65E20D0E"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2C1BAE8D"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56" w:type="pct"/>
            <w:shd w:val="clear" w:color="auto" w:fill="auto"/>
            <w:vAlign w:val="center"/>
          </w:tcPr>
          <w:p w14:paraId="3D04103E"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427" w:type="pct"/>
            <w:shd w:val="clear" w:color="auto" w:fill="auto"/>
            <w:vAlign w:val="center"/>
          </w:tcPr>
          <w:p w14:paraId="5FEFFD21"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55" w:type="pct"/>
            <w:shd w:val="clear" w:color="auto" w:fill="auto"/>
            <w:vAlign w:val="center"/>
          </w:tcPr>
          <w:p w14:paraId="14CEB654"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12" w:type="pct"/>
            <w:shd w:val="clear" w:color="auto" w:fill="auto"/>
            <w:vAlign w:val="center"/>
          </w:tcPr>
          <w:p w14:paraId="5935781A"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29" w:type="pct"/>
            <w:shd w:val="clear" w:color="auto" w:fill="auto"/>
            <w:vAlign w:val="center"/>
          </w:tcPr>
          <w:p w14:paraId="734D5123"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782EA7CB"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97" w:type="pct"/>
            <w:shd w:val="clear" w:color="auto" w:fill="auto"/>
            <w:vAlign w:val="center"/>
          </w:tcPr>
          <w:p w14:paraId="30E80F28"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86" w:type="pct"/>
            <w:shd w:val="clear" w:color="auto" w:fill="auto"/>
            <w:vAlign w:val="center"/>
          </w:tcPr>
          <w:p w14:paraId="519A4779"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293" w:type="pct"/>
            <w:shd w:val="clear" w:color="auto" w:fill="auto"/>
            <w:vAlign w:val="center"/>
          </w:tcPr>
          <w:p w14:paraId="26B4D3E9"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287" w:type="pct"/>
            <w:shd w:val="clear" w:color="auto" w:fill="auto"/>
            <w:vAlign w:val="center"/>
          </w:tcPr>
          <w:p w14:paraId="02325B27"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r>
      <w:tr w:rsidR="00573B25" w:rsidRPr="00E4716E" w14:paraId="3A0B4626" w14:textId="77777777" w:rsidTr="00450339">
        <w:tc>
          <w:tcPr>
            <w:tcW w:w="321" w:type="pct"/>
            <w:vMerge w:val="restart"/>
            <w:shd w:val="clear" w:color="auto" w:fill="auto"/>
            <w:vAlign w:val="center"/>
          </w:tcPr>
          <w:p w14:paraId="7E535111"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2018</w:t>
            </w:r>
          </w:p>
        </w:tc>
        <w:tc>
          <w:tcPr>
            <w:tcW w:w="471" w:type="pct"/>
            <w:vAlign w:val="center"/>
          </w:tcPr>
          <w:p w14:paraId="5D59FFD2"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60B804DD"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0E9F698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49F3DD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3C1397D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56B4612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60FF02E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321F68E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A0851F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2C3D47B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45F559B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707F0B8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54EA42A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3DA04DFF" w14:textId="77777777" w:rsidTr="00450339">
        <w:tc>
          <w:tcPr>
            <w:tcW w:w="321" w:type="pct"/>
            <w:vMerge/>
            <w:shd w:val="clear" w:color="auto" w:fill="auto"/>
            <w:vAlign w:val="center"/>
          </w:tcPr>
          <w:p w14:paraId="5D8EFEF6" w14:textId="77777777" w:rsidR="00573B25" w:rsidRPr="005D2E90" w:rsidRDefault="00573B25" w:rsidP="00450339">
            <w:pPr>
              <w:jc w:val="center"/>
              <w:rPr>
                <w:rFonts w:ascii="Arial" w:hAnsi="Arial" w:cs="Arial"/>
                <w:sz w:val="18"/>
                <w:szCs w:val="20"/>
                <w:lang w:val="es-419"/>
              </w:rPr>
            </w:pPr>
          </w:p>
        </w:tc>
        <w:tc>
          <w:tcPr>
            <w:tcW w:w="471" w:type="pct"/>
            <w:vAlign w:val="center"/>
          </w:tcPr>
          <w:p w14:paraId="51D8176E"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6A07BEA9"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462A423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E3B3C9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2190CD1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4B19C45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368D887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6EB9B8D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5F4E7F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7F74FE0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4642049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6DB721F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259E1BE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3D1F55FE" w14:textId="77777777" w:rsidTr="00450339">
        <w:tc>
          <w:tcPr>
            <w:tcW w:w="321" w:type="pct"/>
            <w:vMerge w:val="restart"/>
            <w:shd w:val="clear" w:color="auto" w:fill="auto"/>
            <w:vAlign w:val="center"/>
          </w:tcPr>
          <w:p w14:paraId="49DCFF83"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2019</w:t>
            </w:r>
          </w:p>
        </w:tc>
        <w:tc>
          <w:tcPr>
            <w:tcW w:w="471" w:type="pct"/>
            <w:vAlign w:val="center"/>
          </w:tcPr>
          <w:p w14:paraId="3E431031"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2DD10C35"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47CE100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7493D3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5FBE906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2CB6409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66D9C3A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4B33470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9392A0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710DBE0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374120C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5893A90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33C8E5A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292A88B5" w14:textId="77777777" w:rsidTr="00450339">
        <w:tc>
          <w:tcPr>
            <w:tcW w:w="321" w:type="pct"/>
            <w:vMerge/>
            <w:shd w:val="clear" w:color="auto" w:fill="auto"/>
            <w:vAlign w:val="center"/>
          </w:tcPr>
          <w:p w14:paraId="7632C3B1" w14:textId="77777777" w:rsidR="00573B25" w:rsidRPr="005D2E90" w:rsidRDefault="00573B25" w:rsidP="00450339">
            <w:pPr>
              <w:jc w:val="center"/>
              <w:rPr>
                <w:rFonts w:ascii="Arial" w:hAnsi="Arial" w:cs="Arial"/>
                <w:sz w:val="18"/>
                <w:szCs w:val="20"/>
                <w:lang w:val="es-419"/>
              </w:rPr>
            </w:pPr>
          </w:p>
        </w:tc>
        <w:tc>
          <w:tcPr>
            <w:tcW w:w="471" w:type="pct"/>
            <w:vAlign w:val="center"/>
          </w:tcPr>
          <w:p w14:paraId="148A5603"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1A127C8C"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5240B6F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7B7ECB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0601BB5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0B7BF62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2D9F2D4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4E99DBD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F9353B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51FE9AE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2F8A1FA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60EE4F2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315F1EB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0EA187A8" w14:textId="77777777" w:rsidTr="00450339">
        <w:tc>
          <w:tcPr>
            <w:tcW w:w="321" w:type="pct"/>
            <w:vMerge w:val="restart"/>
            <w:shd w:val="clear" w:color="auto" w:fill="auto"/>
            <w:vAlign w:val="center"/>
          </w:tcPr>
          <w:p w14:paraId="5FCB5800"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2020</w:t>
            </w:r>
          </w:p>
        </w:tc>
        <w:tc>
          <w:tcPr>
            <w:tcW w:w="471" w:type="pct"/>
            <w:vAlign w:val="center"/>
          </w:tcPr>
          <w:p w14:paraId="16FBE672"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58C47336"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0384C99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837749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227F7AB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0F92FC5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14E6A0B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6EB07EE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400FF0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3545198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36F1CD7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75639A7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092940A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491A6EB3" w14:textId="77777777" w:rsidTr="00450339">
        <w:tc>
          <w:tcPr>
            <w:tcW w:w="321" w:type="pct"/>
            <w:vMerge/>
            <w:shd w:val="clear" w:color="auto" w:fill="auto"/>
            <w:vAlign w:val="center"/>
          </w:tcPr>
          <w:p w14:paraId="65DDF4B9" w14:textId="77777777" w:rsidR="00573B25" w:rsidRPr="005D2E90" w:rsidRDefault="00573B25" w:rsidP="00450339">
            <w:pPr>
              <w:jc w:val="center"/>
              <w:rPr>
                <w:rFonts w:ascii="Arial" w:hAnsi="Arial" w:cs="Arial"/>
                <w:sz w:val="18"/>
                <w:szCs w:val="20"/>
                <w:lang w:val="es-419"/>
              </w:rPr>
            </w:pPr>
          </w:p>
        </w:tc>
        <w:tc>
          <w:tcPr>
            <w:tcW w:w="471" w:type="pct"/>
            <w:vAlign w:val="center"/>
          </w:tcPr>
          <w:p w14:paraId="0F023BFF"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63C4507E"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7D50EE1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4CA5C3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02409A0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0360BAA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30E6866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16BEB1B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CB48CB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25861DE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253626E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2980724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3FAC1E7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4B1997D0" w14:textId="77777777" w:rsidTr="00450339">
        <w:tc>
          <w:tcPr>
            <w:tcW w:w="321" w:type="pct"/>
            <w:vMerge w:val="restart"/>
            <w:shd w:val="clear" w:color="auto" w:fill="auto"/>
            <w:vAlign w:val="center"/>
          </w:tcPr>
          <w:p w14:paraId="16159D8D"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2021</w:t>
            </w:r>
          </w:p>
        </w:tc>
        <w:tc>
          <w:tcPr>
            <w:tcW w:w="471" w:type="pct"/>
            <w:vAlign w:val="center"/>
          </w:tcPr>
          <w:p w14:paraId="5649D980"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6A29F4F0"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66A69B8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0A9DCB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2F86362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4AD904F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02A0161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527BC66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176F55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7BAE397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65DF224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3C3309D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0D0D1CE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447C2279" w14:textId="77777777" w:rsidTr="00450339">
        <w:tc>
          <w:tcPr>
            <w:tcW w:w="321" w:type="pct"/>
            <w:vMerge/>
            <w:shd w:val="clear" w:color="auto" w:fill="auto"/>
            <w:vAlign w:val="center"/>
          </w:tcPr>
          <w:p w14:paraId="2FE1E99E" w14:textId="77777777" w:rsidR="00573B25" w:rsidRPr="005D2E90" w:rsidRDefault="00573B25" w:rsidP="00450339">
            <w:pPr>
              <w:jc w:val="center"/>
              <w:rPr>
                <w:rFonts w:ascii="Arial" w:hAnsi="Arial" w:cs="Arial"/>
                <w:sz w:val="18"/>
                <w:szCs w:val="20"/>
                <w:lang w:val="es-419"/>
              </w:rPr>
            </w:pPr>
          </w:p>
        </w:tc>
        <w:tc>
          <w:tcPr>
            <w:tcW w:w="471" w:type="pct"/>
            <w:vAlign w:val="center"/>
          </w:tcPr>
          <w:p w14:paraId="08CC3130"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1C87A94D"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1B769E8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0AD6E2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08687DD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2BB0F54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3EBF746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51E1365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7EE4D7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1C1DDDD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40D4494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2B0B661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6F5900A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6940E090" w14:textId="77777777" w:rsidTr="00450339">
        <w:tc>
          <w:tcPr>
            <w:tcW w:w="321" w:type="pct"/>
            <w:vMerge w:val="restart"/>
            <w:shd w:val="clear" w:color="auto" w:fill="auto"/>
            <w:vAlign w:val="center"/>
          </w:tcPr>
          <w:p w14:paraId="6943612F" w14:textId="77777777" w:rsidR="00573B25" w:rsidRPr="00CB5D0D" w:rsidRDefault="00573B25" w:rsidP="00450339">
            <w:pPr>
              <w:jc w:val="center"/>
              <w:rPr>
                <w:rFonts w:ascii="Arial" w:hAnsi="Arial" w:cs="Arial"/>
                <w:sz w:val="18"/>
                <w:szCs w:val="20"/>
                <w:lang w:val="es-419"/>
              </w:rPr>
            </w:pPr>
            <w:r w:rsidRPr="00CB5D0D">
              <w:rPr>
                <w:rFonts w:ascii="Arial" w:hAnsi="Arial" w:cs="Arial"/>
                <w:sz w:val="18"/>
                <w:szCs w:val="20"/>
              </w:rPr>
              <w:t>2022</w:t>
            </w:r>
          </w:p>
        </w:tc>
        <w:tc>
          <w:tcPr>
            <w:tcW w:w="471" w:type="pct"/>
            <w:vAlign w:val="center"/>
          </w:tcPr>
          <w:p w14:paraId="58F4311F"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2B0D656E"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3BF8E76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6D24E5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5D13ECA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606A40A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673ED77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70DC4AF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E35C18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7F4EF89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13A3A5C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081C878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49875E7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4E5713D9" w14:textId="77777777" w:rsidTr="00450339">
        <w:tc>
          <w:tcPr>
            <w:tcW w:w="321" w:type="pct"/>
            <w:vMerge/>
            <w:shd w:val="clear" w:color="auto" w:fill="auto"/>
            <w:vAlign w:val="center"/>
          </w:tcPr>
          <w:p w14:paraId="78F3D784" w14:textId="77777777" w:rsidR="00573B25" w:rsidRPr="005D2E90" w:rsidRDefault="00573B25" w:rsidP="00450339">
            <w:pPr>
              <w:rPr>
                <w:rFonts w:ascii="Arial" w:hAnsi="Arial" w:cs="Arial"/>
                <w:sz w:val="18"/>
                <w:szCs w:val="20"/>
                <w:lang w:val="es-419"/>
              </w:rPr>
            </w:pPr>
          </w:p>
        </w:tc>
        <w:tc>
          <w:tcPr>
            <w:tcW w:w="471" w:type="pct"/>
            <w:vAlign w:val="center"/>
          </w:tcPr>
          <w:p w14:paraId="3D9FCFAD"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36EEE8E7"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0669C39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280E08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45336E9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612784B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441BD1E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7A5047D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4E0AA1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69E9396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334BD53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7F3EC28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25B93C9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bl>
    <w:p w14:paraId="7DA14A3D" w14:textId="77777777" w:rsidR="00573B25" w:rsidRPr="00E4716E" w:rsidRDefault="00573B25" w:rsidP="00573B25">
      <w:pPr>
        <w:spacing w:after="240" w:line="276" w:lineRule="auto"/>
        <w:jc w:val="both"/>
        <w:rPr>
          <w:rFonts w:ascii="Arial" w:hAnsi="Arial" w:cs="Arial"/>
          <w:sz w:val="20"/>
          <w:szCs w:val="22"/>
        </w:rPr>
      </w:pPr>
      <w:r w:rsidRPr="00E4716E">
        <w:rPr>
          <w:rFonts w:ascii="Arial" w:hAnsi="Arial" w:cs="Arial"/>
          <w:sz w:val="20"/>
          <w:szCs w:val="22"/>
        </w:rPr>
        <w:t xml:space="preserve">Fuente: </w:t>
      </w:r>
      <w:r>
        <w:rPr>
          <w:rFonts w:ascii="Arial" w:hAnsi="Arial" w:cs="Arial"/>
          <w:sz w:val="20"/>
          <w:szCs w:val="22"/>
        </w:rPr>
        <w:t>Vicerrectoría Académica (2022)</w:t>
      </w:r>
    </w:p>
    <w:p w14:paraId="2FAA0145" w14:textId="1E4D8613" w:rsidR="00573B25" w:rsidRPr="00875D5F" w:rsidRDefault="00573B25" w:rsidP="00573B25">
      <w:pPr>
        <w:pStyle w:val="Descripcin"/>
        <w:keepNext/>
        <w:spacing w:after="0" w:line="276" w:lineRule="auto"/>
        <w:jc w:val="both"/>
        <w:rPr>
          <w:rFonts w:ascii="Arial" w:hAnsi="Arial" w:cs="Arial"/>
          <w:b w:val="0"/>
          <w:color w:val="auto"/>
          <w:sz w:val="20"/>
          <w:szCs w:val="22"/>
        </w:rPr>
      </w:pPr>
      <w:bookmarkStart w:id="183" w:name="_Toc106025417"/>
      <w:bookmarkStart w:id="184" w:name="_Toc106352946"/>
      <w:r w:rsidRPr="00875D5F">
        <w:rPr>
          <w:rFonts w:ascii="Arial" w:hAnsi="Arial" w:cs="Arial"/>
          <w:b w:val="0"/>
          <w:color w:val="auto"/>
          <w:sz w:val="20"/>
          <w:szCs w:val="22"/>
        </w:rPr>
        <w:t xml:space="preserve">Tabla </w:t>
      </w:r>
      <w:r w:rsidRPr="00875D5F">
        <w:rPr>
          <w:rFonts w:ascii="Arial" w:hAnsi="Arial" w:cs="Arial"/>
          <w:b w:val="0"/>
          <w:color w:val="auto"/>
          <w:sz w:val="20"/>
          <w:szCs w:val="22"/>
        </w:rPr>
        <w:fldChar w:fldCharType="begin"/>
      </w:r>
      <w:r w:rsidRPr="00875D5F">
        <w:rPr>
          <w:rFonts w:ascii="Arial" w:hAnsi="Arial" w:cs="Arial"/>
          <w:b w:val="0"/>
          <w:color w:val="auto"/>
          <w:sz w:val="20"/>
          <w:szCs w:val="22"/>
        </w:rPr>
        <w:instrText xml:space="preserve"> SEQ Tabla \* ARABIC </w:instrText>
      </w:r>
      <w:r w:rsidRPr="00875D5F">
        <w:rPr>
          <w:rFonts w:ascii="Arial" w:hAnsi="Arial" w:cs="Arial"/>
          <w:b w:val="0"/>
          <w:color w:val="auto"/>
          <w:sz w:val="20"/>
          <w:szCs w:val="22"/>
        </w:rPr>
        <w:fldChar w:fldCharType="separate"/>
      </w:r>
      <w:r w:rsidR="00201BF7">
        <w:rPr>
          <w:rFonts w:ascii="Arial" w:hAnsi="Arial" w:cs="Arial"/>
          <w:b w:val="0"/>
          <w:noProof/>
          <w:color w:val="auto"/>
          <w:sz w:val="20"/>
          <w:szCs w:val="22"/>
        </w:rPr>
        <w:t>38</w:t>
      </w:r>
      <w:r w:rsidRPr="00875D5F">
        <w:rPr>
          <w:rFonts w:ascii="Arial" w:hAnsi="Arial" w:cs="Arial"/>
          <w:b w:val="0"/>
          <w:color w:val="auto"/>
          <w:sz w:val="20"/>
          <w:szCs w:val="22"/>
        </w:rPr>
        <w:fldChar w:fldCharType="end"/>
      </w:r>
      <w:r w:rsidRPr="00875D5F">
        <w:rPr>
          <w:rFonts w:ascii="Arial" w:hAnsi="Arial" w:cs="Arial"/>
          <w:b w:val="0"/>
          <w:color w:val="auto"/>
          <w:sz w:val="20"/>
          <w:szCs w:val="22"/>
        </w:rPr>
        <w:t>.</w:t>
      </w:r>
      <w:r w:rsidRPr="00875D5F">
        <w:rPr>
          <w:rFonts w:ascii="Arial" w:hAnsi="Arial" w:cs="Arial"/>
          <w:b w:val="0"/>
          <w:color w:val="auto"/>
          <w:sz w:val="20"/>
          <w:szCs w:val="22"/>
          <w:lang w:val="es-419"/>
        </w:rPr>
        <w:t xml:space="preserve"> Total de estudiantes visitantes internacionales en pregrado y posgrado por facultad.</w:t>
      </w:r>
      <w:bookmarkEnd w:id="183"/>
      <w:bookmarkEnd w:id="184"/>
    </w:p>
    <w:tbl>
      <w:tblPr>
        <w:tblStyle w:val="Tablaconcuadrcula"/>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41"/>
        <w:gridCol w:w="939"/>
        <w:gridCol w:w="708"/>
        <w:gridCol w:w="710"/>
        <w:gridCol w:w="710"/>
        <w:gridCol w:w="852"/>
        <w:gridCol w:w="708"/>
        <w:gridCol w:w="622"/>
        <w:gridCol w:w="656"/>
        <w:gridCol w:w="710"/>
        <w:gridCol w:w="792"/>
        <w:gridCol w:w="770"/>
        <w:gridCol w:w="584"/>
        <w:gridCol w:w="570"/>
      </w:tblGrid>
      <w:tr w:rsidR="00573B25" w:rsidRPr="00E4716E" w14:paraId="656606BC" w14:textId="77777777" w:rsidTr="00450339">
        <w:tc>
          <w:tcPr>
            <w:tcW w:w="321" w:type="pct"/>
            <w:vMerge w:val="restart"/>
            <w:shd w:val="clear" w:color="auto" w:fill="auto"/>
            <w:vAlign w:val="center"/>
          </w:tcPr>
          <w:p w14:paraId="27FF7854" w14:textId="77777777" w:rsidR="00573B25" w:rsidRPr="00A26680" w:rsidRDefault="00573B25" w:rsidP="00450339">
            <w:pPr>
              <w:jc w:val="center"/>
              <w:rPr>
                <w:rFonts w:ascii="Arial" w:hAnsi="Arial" w:cs="Arial"/>
                <w:b/>
                <w:sz w:val="18"/>
                <w:szCs w:val="20"/>
                <w:lang w:val="es-419"/>
              </w:rPr>
            </w:pPr>
            <w:r>
              <w:rPr>
                <w:rFonts w:ascii="Arial" w:hAnsi="Arial" w:cs="Arial"/>
                <w:b/>
                <w:sz w:val="18"/>
                <w:szCs w:val="20"/>
                <w:lang w:val="es-419"/>
              </w:rPr>
              <w:t>Año</w:t>
            </w:r>
          </w:p>
        </w:tc>
        <w:tc>
          <w:tcPr>
            <w:tcW w:w="471" w:type="pct"/>
            <w:vMerge w:val="restart"/>
            <w:vAlign w:val="center"/>
          </w:tcPr>
          <w:p w14:paraId="0EB7F434" w14:textId="77777777" w:rsidR="00573B25" w:rsidRDefault="00573B25" w:rsidP="00450339">
            <w:pPr>
              <w:jc w:val="center"/>
              <w:rPr>
                <w:rFonts w:ascii="Arial" w:hAnsi="Arial" w:cs="Arial"/>
                <w:b/>
                <w:sz w:val="18"/>
                <w:szCs w:val="20"/>
                <w:lang w:val="es-419"/>
              </w:rPr>
            </w:pPr>
            <w:r>
              <w:rPr>
                <w:rFonts w:ascii="Arial" w:hAnsi="Arial" w:cs="Arial"/>
                <w:b/>
                <w:sz w:val="18"/>
                <w:szCs w:val="20"/>
                <w:lang w:val="es-419"/>
              </w:rPr>
              <w:t>Periodo</w:t>
            </w:r>
          </w:p>
        </w:tc>
        <w:tc>
          <w:tcPr>
            <w:tcW w:w="4208" w:type="pct"/>
            <w:gridSpan w:val="12"/>
            <w:shd w:val="clear" w:color="auto" w:fill="auto"/>
            <w:vAlign w:val="center"/>
          </w:tcPr>
          <w:p w14:paraId="42201F85" w14:textId="77777777" w:rsidR="00573B25" w:rsidRPr="00A26680" w:rsidRDefault="00573B25" w:rsidP="00450339">
            <w:pPr>
              <w:jc w:val="center"/>
              <w:rPr>
                <w:rFonts w:ascii="Arial" w:hAnsi="Arial" w:cs="Arial"/>
                <w:b/>
                <w:sz w:val="18"/>
                <w:szCs w:val="20"/>
                <w:lang w:val="es-419"/>
              </w:rPr>
            </w:pPr>
            <w:r>
              <w:rPr>
                <w:rFonts w:ascii="Arial" w:hAnsi="Arial" w:cs="Arial"/>
                <w:b/>
                <w:sz w:val="18"/>
                <w:szCs w:val="20"/>
                <w:lang w:val="es-419"/>
              </w:rPr>
              <w:t>Facultades</w:t>
            </w:r>
          </w:p>
        </w:tc>
      </w:tr>
      <w:tr w:rsidR="00573B25" w:rsidRPr="00E4716E" w14:paraId="0D07AA11" w14:textId="77777777" w:rsidTr="00450339">
        <w:tc>
          <w:tcPr>
            <w:tcW w:w="321" w:type="pct"/>
            <w:vMerge/>
            <w:shd w:val="clear" w:color="auto" w:fill="auto"/>
            <w:vAlign w:val="center"/>
          </w:tcPr>
          <w:p w14:paraId="161D36D6" w14:textId="77777777" w:rsidR="00573B25" w:rsidRPr="00E4716E" w:rsidRDefault="00573B25" w:rsidP="00450339">
            <w:pPr>
              <w:rPr>
                <w:rFonts w:ascii="Arial" w:hAnsi="Arial" w:cs="Arial"/>
                <w:sz w:val="18"/>
                <w:szCs w:val="20"/>
              </w:rPr>
            </w:pPr>
          </w:p>
        </w:tc>
        <w:tc>
          <w:tcPr>
            <w:tcW w:w="471" w:type="pct"/>
            <w:vMerge/>
          </w:tcPr>
          <w:p w14:paraId="79CD6FBA" w14:textId="77777777" w:rsidR="00573B25" w:rsidRPr="00A26680" w:rsidRDefault="00573B25" w:rsidP="00450339">
            <w:pPr>
              <w:jc w:val="center"/>
              <w:rPr>
                <w:rFonts w:ascii="Arial" w:hAnsi="Arial" w:cs="Arial"/>
                <w:b/>
                <w:sz w:val="18"/>
                <w:szCs w:val="20"/>
                <w:lang w:val="es-419"/>
              </w:rPr>
            </w:pPr>
          </w:p>
        </w:tc>
        <w:tc>
          <w:tcPr>
            <w:tcW w:w="711" w:type="pct"/>
            <w:gridSpan w:val="2"/>
            <w:shd w:val="clear" w:color="auto" w:fill="auto"/>
            <w:vAlign w:val="center"/>
          </w:tcPr>
          <w:p w14:paraId="5944376B"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Educación</w:t>
            </w:r>
          </w:p>
        </w:tc>
        <w:tc>
          <w:tcPr>
            <w:tcW w:w="783" w:type="pct"/>
            <w:gridSpan w:val="2"/>
            <w:shd w:val="clear" w:color="auto" w:fill="auto"/>
            <w:vAlign w:val="center"/>
          </w:tcPr>
          <w:p w14:paraId="290EDFA9"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Agropecuarias</w:t>
            </w:r>
          </w:p>
        </w:tc>
        <w:tc>
          <w:tcPr>
            <w:tcW w:w="667" w:type="pct"/>
            <w:gridSpan w:val="2"/>
            <w:shd w:val="clear" w:color="auto" w:fill="auto"/>
            <w:vAlign w:val="center"/>
          </w:tcPr>
          <w:p w14:paraId="3AA71D6D"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Derecho</w:t>
            </w:r>
          </w:p>
        </w:tc>
        <w:tc>
          <w:tcPr>
            <w:tcW w:w="685" w:type="pct"/>
            <w:gridSpan w:val="2"/>
            <w:shd w:val="clear" w:color="auto" w:fill="auto"/>
            <w:vAlign w:val="center"/>
          </w:tcPr>
          <w:p w14:paraId="3820BFEE"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Básicas</w:t>
            </w:r>
          </w:p>
        </w:tc>
        <w:tc>
          <w:tcPr>
            <w:tcW w:w="783" w:type="pct"/>
            <w:gridSpan w:val="2"/>
            <w:shd w:val="clear" w:color="auto" w:fill="auto"/>
            <w:vAlign w:val="center"/>
          </w:tcPr>
          <w:p w14:paraId="5B6FE56D"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Contables, Económicas y Administrativas</w:t>
            </w:r>
          </w:p>
        </w:tc>
        <w:tc>
          <w:tcPr>
            <w:tcW w:w="580" w:type="pct"/>
            <w:gridSpan w:val="2"/>
            <w:shd w:val="clear" w:color="auto" w:fill="auto"/>
            <w:vAlign w:val="center"/>
          </w:tcPr>
          <w:p w14:paraId="6EC169E0"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Ingeniería</w:t>
            </w:r>
          </w:p>
        </w:tc>
      </w:tr>
      <w:tr w:rsidR="00573B25" w:rsidRPr="00E4716E" w14:paraId="1A2FF192" w14:textId="77777777" w:rsidTr="00450339">
        <w:tc>
          <w:tcPr>
            <w:tcW w:w="321" w:type="pct"/>
            <w:vMerge/>
            <w:shd w:val="clear" w:color="auto" w:fill="auto"/>
            <w:vAlign w:val="center"/>
          </w:tcPr>
          <w:p w14:paraId="7A141308" w14:textId="77777777" w:rsidR="00573B25" w:rsidRDefault="00573B25" w:rsidP="00450339">
            <w:pPr>
              <w:jc w:val="center"/>
              <w:rPr>
                <w:rFonts w:ascii="Arial" w:hAnsi="Arial" w:cs="Arial"/>
                <w:sz w:val="18"/>
                <w:szCs w:val="20"/>
                <w:lang w:val="es-419"/>
              </w:rPr>
            </w:pPr>
          </w:p>
        </w:tc>
        <w:tc>
          <w:tcPr>
            <w:tcW w:w="471" w:type="pct"/>
            <w:vMerge/>
            <w:vAlign w:val="center"/>
          </w:tcPr>
          <w:p w14:paraId="6F2B1755" w14:textId="77777777" w:rsidR="00573B25" w:rsidRPr="00E4716E" w:rsidRDefault="00573B25" w:rsidP="00450339">
            <w:pPr>
              <w:jc w:val="center"/>
              <w:rPr>
                <w:rFonts w:ascii="Arial" w:hAnsi="Arial" w:cs="Arial"/>
                <w:sz w:val="18"/>
                <w:szCs w:val="20"/>
              </w:rPr>
            </w:pPr>
          </w:p>
        </w:tc>
        <w:tc>
          <w:tcPr>
            <w:tcW w:w="355" w:type="pct"/>
            <w:shd w:val="clear" w:color="auto" w:fill="auto"/>
            <w:vAlign w:val="center"/>
          </w:tcPr>
          <w:p w14:paraId="632B1AC7"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07AF2AB9"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56" w:type="pct"/>
            <w:shd w:val="clear" w:color="auto" w:fill="auto"/>
            <w:vAlign w:val="center"/>
          </w:tcPr>
          <w:p w14:paraId="6606BA4B"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427" w:type="pct"/>
            <w:shd w:val="clear" w:color="auto" w:fill="auto"/>
            <w:vAlign w:val="center"/>
          </w:tcPr>
          <w:p w14:paraId="2B25CD34"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55" w:type="pct"/>
            <w:shd w:val="clear" w:color="auto" w:fill="auto"/>
            <w:vAlign w:val="center"/>
          </w:tcPr>
          <w:p w14:paraId="643E0454"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12" w:type="pct"/>
            <w:shd w:val="clear" w:color="auto" w:fill="auto"/>
            <w:vAlign w:val="center"/>
          </w:tcPr>
          <w:p w14:paraId="3A38EC73"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29" w:type="pct"/>
            <w:shd w:val="clear" w:color="auto" w:fill="auto"/>
            <w:vAlign w:val="center"/>
          </w:tcPr>
          <w:p w14:paraId="34D3BAC4"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56" w:type="pct"/>
            <w:shd w:val="clear" w:color="auto" w:fill="auto"/>
            <w:vAlign w:val="center"/>
          </w:tcPr>
          <w:p w14:paraId="39B0B384"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397" w:type="pct"/>
            <w:shd w:val="clear" w:color="auto" w:fill="auto"/>
            <w:vAlign w:val="center"/>
          </w:tcPr>
          <w:p w14:paraId="4AE39F47"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386" w:type="pct"/>
            <w:shd w:val="clear" w:color="auto" w:fill="auto"/>
            <w:vAlign w:val="center"/>
          </w:tcPr>
          <w:p w14:paraId="196235D8"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c>
          <w:tcPr>
            <w:tcW w:w="293" w:type="pct"/>
            <w:shd w:val="clear" w:color="auto" w:fill="auto"/>
            <w:vAlign w:val="center"/>
          </w:tcPr>
          <w:p w14:paraId="67B86B25"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Pre</w:t>
            </w:r>
          </w:p>
        </w:tc>
        <w:tc>
          <w:tcPr>
            <w:tcW w:w="287" w:type="pct"/>
            <w:shd w:val="clear" w:color="auto" w:fill="auto"/>
            <w:vAlign w:val="center"/>
          </w:tcPr>
          <w:p w14:paraId="28F355D1" w14:textId="77777777" w:rsidR="00573B25" w:rsidRPr="00FA666F" w:rsidRDefault="00573B25" w:rsidP="00450339">
            <w:pPr>
              <w:jc w:val="center"/>
              <w:rPr>
                <w:rFonts w:ascii="Arial" w:hAnsi="Arial" w:cs="Arial"/>
                <w:b/>
                <w:sz w:val="16"/>
                <w:szCs w:val="20"/>
                <w:lang w:val="es-419"/>
              </w:rPr>
            </w:pPr>
            <w:r w:rsidRPr="00FA666F">
              <w:rPr>
                <w:rFonts w:ascii="Arial" w:hAnsi="Arial" w:cs="Arial"/>
                <w:b/>
                <w:sz w:val="16"/>
                <w:szCs w:val="20"/>
                <w:lang w:val="es-419"/>
              </w:rPr>
              <w:t>Pos</w:t>
            </w:r>
          </w:p>
        </w:tc>
      </w:tr>
      <w:tr w:rsidR="00573B25" w:rsidRPr="00E4716E" w14:paraId="4976FA44" w14:textId="77777777" w:rsidTr="00450339">
        <w:tc>
          <w:tcPr>
            <w:tcW w:w="321" w:type="pct"/>
            <w:vMerge w:val="restart"/>
            <w:shd w:val="clear" w:color="auto" w:fill="auto"/>
            <w:vAlign w:val="center"/>
          </w:tcPr>
          <w:p w14:paraId="3C531BD2"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2018</w:t>
            </w:r>
          </w:p>
        </w:tc>
        <w:tc>
          <w:tcPr>
            <w:tcW w:w="471" w:type="pct"/>
            <w:vAlign w:val="center"/>
          </w:tcPr>
          <w:p w14:paraId="5B5F2074"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6B6CE1D2"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4B2033C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D6ED76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104B0F5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2A97826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1172531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69E9FFC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1075DF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22ADE98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04E4135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3CC5E44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0ED2D66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36EF167D" w14:textId="77777777" w:rsidTr="00450339">
        <w:tc>
          <w:tcPr>
            <w:tcW w:w="321" w:type="pct"/>
            <w:vMerge/>
            <w:shd w:val="clear" w:color="auto" w:fill="auto"/>
            <w:vAlign w:val="center"/>
          </w:tcPr>
          <w:p w14:paraId="746BD0ED" w14:textId="77777777" w:rsidR="00573B25" w:rsidRPr="005D2E90" w:rsidRDefault="00573B25" w:rsidP="00450339">
            <w:pPr>
              <w:jc w:val="center"/>
              <w:rPr>
                <w:rFonts w:ascii="Arial" w:hAnsi="Arial" w:cs="Arial"/>
                <w:sz w:val="18"/>
                <w:szCs w:val="20"/>
                <w:lang w:val="es-419"/>
              </w:rPr>
            </w:pPr>
          </w:p>
        </w:tc>
        <w:tc>
          <w:tcPr>
            <w:tcW w:w="471" w:type="pct"/>
            <w:vAlign w:val="center"/>
          </w:tcPr>
          <w:p w14:paraId="673B0636"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5E6A3808"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2BF472C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BE34CE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3A09036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06D4014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0E40B9A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641E5D5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BEF6BC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2B06B2B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3B0224D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5C4B2AB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4AB2583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47059B21" w14:textId="77777777" w:rsidTr="00450339">
        <w:tc>
          <w:tcPr>
            <w:tcW w:w="321" w:type="pct"/>
            <w:vMerge w:val="restart"/>
            <w:shd w:val="clear" w:color="auto" w:fill="auto"/>
            <w:vAlign w:val="center"/>
          </w:tcPr>
          <w:p w14:paraId="0D3E9174"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2019</w:t>
            </w:r>
          </w:p>
        </w:tc>
        <w:tc>
          <w:tcPr>
            <w:tcW w:w="471" w:type="pct"/>
            <w:vAlign w:val="center"/>
          </w:tcPr>
          <w:p w14:paraId="345ED307"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34D27CC0"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0A0896F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695151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2057018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44E165C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160ACB8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372DD48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43F0F8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324317F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52FA3C0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64DEFE8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59D7CDF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7B56CFDE" w14:textId="77777777" w:rsidTr="00450339">
        <w:tc>
          <w:tcPr>
            <w:tcW w:w="321" w:type="pct"/>
            <w:vMerge/>
            <w:shd w:val="clear" w:color="auto" w:fill="auto"/>
            <w:vAlign w:val="center"/>
          </w:tcPr>
          <w:p w14:paraId="3D1D1A61" w14:textId="77777777" w:rsidR="00573B25" w:rsidRPr="005D2E90" w:rsidRDefault="00573B25" w:rsidP="00450339">
            <w:pPr>
              <w:jc w:val="center"/>
              <w:rPr>
                <w:rFonts w:ascii="Arial" w:hAnsi="Arial" w:cs="Arial"/>
                <w:sz w:val="18"/>
                <w:szCs w:val="20"/>
                <w:lang w:val="es-419"/>
              </w:rPr>
            </w:pPr>
          </w:p>
        </w:tc>
        <w:tc>
          <w:tcPr>
            <w:tcW w:w="471" w:type="pct"/>
            <w:vAlign w:val="center"/>
          </w:tcPr>
          <w:p w14:paraId="2089C977"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6102A5FB"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3DA6808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79D759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2EB3E9D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471E660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743CBF4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598220F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037836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1CB951A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0C7D31F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39F32F4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41692FA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724898B2" w14:textId="77777777" w:rsidTr="00450339">
        <w:tc>
          <w:tcPr>
            <w:tcW w:w="321" w:type="pct"/>
            <w:vMerge w:val="restart"/>
            <w:shd w:val="clear" w:color="auto" w:fill="auto"/>
            <w:vAlign w:val="center"/>
          </w:tcPr>
          <w:p w14:paraId="4C71778D"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2020</w:t>
            </w:r>
          </w:p>
        </w:tc>
        <w:tc>
          <w:tcPr>
            <w:tcW w:w="471" w:type="pct"/>
            <w:vAlign w:val="center"/>
          </w:tcPr>
          <w:p w14:paraId="38043876"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14F6D159"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5BCA0BF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138D06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2B9FCD9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2C9E1EE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4914349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733942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0C74E3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7910A11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0E000A8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329FC98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3702677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0B77BB8A" w14:textId="77777777" w:rsidTr="00450339">
        <w:tc>
          <w:tcPr>
            <w:tcW w:w="321" w:type="pct"/>
            <w:vMerge/>
            <w:shd w:val="clear" w:color="auto" w:fill="auto"/>
            <w:vAlign w:val="center"/>
          </w:tcPr>
          <w:p w14:paraId="6616DBA6" w14:textId="77777777" w:rsidR="00573B25" w:rsidRPr="005D2E90" w:rsidRDefault="00573B25" w:rsidP="00450339">
            <w:pPr>
              <w:jc w:val="center"/>
              <w:rPr>
                <w:rFonts w:ascii="Arial" w:hAnsi="Arial" w:cs="Arial"/>
                <w:sz w:val="18"/>
                <w:szCs w:val="20"/>
                <w:lang w:val="es-419"/>
              </w:rPr>
            </w:pPr>
          </w:p>
        </w:tc>
        <w:tc>
          <w:tcPr>
            <w:tcW w:w="471" w:type="pct"/>
            <w:vAlign w:val="center"/>
          </w:tcPr>
          <w:p w14:paraId="15F55A3B"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009344A2"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2CBC9AF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5A92FF8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5462C48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6C1AAB1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56234E3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37CE70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9B8D1B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125213D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71D058C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60EAA82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2542B71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50079886" w14:textId="77777777" w:rsidTr="00450339">
        <w:tc>
          <w:tcPr>
            <w:tcW w:w="321" w:type="pct"/>
            <w:vMerge w:val="restart"/>
            <w:shd w:val="clear" w:color="auto" w:fill="auto"/>
            <w:vAlign w:val="center"/>
          </w:tcPr>
          <w:p w14:paraId="0B62551C" w14:textId="77777777" w:rsidR="00573B25" w:rsidRPr="005D2E90" w:rsidRDefault="00573B25" w:rsidP="00450339">
            <w:pPr>
              <w:jc w:val="center"/>
              <w:rPr>
                <w:rFonts w:ascii="Arial" w:hAnsi="Arial" w:cs="Arial"/>
                <w:sz w:val="18"/>
                <w:szCs w:val="20"/>
                <w:lang w:val="es-419"/>
              </w:rPr>
            </w:pPr>
            <w:r>
              <w:rPr>
                <w:rFonts w:ascii="Arial" w:hAnsi="Arial" w:cs="Arial"/>
                <w:sz w:val="18"/>
                <w:szCs w:val="20"/>
                <w:lang w:val="es-419"/>
              </w:rPr>
              <w:t>2021</w:t>
            </w:r>
          </w:p>
        </w:tc>
        <w:tc>
          <w:tcPr>
            <w:tcW w:w="471" w:type="pct"/>
            <w:vAlign w:val="center"/>
          </w:tcPr>
          <w:p w14:paraId="5667BA95"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646DD4CC"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64897AD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09395C3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7892D3C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33D4B0C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018D75A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2AE7D247"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A7AA74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6E6FA6E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4C62707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7780D87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24FE6F7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7329D6D6" w14:textId="77777777" w:rsidTr="00450339">
        <w:tc>
          <w:tcPr>
            <w:tcW w:w="321" w:type="pct"/>
            <w:vMerge/>
            <w:shd w:val="clear" w:color="auto" w:fill="auto"/>
            <w:vAlign w:val="center"/>
          </w:tcPr>
          <w:p w14:paraId="4E733A86" w14:textId="77777777" w:rsidR="00573B25" w:rsidRPr="005D2E90" w:rsidRDefault="00573B25" w:rsidP="00450339">
            <w:pPr>
              <w:jc w:val="center"/>
              <w:rPr>
                <w:rFonts w:ascii="Arial" w:hAnsi="Arial" w:cs="Arial"/>
                <w:sz w:val="18"/>
                <w:szCs w:val="20"/>
                <w:lang w:val="es-419"/>
              </w:rPr>
            </w:pPr>
          </w:p>
        </w:tc>
        <w:tc>
          <w:tcPr>
            <w:tcW w:w="471" w:type="pct"/>
            <w:vAlign w:val="center"/>
          </w:tcPr>
          <w:p w14:paraId="35990B76"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4B596D1B"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40BB8A5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75B6E3C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044E122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421B448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2B219BA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435D4BF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6D38AEC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32950266"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1989C645"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5587F5EB"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5BF222B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3F9BF80B" w14:textId="77777777" w:rsidTr="00450339">
        <w:tc>
          <w:tcPr>
            <w:tcW w:w="321" w:type="pct"/>
            <w:vMerge w:val="restart"/>
            <w:shd w:val="clear" w:color="auto" w:fill="auto"/>
            <w:vAlign w:val="center"/>
          </w:tcPr>
          <w:p w14:paraId="2723B738" w14:textId="77777777" w:rsidR="00573B25" w:rsidRPr="00CB5D0D" w:rsidRDefault="00573B25" w:rsidP="00450339">
            <w:pPr>
              <w:jc w:val="center"/>
              <w:rPr>
                <w:rFonts w:ascii="Arial" w:hAnsi="Arial" w:cs="Arial"/>
                <w:sz w:val="18"/>
                <w:szCs w:val="20"/>
                <w:lang w:val="es-419"/>
              </w:rPr>
            </w:pPr>
            <w:r w:rsidRPr="00CB5D0D">
              <w:rPr>
                <w:rFonts w:ascii="Arial" w:hAnsi="Arial" w:cs="Arial"/>
                <w:sz w:val="18"/>
                <w:szCs w:val="20"/>
              </w:rPr>
              <w:t>2022</w:t>
            </w:r>
          </w:p>
        </w:tc>
        <w:tc>
          <w:tcPr>
            <w:tcW w:w="471" w:type="pct"/>
            <w:vAlign w:val="center"/>
          </w:tcPr>
          <w:p w14:paraId="2038B357"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w:t>
            </w:r>
          </w:p>
        </w:tc>
        <w:tc>
          <w:tcPr>
            <w:tcW w:w="355" w:type="pct"/>
            <w:shd w:val="clear" w:color="auto" w:fill="auto"/>
            <w:vAlign w:val="center"/>
          </w:tcPr>
          <w:p w14:paraId="3A44DBD6"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7EB2624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1C7221B4"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6183C86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17AD468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6D78959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460ECFAA"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41418D7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0ADDE15C"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7D1B3DF1"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1924373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1D68268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r w:rsidR="00573B25" w:rsidRPr="00E4716E" w14:paraId="76922D18" w14:textId="77777777" w:rsidTr="00450339">
        <w:tc>
          <w:tcPr>
            <w:tcW w:w="321" w:type="pct"/>
            <w:vMerge/>
            <w:shd w:val="clear" w:color="auto" w:fill="auto"/>
            <w:vAlign w:val="center"/>
          </w:tcPr>
          <w:p w14:paraId="5D878B65" w14:textId="77777777" w:rsidR="00573B25" w:rsidRPr="005D2E90" w:rsidRDefault="00573B25" w:rsidP="00450339">
            <w:pPr>
              <w:rPr>
                <w:rFonts w:ascii="Arial" w:hAnsi="Arial" w:cs="Arial"/>
                <w:sz w:val="18"/>
                <w:szCs w:val="20"/>
                <w:lang w:val="es-419"/>
              </w:rPr>
            </w:pPr>
          </w:p>
        </w:tc>
        <w:tc>
          <w:tcPr>
            <w:tcW w:w="471" w:type="pct"/>
            <w:vAlign w:val="center"/>
          </w:tcPr>
          <w:p w14:paraId="33FB93E2" w14:textId="77777777" w:rsidR="00573B25" w:rsidRPr="00E4716E" w:rsidRDefault="00573B25" w:rsidP="00450339">
            <w:pPr>
              <w:jc w:val="center"/>
              <w:rPr>
                <w:rFonts w:ascii="Arial" w:hAnsi="Arial" w:cs="Arial"/>
                <w:sz w:val="18"/>
                <w:szCs w:val="20"/>
              </w:rPr>
            </w:pPr>
            <w:r w:rsidRPr="00E4716E">
              <w:rPr>
                <w:rFonts w:ascii="Arial" w:hAnsi="Arial" w:cs="Arial"/>
                <w:sz w:val="18"/>
                <w:szCs w:val="20"/>
              </w:rPr>
              <w:t>II</w:t>
            </w:r>
          </w:p>
        </w:tc>
        <w:tc>
          <w:tcPr>
            <w:tcW w:w="355" w:type="pct"/>
            <w:shd w:val="clear" w:color="auto" w:fill="auto"/>
            <w:vAlign w:val="center"/>
          </w:tcPr>
          <w:p w14:paraId="5565180C" w14:textId="77777777" w:rsidR="00573B25" w:rsidRPr="00E171B7" w:rsidRDefault="00573B25" w:rsidP="00450339">
            <w:pPr>
              <w:jc w:val="center"/>
              <w:rPr>
                <w:rFonts w:ascii="Arial" w:hAnsi="Arial" w:cs="Arial"/>
                <w:sz w:val="18"/>
                <w:szCs w:val="20"/>
                <w:lang w:val="es-419"/>
              </w:rPr>
            </w:pPr>
            <w:r>
              <w:rPr>
                <w:rFonts w:ascii="Arial" w:hAnsi="Arial" w:cs="Arial"/>
                <w:sz w:val="18"/>
                <w:szCs w:val="20"/>
                <w:lang w:val="es-419"/>
              </w:rPr>
              <w:t>-</w:t>
            </w:r>
          </w:p>
        </w:tc>
        <w:tc>
          <w:tcPr>
            <w:tcW w:w="356" w:type="pct"/>
            <w:shd w:val="clear" w:color="auto" w:fill="auto"/>
            <w:vAlign w:val="center"/>
          </w:tcPr>
          <w:p w14:paraId="2258611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3392B72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427" w:type="pct"/>
            <w:shd w:val="clear" w:color="auto" w:fill="auto"/>
            <w:vAlign w:val="center"/>
          </w:tcPr>
          <w:p w14:paraId="1E894BA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5" w:type="pct"/>
            <w:shd w:val="clear" w:color="auto" w:fill="auto"/>
            <w:vAlign w:val="center"/>
          </w:tcPr>
          <w:p w14:paraId="14282282"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12" w:type="pct"/>
            <w:shd w:val="clear" w:color="auto" w:fill="auto"/>
            <w:vAlign w:val="center"/>
          </w:tcPr>
          <w:p w14:paraId="62C08AB9"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29" w:type="pct"/>
            <w:shd w:val="clear" w:color="auto" w:fill="auto"/>
            <w:vAlign w:val="center"/>
          </w:tcPr>
          <w:p w14:paraId="0F96CF93"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56" w:type="pct"/>
            <w:shd w:val="clear" w:color="auto" w:fill="auto"/>
            <w:vAlign w:val="center"/>
          </w:tcPr>
          <w:p w14:paraId="27A5F140"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97" w:type="pct"/>
            <w:shd w:val="clear" w:color="auto" w:fill="auto"/>
            <w:vAlign w:val="center"/>
          </w:tcPr>
          <w:p w14:paraId="2424FC98"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386" w:type="pct"/>
            <w:shd w:val="clear" w:color="auto" w:fill="auto"/>
            <w:vAlign w:val="center"/>
          </w:tcPr>
          <w:p w14:paraId="39FB0C9D"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93" w:type="pct"/>
            <w:shd w:val="clear" w:color="auto" w:fill="auto"/>
            <w:vAlign w:val="center"/>
          </w:tcPr>
          <w:p w14:paraId="6F1FC21E"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c>
          <w:tcPr>
            <w:tcW w:w="287" w:type="pct"/>
            <w:shd w:val="clear" w:color="auto" w:fill="auto"/>
            <w:vAlign w:val="center"/>
          </w:tcPr>
          <w:p w14:paraId="3066E5FF" w14:textId="77777777" w:rsidR="00573B25" w:rsidRPr="00E4716E" w:rsidRDefault="00573B25" w:rsidP="00450339">
            <w:pPr>
              <w:jc w:val="center"/>
              <w:rPr>
                <w:rFonts w:ascii="Arial" w:hAnsi="Arial" w:cs="Arial"/>
                <w:sz w:val="18"/>
                <w:szCs w:val="20"/>
              </w:rPr>
            </w:pPr>
            <w:r>
              <w:rPr>
                <w:rFonts w:ascii="Arial" w:hAnsi="Arial" w:cs="Arial"/>
                <w:sz w:val="18"/>
                <w:szCs w:val="20"/>
                <w:lang w:val="es-419"/>
              </w:rPr>
              <w:t>-</w:t>
            </w:r>
          </w:p>
        </w:tc>
      </w:tr>
    </w:tbl>
    <w:p w14:paraId="60D8DA2B" w14:textId="77777777" w:rsidR="00573B25" w:rsidRDefault="00573B25" w:rsidP="00573B25">
      <w:pPr>
        <w:spacing w:after="240" w:line="276" w:lineRule="auto"/>
        <w:jc w:val="both"/>
        <w:rPr>
          <w:rFonts w:ascii="Arial" w:hAnsi="Arial" w:cs="Arial"/>
          <w:sz w:val="22"/>
          <w:szCs w:val="22"/>
          <w:lang w:val="es-419"/>
        </w:rPr>
      </w:pPr>
      <w:r w:rsidRPr="00E4716E">
        <w:rPr>
          <w:rFonts w:ascii="Arial" w:hAnsi="Arial" w:cs="Arial"/>
          <w:sz w:val="20"/>
          <w:szCs w:val="22"/>
        </w:rPr>
        <w:t xml:space="preserve">Fuente: </w:t>
      </w:r>
      <w:r>
        <w:rPr>
          <w:rFonts w:ascii="Arial" w:hAnsi="Arial" w:cs="Arial"/>
          <w:sz w:val="20"/>
          <w:szCs w:val="22"/>
        </w:rPr>
        <w:t>Vicerrectoría Académica (2022)</w:t>
      </w:r>
    </w:p>
    <w:p w14:paraId="7A36858D" w14:textId="799B32AB" w:rsidR="00573B25" w:rsidRPr="00875D5F" w:rsidRDefault="00573B25" w:rsidP="00573B25">
      <w:pPr>
        <w:pStyle w:val="Descripcin"/>
        <w:keepNext/>
        <w:spacing w:after="0"/>
        <w:jc w:val="both"/>
        <w:rPr>
          <w:rFonts w:ascii="Arial" w:hAnsi="Arial" w:cs="Arial"/>
          <w:b w:val="0"/>
          <w:color w:val="auto"/>
          <w:sz w:val="20"/>
          <w:szCs w:val="22"/>
        </w:rPr>
      </w:pPr>
      <w:bookmarkStart w:id="185" w:name="_Toc106025418"/>
      <w:bookmarkStart w:id="186" w:name="_Toc106352947"/>
      <w:r w:rsidRPr="00875D5F">
        <w:rPr>
          <w:rFonts w:ascii="Arial" w:hAnsi="Arial" w:cs="Arial"/>
          <w:b w:val="0"/>
          <w:color w:val="auto"/>
          <w:sz w:val="20"/>
          <w:szCs w:val="22"/>
        </w:rPr>
        <w:t xml:space="preserve">Tabla </w:t>
      </w:r>
      <w:r w:rsidRPr="00875D5F">
        <w:rPr>
          <w:rFonts w:ascii="Arial" w:hAnsi="Arial" w:cs="Arial"/>
          <w:b w:val="0"/>
          <w:color w:val="auto"/>
          <w:sz w:val="20"/>
          <w:szCs w:val="22"/>
        </w:rPr>
        <w:fldChar w:fldCharType="begin"/>
      </w:r>
      <w:r w:rsidRPr="00875D5F">
        <w:rPr>
          <w:rFonts w:ascii="Arial" w:hAnsi="Arial" w:cs="Arial"/>
          <w:b w:val="0"/>
          <w:color w:val="auto"/>
          <w:sz w:val="20"/>
          <w:szCs w:val="22"/>
        </w:rPr>
        <w:instrText xml:space="preserve"> SEQ Tabla \* ARABIC </w:instrText>
      </w:r>
      <w:r w:rsidRPr="00875D5F">
        <w:rPr>
          <w:rFonts w:ascii="Arial" w:hAnsi="Arial" w:cs="Arial"/>
          <w:b w:val="0"/>
          <w:color w:val="auto"/>
          <w:sz w:val="20"/>
          <w:szCs w:val="22"/>
        </w:rPr>
        <w:fldChar w:fldCharType="separate"/>
      </w:r>
      <w:r w:rsidR="00201BF7">
        <w:rPr>
          <w:rFonts w:ascii="Arial" w:hAnsi="Arial" w:cs="Arial"/>
          <w:b w:val="0"/>
          <w:noProof/>
          <w:color w:val="auto"/>
          <w:sz w:val="20"/>
          <w:szCs w:val="22"/>
        </w:rPr>
        <w:t>39</w:t>
      </w:r>
      <w:r w:rsidRPr="00875D5F">
        <w:rPr>
          <w:rFonts w:ascii="Arial" w:hAnsi="Arial" w:cs="Arial"/>
          <w:b w:val="0"/>
          <w:color w:val="auto"/>
          <w:sz w:val="20"/>
          <w:szCs w:val="22"/>
        </w:rPr>
        <w:fldChar w:fldCharType="end"/>
      </w:r>
      <w:r w:rsidRPr="00875D5F">
        <w:rPr>
          <w:rFonts w:ascii="Arial" w:hAnsi="Arial" w:cs="Arial"/>
          <w:b w:val="0"/>
          <w:color w:val="auto"/>
          <w:sz w:val="20"/>
          <w:szCs w:val="22"/>
        </w:rPr>
        <w:t xml:space="preserve">. </w:t>
      </w:r>
      <w:r w:rsidRPr="00875D5F">
        <w:rPr>
          <w:rFonts w:ascii="Arial" w:hAnsi="Arial" w:cs="Arial"/>
          <w:b w:val="0"/>
          <w:color w:val="auto"/>
          <w:sz w:val="20"/>
          <w:szCs w:val="22"/>
          <w:lang w:val="es-419"/>
        </w:rPr>
        <w:t>Total de profesores visitantes a la institución</w:t>
      </w:r>
      <w:r w:rsidRPr="00875D5F">
        <w:rPr>
          <w:rFonts w:ascii="Arial" w:hAnsi="Arial" w:cs="Arial"/>
          <w:b w:val="0"/>
          <w:color w:val="auto"/>
          <w:sz w:val="20"/>
          <w:szCs w:val="22"/>
        </w:rPr>
        <w:t>.</w:t>
      </w:r>
      <w:bookmarkEnd w:id="185"/>
      <w:bookmarkEnd w:id="186"/>
    </w:p>
    <w:tbl>
      <w:tblPr>
        <w:tblW w:w="500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757"/>
        <w:gridCol w:w="917"/>
        <w:gridCol w:w="2455"/>
        <w:gridCol w:w="1727"/>
        <w:gridCol w:w="1143"/>
        <w:gridCol w:w="1984"/>
        <w:gridCol w:w="989"/>
      </w:tblGrid>
      <w:tr w:rsidR="00573B25" w:rsidRPr="007C74CC" w14:paraId="535A30C7" w14:textId="77777777" w:rsidTr="00450339">
        <w:trPr>
          <w:trHeight w:val="255"/>
        </w:trPr>
        <w:tc>
          <w:tcPr>
            <w:tcW w:w="379" w:type="pct"/>
            <w:shd w:val="clear" w:color="auto" w:fill="auto"/>
            <w:vAlign w:val="center"/>
            <w:hideMark/>
          </w:tcPr>
          <w:p w14:paraId="18AE5B93" w14:textId="77777777" w:rsidR="00573B25" w:rsidRPr="007C74CC" w:rsidRDefault="00573B25" w:rsidP="00450339">
            <w:pPr>
              <w:jc w:val="center"/>
              <w:rPr>
                <w:rFonts w:ascii="Arial" w:hAnsi="Arial" w:cs="Arial"/>
                <w:b/>
                <w:bCs/>
                <w:sz w:val="18"/>
                <w:szCs w:val="20"/>
                <w:lang w:val="es-419" w:eastAsia="es-419"/>
              </w:rPr>
            </w:pPr>
            <w:r>
              <w:rPr>
                <w:rFonts w:ascii="Arial" w:hAnsi="Arial" w:cs="Arial"/>
                <w:b/>
                <w:bCs/>
                <w:sz w:val="18"/>
                <w:szCs w:val="20"/>
                <w:lang w:val="es-419" w:eastAsia="es-419"/>
              </w:rPr>
              <w:t>Año</w:t>
            </w:r>
          </w:p>
        </w:tc>
        <w:tc>
          <w:tcPr>
            <w:tcW w:w="460" w:type="pct"/>
            <w:vAlign w:val="center"/>
          </w:tcPr>
          <w:p w14:paraId="73FBD8DC" w14:textId="77777777" w:rsidR="00573B25" w:rsidRPr="007C74CC" w:rsidRDefault="00573B25" w:rsidP="00450339">
            <w:pPr>
              <w:jc w:val="center"/>
              <w:rPr>
                <w:rFonts w:ascii="Arial" w:hAnsi="Arial" w:cs="Arial"/>
                <w:b/>
                <w:bCs/>
                <w:sz w:val="18"/>
                <w:szCs w:val="20"/>
                <w:lang w:val="es-419" w:eastAsia="es-419"/>
              </w:rPr>
            </w:pPr>
            <w:r>
              <w:rPr>
                <w:rFonts w:ascii="Arial" w:hAnsi="Arial" w:cs="Arial"/>
                <w:b/>
                <w:bCs/>
                <w:sz w:val="18"/>
                <w:szCs w:val="20"/>
                <w:lang w:val="es-419" w:eastAsia="es-419"/>
              </w:rPr>
              <w:t>Periodo</w:t>
            </w:r>
          </w:p>
        </w:tc>
        <w:tc>
          <w:tcPr>
            <w:tcW w:w="1231" w:type="pct"/>
            <w:shd w:val="clear" w:color="auto" w:fill="auto"/>
            <w:vAlign w:val="center"/>
            <w:hideMark/>
          </w:tcPr>
          <w:p w14:paraId="1FBB748C" w14:textId="77777777" w:rsidR="00573B25" w:rsidRPr="007C74CC" w:rsidRDefault="00573B25" w:rsidP="00450339">
            <w:pPr>
              <w:jc w:val="center"/>
              <w:rPr>
                <w:rFonts w:ascii="Arial" w:hAnsi="Arial" w:cs="Arial"/>
                <w:b/>
                <w:bCs/>
                <w:sz w:val="18"/>
                <w:szCs w:val="20"/>
                <w:lang w:val="es-419" w:eastAsia="es-419"/>
              </w:rPr>
            </w:pPr>
            <w:r w:rsidRPr="007C74CC">
              <w:rPr>
                <w:rFonts w:ascii="Arial" w:hAnsi="Arial" w:cs="Arial"/>
                <w:b/>
                <w:bCs/>
                <w:sz w:val="18"/>
                <w:szCs w:val="20"/>
                <w:lang w:val="es-419" w:eastAsia="es-419"/>
              </w:rPr>
              <w:t>Nombre</w:t>
            </w:r>
          </w:p>
        </w:tc>
        <w:tc>
          <w:tcPr>
            <w:tcW w:w="866" w:type="pct"/>
            <w:shd w:val="clear" w:color="auto" w:fill="auto"/>
            <w:vAlign w:val="center"/>
            <w:hideMark/>
          </w:tcPr>
          <w:p w14:paraId="7572E5D0" w14:textId="77777777" w:rsidR="00573B25" w:rsidRPr="007C74CC" w:rsidRDefault="00573B25" w:rsidP="00450339">
            <w:pPr>
              <w:jc w:val="center"/>
              <w:rPr>
                <w:rFonts w:ascii="Arial" w:hAnsi="Arial" w:cs="Arial"/>
                <w:b/>
                <w:bCs/>
                <w:sz w:val="18"/>
                <w:szCs w:val="20"/>
                <w:lang w:val="es-419" w:eastAsia="es-419"/>
              </w:rPr>
            </w:pPr>
            <w:r w:rsidRPr="007C74CC">
              <w:rPr>
                <w:rFonts w:ascii="Arial" w:hAnsi="Arial" w:cs="Arial"/>
                <w:b/>
                <w:bCs/>
                <w:sz w:val="18"/>
                <w:szCs w:val="20"/>
                <w:lang w:val="es-419" w:eastAsia="es-419"/>
              </w:rPr>
              <w:t>Entidad Origen</w:t>
            </w:r>
          </w:p>
        </w:tc>
        <w:tc>
          <w:tcPr>
            <w:tcW w:w="573" w:type="pct"/>
            <w:shd w:val="clear" w:color="auto" w:fill="auto"/>
            <w:vAlign w:val="center"/>
            <w:hideMark/>
          </w:tcPr>
          <w:p w14:paraId="53E75D4A" w14:textId="77777777" w:rsidR="00573B25" w:rsidRPr="007C74CC" w:rsidRDefault="00573B25" w:rsidP="00450339">
            <w:pPr>
              <w:jc w:val="center"/>
              <w:rPr>
                <w:rFonts w:ascii="Arial" w:hAnsi="Arial" w:cs="Arial"/>
                <w:b/>
                <w:bCs/>
                <w:sz w:val="18"/>
                <w:szCs w:val="20"/>
                <w:lang w:val="es-419" w:eastAsia="es-419"/>
              </w:rPr>
            </w:pPr>
            <w:r w:rsidRPr="007C74CC">
              <w:rPr>
                <w:rFonts w:ascii="Arial" w:hAnsi="Arial" w:cs="Arial"/>
                <w:b/>
                <w:bCs/>
                <w:sz w:val="18"/>
                <w:szCs w:val="20"/>
                <w:lang w:val="es-419" w:eastAsia="es-419"/>
              </w:rPr>
              <w:t>País</w:t>
            </w:r>
          </w:p>
        </w:tc>
        <w:tc>
          <w:tcPr>
            <w:tcW w:w="995" w:type="pct"/>
            <w:shd w:val="clear" w:color="auto" w:fill="auto"/>
            <w:vAlign w:val="center"/>
            <w:hideMark/>
          </w:tcPr>
          <w:p w14:paraId="6DF2BC1E" w14:textId="77777777" w:rsidR="00573B25" w:rsidRPr="007C74CC" w:rsidRDefault="00573B25" w:rsidP="00450339">
            <w:pPr>
              <w:jc w:val="center"/>
              <w:rPr>
                <w:rFonts w:ascii="Arial" w:hAnsi="Arial" w:cs="Arial"/>
                <w:b/>
                <w:bCs/>
                <w:sz w:val="18"/>
                <w:szCs w:val="20"/>
                <w:lang w:val="es-419" w:eastAsia="es-419"/>
              </w:rPr>
            </w:pPr>
            <w:r w:rsidRPr="007C74CC">
              <w:rPr>
                <w:rFonts w:ascii="Arial" w:hAnsi="Arial" w:cs="Arial"/>
                <w:b/>
                <w:bCs/>
                <w:sz w:val="18"/>
                <w:szCs w:val="20"/>
                <w:lang w:val="es-419" w:eastAsia="es-419"/>
              </w:rPr>
              <w:t>Objeto</w:t>
            </w:r>
          </w:p>
        </w:tc>
        <w:tc>
          <w:tcPr>
            <w:tcW w:w="496" w:type="pct"/>
            <w:shd w:val="clear" w:color="auto" w:fill="auto"/>
            <w:vAlign w:val="center"/>
            <w:hideMark/>
          </w:tcPr>
          <w:p w14:paraId="1427BBBE" w14:textId="77777777" w:rsidR="00573B25" w:rsidRPr="007C74CC" w:rsidRDefault="00573B25" w:rsidP="00450339">
            <w:pPr>
              <w:jc w:val="center"/>
              <w:rPr>
                <w:rFonts w:ascii="Arial" w:hAnsi="Arial" w:cs="Arial"/>
                <w:b/>
                <w:bCs/>
                <w:sz w:val="18"/>
                <w:szCs w:val="20"/>
                <w:lang w:val="es-419" w:eastAsia="es-419"/>
              </w:rPr>
            </w:pPr>
            <w:r w:rsidRPr="007C74CC">
              <w:rPr>
                <w:rFonts w:ascii="Arial" w:hAnsi="Arial" w:cs="Arial"/>
                <w:b/>
                <w:bCs/>
                <w:sz w:val="18"/>
                <w:szCs w:val="20"/>
                <w:lang w:val="es-419" w:eastAsia="es-419"/>
              </w:rPr>
              <w:t>Duración estadía</w:t>
            </w:r>
          </w:p>
        </w:tc>
      </w:tr>
      <w:tr w:rsidR="00573B25" w:rsidRPr="007C74CC" w14:paraId="5405D24A" w14:textId="77777777" w:rsidTr="00450339">
        <w:trPr>
          <w:trHeight w:val="255"/>
        </w:trPr>
        <w:tc>
          <w:tcPr>
            <w:tcW w:w="379" w:type="pct"/>
            <w:vMerge w:val="restart"/>
            <w:shd w:val="clear" w:color="auto" w:fill="auto"/>
            <w:vAlign w:val="center"/>
            <w:hideMark/>
          </w:tcPr>
          <w:p w14:paraId="460E2A71" w14:textId="77777777" w:rsidR="00573B25" w:rsidRPr="007C74CC" w:rsidRDefault="00573B25" w:rsidP="00450339">
            <w:pPr>
              <w:jc w:val="center"/>
              <w:rPr>
                <w:rFonts w:ascii="Arial" w:hAnsi="Arial" w:cs="Arial"/>
                <w:sz w:val="18"/>
                <w:szCs w:val="20"/>
                <w:lang w:val="es-419" w:eastAsia="es-419"/>
              </w:rPr>
            </w:pPr>
            <w:r>
              <w:rPr>
                <w:rFonts w:ascii="Arial" w:hAnsi="Arial" w:cs="Arial"/>
                <w:sz w:val="18"/>
                <w:szCs w:val="20"/>
                <w:lang w:val="es-419" w:eastAsia="es-419"/>
              </w:rPr>
              <w:t>2018</w:t>
            </w:r>
          </w:p>
        </w:tc>
        <w:tc>
          <w:tcPr>
            <w:tcW w:w="460" w:type="pct"/>
            <w:vAlign w:val="center"/>
          </w:tcPr>
          <w:p w14:paraId="287F1D53" w14:textId="77777777" w:rsidR="00573B25" w:rsidRPr="007C74CC" w:rsidRDefault="00573B25" w:rsidP="00450339">
            <w:pPr>
              <w:jc w:val="center"/>
              <w:rPr>
                <w:rFonts w:ascii="Arial" w:hAnsi="Arial" w:cs="Arial"/>
                <w:sz w:val="18"/>
                <w:szCs w:val="20"/>
                <w:lang w:val="es-419" w:eastAsia="es-419"/>
              </w:rPr>
            </w:pPr>
            <w:r>
              <w:rPr>
                <w:rFonts w:ascii="Arial" w:hAnsi="Arial" w:cs="Arial"/>
                <w:sz w:val="18"/>
                <w:szCs w:val="20"/>
                <w:lang w:val="es-419" w:eastAsia="es-419"/>
              </w:rPr>
              <w:t>I</w:t>
            </w:r>
          </w:p>
        </w:tc>
        <w:tc>
          <w:tcPr>
            <w:tcW w:w="1231" w:type="pct"/>
            <w:shd w:val="clear" w:color="auto" w:fill="auto"/>
            <w:noWrap/>
            <w:vAlign w:val="center"/>
            <w:hideMark/>
          </w:tcPr>
          <w:p w14:paraId="2F94BEB0" w14:textId="77777777" w:rsidR="00573B25" w:rsidRPr="007C74CC" w:rsidRDefault="00573B25" w:rsidP="00450339">
            <w:pPr>
              <w:rPr>
                <w:rFonts w:ascii="Arial" w:hAnsi="Arial" w:cs="Arial"/>
                <w:sz w:val="18"/>
                <w:szCs w:val="20"/>
                <w:lang w:val="es-419" w:eastAsia="es-419"/>
              </w:rPr>
            </w:pPr>
          </w:p>
        </w:tc>
        <w:tc>
          <w:tcPr>
            <w:tcW w:w="866" w:type="pct"/>
            <w:shd w:val="clear" w:color="auto" w:fill="auto"/>
            <w:noWrap/>
            <w:vAlign w:val="center"/>
            <w:hideMark/>
          </w:tcPr>
          <w:p w14:paraId="78642EFD" w14:textId="77777777" w:rsidR="00573B25" w:rsidRPr="007C74CC" w:rsidRDefault="00573B25" w:rsidP="00450339">
            <w:pPr>
              <w:jc w:val="center"/>
              <w:rPr>
                <w:rFonts w:ascii="Arial" w:hAnsi="Arial" w:cs="Arial"/>
                <w:sz w:val="18"/>
                <w:szCs w:val="20"/>
                <w:lang w:val="es-419" w:eastAsia="es-419"/>
              </w:rPr>
            </w:pPr>
          </w:p>
        </w:tc>
        <w:tc>
          <w:tcPr>
            <w:tcW w:w="573" w:type="pct"/>
            <w:shd w:val="clear" w:color="auto" w:fill="auto"/>
            <w:noWrap/>
            <w:vAlign w:val="center"/>
            <w:hideMark/>
          </w:tcPr>
          <w:p w14:paraId="366BA3EF" w14:textId="77777777" w:rsidR="00573B25" w:rsidRPr="007C74CC" w:rsidRDefault="00573B25" w:rsidP="00450339">
            <w:pPr>
              <w:jc w:val="center"/>
              <w:rPr>
                <w:rFonts w:ascii="Arial" w:hAnsi="Arial" w:cs="Arial"/>
                <w:sz w:val="18"/>
                <w:szCs w:val="20"/>
                <w:lang w:val="es-419" w:eastAsia="es-419"/>
              </w:rPr>
            </w:pPr>
          </w:p>
        </w:tc>
        <w:tc>
          <w:tcPr>
            <w:tcW w:w="995" w:type="pct"/>
            <w:shd w:val="clear" w:color="auto" w:fill="auto"/>
            <w:vAlign w:val="center"/>
            <w:hideMark/>
          </w:tcPr>
          <w:p w14:paraId="5A7CE3C3" w14:textId="77777777" w:rsidR="00573B25" w:rsidRPr="007C74CC" w:rsidRDefault="00573B25" w:rsidP="00450339">
            <w:pPr>
              <w:jc w:val="center"/>
              <w:rPr>
                <w:rFonts w:ascii="Arial" w:hAnsi="Arial" w:cs="Arial"/>
                <w:sz w:val="18"/>
                <w:szCs w:val="20"/>
                <w:lang w:val="es-419" w:eastAsia="es-419"/>
              </w:rPr>
            </w:pPr>
          </w:p>
        </w:tc>
        <w:tc>
          <w:tcPr>
            <w:tcW w:w="496" w:type="pct"/>
            <w:shd w:val="clear" w:color="auto" w:fill="auto"/>
            <w:vAlign w:val="center"/>
            <w:hideMark/>
          </w:tcPr>
          <w:p w14:paraId="043A84D0" w14:textId="77777777" w:rsidR="00573B25" w:rsidRPr="007C74CC" w:rsidRDefault="00573B25" w:rsidP="00450339">
            <w:pPr>
              <w:jc w:val="center"/>
              <w:rPr>
                <w:rFonts w:ascii="Arial" w:hAnsi="Arial" w:cs="Arial"/>
                <w:sz w:val="18"/>
                <w:szCs w:val="20"/>
                <w:lang w:val="es-419" w:eastAsia="es-419"/>
              </w:rPr>
            </w:pPr>
          </w:p>
        </w:tc>
      </w:tr>
      <w:tr w:rsidR="00573B25" w:rsidRPr="007C74CC" w14:paraId="1FA52504" w14:textId="77777777" w:rsidTr="00450339">
        <w:trPr>
          <w:trHeight w:val="255"/>
        </w:trPr>
        <w:tc>
          <w:tcPr>
            <w:tcW w:w="379" w:type="pct"/>
            <w:vMerge/>
            <w:shd w:val="clear" w:color="auto" w:fill="auto"/>
            <w:vAlign w:val="center"/>
          </w:tcPr>
          <w:p w14:paraId="7E613998" w14:textId="77777777" w:rsidR="00573B25" w:rsidRPr="007C74CC" w:rsidRDefault="00573B25" w:rsidP="00450339">
            <w:pPr>
              <w:jc w:val="center"/>
              <w:rPr>
                <w:rFonts w:ascii="Arial" w:hAnsi="Arial" w:cs="Arial"/>
                <w:sz w:val="18"/>
                <w:szCs w:val="20"/>
                <w:lang w:val="es-419" w:eastAsia="es-419"/>
              </w:rPr>
            </w:pPr>
          </w:p>
        </w:tc>
        <w:tc>
          <w:tcPr>
            <w:tcW w:w="460" w:type="pct"/>
            <w:vAlign w:val="center"/>
          </w:tcPr>
          <w:p w14:paraId="72EB7ED1" w14:textId="77777777" w:rsidR="00573B25" w:rsidRPr="007C74CC" w:rsidRDefault="00573B25" w:rsidP="00450339">
            <w:pPr>
              <w:jc w:val="center"/>
              <w:rPr>
                <w:rFonts w:ascii="Arial" w:hAnsi="Arial" w:cs="Arial"/>
                <w:sz w:val="18"/>
                <w:szCs w:val="20"/>
                <w:lang w:val="es-419" w:eastAsia="es-419"/>
              </w:rPr>
            </w:pPr>
            <w:r>
              <w:rPr>
                <w:rFonts w:ascii="Arial" w:hAnsi="Arial" w:cs="Arial"/>
                <w:sz w:val="18"/>
                <w:szCs w:val="20"/>
                <w:lang w:val="es-419" w:eastAsia="es-419"/>
              </w:rPr>
              <w:t>II</w:t>
            </w:r>
          </w:p>
        </w:tc>
        <w:tc>
          <w:tcPr>
            <w:tcW w:w="1231" w:type="pct"/>
            <w:shd w:val="clear" w:color="auto" w:fill="auto"/>
            <w:noWrap/>
            <w:vAlign w:val="center"/>
          </w:tcPr>
          <w:p w14:paraId="4F6D08D8" w14:textId="77777777" w:rsidR="00573B25" w:rsidRPr="007C74CC" w:rsidRDefault="00573B25" w:rsidP="00450339">
            <w:pPr>
              <w:rPr>
                <w:rFonts w:ascii="Arial" w:hAnsi="Arial" w:cs="Arial"/>
                <w:sz w:val="18"/>
                <w:szCs w:val="20"/>
                <w:lang w:val="es-419" w:eastAsia="es-419"/>
              </w:rPr>
            </w:pPr>
          </w:p>
        </w:tc>
        <w:tc>
          <w:tcPr>
            <w:tcW w:w="866" w:type="pct"/>
            <w:shd w:val="clear" w:color="auto" w:fill="auto"/>
            <w:noWrap/>
            <w:vAlign w:val="center"/>
          </w:tcPr>
          <w:p w14:paraId="24F9161F" w14:textId="77777777" w:rsidR="00573B25" w:rsidRPr="007C74CC" w:rsidRDefault="00573B25" w:rsidP="00450339">
            <w:pPr>
              <w:jc w:val="center"/>
              <w:rPr>
                <w:rFonts w:ascii="Arial" w:hAnsi="Arial" w:cs="Arial"/>
                <w:sz w:val="18"/>
                <w:szCs w:val="20"/>
                <w:lang w:val="es-419" w:eastAsia="es-419"/>
              </w:rPr>
            </w:pPr>
          </w:p>
        </w:tc>
        <w:tc>
          <w:tcPr>
            <w:tcW w:w="573" w:type="pct"/>
            <w:shd w:val="clear" w:color="auto" w:fill="auto"/>
            <w:noWrap/>
            <w:vAlign w:val="center"/>
          </w:tcPr>
          <w:p w14:paraId="02D259F7" w14:textId="77777777" w:rsidR="00573B25" w:rsidRPr="007C74CC" w:rsidRDefault="00573B25" w:rsidP="00450339">
            <w:pPr>
              <w:jc w:val="center"/>
              <w:rPr>
                <w:rFonts w:ascii="Arial" w:hAnsi="Arial" w:cs="Arial"/>
                <w:sz w:val="18"/>
                <w:szCs w:val="20"/>
                <w:lang w:val="es-419" w:eastAsia="es-419"/>
              </w:rPr>
            </w:pPr>
          </w:p>
        </w:tc>
        <w:tc>
          <w:tcPr>
            <w:tcW w:w="995" w:type="pct"/>
            <w:shd w:val="clear" w:color="auto" w:fill="auto"/>
            <w:vAlign w:val="center"/>
          </w:tcPr>
          <w:p w14:paraId="5AD1FCC5" w14:textId="77777777" w:rsidR="00573B25" w:rsidRPr="007C74CC" w:rsidRDefault="00573B25" w:rsidP="00450339">
            <w:pPr>
              <w:jc w:val="center"/>
              <w:rPr>
                <w:rFonts w:ascii="Arial" w:hAnsi="Arial" w:cs="Arial"/>
                <w:sz w:val="18"/>
                <w:szCs w:val="20"/>
                <w:lang w:val="es-419" w:eastAsia="es-419"/>
              </w:rPr>
            </w:pPr>
          </w:p>
        </w:tc>
        <w:tc>
          <w:tcPr>
            <w:tcW w:w="496" w:type="pct"/>
            <w:shd w:val="clear" w:color="auto" w:fill="auto"/>
            <w:vAlign w:val="center"/>
          </w:tcPr>
          <w:p w14:paraId="44DAF992" w14:textId="77777777" w:rsidR="00573B25" w:rsidRPr="007C74CC" w:rsidRDefault="00573B25" w:rsidP="00450339">
            <w:pPr>
              <w:jc w:val="center"/>
              <w:rPr>
                <w:rFonts w:ascii="Arial" w:hAnsi="Arial" w:cs="Arial"/>
                <w:sz w:val="18"/>
                <w:szCs w:val="20"/>
                <w:lang w:val="es-419" w:eastAsia="es-419"/>
              </w:rPr>
            </w:pPr>
          </w:p>
        </w:tc>
      </w:tr>
      <w:tr w:rsidR="00573B25" w:rsidRPr="007C74CC" w14:paraId="4CEE9051" w14:textId="77777777" w:rsidTr="00450339">
        <w:trPr>
          <w:trHeight w:val="255"/>
        </w:trPr>
        <w:tc>
          <w:tcPr>
            <w:tcW w:w="379" w:type="pct"/>
            <w:vMerge w:val="restart"/>
            <w:shd w:val="clear" w:color="auto" w:fill="auto"/>
            <w:vAlign w:val="center"/>
          </w:tcPr>
          <w:p w14:paraId="1D89CF2A" w14:textId="77777777" w:rsidR="00573B25" w:rsidRPr="007C74CC" w:rsidRDefault="00573B25" w:rsidP="00450339">
            <w:pPr>
              <w:jc w:val="center"/>
              <w:rPr>
                <w:rFonts w:ascii="Arial" w:hAnsi="Arial" w:cs="Arial"/>
                <w:sz w:val="18"/>
                <w:szCs w:val="20"/>
                <w:lang w:val="es-419" w:eastAsia="es-419"/>
              </w:rPr>
            </w:pPr>
            <w:r>
              <w:rPr>
                <w:rFonts w:ascii="Arial" w:hAnsi="Arial" w:cs="Arial"/>
                <w:sz w:val="18"/>
                <w:szCs w:val="20"/>
                <w:lang w:val="es-419" w:eastAsia="es-419"/>
              </w:rPr>
              <w:t>2019</w:t>
            </w:r>
          </w:p>
        </w:tc>
        <w:tc>
          <w:tcPr>
            <w:tcW w:w="460" w:type="pct"/>
            <w:vAlign w:val="center"/>
          </w:tcPr>
          <w:p w14:paraId="4ADD4763" w14:textId="77777777" w:rsidR="00573B25" w:rsidRPr="007C74CC" w:rsidRDefault="00573B25" w:rsidP="00450339">
            <w:pPr>
              <w:jc w:val="center"/>
              <w:rPr>
                <w:rFonts w:ascii="Arial" w:hAnsi="Arial" w:cs="Arial"/>
                <w:sz w:val="18"/>
                <w:szCs w:val="20"/>
                <w:lang w:val="es-419" w:eastAsia="es-419"/>
              </w:rPr>
            </w:pPr>
            <w:r>
              <w:rPr>
                <w:rFonts w:ascii="Arial" w:hAnsi="Arial" w:cs="Arial"/>
                <w:sz w:val="18"/>
                <w:szCs w:val="20"/>
                <w:lang w:val="es-419" w:eastAsia="es-419"/>
              </w:rPr>
              <w:t>I</w:t>
            </w:r>
          </w:p>
        </w:tc>
        <w:tc>
          <w:tcPr>
            <w:tcW w:w="1231" w:type="pct"/>
            <w:shd w:val="clear" w:color="auto" w:fill="auto"/>
            <w:noWrap/>
            <w:vAlign w:val="center"/>
          </w:tcPr>
          <w:p w14:paraId="26088598" w14:textId="77777777" w:rsidR="00573B25" w:rsidRPr="007C74CC" w:rsidRDefault="00573B25" w:rsidP="00450339">
            <w:pPr>
              <w:rPr>
                <w:rFonts w:ascii="Arial" w:hAnsi="Arial" w:cs="Arial"/>
                <w:sz w:val="18"/>
                <w:szCs w:val="20"/>
                <w:lang w:val="es-419" w:eastAsia="es-419"/>
              </w:rPr>
            </w:pPr>
          </w:p>
        </w:tc>
        <w:tc>
          <w:tcPr>
            <w:tcW w:w="866" w:type="pct"/>
            <w:shd w:val="clear" w:color="auto" w:fill="auto"/>
            <w:noWrap/>
            <w:vAlign w:val="center"/>
          </w:tcPr>
          <w:p w14:paraId="2FF9EFE3" w14:textId="77777777" w:rsidR="00573B25" w:rsidRPr="007C74CC" w:rsidRDefault="00573B25" w:rsidP="00450339">
            <w:pPr>
              <w:jc w:val="center"/>
              <w:rPr>
                <w:rFonts w:ascii="Arial" w:hAnsi="Arial" w:cs="Arial"/>
                <w:sz w:val="18"/>
                <w:szCs w:val="20"/>
                <w:lang w:val="es-419" w:eastAsia="es-419"/>
              </w:rPr>
            </w:pPr>
          </w:p>
        </w:tc>
        <w:tc>
          <w:tcPr>
            <w:tcW w:w="573" w:type="pct"/>
            <w:shd w:val="clear" w:color="auto" w:fill="auto"/>
            <w:noWrap/>
            <w:vAlign w:val="center"/>
          </w:tcPr>
          <w:p w14:paraId="22749EE0" w14:textId="77777777" w:rsidR="00573B25" w:rsidRPr="007C74CC" w:rsidRDefault="00573B25" w:rsidP="00450339">
            <w:pPr>
              <w:jc w:val="center"/>
              <w:rPr>
                <w:rFonts w:ascii="Arial" w:hAnsi="Arial" w:cs="Arial"/>
                <w:sz w:val="18"/>
                <w:szCs w:val="20"/>
                <w:lang w:val="es-419" w:eastAsia="es-419"/>
              </w:rPr>
            </w:pPr>
          </w:p>
        </w:tc>
        <w:tc>
          <w:tcPr>
            <w:tcW w:w="995" w:type="pct"/>
            <w:shd w:val="clear" w:color="auto" w:fill="auto"/>
            <w:vAlign w:val="center"/>
          </w:tcPr>
          <w:p w14:paraId="6EFFAED2" w14:textId="77777777" w:rsidR="00573B25" w:rsidRPr="007C74CC" w:rsidRDefault="00573B25" w:rsidP="00450339">
            <w:pPr>
              <w:jc w:val="center"/>
              <w:rPr>
                <w:rFonts w:ascii="Arial" w:hAnsi="Arial" w:cs="Arial"/>
                <w:sz w:val="18"/>
                <w:szCs w:val="20"/>
                <w:lang w:val="es-419" w:eastAsia="es-419"/>
              </w:rPr>
            </w:pPr>
          </w:p>
        </w:tc>
        <w:tc>
          <w:tcPr>
            <w:tcW w:w="496" w:type="pct"/>
            <w:shd w:val="clear" w:color="auto" w:fill="auto"/>
            <w:vAlign w:val="center"/>
          </w:tcPr>
          <w:p w14:paraId="61E29803" w14:textId="77777777" w:rsidR="00573B25" w:rsidRPr="007C74CC" w:rsidRDefault="00573B25" w:rsidP="00450339">
            <w:pPr>
              <w:jc w:val="center"/>
              <w:rPr>
                <w:rFonts w:ascii="Arial" w:hAnsi="Arial" w:cs="Arial"/>
                <w:sz w:val="18"/>
                <w:szCs w:val="20"/>
                <w:lang w:val="es-419" w:eastAsia="es-419"/>
              </w:rPr>
            </w:pPr>
          </w:p>
        </w:tc>
      </w:tr>
      <w:tr w:rsidR="00573B25" w:rsidRPr="007C74CC" w14:paraId="5887A205" w14:textId="77777777" w:rsidTr="00450339">
        <w:trPr>
          <w:trHeight w:val="255"/>
        </w:trPr>
        <w:tc>
          <w:tcPr>
            <w:tcW w:w="379" w:type="pct"/>
            <w:vMerge/>
            <w:shd w:val="clear" w:color="auto" w:fill="auto"/>
            <w:vAlign w:val="center"/>
          </w:tcPr>
          <w:p w14:paraId="77235C79" w14:textId="77777777" w:rsidR="00573B25" w:rsidRPr="007C74CC" w:rsidRDefault="00573B25" w:rsidP="00450339">
            <w:pPr>
              <w:jc w:val="center"/>
              <w:rPr>
                <w:rFonts w:ascii="Arial" w:hAnsi="Arial" w:cs="Arial"/>
                <w:sz w:val="18"/>
                <w:szCs w:val="20"/>
                <w:lang w:val="es-419" w:eastAsia="es-419"/>
              </w:rPr>
            </w:pPr>
          </w:p>
        </w:tc>
        <w:tc>
          <w:tcPr>
            <w:tcW w:w="460" w:type="pct"/>
            <w:vAlign w:val="center"/>
          </w:tcPr>
          <w:p w14:paraId="229F8120" w14:textId="77777777" w:rsidR="00573B25" w:rsidRPr="007C74CC" w:rsidRDefault="00573B25" w:rsidP="00450339">
            <w:pPr>
              <w:jc w:val="center"/>
              <w:rPr>
                <w:rFonts w:ascii="Arial" w:hAnsi="Arial" w:cs="Arial"/>
                <w:sz w:val="18"/>
                <w:szCs w:val="20"/>
                <w:lang w:val="es-419" w:eastAsia="es-419"/>
              </w:rPr>
            </w:pPr>
            <w:r>
              <w:rPr>
                <w:rFonts w:ascii="Arial" w:hAnsi="Arial" w:cs="Arial"/>
                <w:sz w:val="18"/>
                <w:szCs w:val="20"/>
                <w:lang w:val="es-419" w:eastAsia="es-419"/>
              </w:rPr>
              <w:t>II</w:t>
            </w:r>
          </w:p>
        </w:tc>
        <w:tc>
          <w:tcPr>
            <w:tcW w:w="1231" w:type="pct"/>
            <w:shd w:val="clear" w:color="auto" w:fill="auto"/>
            <w:noWrap/>
            <w:vAlign w:val="center"/>
          </w:tcPr>
          <w:p w14:paraId="5C296325" w14:textId="77777777" w:rsidR="00573B25" w:rsidRPr="007C74CC" w:rsidRDefault="00573B25" w:rsidP="00450339">
            <w:pPr>
              <w:rPr>
                <w:rFonts w:ascii="Arial" w:hAnsi="Arial" w:cs="Arial"/>
                <w:sz w:val="18"/>
                <w:szCs w:val="20"/>
                <w:lang w:val="es-419" w:eastAsia="es-419"/>
              </w:rPr>
            </w:pPr>
          </w:p>
        </w:tc>
        <w:tc>
          <w:tcPr>
            <w:tcW w:w="866" w:type="pct"/>
            <w:shd w:val="clear" w:color="auto" w:fill="auto"/>
            <w:noWrap/>
            <w:vAlign w:val="center"/>
          </w:tcPr>
          <w:p w14:paraId="3ACD56F6" w14:textId="77777777" w:rsidR="00573B25" w:rsidRPr="007C74CC" w:rsidRDefault="00573B25" w:rsidP="00450339">
            <w:pPr>
              <w:jc w:val="center"/>
              <w:rPr>
                <w:rFonts w:ascii="Arial" w:hAnsi="Arial" w:cs="Arial"/>
                <w:sz w:val="18"/>
                <w:szCs w:val="20"/>
                <w:lang w:val="es-419" w:eastAsia="es-419"/>
              </w:rPr>
            </w:pPr>
          </w:p>
        </w:tc>
        <w:tc>
          <w:tcPr>
            <w:tcW w:w="573" w:type="pct"/>
            <w:shd w:val="clear" w:color="auto" w:fill="auto"/>
            <w:noWrap/>
            <w:vAlign w:val="center"/>
          </w:tcPr>
          <w:p w14:paraId="728DF102" w14:textId="77777777" w:rsidR="00573B25" w:rsidRPr="007C74CC" w:rsidRDefault="00573B25" w:rsidP="00450339">
            <w:pPr>
              <w:jc w:val="center"/>
              <w:rPr>
                <w:rFonts w:ascii="Arial" w:hAnsi="Arial" w:cs="Arial"/>
                <w:sz w:val="18"/>
                <w:szCs w:val="20"/>
                <w:lang w:val="es-419" w:eastAsia="es-419"/>
              </w:rPr>
            </w:pPr>
          </w:p>
        </w:tc>
        <w:tc>
          <w:tcPr>
            <w:tcW w:w="995" w:type="pct"/>
            <w:shd w:val="clear" w:color="auto" w:fill="auto"/>
            <w:vAlign w:val="center"/>
          </w:tcPr>
          <w:p w14:paraId="4A63CB2B" w14:textId="77777777" w:rsidR="00573B25" w:rsidRPr="007C74CC" w:rsidRDefault="00573B25" w:rsidP="00450339">
            <w:pPr>
              <w:jc w:val="center"/>
              <w:rPr>
                <w:rFonts w:ascii="Arial" w:hAnsi="Arial" w:cs="Arial"/>
                <w:sz w:val="18"/>
                <w:szCs w:val="20"/>
                <w:lang w:val="es-419" w:eastAsia="es-419"/>
              </w:rPr>
            </w:pPr>
          </w:p>
        </w:tc>
        <w:tc>
          <w:tcPr>
            <w:tcW w:w="496" w:type="pct"/>
            <w:shd w:val="clear" w:color="auto" w:fill="auto"/>
            <w:vAlign w:val="center"/>
          </w:tcPr>
          <w:p w14:paraId="71760AC2" w14:textId="77777777" w:rsidR="00573B25" w:rsidRPr="007C74CC" w:rsidRDefault="00573B25" w:rsidP="00450339">
            <w:pPr>
              <w:jc w:val="center"/>
              <w:rPr>
                <w:rFonts w:ascii="Arial" w:hAnsi="Arial" w:cs="Arial"/>
                <w:sz w:val="18"/>
                <w:szCs w:val="20"/>
                <w:lang w:val="es-419" w:eastAsia="es-419"/>
              </w:rPr>
            </w:pPr>
          </w:p>
        </w:tc>
      </w:tr>
      <w:tr w:rsidR="00573B25" w:rsidRPr="007C74CC" w14:paraId="68B8E368" w14:textId="77777777" w:rsidTr="00450339">
        <w:trPr>
          <w:trHeight w:val="255"/>
        </w:trPr>
        <w:tc>
          <w:tcPr>
            <w:tcW w:w="379" w:type="pct"/>
            <w:vMerge w:val="restart"/>
            <w:shd w:val="clear" w:color="auto" w:fill="auto"/>
            <w:vAlign w:val="center"/>
          </w:tcPr>
          <w:p w14:paraId="665F893C" w14:textId="77777777" w:rsidR="00573B25" w:rsidRPr="007C74CC" w:rsidRDefault="00573B25" w:rsidP="00450339">
            <w:pPr>
              <w:jc w:val="center"/>
              <w:rPr>
                <w:rFonts w:ascii="Arial" w:hAnsi="Arial" w:cs="Arial"/>
                <w:sz w:val="18"/>
                <w:szCs w:val="20"/>
                <w:lang w:val="es-419" w:eastAsia="es-419"/>
              </w:rPr>
            </w:pPr>
            <w:r>
              <w:rPr>
                <w:rFonts w:ascii="Arial" w:hAnsi="Arial" w:cs="Arial"/>
                <w:sz w:val="18"/>
                <w:szCs w:val="20"/>
                <w:lang w:val="es-419" w:eastAsia="es-419"/>
              </w:rPr>
              <w:t>2020</w:t>
            </w:r>
          </w:p>
        </w:tc>
        <w:tc>
          <w:tcPr>
            <w:tcW w:w="460" w:type="pct"/>
            <w:vAlign w:val="center"/>
          </w:tcPr>
          <w:p w14:paraId="7A20A074" w14:textId="77777777" w:rsidR="00573B25" w:rsidRPr="007C74CC" w:rsidRDefault="00573B25" w:rsidP="00450339">
            <w:pPr>
              <w:jc w:val="center"/>
              <w:rPr>
                <w:rFonts w:ascii="Arial" w:hAnsi="Arial" w:cs="Arial"/>
                <w:sz w:val="18"/>
                <w:szCs w:val="20"/>
                <w:lang w:val="es-419" w:eastAsia="es-419"/>
              </w:rPr>
            </w:pPr>
            <w:r>
              <w:rPr>
                <w:rFonts w:ascii="Arial" w:hAnsi="Arial" w:cs="Arial"/>
                <w:sz w:val="18"/>
                <w:szCs w:val="20"/>
                <w:lang w:val="es-419" w:eastAsia="es-419"/>
              </w:rPr>
              <w:t>I</w:t>
            </w:r>
          </w:p>
        </w:tc>
        <w:tc>
          <w:tcPr>
            <w:tcW w:w="1231" w:type="pct"/>
            <w:shd w:val="clear" w:color="auto" w:fill="auto"/>
            <w:noWrap/>
            <w:vAlign w:val="center"/>
          </w:tcPr>
          <w:p w14:paraId="50B8844A" w14:textId="77777777" w:rsidR="00573B25" w:rsidRPr="007C74CC" w:rsidRDefault="00573B25" w:rsidP="00450339">
            <w:pPr>
              <w:rPr>
                <w:rFonts w:ascii="Arial" w:hAnsi="Arial" w:cs="Arial"/>
                <w:sz w:val="18"/>
                <w:szCs w:val="20"/>
                <w:lang w:val="es-419" w:eastAsia="es-419"/>
              </w:rPr>
            </w:pPr>
          </w:p>
        </w:tc>
        <w:tc>
          <w:tcPr>
            <w:tcW w:w="866" w:type="pct"/>
            <w:shd w:val="clear" w:color="auto" w:fill="auto"/>
            <w:noWrap/>
            <w:vAlign w:val="center"/>
          </w:tcPr>
          <w:p w14:paraId="51B7F85A" w14:textId="77777777" w:rsidR="00573B25" w:rsidRPr="007C74CC" w:rsidRDefault="00573B25" w:rsidP="00450339">
            <w:pPr>
              <w:jc w:val="center"/>
              <w:rPr>
                <w:rFonts w:ascii="Arial" w:hAnsi="Arial" w:cs="Arial"/>
                <w:sz w:val="18"/>
                <w:szCs w:val="20"/>
                <w:lang w:val="es-419" w:eastAsia="es-419"/>
              </w:rPr>
            </w:pPr>
          </w:p>
        </w:tc>
        <w:tc>
          <w:tcPr>
            <w:tcW w:w="573" w:type="pct"/>
            <w:shd w:val="clear" w:color="auto" w:fill="auto"/>
            <w:noWrap/>
            <w:vAlign w:val="center"/>
          </w:tcPr>
          <w:p w14:paraId="19BF7D00" w14:textId="77777777" w:rsidR="00573B25" w:rsidRPr="007C74CC" w:rsidRDefault="00573B25" w:rsidP="00450339">
            <w:pPr>
              <w:jc w:val="center"/>
              <w:rPr>
                <w:rFonts w:ascii="Arial" w:hAnsi="Arial" w:cs="Arial"/>
                <w:sz w:val="18"/>
                <w:szCs w:val="20"/>
                <w:lang w:val="es-419" w:eastAsia="es-419"/>
              </w:rPr>
            </w:pPr>
          </w:p>
        </w:tc>
        <w:tc>
          <w:tcPr>
            <w:tcW w:w="995" w:type="pct"/>
            <w:shd w:val="clear" w:color="auto" w:fill="auto"/>
            <w:vAlign w:val="center"/>
          </w:tcPr>
          <w:p w14:paraId="622B167B" w14:textId="77777777" w:rsidR="00573B25" w:rsidRPr="007C74CC" w:rsidRDefault="00573B25" w:rsidP="00450339">
            <w:pPr>
              <w:jc w:val="center"/>
              <w:rPr>
                <w:rFonts w:ascii="Arial" w:hAnsi="Arial" w:cs="Arial"/>
                <w:sz w:val="18"/>
                <w:szCs w:val="20"/>
                <w:lang w:val="es-419" w:eastAsia="es-419"/>
              </w:rPr>
            </w:pPr>
          </w:p>
        </w:tc>
        <w:tc>
          <w:tcPr>
            <w:tcW w:w="496" w:type="pct"/>
            <w:shd w:val="clear" w:color="auto" w:fill="auto"/>
            <w:vAlign w:val="center"/>
          </w:tcPr>
          <w:p w14:paraId="2A0A5057" w14:textId="77777777" w:rsidR="00573B25" w:rsidRPr="007C74CC" w:rsidRDefault="00573B25" w:rsidP="00450339">
            <w:pPr>
              <w:jc w:val="center"/>
              <w:rPr>
                <w:rFonts w:ascii="Arial" w:hAnsi="Arial" w:cs="Arial"/>
                <w:sz w:val="18"/>
                <w:szCs w:val="20"/>
                <w:lang w:val="es-419" w:eastAsia="es-419"/>
              </w:rPr>
            </w:pPr>
          </w:p>
        </w:tc>
      </w:tr>
      <w:tr w:rsidR="00573B25" w:rsidRPr="007C74CC" w14:paraId="6ABDF662" w14:textId="77777777" w:rsidTr="00450339">
        <w:trPr>
          <w:trHeight w:val="255"/>
        </w:trPr>
        <w:tc>
          <w:tcPr>
            <w:tcW w:w="379" w:type="pct"/>
            <w:vMerge/>
            <w:shd w:val="clear" w:color="auto" w:fill="auto"/>
            <w:vAlign w:val="center"/>
          </w:tcPr>
          <w:p w14:paraId="17F909C4" w14:textId="77777777" w:rsidR="00573B25" w:rsidRPr="007C74CC" w:rsidRDefault="00573B25" w:rsidP="00450339">
            <w:pPr>
              <w:jc w:val="center"/>
              <w:rPr>
                <w:rFonts w:ascii="Arial" w:hAnsi="Arial" w:cs="Arial"/>
                <w:sz w:val="18"/>
                <w:szCs w:val="20"/>
                <w:lang w:val="es-419" w:eastAsia="es-419"/>
              </w:rPr>
            </w:pPr>
          </w:p>
        </w:tc>
        <w:tc>
          <w:tcPr>
            <w:tcW w:w="460" w:type="pct"/>
            <w:vAlign w:val="center"/>
          </w:tcPr>
          <w:p w14:paraId="47F856C8" w14:textId="77777777" w:rsidR="00573B25" w:rsidRPr="007C74CC" w:rsidRDefault="00573B25" w:rsidP="00450339">
            <w:pPr>
              <w:jc w:val="center"/>
              <w:rPr>
                <w:rFonts w:ascii="Arial" w:hAnsi="Arial" w:cs="Arial"/>
                <w:sz w:val="18"/>
                <w:szCs w:val="20"/>
                <w:lang w:val="es-419" w:eastAsia="es-419"/>
              </w:rPr>
            </w:pPr>
            <w:r>
              <w:rPr>
                <w:rFonts w:ascii="Arial" w:hAnsi="Arial" w:cs="Arial"/>
                <w:sz w:val="18"/>
                <w:szCs w:val="20"/>
                <w:lang w:val="es-419" w:eastAsia="es-419"/>
              </w:rPr>
              <w:t>II</w:t>
            </w:r>
          </w:p>
        </w:tc>
        <w:tc>
          <w:tcPr>
            <w:tcW w:w="1231" w:type="pct"/>
            <w:shd w:val="clear" w:color="auto" w:fill="auto"/>
            <w:noWrap/>
            <w:vAlign w:val="center"/>
          </w:tcPr>
          <w:p w14:paraId="1D260170" w14:textId="77777777" w:rsidR="00573B25" w:rsidRPr="007C74CC" w:rsidRDefault="00573B25" w:rsidP="00450339">
            <w:pPr>
              <w:rPr>
                <w:rFonts w:ascii="Arial" w:hAnsi="Arial" w:cs="Arial"/>
                <w:sz w:val="18"/>
                <w:szCs w:val="20"/>
                <w:lang w:val="es-419" w:eastAsia="es-419"/>
              </w:rPr>
            </w:pPr>
          </w:p>
        </w:tc>
        <w:tc>
          <w:tcPr>
            <w:tcW w:w="866" w:type="pct"/>
            <w:shd w:val="clear" w:color="auto" w:fill="auto"/>
            <w:noWrap/>
            <w:vAlign w:val="center"/>
          </w:tcPr>
          <w:p w14:paraId="5611E3CD" w14:textId="77777777" w:rsidR="00573B25" w:rsidRPr="007C74CC" w:rsidRDefault="00573B25" w:rsidP="00450339">
            <w:pPr>
              <w:jc w:val="center"/>
              <w:rPr>
                <w:rFonts w:ascii="Arial" w:hAnsi="Arial" w:cs="Arial"/>
                <w:sz w:val="18"/>
                <w:szCs w:val="20"/>
                <w:lang w:val="es-419" w:eastAsia="es-419"/>
              </w:rPr>
            </w:pPr>
          </w:p>
        </w:tc>
        <w:tc>
          <w:tcPr>
            <w:tcW w:w="573" w:type="pct"/>
            <w:shd w:val="clear" w:color="auto" w:fill="auto"/>
            <w:noWrap/>
            <w:vAlign w:val="center"/>
          </w:tcPr>
          <w:p w14:paraId="075D1F92" w14:textId="77777777" w:rsidR="00573B25" w:rsidRPr="007C74CC" w:rsidRDefault="00573B25" w:rsidP="00450339">
            <w:pPr>
              <w:jc w:val="center"/>
              <w:rPr>
                <w:rFonts w:ascii="Arial" w:hAnsi="Arial" w:cs="Arial"/>
                <w:sz w:val="18"/>
                <w:szCs w:val="20"/>
                <w:lang w:val="es-419" w:eastAsia="es-419"/>
              </w:rPr>
            </w:pPr>
          </w:p>
        </w:tc>
        <w:tc>
          <w:tcPr>
            <w:tcW w:w="995" w:type="pct"/>
            <w:shd w:val="clear" w:color="auto" w:fill="auto"/>
            <w:vAlign w:val="center"/>
          </w:tcPr>
          <w:p w14:paraId="1A90CD54" w14:textId="77777777" w:rsidR="00573B25" w:rsidRPr="007C74CC" w:rsidRDefault="00573B25" w:rsidP="00450339">
            <w:pPr>
              <w:jc w:val="center"/>
              <w:rPr>
                <w:rFonts w:ascii="Arial" w:hAnsi="Arial" w:cs="Arial"/>
                <w:sz w:val="18"/>
                <w:szCs w:val="20"/>
                <w:lang w:val="es-419" w:eastAsia="es-419"/>
              </w:rPr>
            </w:pPr>
          </w:p>
        </w:tc>
        <w:tc>
          <w:tcPr>
            <w:tcW w:w="496" w:type="pct"/>
            <w:shd w:val="clear" w:color="auto" w:fill="auto"/>
            <w:vAlign w:val="center"/>
          </w:tcPr>
          <w:p w14:paraId="4021C637" w14:textId="77777777" w:rsidR="00573B25" w:rsidRPr="007C74CC" w:rsidRDefault="00573B25" w:rsidP="00450339">
            <w:pPr>
              <w:jc w:val="center"/>
              <w:rPr>
                <w:rFonts w:ascii="Arial" w:hAnsi="Arial" w:cs="Arial"/>
                <w:sz w:val="18"/>
                <w:szCs w:val="20"/>
                <w:lang w:val="es-419" w:eastAsia="es-419"/>
              </w:rPr>
            </w:pPr>
          </w:p>
        </w:tc>
      </w:tr>
      <w:tr w:rsidR="00573B25" w:rsidRPr="007C74CC" w14:paraId="3DB6B324" w14:textId="77777777" w:rsidTr="00450339">
        <w:trPr>
          <w:trHeight w:val="255"/>
        </w:trPr>
        <w:tc>
          <w:tcPr>
            <w:tcW w:w="379" w:type="pct"/>
            <w:vMerge w:val="restart"/>
            <w:shd w:val="clear" w:color="auto" w:fill="auto"/>
            <w:vAlign w:val="center"/>
          </w:tcPr>
          <w:p w14:paraId="14A1F59B" w14:textId="77777777" w:rsidR="00573B25" w:rsidRPr="007C74CC" w:rsidRDefault="00573B25" w:rsidP="00450339">
            <w:pPr>
              <w:jc w:val="center"/>
              <w:rPr>
                <w:rFonts w:ascii="Arial" w:hAnsi="Arial" w:cs="Arial"/>
                <w:sz w:val="18"/>
                <w:szCs w:val="20"/>
                <w:lang w:val="es-419" w:eastAsia="es-419"/>
              </w:rPr>
            </w:pPr>
            <w:r>
              <w:rPr>
                <w:rFonts w:ascii="Arial" w:hAnsi="Arial" w:cs="Arial"/>
                <w:sz w:val="18"/>
                <w:szCs w:val="20"/>
                <w:lang w:val="es-419" w:eastAsia="es-419"/>
              </w:rPr>
              <w:t>2021</w:t>
            </w:r>
          </w:p>
        </w:tc>
        <w:tc>
          <w:tcPr>
            <w:tcW w:w="460" w:type="pct"/>
            <w:vAlign w:val="center"/>
          </w:tcPr>
          <w:p w14:paraId="2457F348" w14:textId="77777777" w:rsidR="00573B25" w:rsidRPr="007C74CC" w:rsidRDefault="00573B25" w:rsidP="00450339">
            <w:pPr>
              <w:jc w:val="center"/>
              <w:rPr>
                <w:rFonts w:ascii="Arial" w:hAnsi="Arial" w:cs="Arial"/>
                <w:sz w:val="18"/>
                <w:szCs w:val="20"/>
                <w:lang w:val="es-419" w:eastAsia="es-419"/>
              </w:rPr>
            </w:pPr>
            <w:r>
              <w:rPr>
                <w:rFonts w:ascii="Arial" w:hAnsi="Arial" w:cs="Arial"/>
                <w:sz w:val="18"/>
                <w:szCs w:val="20"/>
                <w:lang w:val="es-419" w:eastAsia="es-419"/>
              </w:rPr>
              <w:t>I</w:t>
            </w:r>
          </w:p>
        </w:tc>
        <w:tc>
          <w:tcPr>
            <w:tcW w:w="1231" w:type="pct"/>
            <w:shd w:val="clear" w:color="auto" w:fill="auto"/>
            <w:noWrap/>
            <w:vAlign w:val="center"/>
          </w:tcPr>
          <w:p w14:paraId="5D1CDEEE" w14:textId="77777777" w:rsidR="00573B25" w:rsidRPr="007C74CC" w:rsidRDefault="00573B25" w:rsidP="00450339">
            <w:pPr>
              <w:rPr>
                <w:rFonts w:ascii="Arial" w:hAnsi="Arial" w:cs="Arial"/>
                <w:sz w:val="18"/>
                <w:szCs w:val="20"/>
                <w:lang w:val="es-419" w:eastAsia="es-419"/>
              </w:rPr>
            </w:pPr>
          </w:p>
        </w:tc>
        <w:tc>
          <w:tcPr>
            <w:tcW w:w="866" w:type="pct"/>
            <w:shd w:val="clear" w:color="auto" w:fill="auto"/>
            <w:noWrap/>
            <w:vAlign w:val="center"/>
          </w:tcPr>
          <w:p w14:paraId="37A13F21" w14:textId="77777777" w:rsidR="00573B25" w:rsidRPr="007C74CC" w:rsidRDefault="00573B25" w:rsidP="00450339">
            <w:pPr>
              <w:jc w:val="center"/>
              <w:rPr>
                <w:rFonts w:ascii="Arial" w:hAnsi="Arial" w:cs="Arial"/>
                <w:sz w:val="18"/>
                <w:szCs w:val="20"/>
                <w:lang w:val="es-419" w:eastAsia="es-419"/>
              </w:rPr>
            </w:pPr>
          </w:p>
        </w:tc>
        <w:tc>
          <w:tcPr>
            <w:tcW w:w="573" w:type="pct"/>
            <w:shd w:val="clear" w:color="auto" w:fill="auto"/>
            <w:noWrap/>
            <w:vAlign w:val="center"/>
          </w:tcPr>
          <w:p w14:paraId="3FFFB9B1" w14:textId="77777777" w:rsidR="00573B25" w:rsidRPr="007C74CC" w:rsidRDefault="00573B25" w:rsidP="00450339">
            <w:pPr>
              <w:jc w:val="center"/>
              <w:rPr>
                <w:rFonts w:ascii="Arial" w:hAnsi="Arial" w:cs="Arial"/>
                <w:sz w:val="18"/>
                <w:szCs w:val="20"/>
                <w:lang w:val="es-419" w:eastAsia="es-419"/>
              </w:rPr>
            </w:pPr>
          </w:p>
        </w:tc>
        <w:tc>
          <w:tcPr>
            <w:tcW w:w="995" w:type="pct"/>
            <w:shd w:val="clear" w:color="auto" w:fill="auto"/>
            <w:vAlign w:val="center"/>
          </w:tcPr>
          <w:p w14:paraId="508399EF" w14:textId="77777777" w:rsidR="00573B25" w:rsidRPr="007C74CC" w:rsidRDefault="00573B25" w:rsidP="00450339">
            <w:pPr>
              <w:jc w:val="center"/>
              <w:rPr>
                <w:rFonts w:ascii="Arial" w:hAnsi="Arial" w:cs="Arial"/>
                <w:sz w:val="18"/>
                <w:szCs w:val="20"/>
                <w:lang w:val="es-419" w:eastAsia="es-419"/>
              </w:rPr>
            </w:pPr>
          </w:p>
        </w:tc>
        <w:tc>
          <w:tcPr>
            <w:tcW w:w="496" w:type="pct"/>
            <w:shd w:val="clear" w:color="auto" w:fill="auto"/>
            <w:vAlign w:val="center"/>
          </w:tcPr>
          <w:p w14:paraId="63B54F79" w14:textId="77777777" w:rsidR="00573B25" w:rsidRPr="007C74CC" w:rsidRDefault="00573B25" w:rsidP="00450339">
            <w:pPr>
              <w:jc w:val="center"/>
              <w:rPr>
                <w:rFonts w:ascii="Arial" w:hAnsi="Arial" w:cs="Arial"/>
                <w:sz w:val="18"/>
                <w:szCs w:val="20"/>
                <w:lang w:val="es-419" w:eastAsia="es-419"/>
              </w:rPr>
            </w:pPr>
          </w:p>
        </w:tc>
      </w:tr>
      <w:tr w:rsidR="00573B25" w:rsidRPr="007C74CC" w14:paraId="5F62E2FE" w14:textId="77777777" w:rsidTr="00450339">
        <w:trPr>
          <w:trHeight w:val="255"/>
        </w:trPr>
        <w:tc>
          <w:tcPr>
            <w:tcW w:w="379" w:type="pct"/>
            <w:vMerge/>
            <w:shd w:val="clear" w:color="auto" w:fill="auto"/>
            <w:vAlign w:val="center"/>
          </w:tcPr>
          <w:p w14:paraId="25035248" w14:textId="77777777" w:rsidR="00573B25" w:rsidRPr="007C74CC" w:rsidRDefault="00573B25" w:rsidP="00450339">
            <w:pPr>
              <w:jc w:val="center"/>
              <w:rPr>
                <w:rFonts w:ascii="Arial" w:hAnsi="Arial" w:cs="Arial"/>
                <w:sz w:val="18"/>
                <w:szCs w:val="20"/>
                <w:lang w:val="es-419" w:eastAsia="es-419"/>
              </w:rPr>
            </w:pPr>
          </w:p>
        </w:tc>
        <w:tc>
          <w:tcPr>
            <w:tcW w:w="460" w:type="pct"/>
            <w:vAlign w:val="center"/>
          </w:tcPr>
          <w:p w14:paraId="0B7864B5" w14:textId="77777777" w:rsidR="00573B25" w:rsidRPr="007C74CC" w:rsidRDefault="00573B25" w:rsidP="00450339">
            <w:pPr>
              <w:jc w:val="center"/>
              <w:rPr>
                <w:rFonts w:ascii="Arial" w:hAnsi="Arial" w:cs="Arial"/>
                <w:sz w:val="18"/>
                <w:szCs w:val="20"/>
                <w:lang w:val="es-419" w:eastAsia="es-419"/>
              </w:rPr>
            </w:pPr>
            <w:r>
              <w:rPr>
                <w:rFonts w:ascii="Arial" w:hAnsi="Arial" w:cs="Arial"/>
                <w:sz w:val="18"/>
                <w:szCs w:val="20"/>
                <w:lang w:val="es-419" w:eastAsia="es-419"/>
              </w:rPr>
              <w:t>II</w:t>
            </w:r>
          </w:p>
        </w:tc>
        <w:tc>
          <w:tcPr>
            <w:tcW w:w="1231" w:type="pct"/>
            <w:shd w:val="clear" w:color="auto" w:fill="auto"/>
            <w:noWrap/>
            <w:vAlign w:val="center"/>
          </w:tcPr>
          <w:p w14:paraId="24BC3159" w14:textId="77777777" w:rsidR="00573B25" w:rsidRPr="007C74CC" w:rsidRDefault="00573B25" w:rsidP="00450339">
            <w:pPr>
              <w:rPr>
                <w:rFonts w:ascii="Arial" w:hAnsi="Arial" w:cs="Arial"/>
                <w:sz w:val="18"/>
                <w:szCs w:val="20"/>
                <w:lang w:val="es-419" w:eastAsia="es-419"/>
              </w:rPr>
            </w:pPr>
          </w:p>
        </w:tc>
        <w:tc>
          <w:tcPr>
            <w:tcW w:w="866" w:type="pct"/>
            <w:shd w:val="clear" w:color="auto" w:fill="auto"/>
            <w:noWrap/>
            <w:vAlign w:val="center"/>
          </w:tcPr>
          <w:p w14:paraId="62BDE2A5" w14:textId="77777777" w:rsidR="00573B25" w:rsidRPr="007C74CC" w:rsidRDefault="00573B25" w:rsidP="00450339">
            <w:pPr>
              <w:jc w:val="center"/>
              <w:rPr>
                <w:rFonts w:ascii="Arial" w:hAnsi="Arial" w:cs="Arial"/>
                <w:sz w:val="18"/>
                <w:szCs w:val="20"/>
                <w:lang w:val="es-419" w:eastAsia="es-419"/>
              </w:rPr>
            </w:pPr>
          </w:p>
        </w:tc>
        <w:tc>
          <w:tcPr>
            <w:tcW w:w="573" w:type="pct"/>
            <w:shd w:val="clear" w:color="auto" w:fill="auto"/>
            <w:noWrap/>
            <w:vAlign w:val="center"/>
          </w:tcPr>
          <w:p w14:paraId="29ACC070" w14:textId="77777777" w:rsidR="00573B25" w:rsidRPr="007C74CC" w:rsidRDefault="00573B25" w:rsidP="00450339">
            <w:pPr>
              <w:jc w:val="center"/>
              <w:rPr>
                <w:rFonts w:ascii="Arial" w:hAnsi="Arial" w:cs="Arial"/>
                <w:sz w:val="18"/>
                <w:szCs w:val="20"/>
                <w:lang w:val="es-419" w:eastAsia="es-419"/>
              </w:rPr>
            </w:pPr>
          </w:p>
        </w:tc>
        <w:tc>
          <w:tcPr>
            <w:tcW w:w="995" w:type="pct"/>
            <w:shd w:val="clear" w:color="auto" w:fill="auto"/>
            <w:vAlign w:val="center"/>
          </w:tcPr>
          <w:p w14:paraId="635F6320" w14:textId="77777777" w:rsidR="00573B25" w:rsidRPr="007C74CC" w:rsidRDefault="00573B25" w:rsidP="00450339">
            <w:pPr>
              <w:jc w:val="center"/>
              <w:rPr>
                <w:rFonts w:ascii="Arial" w:hAnsi="Arial" w:cs="Arial"/>
                <w:sz w:val="18"/>
                <w:szCs w:val="20"/>
                <w:lang w:val="es-419" w:eastAsia="es-419"/>
              </w:rPr>
            </w:pPr>
          </w:p>
        </w:tc>
        <w:tc>
          <w:tcPr>
            <w:tcW w:w="496" w:type="pct"/>
            <w:shd w:val="clear" w:color="auto" w:fill="auto"/>
            <w:vAlign w:val="center"/>
          </w:tcPr>
          <w:p w14:paraId="5D6AA5AE" w14:textId="77777777" w:rsidR="00573B25" w:rsidRPr="007C74CC" w:rsidRDefault="00573B25" w:rsidP="00450339">
            <w:pPr>
              <w:jc w:val="center"/>
              <w:rPr>
                <w:rFonts w:ascii="Arial" w:hAnsi="Arial" w:cs="Arial"/>
                <w:sz w:val="18"/>
                <w:szCs w:val="20"/>
                <w:lang w:val="es-419" w:eastAsia="es-419"/>
              </w:rPr>
            </w:pPr>
          </w:p>
        </w:tc>
      </w:tr>
      <w:tr w:rsidR="00573B25" w:rsidRPr="007C74CC" w14:paraId="2150EE76" w14:textId="77777777" w:rsidTr="00450339">
        <w:trPr>
          <w:trHeight w:val="255"/>
        </w:trPr>
        <w:tc>
          <w:tcPr>
            <w:tcW w:w="379" w:type="pct"/>
            <w:vMerge w:val="restart"/>
            <w:shd w:val="clear" w:color="auto" w:fill="auto"/>
            <w:vAlign w:val="center"/>
            <w:hideMark/>
          </w:tcPr>
          <w:p w14:paraId="6FAB21DB" w14:textId="77777777" w:rsidR="00573B25" w:rsidRPr="007C74CC" w:rsidRDefault="00573B25" w:rsidP="00450339">
            <w:pPr>
              <w:jc w:val="center"/>
              <w:rPr>
                <w:rFonts w:ascii="Arial" w:hAnsi="Arial" w:cs="Arial"/>
                <w:sz w:val="18"/>
                <w:szCs w:val="20"/>
                <w:lang w:val="es-419" w:eastAsia="es-419"/>
              </w:rPr>
            </w:pPr>
            <w:r>
              <w:rPr>
                <w:rFonts w:ascii="Arial" w:hAnsi="Arial" w:cs="Arial"/>
                <w:sz w:val="18"/>
                <w:szCs w:val="20"/>
                <w:lang w:val="es-419" w:eastAsia="es-419"/>
              </w:rPr>
              <w:t>2022</w:t>
            </w:r>
          </w:p>
        </w:tc>
        <w:tc>
          <w:tcPr>
            <w:tcW w:w="460" w:type="pct"/>
            <w:vAlign w:val="center"/>
          </w:tcPr>
          <w:p w14:paraId="133ECADE" w14:textId="77777777" w:rsidR="00573B25" w:rsidRPr="007C74CC" w:rsidRDefault="00573B25" w:rsidP="00450339">
            <w:pPr>
              <w:jc w:val="center"/>
              <w:rPr>
                <w:rFonts w:ascii="Arial" w:hAnsi="Arial" w:cs="Arial"/>
                <w:sz w:val="18"/>
                <w:szCs w:val="20"/>
                <w:lang w:val="es-419" w:eastAsia="es-419"/>
              </w:rPr>
            </w:pPr>
            <w:r>
              <w:rPr>
                <w:rFonts w:ascii="Arial" w:hAnsi="Arial" w:cs="Arial"/>
                <w:sz w:val="18"/>
                <w:szCs w:val="20"/>
                <w:lang w:val="es-419" w:eastAsia="es-419"/>
              </w:rPr>
              <w:t>I</w:t>
            </w:r>
          </w:p>
        </w:tc>
        <w:tc>
          <w:tcPr>
            <w:tcW w:w="1231" w:type="pct"/>
            <w:shd w:val="clear" w:color="auto" w:fill="auto"/>
            <w:noWrap/>
            <w:vAlign w:val="center"/>
            <w:hideMark/>
          </w:tcPr>
          <w:p w14:paraId="6AF9674F" w14:textId="77777777" w:rsidR="00573B25" w:rsidRPr="007C74CC" w:rsidRDefault="00573B25" w:rsidP="00450339">
            <w:pPr>
              <w:rPr>
                <w:rFonts w:ascii="Arial" w:hAnsi="Arial" w:cs="Arial"/>
                <w:sz w:val="18"/>
                <w:szCs w:val="20"/>
                <w:lang w:val="es-419" w:eastAsia="es-419"/>
              </w:rPr>
            </w:pPr>
          </w:p>
        </w:tc>
        <w:tc>
          <w:tcPr>
            <w:tcW w:w="866" w:type="pct"/>
            <w:shd w:val="clear" w:color="auto" w:fill="auto"/>
            <w:noWrap/>
            <w:vAlign w:val="center"/>
            <w:hideMark/>
          </w:tcPr>
          <w:p w14:paraId="7CFD3888" w14:textId="77777777" w:rsidR="00573B25" w:rsidRPr="007C74CC" w:rsidRDefault="00573B25" w:rsidP="00450339">
            <w:pPr>
              <w:jc w:val="center"/>
              <w:rPr>
                <w:rFonts w:ascii="Arial" w:hAnsi="Arial" w:cs="Arial"/>
                <w:sz w:val="18"/>
                <w:szCs w:val="20"/>
                <w:lang w:val="es-419" w:eastAsia="es-419"/>
              </w:rPr>
            </w:pPr>
          </w:p>
        </w:tc>
        <w:tc>
          <w:tcPr>
            <w:tcW w:w="573" w:type="pct"/>
            <w:shd w:val="clear" w:color="auto" w:fill="auto"/>
            <w:noWrap/>
            <w:vAlign w:val="center"/>
            <w:hideMark/>
          </w:tcPr>
          <w:p w14:paraId="196EBCE8" w14:textId="77777777" w:rsidR="00573B25" w:rsidRPr="007C74CC" w:rsidRDefault="00573B25" w:rsidP="00450339">
            <w:pPr>
              <w:jc w:val="center"/>
              <w:rPr>
                <w:rFonts w:ascii="Arial" w:hAnsi="Arial" w:cs="Arial"/>
                <w:sz w:val="18"/>
                <w:szCs w:val="20"/>
                <w:lang w:val="es-419" w:eastAsia="es-419"/>
              </w:rPr>
            </w:pPr>
          </w:p>
        </w:tc>
        <w:tc>
          <w:tcPr>
            <w:tcW w:w="995" w:type="pct"/>
            <w:shd w:val="clear" w:color="auto" w:fill="auto"/>
            <w:vAlign w:val="center"/>
            <w:hideMark/>
          </w:tcPr>
          <w:p w14:paraId="4851E1BA" w14:textId="77777777" w:rsidR="00573B25" w:rsidRPr="007C74CC" w:rsidRDefault="00573B25" w:rsidP="00450339">
            <w:pPr>
              <w:jc w:val="center"/>
              <w:rPr>
                <w:rFonts w:ascii="Arial" w:hAnsi="Arial" w:cs="Arial"/>
                <w:sz w:val="18"/>
                <w:szCs w:val="20"/>
                <w:lang w:val="es-419" w:eastAsia="es-419"/>
              </w:rPr>
            </w:pPr>
          </w:p>
        </w:tc>
        <w:tc>
          <w:tcPr>
            <w:tcW w:w="496" w:type="pct"/>
            <w:shd w:val="clear" w:color="auto" w:fill="auto"/>
            <w:vAlign w:val="center"/>
            <w:hideMark/>
          </w:tcPr>
          <w:p w14:paraId="084D876C" w14:textId="77777777" w:rsidR="00573B25" w:rsidRPr="007C74CC" w:rsidRDefault="00573B25" w:rsidP="00450339">
            <w:pPr>
              <w:jc w:val="center"/>
              <w:rPr>
                <w:rFonts w:ascii="Arial" w:hAnsi="Arial" w:cs="Arial"/>
                <w:sz w:val="18"/>
                <w:szCs w:val="20"/>
                <w:lang w:val="es-419" w:eastAsia="es-419"/>
              </w:rPr>
            </w:pPr>
          </w:p>
        </w:tc>
      </w:tr>
      <w:tr w:rsidR="00573B25" w:rsidRPr="007C74CC" w14:paraId="59AA7C9A" w14:textId="77777777" w:rsidTr="00450339">
        <w:trPr>
          <w:trHeight w:val="255"/>
        </w:trPr>
        <w:tc>
          <w:tcPr>
            <w:tcW w:w="379" w:type="pct"/>
            <w:vMerge/>
            <w:shd w:val="clear" w:color="auto" w:fill="auto"/>
            <w:vAlign w:val="center"/>
            <w:hideMark/>
          </w:tcPr>
          <w:p w14:paraId="38D8EF7F" w14:textId="77777777" w:rsidR="00573B25" w:rsidRPr="007C74CC" w:rsidRDefault="00573B25" w:rsidP="00450339">
            <w:pPr>
              <w:jc w:val="center"/>
              <w:rPr>
                <w:rFonts w:ascii="Arial" w:hAnsi="Arial" w:cs="Arial"/>
                <w:sz w:val="18"/>
                <w:szCs w:val="20"/>
                <w:lang w:val="es-419" w:eastAsia="es-419"/>
              </w:rPr>
            </w:pPr>
          </w:p>
        </w:tc>
        <w:tc>
          <w:tcPr>
            <w:tcW w:w="460" w:type="pct"/>
            <w:vAlign w:val="center"/>
          </w:tcPr>
          <w:p w14:paraId="7568B1AD" w14:textId="77777777" w:rsidR="00573B25" w:rsidRPr="007C74CC" w:rsidRDefault="00573B25" w:rsidP="00450339">
            <w:pPr>
              <w:jc w:val="center"/>
              <w:rPr>
                <w:rFonts w:ascii="Arial" w:hAnsi="Arial" w:cs="Arial"/>
                <w:sz w:val="18"/>
                <w:szCs w:val="20"/>
                <w:lang w:val="es-419" w:eastAsia="es-419"/>
              </w:rPr>
            </w:pPr>
            <w:r>
              <w:rPr>
                <w:rFonts w:ascii="Arial" w:hAnsi="Arial" w:cs="Arial"/>
                <w:sz w:val="18"/>
                <w:szCs w:val="20"/>
                <w:lang w:val="es-419" w:eastAsia="es-419"/>
              </w:rPr>
              <w:t>II</w:t>
            </w:r>
          </w:p>
        </w:tc>
        <w:tc>
          <w:tcPr>
            <w:tcW w:w="1231" w:type="pct"/>
            <w:shd w:val="clear" w:color="auto" w:fill="auto"/>
            <w:noWrap/>
            <w:vAlign w:val="center"/>
            <w:hideMark/>
          </w:tcPr>
          <w:p w14:paraId="4C75322F" w14:textId="77777777" w:rsidR="00573B25" w:rsidRPr="007C74CC" w:rsidRDefault="00573B25" w:rsidP="00450339">
            <w:pPr>
              <w:rPr>
                <w:rFonts w:ascii="Arial" w:hAnsi="Arial" w:cs="Arial"/>
                <w:sz w:val="18"/>
                <w:szCs w:val="20"/>
                <w:lang w:val="es-419" w:eastAsia="es-419"/>
              </w:rPr>
            </w:pPr>
          </w:p>
        </w:tc>
        <w:tc>
          <w:tcPr>
            <w:tcW w:w="866" w:type="pct"/>
            <w:shd w:val="clear" w:color="auto" w:fill="auto"/>
            <w:noWrap/>
            <w:vAlign w:val="center"/>
            <w:hideMark/>
          </w:tcPr>
          <w:p w14:paraId="47130420" w14:textId="77777777" w:rsidR="00573B25" w:rsidRPr="007C74CC" w:rsidRDefault="00573B25" w:rsidP="00450339">
            <w:pPr>
              <w:jc w:val="center"/>
              <w:rPr>
                <w:rFonts w:ascii="Arial" w:hAnsi="Arial" w:cs="Arial"/>
                <w:sz w:val="18"/>
                <w:szCs w:val="20"/>
                <w:lang w:val="es-419" w:eastAsia="es-419"/>
              </w:rPr>
            </w:pPr>
          </w:p>
        </w:tc>
        <w:tc>
          <w:tcPr>
            <w:tcW w:w="573" w:type="pct"/>
            <w:shd w:val="clear" w:color="auto" w:fill="auto"/>
            <w:noWrap/>
            <w:vAlign w:val="center"/>
            <w:hideMark/>
          </w:tcPr>
          <w:p w14:paraId="3F920B4E" w14:textId="77777777" w:rsidR="00573B25" w:rsidRPr="007C74CC" w:rsidRDefault="00573B25" w:rsidP="00450339">
            <w:pPr>
              <w:jc w:val="center"/>
              <w:rPr>
                <w:rFonts w:ascii="Arial" w:hAnsi="Arial" w:cs="Arial"/>
                <w:sz w:val="18"/>
                <w:szCs w:val="20"/>
                <w:lang w:val="es-419" w:eastAsia="es-419"/>
              </w:rPr>
            </w:pPr>
          </w:p>
        </w:tc>
        <w:tc>
          <w:tcPr>
            <w:tcW w:w="995" w:type="pct"/>
            <w:shd w:val="clear" w:color="auto" w:fill="auto"/>
            <w:vAlign w:val="center"/>
            <w:hideMark/>
          </w:tcPr>
          <w:p w14:paraId="60C87458" w14:textId="77777777" w:rsidR="00573B25" w:rsidRPr="007C74CC" w:rsidRDefault="00573B25" w:rsidP="00450339">
            <w:pPr>
              <w:jc w:val="center"/>
              <w:rPr>
                <w:rFonts w:ascii="Arial" w:hAnsi="Arial" w:cs="Arial"/>
                <w:sz w:val="18"/>
                <w:szCs w:val="20"/>
                <w:lang w:val="es-419" w:eastAsia="es-419"/>
              </w:rPr>
            </w:pPr>
          </w:p>
        </w:tc>
        <w:tc>
          <w:tcPr>
            <w:tcW w:w="496" w:type="pct"/>
            <w:shd w:val="clear" w:color="auto" w:fill="auto"/>
            <w:vAlign w:val="center"/>
            <w:hideMark/>
          </w:tcPr>
          <w:p w14:paraId="052438FA" w14:textId="77777777" w:rsidR="00573B25" w:rsidRPr="007C74CC" w:rsidRDefault="00573B25" w:rsidP="00450339">
            <w:pPr>
              <w:jc w:val="center"/>
              <w:rPr>
                <w:rFonts w:ascii="Arial" w:hAnsi="Arial" w:cs="Arial"/>
                <w:sz w:val="18"/>
                <w:szCs w:val="20"/>
                <w:lang w:val="es-419" w:eastAsia="es-419"/>
              </w:rPr>
            </w:pPr>
          </w:p>
        </w:tc>
      </w:tr>
    </w:tbl>
    <w:p w14:paraId="7C7AF91B" w14:textId="77777777" w:rsidR="00573B25" w:rsidRDefault="00573B25" w:rsidP="00573B25">
      <w:pPr>
        <w:spacing w:after="240" w:line="276" w:lineRule="auto"/>
        <w:jc w:val="both"/>
        <w:rPr>
          <w:rFonts w:ascii="Arial" w:hAnsi="Arial" w:cs="Arial"/>
          <w:sz w:val="20"/>
          <w:szCs w:val="22"/>
        </w:rPr>
      </w:pPr>
      <w:r w:rsidRPr="002E7F5B">
        <w:rPr>
          <w:rFonts w:ascii="Arial" w:hAnsi="Arial" w:cs="Arial"/>
          <w:sz w:val="20"/>
          <w:szCs w:val="22"/>
        </w:rPr>
        <w:t xml:space="preserve">Fuente: </w:t>
      </w:r>
      <w:r>
        <w:rPr>
          <w:rFonts w:ascii="Arial" w:hAnsi="Arial" w:cs="Arial"/>
          <w:sz w:val="20"/>
          <w:szCs w:val="22"/>
        </w:rPr>
        <w:t>Vicerrectoría Académica (2022)</w:t>
      </w:r>
      <w:r w:rsidRPr="002E7F5B">
        <w:rPr>
          <w:rFonts w:ascii="Arial" w:hAnsi="Arial" w:cs="Arial"/>
          <w:sz w:val="20"/>
          <w:szCs w:val="22"/>
        </w:rPr>
        <w:t xml:space="preserve"> </w:t>
      </w:r>
    </w:p>
    <w:p w14:paraId="14B386DC" w14:textId="1E7405B3" w:rsidR="00573B25" w:rsidRPr="00875D5F" w:rsidRDefault="00573B25" w:rsidP="00573B25">
      <w:pPr>
        <w:pStyle w:val="Descripcin"/>
        <w:keepNext/>
        <w:spacing w:after="0"/>
        <w:jc w:val="both"/>
        <w:rPr>
          <w:rFonts w:ascii="Arial" w:hAnsi="Arial" w:cs="Arial"/>
          <w:b w:val="0"/>
          <w:color w:val="auto"/>
          <w:sz w:val="20"/>
          <w:szCs w:val="22"/>
        </w:rPr>
      </w:pPr>
      <w:bookmarkStart w:id="187" w:name="_Toc106025419"/>
      <w:bookmarkStart w:id="188" w:name="_Toc106352948"/>
      <w:r w:rsidRPr="00875D5F">
        <w:rPr>
          <w:rFonts w:ascii="Arial" w:hAnsi="Arial" w:cs="Arial"/>
          <w:b w:val="0"/>
          <w:color w:val="auto"/>
          <w:sz w:val="20"/>
          <w:szCs w:val="22"/>
        </w:rPr>
        <w:t xml:space="preserve">Tabla </w:t>
      </w:r>
      <w:r w:rsidRPr="00875D5F">
        <w:rPr>
          <w:rFonts w:ascii="Arial" w:hAnsi="Arial" w:cs="Arial"/>
          <w:b w:val="0"/>
          <w:color w:val="auto"/>
          <w:sz w:val="20"/>
          <w:szCs w:val="22"/>
        </w:rPr>
        <w:fldChar w:fldCharType="begin"/>
      </w:r>
      <w:r w:rsidRPr="00875D5F">
        <w:rPr>
          <w:rFonts w:ascii="Arial" w:hAnsi="Arial" w:cs="Arial"/>
          <w:b w:val="0"/>
          <w:color w:val="auto"/>
          <w:sz w:val="20"/>
          <w:szCs w:val="22"/>
        </w:rPr>
        <w:instrText xml:space="preserve"> SEQ Tabla \* ARABIC </w:instrText>
      </w:r>
      <w:r w:rsidRPr="00875D5F">
        <w:rPr>
          <w:rFonts w:ascii="Arial" w:hAnsi="Arial" w:cs="Arial"/>
          <w:b w:val="0"/>
          <w:color w:val="auto"/>
          <w:sz w:val="20"/>
          <w:szCs w:val="22"/>
        </w:rPr>
        <w:fldChar w:fldCharType="separate"/>
      </w:r>
      <w:r w:rsidR="00201BF7">
        <w:rPr>
          <w:rFonts w:ascii="Arial" w:hAnsi="Arial" w:cs="Arial"/>
          <w:b w:val="0"/>
          <w:noProof/>
          <w:color w:val="auto"/>
          <w:sz w:val="20"/>
          <w:szCs w:val="22"/>
        </w:rPr>
        <w:t>40</w:t>
      </w:r>
      <w:r w:rsidRPr="00875D5F">
        <w:rPr>
          <w:rFonts w:ascii="Arial" w:hAnsi="Arial" w:cs="Arial"/>
          <w:b w:val="0"/>
          <w:color w:val="auto"/>
          <w:sz w:val="20"/>
          <w:szCs w:val="22"/>
        </w:rPr>
        <w:fldChar w:fldCharType="end"/>
      </w:r>
      <w:r w:rsidRPr="00875D5F">
        <w:rPr>
          <w:rFonts w:ascii="Arial" w:hAnsi="Arial" w:cs="Arial"/>
          <w:b w:val="0"/>
          <w:color w:val="auto"/>
          <w:sz w:val="20"/>
          <w:szCs w:val="22"/>
        </w:rPr>
        <w:t xml:space="preserve">. </w:t>
      </w:r>
      <w:r w:rsidRPr="00875D5F">
        <w:rPr>
          <w:rFonts w:ascii="Arial" w:hAnsi="Arial" w:cs="Arial"/>
          <w:b w:val="0"/>
          <w:color w:val="auto"/>
          <w:sz w:val="20"/>
          <w:szCs w:val="22"/>
          <w:lang w:val="es-419"/>
        </w:rPr>
        <w:t>Total de profesores visitantes a otras IES</w:t>
      </w:r>
      <w:r w:rsidRPr="00875D5F">
        <w:rPr>
          <w:rFonts w:ascii="Arial" w:hAnsi="Arial" w:cs="Arial"/>
          <w:b w:val="0"/>
          <w:color w:val="auto"/>
          <w:sz w:val="20"/>
          <w:szCs w:val="22"/>
        </w:rPr>
        <w:t>.</w:t>
      </w:r>
      <w:bookmarkEnd w:id="187"/>
      <w:bookmarkEnd w:id="188"/>
    </w:p>
    <w:tbl>
      <w:tblPr>
        <w:tblW w:w="500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757"/>
        <w:gridCol w:w="917"/>
        <w:gridCol w:w="2455"/>
        <w:gridCol w:w="1727"/>
        <w:gridCol w:w="1143"/>
        <w:gridCol w:w="1984"/>
        <w:gridCol w:w="989"/>
      </w:tblGrid>
      <w:tr w:rsidR="00573B25" w:rsidRPr="007C74CC" w14:paraId="56322077" w14:textId="77777777" w:rsidTr="00450339">
        <w:trPr>
          <w:trHeight w:val="255"/>
        </w:trPr>
        <w:tc>
          <w:tcPr>
            <w:tcW w:w="379" w:type="pct"/>
            <w:shd w:val="clear" w:color="auto" w:fill="auto"/>
            <w:vAlign w:val="center"/>
            <w:hideMark/>
          </w:tcPr>
          <w:p w14:paraId="464957C0" w14:textId="77777777" w:rsidR="00573B25" w:rsidRPr="007C74CC" w:rsidRDefault="00573B25" w:rsidP="00450339">
            <w:pPr>
              <w:jc w:val="center"/>
              <w:rPr>
                <w:rFonts w:ascii="Arial" w:hAnsi="Arial" w:cs="Arial"/>
                <w:b/>
                <w:bCs/>
                <w:sz w:val="18"/>
                <w:szCs w:val="20"/>
                <w:lang w:val="es-419" w:eastAsia="es-419"/>
              </w:rPr>
            </w:pPr>
            <w:r>
              <w:rPr>
                <w:rFonts w:ascii="Arial" w:hAnsi="Arial" w:cs="Arial"/>
                <w:b/>
                <w:bCs/>
                <w:sz w:val="18"/>
                <w:szCs w:val="20"/>
                <w:lang w:val="es-419" w:eastAsia="es-419"/>
              </w:rPr>
              <w:t>Año</w:t>
            </w:r>
          </w:p>
        </w:tc>
        <w:tc>
          <w:tcPr>
            <w:tcW w:w="460" w:type="pct"/>
            <w:vAlign w:val="center"/>
          </w:tcPr>
          <w:p w14:paraId="06B83293" w14:textId="77777777" w:rsidR="00573B25" w:rsidRPr="007C74CC" w:rsidRDefault="00573B25" w:rsidP="00450339">
            <w:pPr>
              <w:jc w:val="center"/>
              <w:rPr>
                <w:rFonts w:ascii="Arial" w:hAnsi="Arial" w:cs="Arial"/>
                <w:b/>
                <w:bCs/>
                <w:sz w:val="18"/>
                <w:szCs w:val="20"/>
                <w:lang w:val="es-419" w:eastAsia="es-419"/>
              </w:rPr>
            </w:pPr>
            <w:r>
              <w:rPr>
                <w:rFonts w:ascii="Arial" w:hAnsi="Arial" w:cs="Arial"/>
                <w:b/>
                <w:bCs/>
                <w:sz w:val="18"/>
                <w:szCs w:val="20"/>
                <w:lang w:val="es-419" w:eastAsia="es-419"/>
              </w:rPr>
              <w:t>Periodo</w:t>
            </w:r>
          </w:p>
        </w:tc>
        <w:tc>
          <w:tcPr>
            <w:tcW w:w="1231" w:type="pct"/>
            <w:shd w:val="clear" w:color="auto" w:fill="auto"/>
            <w:vAlign w:val="center"/>
            <w:hideMark/>
          </w:tcPr>
          <w:p w14:paraId="6378F25D" w14:textId="77777777" w:rsidR="00573B25" w:rsidRPr="007C74CC" w:rsidRDefault="00573B25" w:rsidP="00450339">
            <w:pPr>
              <w:jc w:val="center"/>
              <w:rPr>
                <w:rFonts w:ascii="Arial" w:hAnsi="Arial" w:cs="Arial"/>
                <w:b/>
                <w:bCs/>
                <w:sz w:val="18"/>
                <w:szCs w:val="20"/>
                <w:lang w:val="es-419" w:eastAsia="es-419"/>
              </w:rPr>
            </w:pPr>
            <w:r w:rsidRPr="007C74CC">
              <w:rPr>
                <w:rFonts w:ascii="Arial" w:hAnsi="Arial" w:cs="Arial"/>
                <w:b/>
                <w:bCs/>
                <w:sz w:val="18"/>
                <w:szCs w:val="20"/>
                <w:lang w:val="es-419" w:eastAsia="es-419"/>
              </w:rPr>
              <w:t>Nombre</w:t>
            </w:r>
          </w:p>
        </w:tc>
        <w:tc>
          <w:tcPr>
            <w:tcW w:w="866" w:type="pct"/>
            <w:shd w:val="clear" w:color="auto" w:fill="auto"/>
            <w:vAlign w:val="center"/>
            <w:hideMark/>
          </w:tcPr>
          <w:p w14:paraId="31F6C622" w14:textId="77777777" w:rsidR="00573B25" w:rsidRPr="007C74CC" w:rsidRDefault="00573B25" w:rsidP="00450339">
            <w:pPr>
              <w:jc w:val="center"/>
              <w:rPr>
                <w:rFonts w:ascii="Arial" w:hAnsi="Arial" w:cs="Arial"/>
                <w:b/>
                <w:bCs/>
                <w:sz w:val="18"/>
                <w:szCs w:val="20"/>
                <w:lang w:val="es-419" w:eastAsia="es-419"/>
              </w:rPr>
            </w:pPr>
            <w:r w:rsidRPr="007C74CC">
              <w:rPr>
                <w:rFonts w:ascii="Arial" w:hAnsi="Arial" w:cs="Arial"/>
                <w:b/>
                <w:bCs/>
                <w:sz w:val="18"/>
                <w:szCs w:val="20"/>
                <w:lang w:val="es-419" w:eastAsia="es-419"/>
              </w:rPr>
              <w:t xml:space="preserve">Entidad </w:t>
            </w:r>
            <w:r>
              <w:rPr>
                <w:rFonts w:ascii="Arial" w:hAnsi="Arial" w:cs="Arial"/>
                <w:b/>
                <w:bCs/>
                <w:sz w:val="18"/>
                <w:szCs w:val="20"/>
                <w:lang w:val="es-419" w:eastAsia="es-419"/>
              </w:rPr>
              <w:t>Destino</w:t>
            </w:r>
          </w:p>
        </w:tc>
        <w:tc>
          <w:tcPr>
            <w:tcW w:w="573" w:type="pct"/>
            <w:shd w:val="clear" w:color="auto" w:fill="auto"/>
            <w:vAlign w:val="center"/>
            <w:hideMark/>
          </w:tcPr>
          <w:p w14:paraId="631BD2DA" w14:textId="77777777" w:rsidR="00573B25" w:rsidRPr="007C74CC" w:rsidRDefault="00573B25" w:rsidP="00450339">
            <w:pPr>
              <w:jc w:val="center"/>
              <w:rPr>
                <w:rFonts w:ascii="Arial" w:hAnsi="Arial" w:cs="Arial"/>
                <w:b/>
                <w:bCs/>
                <w:sz w:val="18"/>
                <w:szCs w:val="20"/>
                <w:lang w:val="es-419" w:eastAsia="es-419"/>
              </w:rPr>
            </w:pPr>
            <w:r w:rsidRPr="007C74CC">
              <w:rPr>
                <w:rFonts w:ascii="Arial" w:hAnsi="Arial" w:cs="Arial"/>
                <w:b/>
                <w:bCs/>
                <w:sz w:val="18"/>
                <w:szCs w:val="20"/>
                <w:lang w:val="es-419" w:eastAsia="es-419"/>
              </w:rPr>
              <w:t>País</w:t>
            </w:r>
          </w:p>
        </w:tc>
        <w:tc>
          <w:tcPr>
            <w:tcW w:w="995" w:type="pct"/>
            <w:shd w:val="clear" w:color="auto" w:fill="auto"/>
            <w:vAlign w:val="center"/>
            <w:hideMark/>
          </w:tcPr>
          <w:p w14:paraId="3D74E07E" w14:textId="77777777" w:rsidR="00573B25" w:rsidRPr="007C74CC" w:rsidRDefault="00573B25" w:rsidP="00450339">
            <w:pPr>
              <w:jc w:val="center"/>
              <w:rPr>
                <w:rFonts w:ascii="Arial" w:hAnsi="Arial" w:cs="Arial"/>
                <w:b/>
                <w:bCs/>
                <w:sz w:val="18"/>
                <w:szCs w:val="20"/>
                <w:lang w:val="es-419" w:eastAsia="es-419"/>
              </w:rPr>
            </w:pPr>
            <w:r w:rsidRPr="007C74CC">
              <w:rPr>
                <w:rFonts w:ascii="Arial" w:hAnsi="Arial" w:cs="Arial"/>
                <w:b/>
                <w:bCs/>
                <w:sz w:val="18"/>
                <w:szCs w:val="20"/>
                <w:lang w:val="es-419" w:eastAsia="es-419"/>
              </w:rPr>
              <w:t>Objeto</w:t>
            </w:r>
          </w:p>
        </w:tc>
        <w:tc>
          <w:tcPr>
            <w:tcW w:w="496" w:type="pct"/>
            <w:shd w:val="clear" w:color="auto" w:fill="auto"/>
            <w:vAlign w:val="center"/>
            <w:hideMark/>
          </w:tcPr>
          <w:p w14:paraId="47D51FCF" w14:textId="77777777" w:rsidR="00573B25" w:rsidRPr="007C74CC" w:rsidRDefault="00573B25" w:rsidP="00450339">
            <w:pPr>
              <w:jc w:val="center"/>
              <w:rPr>
                <w:rFonts w:ascii="Arial" w:hAnsi="Arial" w:cs="Arial"/>
                <w:b/>
                <w:bCs/>
                <w:sz w:val="18"/>
                <w:szCs w:val="20"/>
                <w:lang w:val="es-419" w:eastAsia="es-419"/>
              </w:rPr>
            </w:pPr>
            <w:r w:rsidRPr="007C74CC">
              <w:rPr>
                <w:rFonts w:ascii="Arial" w:hAnsi="Arial" w:cs="Arial"/>
                <w:b/>
                <w:bCs/>
                <w:sz w:val="18"/>
                <w:szCs w:val="20"/>
                <w:lang w:val="es-419" w:eastAsia="es-419"/>
              </w:rPr>
              <w:t>Duración estadía</w:t>
            </w:r>
          </w:p>
        </w:tc>
      </w:tr>
      <w:tr w:rsidR="00573B25" w:rsidRPr="007C74CC" w14:paraId="02BE635E" w14:textId="77777777" w:rsidTr="00450339">
        <w:trPr>
          <w:trHeight w:val="255"/>
        </w:trPr>
        <w:tc>
          <w:tcPr>
            <w:tcW w:w="379" w:type="pct"/>
            <w:vMerge w:val="restart"/>
            <w:shd w:val="clear" w:color="auto" w:fill="auto"/>
            <w:vAlign w:val="center"/>
            <w:hideMark/>
          </w:tcPr>
          <w:p w14:paraId="5C144E05" w14:textId="77777777" w:rsidR="00573B25" w:rsidRPr="007C74CC" w:rsidRDefault="00573B25" w:rsidP="00450339">
            <w:pPr>
              <w:jc w:val="center"/>
              <w:rPr>
                <w:rFonts w:ascii="Arial" w:hAnsi="Arial" w:cs="Arial"/>
                <w:sz w:val="18"/>
                <w:szCs w:val="20"/>
                <w:lang w:val="es-419" w:eastAsia="es-419"/>
              </w:rPr>
            </w:pPr>
            <w:r>
              <w:rPr>
                <w:rFonts w:ascii="Arial" w:hAnsi="Arial" w:cs="Arial"/>
                <w:sz w:val="18"/>
                <w:szCs w:val="20"/>
                <w:lang w:val="es-419" w:eastAsia="es-419"/>
              </w:rPr>
              <w:t>2018</w:t>
            </w:r>
          </w:p>
        </w:tc>
        <w:tc>
          <w:tcPr>
            <w:tcW w:w="460" w:type="pct"/>
            <w:vAlign w:val="center"/>
          </w:tcPr>
          <w:p w14:paraId="1201F906" w14:textId="77777777" w:rsidR="00573B25" w:rsidRPr="007C74CC" w:rsidRDefault="00573B25" w:rsidP="00450339">
            <w:pPr>
              <w:jc w:val="center"/>
              <w:rPr>
                <w:rFonts w:ascii="Arial" w:hAnsi="Arial" w:cs="Arial"/>
                <w:sz w:val="18"/>
                <w:szCs w:val="20"/>
                <w:lang w:val="es-419" w:eastAsia="es-419"/>
              </w:rPr>
            </w:pPr>
            <w:r>
              <w:rPr>
                <w:rFonts w:ascii="Arial" w:hAnsi="Arial" w:cs="Arial"/>
                <w:sz w:val="18"/>
                <w:szCs w:val="20"/>
                <w:lang w:val="es-419" w:eastAsia="es-419"/>
              </w:rPr>
              <w:t>I</w:t>
            </w:r>
          </w:p>
        </w:tc>
        <w:tc>
          <w:tcPr>
            <w:tcW w:w="1231" w:type="pct"/>
            <w:shd w:val="clear" w:color="auto" w:fill="auto"/>
            <w:noWrap/>
            <w:vAlign w:val="center"/>
            <w:hideMark/>
          </w:tcPr>
          <w:p w14:paraId="70BB2189" w14:textId="77777777" w:rsidR="00573B25" w:rsidRPr="007C74CC" w:rsidRDefault="00573B25" w:rsidP="00450339">
            <w:pPr>
              <w:rPr>
                <w:rFonts w:ascii="Arial" w:hAnsi="Arial" w:cs="Arial"/>
                <w:sz w:val="18"/>
                <w:szCs w:val="20"/>
                <w:lang w:val="es-419" w:eastAsia="es-419"/>
              </w:rPr>
            </w:pPr>
          </w:p>
        </w:tc>
        <w:tc>
          <w:tcPr>
            <w:tcW w:w="866" w:type="pct"/>
            <w:shd w:val="clear" w:color="auto" w:fill="auto"/>
            <w:noWrap/>
            <w:vAlign w:val="center"/>
            <w:hideMark/>
          </w:tcPr>
          <w:p w14:paraId="5602741D" w14:textId="77777777" w:rsidR="00573B25" w:rsidRPr="007C74CC" w:rsidRDefault="00573B25" w:rsidP="00450339">
            <w:pPr>
              <w:jc w:val="center"/>
              <w:rPr>
                <w:rFonts w:ascii="Arial" w:hAnsi="Arial" w:cs="Arial"/>
                <w:sz w:val="18"/>
                <w:szCs w:val="20"/>
                <w:lang w:val="es-419" w:eastAsia="es-419"/>
              </w:rPr>
            </w:pPr>
          </w:p>
        </w:tc>
        <w:tc>
          <w:tcPr>
            <w:tcW w:w="573" w:type="pct"/>
            <w:shd w:val="clear" w:color="auto" w:fill="auto"/>
            <w:noWrap/>
            <w:vAlign w:val="center"/>
            <w:hideMark/>
          </w:tcPr>
          <w:p w14:paraId="372D5361" w14:textId="77777777" w:rsidR="00573B25" w:rsidRPr="007C74CC" w:rsidRDefault="00573B25" w:rsidP="00450339">
            <w:pPr>
              <w:jc w:val="center"/>
              <w:rPr>
                <w:rFonts w:ascii="Arial" w:hAnsi="Arial" w:cs="Arial"/>
                <w:sz w:val="18"/>
                <w:szCs w:val="20"/>
                <w:lang w:val="es-419" w:eastAsia="es-419"/>
              </w:rPr>
            </w:pPr>
          </w:p>
        </w:tc>
        <w:tc>
          <w:tcPr>
            <w:tcW w:w="995" w:type="pct"/>
            <w:shd w:val="clear" w:color="auto" w:fill="auto"/>
            <w:vAlign w:val="center"/>
            <w:hideMark/>
          </w:tcPr>
          <w:p w14:paraId="60E477B8" w14:textId="77777777" w:rsidR="00573B25" w:rsidRPr="007C74CC" w:rsidRDefault="00573B25" w:rsidP="00450339">
            <w:pPr>
              <w:jc w:val="center"/>
              <w:rPr>
                <w:rFonts w:ascii="Arial" w:hAnsi="Arial" w:cs="Arial"/>
                <w:sz w:val="18"/>
                <w:szCs w:val="20"/>
                <w:lang w:val="es-419" w:eastAsia="es-419"/>
              </w:rPr>
            </w:pPr>
          </w:p>
        </w:tc>
        <w:tc>
          <w:tcPr>
            <w:tcW w:w="496" w:type="pct"/>
            <w:shd w:val="clear" w:color="auto" w:fill="auto"/>
            <w:vAlign w:val="center"/>
            <w:hideMark/>
          </w:tcPr>
          <w:p w14:paraId="37D1B2A0" w14:textId="77777777" w:rsidR="00573B25" w:rsidRPr="007C74CC" w:rsidRDefault="00573B25" w:rsidP="00450339">
            <w:pPr>
              <w:jc w:val="center"/>
              <w:rPr>
                <w:rFonts w:ascii="Arial" w:hAnsi="Arial" w:cs="Arial"/>
                <w:sz w:val="18"/>
                <w:szCs w:val="20"/>
                <w:lang w:val="es-419" w:eastAsia="es-419"/>
              </w:rPr>
            </w:pPr>
          </w:p>
        </w:tc>
      </w:tr>
      <w:tr w:rsidR="00573B25" w:rsidRPr="007C74CC" w14:paraId="1A8F3354" w14:textId="77777777" w:rsidTr="00450339">
        <w:trPr>
          <w:trHeight w:val="255"/>
        </w:trPr>
        <w:tc>
          <w:tcPr>
            <w:tcW w:w="379" w:type="pct"/>
            <w:vMerge/>
            <w:shd w:val="clear" w:color="auto" w:fill="auto"/>
            <w:vAlign w:val="center"/>
          </w:tcPr>
          <w:p w14:paraId="5CF6CC50" w14:textId="77777777" w:rsidR="00573B25" w:rsidRPr="007C74CC" w:rsidRDefault="00573B25" w:rsidP="00450339">
            <w:pPr>
              <w:jc w:val="center"/>
              <w:rPr>
                <w:rFonts w:ascii="Arial" w:hAnsi="Arial" w:cs="Arial"/>
                <w:sz w:val="18"/>
                <w:szCs w:val="20"/>
                <w:lang w:val="es-419" w:eastAsia="es-419"/>
              </w:rPr>
            </w:pPr>
          </w:p>
        </w:tc>
        <w:tc>
          <w:tcPr>
            <w:tcW w:w="460" w:type="pct"/>
            <w:vAlign w:val="center"/>
          </w:tcPr>
          <w:p w14:paraId="0308F7A1" w14:textId="77777777" w:rsidR="00573B25" w:rsidRPr="007C74CC" w:rsidRDefault="00573B25" w:rsidP="00450339">
            <w:pPr>
              <w:jc w:val="center"/>
              <w:rPr>
                <w:rFonts w:ascii="Arial" w:hAnsi="Arial" w:cs="Arial"/>
                <w:sz w:val="18"/>
                <w:szCs w:val="20"/>
                <w:lang w:val="es-419" w:eastAsia="es-419"/>
              </w:rPr>
            </w:pPr>
            <w:r>
              <w:rPr>
                <w:rFonts w:ascii="Arial" w:hAnsi="Arial" w:cs="Arial"/>
                <w:sz w:val="18"/>
                <w:szCs w:val="20"/>
                <w:lang w:val="es-419" w:eastAsia="es-419"/>
              </w:rPr>
              <w:t>II</w:t>
            </w:r>
          </w:p>
        </w:tc>
        <w:tc>
          <w:tcPr>
            <w:tcW w:w="1231" w:type="pct"/>
            <w:shd w:val="clear" w:color="auto" w:fill="auto"/>
            <w:noWrap/>
            <w:vAlign w:val="center"/>
          </w:tcPr>
          <w:p w14:paraId="0A108873" w14:textId="77777777" w:rsidR="00573B25" w:rsidRPr="007C74CC" w:rsidRDefault="00573B25" w:rsidP="00450339">
            <w:pPr>
              <w:rPr>
                <w:rFonts w:ascii="Arial" w:hAnsi="Arial" w:cs="Arial"/>
                <w:sz w:val="18"/>
                <w:szCs w:val="20"/>
                <w:lang w:val="es-419" w:eastAsia="es-419"/>
              </w:rPr>
            </w:pPr>
          </w:p>
        </w:tc>
        <w:tc>
          <w:tcPr>
            <w:tcW w:w="866" w:type="pct"/>
            <w:shd w:val="clear" w:color="auto" w:fill="auto"/>
            <w:noWrap/>
            <w:vAlign w:val="center"/>
          </w:tcPr>
          <w:p w14:paraId="374F56A8" w14:textId="77777777" w:rsidR="00573B25" w:rsidRPr="007C74CC" w:rsidRDefault="00573B25" w:rsidP="00450339">
            <w:pPr>
              <w:jc w:val="center"/>
              <w:rPr>
                <w:rFonts w:ascii="Arial" w:hAnsi="Arial" w:cs="Arial"/>
                <w:sz w:val="18"/>
                <w:szCs w:val="20"/>
                <w:lang w:val="es-419" w:eastAsia="es-419"/>
              </w:rPr>
            </w:pPr>
          </w:p>
        </w:tc>
        <w:tc>
          <w:tcPr>
            <w:tcW w:w="573" w:type="pct"/>
            <w:shd w:val="clear" w:color="auto" w:fill="auto"/>
            <w:noWrap/>
            <w:vAlign w:val="center"/>
          </w:tcPr>
          <w:p w14:paraId="79BC424F" w14:textId="77777777" w:rsidR="00573B25" w:rsidRPr="007C74CC" w:rsidRDefault="00573B25" w:rsidP="00450339">
            <w:pPr>
              <w:jc w:val="center"/>
              <w:rPr>
                <w:rFonts w:ascii="Arial" w:hAnsi="Arial" w:cs="Arial"/>
                <w:sz w:val="18"/>
                <w:szCs w:val="20"/>
                <w:lang w:val="es-419" w:eastAsia="es-419"/>
              </w:rPr>
            </w:pPr>
          </w:p>
        </w:tc>
        <w:tc>
          <w:tcPr>
            <w:tcW w:w="995" w:type="pct"/>
            <w:shd w:val="clear" w:color="auto" w:fill="auto"/>
            <w:vAlign w:val="center"/>
          </w:tcPr>
          <w:p w14:paraId="4648D912" w14:textId="77777777" w:rsidR="00573B25" w:rsidRPr="007C74CC" w:rsidRDefault="00573B25" w:rsidP="00450339">
            <w:pPr>
              <w:jc w:val="center"/>
              <w:rPr>
                <w:rFonts w:ascii="Arial" w:hAnsi="Arial" w:cs="Arial"/>
                <w:sz w:val="18"/>
                <w:szCs w:val="20"/>
                <w:lang w:val="es-419" w:eastAsia="es-419"/>
              </w:rPr>
            </w:pPr>
          </w:p>
        </w:tc>
        <w:tc>
          <w:tcPr>
            <w:tcW w:w="496" w:type="pct"/>
            <w:shd w:val="clear" w:color="auto" w:fill="auto"/>
            <w:vAlign w:val="center"/>
          </w:tcPr>
          <w:p w14:paraId="73BC517E" w14:textId="77777777" w:rsidR="00573B25" w:rsidRPr="007C74CC" w:rsidRDefault="00573B25" w:rsidP="00450339">
            <w:pPr>
              <w:jc w:val="center"/>
              <w:rPr>
                <w:rFonts w:ascii="Arial" w:hAnsi="Arial" w:cs="Arial"/>
                <w:sz w:val="18"/>
                <w:szCs w:val="20"/>
                <w:lang w:val="es-419" w:eastAsia="es-419"/>
              </w:rPr>
            </w:pPr>
          </w:p>
        </w:tc>
      </w:tr>
      <w:tr w:rsidR="00573B25" w:rsidRPr="007C74CC" w14:paraId="32D2C462" w14:textId="77777777" w:rsidTr="00450339">
        <w:trPr>
          <w:trHeight w:val="255"/>
        </w:trPr>
        <w:tc>
          <w:tcPr>
            <w:tcW w:w="379" w:type="pct"/>
            <w:vMerge w:val="restart"/>
            <w:shd w:val="clear" w:color="auto" w:fill="auto"/>
            <w:vAlign w:val="center"/>
          </w:tcPr>
          <w:p w14:paraId="02B0EE5E" w14:textId="77777777" w:rsidR="00573B25" w:rsidRPr="007C74CC" w:rsidRDefault="00573B25" w:rsidP="00450339">
            <w:pPr>
              <w:jc w:val="center"/>
              <w:rPr>
                <w:rFonts w:ascii="Arial" w:hAnsi="Arial" w:cs="Arial"/>
                <w:sz w:val="18"/>
                <w:szCs w:val="20"/>
                <w:lang w:val="es-419" w:eastAsia="es-419"/>
              </w:rPr>
            </w:pPr>
            <w:r>
              <w:rPr>
                <w:rFonts w:ascii="Arial" w:hAnsi="Arial" w:cs="Arial"/>
                <w:sz w:val="18"/>
                <w:szCs w:val="20"/>
                <w:lang w:val="es-419" w:eastAsia="es-419"/>
              </w:rPr>
              <w:t>2019</w:t>
            </w:r>
          </w:p>
        </w:tc>
        <w:tc>
          <w:tcPr>
            <w:tcW w:w="460" w:type="pct"/>
            <w:vAlign w:val="center"/>
          </w:tcPr>
          <w:p w14:paraId="58B53F40" w14:textId="77777777" w:rsidR="00573B25" w:rsidRPr="007C74CC" w:rsidRDefault="00573B25" w:rsidP="00450339">
            <w:pPr>
              <w:jc w:val="center"/>
              <w:rPr>
                <w:rFonts w:ascii="Arial" w:hAnsi="Arial" w:cs="Arial"/>
                <w:sz w:val="18"/>
                <w:szCs w:val="20"/>
                <w:lang w:val="es-419" w:eastAsia="es-419"/>
              </w:rPr>
            </w:pPr>
            <w:r>
              <w:rPr>
                <w:rFonts w:ascii="Arial" w:hAnsi="Arial" w:cs="Arial"/>
                <w:sz w:val="18"/>
                <w:szCs w:val="20"/>
                <w:lang w:val="es-419" w:eastAsia="es-419"/>
              </w:rPr>
              <w:t>I</w:t>
            </w:r>
          </w:p>
        </w:tc>
        <w:tc>
          <w:tcPr>
            <w:tcW w:w="1231" w:type="pct"/>
            <w:shd w:val="clear" w:color="auto" w:fill="auto"/>
            <w:noWrap/>
            <w:vAlign w:val="center"/>
          </w:tcPr>
          <w:p w14:paraId="3C484F72" w14:textId="77777777" w:rsidR="00573B25" w:rsidRPr="007C74CC" w:rsidRDefault="00573B25" w:rsidP="00450339">
            <w:pPr>
              <w:rPr>
                <w:rFonts w:ascii="Arial" w:hAnsi="Arial" w:cs="Arial"/>
                <w:sz w:val="18"/>
                <w:szCs w:val="20"/>
                <w:lang w:val="es-419" w:eastAsia="es-419"/>
              </w:rPr>
            </w:pPr>
          </w:p>
        </w:tc>
        <w:tc>
          <w:tcPr>
            <w:tcW w:w="866" w:type="pct"/>
            <w:shd w:val="clear" w:color="auto" w:fill="auto"/>
            <w:noWrap/>
            <w:vAlign w:val="center"/>
          </w:tcPr>
          <w:p w14:paraId="3D1CA70D" w14:textId="77777777" w:rsidR="00573B25" w:rsidRPr="007C74CC" w:rsidRDefault="00573B25" w:rsidP="00450339">
            <w:pPr>
              <w:jc w:val="center"/>
              <w:rPr>
                <w:rFonts w:ascii="Arial" w:hAnsi="Arial" w:cs="Arial"/>
                <w:sz w:val="18"/>
                <w:szCs w:val="20"/>
                <w:lang w:val="es-419" w:eastAsia="es-419"/>
              </w:rPr>
            </w:pPr>
          </w:p>
        </w:tc>
        <w:tc>
          <w:tcPr>
            <w:tcW w:w="573" w:type="pct"/>
            <w:shd w:val="clear" w:color="auto" w:fill="auto"/>
            <w:noWrap/>
            <w:vAlign w:val="center"/>
          </w:tcPr>
          <w:p w14:paraId="0F416103" w14:textId="77777777" w:rsidR="00573B25" w:rsidRPr="007C74CC" w:rsidRDefault="00573B25" w:rsidP="00450339">
            <w:pPr>
              <w:jc w:val="center"/>
              <w:rPr>
                <w:rFonts w:ascii="Arial" w:hAnsi="Arial" w:cs="Arial"/>
                <w:sz w:val="18"/>
                <w:szCs w:val="20"/>
                <w:lang w:val="es-419" w:eastAsia="es-419"/>
              </w:rPr>
            </w:pPr>
          </w:p>
        </w:tc>
        <w:tc>
          <w:tcPr>
            <w:tcW w:w="995" w:type="pct"/>
            <w:shd w:val="clear" w:color="auto" w:fill="auto"/>
            <w:vAlign w:val="center"/>
          </w:tcPr>
          <w:p w14:paraId="5A3367E9" w14:textId="77777777" w:rsidR="00573B25" w:rsidRPr="007C74CC" w:rsidRDefault="00573B25" w:rsidP="00450339">
            <w:pPr>
              <w:jc w:val="center"/>
              <w:rPr>
                <w:rFonts w:ascii="Arial" w:hAnsi="Arial" w:cs="Arial"/>
                <w:sz w:val="18"/>
                <w:szCs w:val="20"/>
                <w:lang w:val="es-419" w:eastAsia="es-419"/>
              </w:rPr>
            </w:pPr>
          </w:p>
        </w:tc>
        <w:tc>
          <w:tcPr>
            <w:tcW w:w="496" w:type="pct"/>
            <w:shd w:val="clear" w:color="auto" w:fill="auto"/>
            <w:vAlign w:val="center"/>
          </w:tcPr>
          <w:p w14:paraId="01263BDA" w14:textId="77777777" w:rsidR="00573B25" w:rsidRPr="007C74CC" w:rsidRDefault="00573B25" w:rsidP="00450339">
            <w:pPr>
              <w:jc w:val="center"/>
              <w:rPr>
                <w:rFonts w:ascii="Arial" w:hAnsi="Arial" w:cs="Arial"/>
                <w:sz w:val="18"/>
                <w:szCs w:val="20"/>
                <w:lang w:val="es-419" w:eastAsia="es-419"/>
              </w:rPr>
            </w:pPr>
          </w:p>
        </w:tc>
      </w:tr>
      <w:tr w:rsidR="00573B25" w:rsidRPr="007C74CC" w14:paraId="6BC0D30B" w14:textId="77777777" w:rsidTr="00450339">
        <w:trPr>
          <w:trHeight w:val="255"/>
        </w:trPr>
        <w:tc>
          <w:tcPr>
            <w:tcW w:w="379" w:type="pct"/>
            <w:vMerge/>
            <w:shd w:val="clear" w:color="auto" w:fill="auto"/>
            <w:vAlign w:val="center"/>
          </w:tcPr>
          <w:p w14:paraId="5AC4A131" w14:textId="77777777" w:rsidR="00573B25" w:rsidRPr="007C74CC" w:rsidRDefault="00573B25" w:rsidP="00450339">
            <w:pPr>
              <w:jc w:val="center"/>
              <w:rPr>
                <w:rFonts w:ascii="Arial" w:hAnsi="Arial" w:cs="Arial"/>
                <w:sz w:val="18"/>
                <w:szCs w:val="20"/>
                <w:lang w:val="es-419" w:eastAsia="es-419"/>
              </w:rPr>
            </w:pPr>
          </w:p>
        </w:tc>
        <w:tc>
          <w:tcPr>
            <w:tcW w:w="460" w:type="pct"/>
            <w:vAlign w:val="center"/>
          </w:tcPr>
          <w:p w14:paraId="4468C5FB" w14:textId="77777777" w:rsidR="00573B25" w:rsidRPr="007C74CC" w:rsidRDefault="00573B25" w:rsidP="00450339">
            <w:pPr>
              <w:jc w:val="center"/>
              <w:rPr>
                <w:rFonts w:ascii="Arial" w:hAnsi="Arial" w:cs="Arial"/>
                <w:sz w:val="18"/>
                <w:szCs w:val="20"/>
                <w:lang w:val="es-419" w:eastAsia="es-419"/>
              </w:rPr>
            </w:pPr>
            <w:r>
              <w:rPr>
                <w:rFonts w:ascii="Arial" w:hAnsi="Arial" w:cs="Arial"/>
                <w:sz w:val="18"/>
                <w:szCs w:val="20"/>
                <w:lang w:val="es-419" w:eastAsia="es-419"/>
              </w:rPr>
              <w:t>II</w:t>
            </w:r>
          </w:p>
        </w:tc>
        <w:tc>
          <w:tcPr>
            <w:tcW w:w="1231" w:type="pct"/>
            <w:shd w:val="clear" w:color="auto" w:fill="auto"/>
            <w:noWrap/>
            <w:vAlign w:val="center"/>
          </w:tcPr>
          <w:p w14:paraId="02800302" w14:textId="77777777" w:rsidR="00573B25" w:rsidRPr="007C74CC" w:rsidRDefault="00573B25" w:rsidP="00450339">
            <w:pPr>
              <w:rPr>
                <w:rFonts w:ascii="Arial" w:hAnsi="Arial" w:cs="Arial"/>
                <w:sz w:val="18"/>
                <w:szCs w:val="20"/>
                <w:lang w:val="es-419" w:eastAsia="es-419"/>
              </w:rPr>
            </w:pPr>
          </w:p>
        </w:tc>
        <w:tc>
          <w:tcPr>
            <w:tcW w:w="866" w:type="pct"/>
            <w:shd w:val="clear" w:color="auto" w:fill="auto"/>
            <w:noWrap/>
            <w:vAlign w:val="center"/>
          </w:tcPr>
          <w:p w14:paraId="04000885" w14:textId="77777777" w:rsidR="00573B25" w:rsidRPr="007C74CC" w:rsidRDefault="00573B25" w:rsidP="00450339">
            <w:pPr>
              <w:jc w:val="center"/>
              <w:rPr>
                <w:rFonts w:ascii="Arial" w:hAnsi="Arial" w:cs="Arial"/>
                <w:sz w:val="18"/>
                <w:szCs w:val="20"/>
                <w:lang w:val="es-419" w:eastAsia="es-419"/>
              </w:rPr>
            </w:pPr>
          </w:p>
        </w:tc>
        <w:tc>
          <w:tcPr>
            <w:tcW w:w="573" w:type="pct"/>
            <w:shd w:val="clear" w:color="auto" w:fill="auto"/>
            <w:noWrap/>
            <w:vAlign w:val="center"/>
          </w:tcPr>
          <w:p w14:paraId="105390EA" w14:textId="77777777" w:rsidR="00573B25" w:rsidRPr="007C74CC" w:rsidRDefault="00573B25" w:rsidP="00450339">
            <w:pPr>
              <w:jc w:val="center"/>
              <w:rPr>
                <w:rFonts w:ascii="Arial" w:hAnsi="Arial" w:cs="Arial"/>
                <w:sz w:val="18"/>
                <w:szCs w:val="20"/>
                <w:lang w:val="es-419" w:eastAsia="es-419"/>
              </w:rPr>
            </w:pPr>
          </w:p>
        </w:tc>
        <w:tc>
          <w:tcPr>
            <w:tcW w:w="995" w:type="pct"/>
            <w:shd w:val="clear" w:color="auto" w:fill="auto"/>
            <w:vAlign w:val="center"/>
          </w:tcPr>
          <w:p w14:paraId="70EB2D1F" w14:textId="77777777" w:rsidR="00573B25" w:rsidRPr="007C74CC" w:rsidRDefault="00573B25" w:rsidP="00450339">
            <w:pPr>
              <w:jc w:val="center"/>
              <w:rPr>
                <w:rFonts w:ascii="Arial" w:hAnsi="Arial" w:cs="Arial"/>
                <w:sz w:val="18"/>
                <w:szCs w:val="20"/>
                <w:lang w:val="es-419" w:eastAsia="es-419"/>
              </w:rPr>
            </w:pPr>
          </w:p>
        </w:tc>
        <w:tc>
          <w:tcPr>
            <w:tcW w:w="496" w:type="pct"/>
            <w:shd w:val="clear" w:color="auto" w:fill="auto"/>
            <w:vAlign w:val="center"/>
          </w:tcPr>
          <w:p w14:paraId="092F0433" w14:textId="77777777" w:rsidR="00573B25" w:rsidRPr="007C74CC" w:rsidRDefault="00573B25" w:rsidP="00450339">
            <w:pPr>
              <w:jc w:val="center"/>
              <w:rPr>
                <w:rFonts w:ascii="Arial" w:hAnsi="Arial" w:cs="Arial"/>
                <w:sz w:val="18"/>
                <w:szCs w:val="20"/>
                <w:lang w:val="es-419" w:eastAsia="es-419"/>
              </w:rPr>
            </w:pPr>
          </w:p>
        </w:tc>
      </w:tr>
      <w:tr w:rsidR="00573B25" w:rsidRPr="007C74CC" w14:paraId="6C6F48FD" w14:textId="77777777" w:rsidTr="00450339">
        <w:trPr>
          <w:trHeight w:val="255"/>
        </w:trPr>
        <w:tc>
          <w:tcPr>
            <w:tcW w:w="379" w:type="pct"/>
            <w:vMerge w:val="restart"/>
            <w:shd w:val="clear" w:color="auto" w:fill="auto"/>
            <w:vAlign w:val="center"/>
          </w:tcPr>
          <w:p w14:paraId="5F6D47E0" w14:textId="77777777" w:rsidR="00573B25" w:rsidRPr="007C74CC" w:rsidRDefault="00573B25" w:rsidP="00450339">
            <w:pPr>
              <w:jc w:val="center"/>
              <w:rPr>
                <w:rFonts w:ascii="Arial" w:hAnsi="Arial" w:cs="Arial"/>
                <w:sz w:val="18"/>
                <w:szCs w:val="20"/>
                <w:lang w:val="es-419" w:eastAsia="es-419"/>
              </w:rPr>
            </w:pPr>
            <w:r>
              <w:rPr>
                <w:rFonts w:ascii="Arial" w:hAnsi="Arial" w:cs="Arial"/>
                <w:sz w:val="18"/>
                <w:szCs w:val="20"/>
                <w:lang w:val="es-419" w:eastAsia="es-419"/>
              </w:rPr>
              <w:t>2020</w:t>
            </w:r>
          </w:p>
        </w:tc>
        <w:tc>
          <w:tcPr>
            <w:tcW w:w="460" w:type="pct"/>
            <w:vAlign w:val="center"/>
          </w:tcPr>
          <w:p w14:paraId="7E6B5861" w14:textId="77777777" w:rsidR="00573B25" w:rsidRPr="007C74CC" w:rsidRDefault="00573B25" w:rsidP="00450339">
            <w:pPr>
              <w:jc w:val="center"/>
              <w:rPr>
                <w:rFonts w:ascii="Arial" w:hAnsi="Arial" w:cs="Arial"/>
                <w:sz w:val="18"/>
                <w:szCs w:val="20"/>
                <w:lang w:val="es-419" w:eastAsia="es-419"/>
              </w:rPr>
            </w:pPr>
            <w:r>
              <w:rPr>
                <w:rFonts w:ascii="Arial" w:hAnsi="Arial" w:cs="Arial"/>
                <w:sz w:val="18"/>
                <w:szCs w:val="20"/>
                <w:lang w:val="es-419" w:eastAsia="es-419"/>
              </w:rPr>
              <w:t>I</w:t>
            </w:r>
          </w:p>
        </w:tc>
        <w:tc>
          <w:tcPr>
            <w:tcW w:w="1231" w:type="pct"/>
            <w:shd w:val="clear" w:color="auto" w:fill="auto"/>
            <w:noWrap/>
            <w:vAlign w:val="center"/>
          </w:tcPr>
          <w:p w14:paraId="772A72AD" w14:textId="77777777" w:rsidR="00573B25" w:rsidRPr="007C74CC" w:rsidRDefault="00573B25" w:rsidP="00450339">
            <w:pPr>
              <w:rPr>
                <w:rFonts w:ascii="Arial" w:hAnsi="Arial" w:cs="Arial"/>
                <w:sz w:val="18"/>
                <w:szCs w:val="20"/>
                <w:lang w:val="es-419" w:eastAsia="es-419"/>
              </w:rPr>
            </w:pPr>
          </w:p>
        </w:tc>
        <w:tc>
          <w:tcPr>
            <w:tcW w:w="866" w:type="pct"/>
            <w:shd w:val="clear" w:color="auto" w:fill="auto"/>
            <w:noWrap/>
            <w:vAlign w:val="center"/>
          </w:tcPr>
          <w:p w14:paraId="327E575A" w14:textId="77777777" w:rsidR="00573B25" w:rsidRPr="007C74CC" w:rsidRDefault="00573B25" w:rsidP="00450339">
            <w:pPr>
              <w:jc w:val="center"/>
              <w:rPr>
                <w:rFonts w:ascii="Arial" w:hAnsi="Arial" w:cs="Arial"/>
                <w:sz w:val="18"/>
                <w:szCs w:val="20"/>
                <w:lang w:val="es-419" w:eastAsia="es-419"/>
              </w:rPr>
            </w:pPr>
          </w:p>
        </w:tc>
        <w:tc>
          <w:tcPr>
            <w:tcW w:w="573" w:type="pct"/>
            <w:shd w:val="clear" w:color="auto" w:fill="auto"/>
            <w:noWrap/>
            <w:vAlign w:val="center"/>
          </w:tcPr>
          <w:p w14:paraId="33E9DEF4" w14:textId="77777777" w:rsidR="00573B25" w:rsidRPr="007C74CC" w:rsidRDefault="00573B25" w:rsidP="00450339">
            <w:pPr>
              <w:jc w:val="center"/>
              <w:rPr>
                <w:rFonts w:ascii="Arial" w:hAnsi="Arial" w:cs="Arial"/>
                <w:sz w:val="18"/>
                <w:szCs w:val="20"/>
                <w:lang w:val="es-419" w:eastAsia="es-419"/>
              </w:rPr>
            </w:pPr>
          </w:p>
        </w:tc>
        <w:tc>
          <w:tcPr>
            <w:tcW w:w="995" w:type="pct"/>
            <w:shd w:val="clear" w:color="auto" w:fill="auto"/>
            <w:vAlign w:val="center"/>
          </w:tcPr>
          <w:p w14:paraId="2E1B0684" w14:textId="77777777" w:rsidR="00573B25" w:rsidRPr="007C74CC" w:rsidRDefault="00573B25" w:rsidP="00450339">
            <w:pPr>
              <w:jc w:val="center"/>
              <w:rPr>
                <w:rFonts w:ascii="Arial" w:hAnsi="Arial" w:cs="Arial"/>
                <w:sz w:val="18"/>
                <w:szCs w:val="20"/>
                <w:lang w:val="es-419" w:eastAsia="es-419"/>
              </w:rPr>
            </w:pPr>
          </w:p>
        </w:tc>
        <w:tc>
          <w:tcPr>
            <w:tcW w:w="496" w:type="pct"/>
            <w:shd w:val="clear" w:color="auto" w:fill="auto"/>
            <w:vAlign w:val="center"/>
          </w:tcPr>
          <w:p w14:paraId="5DD5C18E" w14:textId="77777777" w:rsidR="00573B25" w:rsidRPr="007C74CC" w:rsidRDefault="00573B25" w:rsidP="00450339">
            <w:pPr>
              <w:jc w:val="center"/>
              <w:rPr>
                <w:rFonts w:ascii="Arial" w:hAnsi="Arial" w:cs="Arial"/>
                <w:sz w:val="18"/>
                <w:szCs w:val="20"/>
                <w:lang w:val="es-419" w:eastAsia="es-419"/>
              </w:rPr>
            </w:pPr>
          </w:p>
        </w:tc>
      </w:tr>
      <w:tr w:rsidR="00573B25" w:rsidRPr="007C74CC" w14:paraId="49D4307E" w14:textId="77777777" w:rsidTr="00450339">
        <w:trPr>
          <w:trHeight w:val="255"/>
        </w:trPr>
        <w:tc>
          <w:tcPr>
            <w:tcW w:w="379" w:type="pct"/>
            <w:vMerge/>
            <w:shd w:val="clear" w:color="auto" w:fill="auto"/>
            <w:vAlign w:val="center"/>
          </w:tcPr>
          <w:p w14:paraId="044FFB0A" w14:textId="77777777" w:rsidR="00573B25" w:rsidRPr="007C74CC" w:rsidRDefault="00573B25" w:rsidP="00450339">
            <w:pPr>
              <w:jc w:val="center"/>
              <w:rPr>
                <w:rFonts w:ascii="Arial" w:hAnsi="Arial" w:cs="Arial"/>
                <w:sz w:val="18"/>
                <w:szCs w:val="20"/>
                <w:lang w:val="es-419" w:eastAsia="es-419"/>
              </w:rPr>
            </w:pPr>
          </w:p>
        </w:tc>
        <w:tc>
          <w:tcPr>
            <w:tcW w:w="460" w:type="pct"/>
            <w:vAlign w:val="center"/>
          </w:tcPr>
          <w:p w14:paraId="0B5E5C1E" w14:textId="77777777" w:rsidR="00573B25" w:rsidRPr="007C74CC" w:rsidRDefault="00573B25" w:rsidP="00450339">
            <w:pPr>
              <w:jc w:val="center"/>
              <w:rPr>
                <w:rFonts w:ascii="Arial" w:hAnsi="Arial" w:cs="Arial"/>
                <w:sz w:val="18"/>
                <w:szCs w:val="20"/>
                <w:lang w:val="es-419" w:eastAsia="es-419"/>
              </w:rPr>
            </w:pPr>
            <w:r>
              <w:rPr>
                <w:rFonts w:ascii="Arial" w:hAnsi="Arial" w:cs="Arial"/>
                <w:sz w:val="18"/>
                <w:szCs w:val="20"/>
                <w:lang w:val="es-419" w:eastAsia="es-419"/>
              </w:rPr>
              <w:t>II</w:t>
            </w:r>
          </w:p>
        </w:tc>
        <w:tc>
          <w:tcPr>
            <w:tcW w:w="1231" w:type="pct"/>
            <w:shd w:val="clear" w:color="auto" w:fill="auto"/>
            <w:noWrap/>
            <w:vAlign w:val="center"/>
          </w:tcPr>
          <w:p w14:paraId="3E00A831" w14:textId="77777777" w:rsidR="00573B25" w:rsidRPr="007C74CC" w:rsidRDefault="00573B25" w:rsidP="00450339">
            <w:pPr>
              <w:rPr>
                <w:rFonts w:ascii="Arial" w:hAnsi="Arial" w:cs="Arial"/>
                <w:sz w:val="18"/>
                <w:szCs w:val="20"/>
                <w:lang w:val="es-419" w:eastAsia="es-419"/>
              </w:rPr>
            </w:pPr>
          </w:p>
        </w:tc>
        <w:tc>
          <w:tcPr>
            <w:tcW w:w="866" w:type="pct"/>
            <w:shd w:val="clear" w:color="auto" w:fill="auto"/>
            <w:noWrap/>
            <w:vAlign w:val="center"/>
          </w:tcPr>
          <w:p w14:paraId="3A41299B" w14:textId="77777777" w:rsidR="00573B25" w:rsidRPr="007C74CC" w:rsidRDefault="00573B25" w:rsidP="00450339">
            <w:pPr>
              <w:jc w:val="center"/>
              <w:rPr>
                <w:rFonts w:ascii="Arial" w:hAnsi="Arial" w:cs="Arial"/>
                <w:sz w:val="18"/>
                <w:szCs w:val="20"/>
                <w:lang w:val="es-419" w:eastAsia="es-419"/>
              </w:rPr>
            </w:pPr>
          </w:p>
        </w:tc>
        <w:tc>
          <w:tcPr>
            <w:tcW w:w="573" w:type="pct"/>
            <w:shd w:val="clear" w:color="auto" w:fill="auto"/>
            <w:noWrap/>
            <w:vAlign w:val="center"/>
          </w:tcPr>
          <w:p w14:paraId="70E5F5EC" w14:textId="77777777" w:rsidR="00573B25" w:rsidRPr="007C74CC" w:rsidRDefault="00573B25" w:rsidP="00450339">
            <w:pPr>
              <w:jc w:val="center"/>
              <w:rPr>
                <w:rFonts w:ascii="Arial" w:hAnsi="Arial" w:cs="Arial"/>
                <w:sz w:val="18"/>
                <w:szCs w:val="20"/>
                <w:lang w:val="es-419" w:eastAsia="es-419"/>
              </w:rPr>
            </w:pPr>
          </w:p>
        </w:tc>
        <w:tc>
          <w:tcPr>
            <w:tcW w:w="995" w:type="pct"/>
            <w:shd w:val="clear" w:color="auto" w:fill="auto"/>
            <w:vAlign w:val="center"/>
          </w:tcPr>
          <w:p w14:paraId="41185E0A" w14:textId="77777777" w:rsidR="00573B25" w:rsidRPr="007C74CC" w:rsidRDefault="00573B25" w:rsidP="00450339">
            <w:pPr>
              <w:jc w:val="center"/>
              <w:rPr>
                <w:rFonts w:ascii="Arial" w:hAnsi="Arial" w:cs="Arial"/>
                <w:sz w:val="18"/>
                <w:szCs w:val="20"/>
                <w:lang w:val="es-419" w:eastAsia="es-419"/>
              </w:rPr>
            </w:pPr>
          </w:p>
        </w:tc>
        <w:tc>
          <w:tcPr>
            <w:tcW w:w="496" w:type="pct"/>
            <w:shd w:val="clear" w:color="auto" w:fill="auto"/>
            <w:vAlign w:val="center"/>
          </w:tcPr>
          <w:p w14:paraId="5EDC707C" w14:textId="77777777" w:rsidR="00573B25" w:rsidRPr="007C74CC" w:rsidRDefault="00573B25" w:rsidP="00450339">
            <w:pPr>
              <w:jc w:val="center"/>
              <w:rPr>
                <w:rFonts w:ascii="Arial" w:hAnsi="Arial" w:cs="Arial"/>
                <w:sz w:val="18"/>
                <w:szCs w:val="20"/>
                <w:lang w:val="es-419" w:eastAsia="es-419"/>
              </w:rPr>
            </w:pPr>
          </w:p>
        </w:tc>
      </w:tr>
      <w:tr w:rsidR="00573B25" w:rsidRPr="007C74CC" w14:paraId="6DB3ABAC" w14:textId="77777777" w:rsidTr="00450339">
        <w:trPr>
          <w:trHeight w:val="255"/>
        </w:trPr>
        <w:tc>
          <w:tcPr>
            <w:tcW w:w="379" w:type="pct"/>
            <w:vMerge w:val="restart"/>
            <w:shd w:val="clear" w:color="auto" w:fill="auto"/>
            <w:vAlign w:val="center"/>
          </w:tcPr>
          <w:p w14:paraId="6C553DBE" w14:textId="77777777" w:rsidR="00573B25" w:rsidRPr="007C74CC" w:rsidRDefault="00573B25" w:rsidP="00450339">
            <w:pPr>
              <w:jc w:val="center"/>
              <w:rPr>
                <w:rFonts w:ascii="Arial" w:hAnsi="Arial" w:cs="Arial"/>
                <w:sz w:val="18"/>
                <w:szCs w:val="20"/>
                <w:lang w:val="es-419" w:eastAsia="es-419"/>
              </w:rPr>
            </w:pPr>
            <w:r>
              <w:rPr>
                <w:rFonts w:ascii="Arial" w:hAnsi="Arial" w:cs="Arial"/>
                <w:sz w:val="18"/>
                <w:szCs w:val="20"/>
                <w:lang w:val="es-419" w:eastAsia="es-419"/>
              </w:rPr>
              <w:t>2021</w:t>
            </w:r>
          </w:p>
        </w:tc>
        <w:tc>
          <w:tcPr>
            <w:tcW w:w="460" w:type="pct"/>
            <w:vAlign w:val="center"/>
          </w:tcPr>
          <w:p w14:paraId="1D2E986A" w14:textId="77777777" w:rsidR="00573B25" w:rsidRPr="007C74CC" w:rsidRDefault="00573B25" w:rsidP="00450339">
            <w:pPr>
              <w:jc w:val="center"/>
              <w:rPr>
                <w:rFonts w:ascii="Arial" w:hAnsi="Arial" w:cs="Arial"/>
                <w:sz w:val="18"/>
                <w:szCs w:val="20"/>
                <w:lang w:val="es-419" w:eastAsia="es-419"/>
              </w:rPr>
            </w:pPr>
            <w:r>
              <w:rPr>
                <w:rFonts w:ascii="Arial" w:hAnsi="Arial" w:cs="Arial"/>
                <w:sz w:val="18"/>
                <w:szCs w:val="20"/>
                <w:lang w:val="es-419" w:eastAsia="es-419"/>
              </w:rPr>
              <w:t>I</w:t>
            </w:r>
          </w:p>
        </w:tc>
        <w:tc>
          <w:tcPr>
            <w:tcW w:w="1231" w:type="pct"/>
            <w:shd w:val="clear" w:color="auto" w:fill="auto"/>
            <w:noWrap/>
            <w:vAlign w:val="center"/>
          </w:tcPr>
          <w:p w14:paraId="1F99CDB0" w14:textId="77777777" w:rsidR="00573B25" w:rsidRPr="007C74CC" w:rsidRDefault="00573B25" w:rsidP="00450339">
            <w:pPr>
              <w:rPr>
                <w:rFonts w:ascii="Arial" w:hAnsi="Arial" w:cs="Arial"/>
                <w:sz w:val="18"/>
                <w:szCs w:val="20"/>
                <w:lang w:val="es-419" w:eastAsia="es-419"/>
              </w:rPr>
            </w:pPr>
          </w:p>
        </w:tc>
        <w:tc>
          <w:tcPr>
            <w:tcW w:w="866" w:type="pct"/>
            <w:shd w:val="clear" w:color="auto" w:fill="auto"/>
            <w:noWrap/>
            <w:vAlign w:val="center"/>
          </w:tcPr>
          <w:p w14:paraId="6A748EBC" w14:textId="77777777" w:rsidR="00573B25" w:rsidRPr="007C74CC" w:rsidRDefault="00573B25" w:rsidP="00450339">
            <w:pPr>
              <w:jc w:val="center"/>
              <w:rPr>
                <w:rFonts w:ascii="Arial" w:hAnsi="Arial" w:cs="Arial"/>
                <w:sz w:val="18"/>
                <w:szCs w:val="20"/>
                <w:lang w:val="es-419" w:eastAsia="es-419"/>
              </w:rPr>
            </w:pPr>
          </w:p>
        </w:tc>
        <w:tc>
          <w:tcPr>
            <w:tcW w:w="573" w:type="pct"/>
            <w:shd w:val="clear" w:color="auto" w:fill="auto"/>
            <w:noWrap/>
            <w:vAlign w:val="center"/>
          </w:tcPr>
          <w:p w14:paraId="1494AC2C" w14:textId="77777777" w:rsidR="00573B25" w:rsidRPr="007C74CC" w:rsidRDefault="00573B25" w:rsidP="00450339">
            <w:pPr>
              <w:jc w:val="center"/>
              <w:rPr>
                <w:rFonts w:ascii="Arial" w:hAnsi="Arial" w:cs="Arial"/>
                <w:sz w:val="18"/>
                <w:szCs w:val="20"/>
                <w:lang w:val="es-419" w:eastAsia="es-419"/>
              </w:rPr>
            </w:pPr>
          </w:p>
        </w:tc>
        <w:tc>
          <w:tcPr>
            <w:tcW w:w="995" w:type="pct"/>
            <w:shd w:val="clear" w:color="auto" w:fill="auto"/>
            <w:vAlign w:val="center"/>
          </w:tcPr>
          <w:p w14:paraId="269DE0B6" w14:textId="77777777" w:rsidR="00573B25" w:rsidRPr="007C74CC" w:rsidRDefault="00573B25" w:rsidP="00450339">
            <w:pPr>
              <w:jc w:val="center"/>
              <w:rPr>
                <w:rFonts w:ascii="Arial" w:hAnsi="Arial" w:cs="Arial"/>
                <w:sz w:val="18"/>
                <w:szCs w:val="20"/>
                <w:lang w:val="es-419" w:eastAsia="es-419"/>
              </w:rPr>
            </w:pPr>
          </w:p>
        </w:tc>
        <w:tc>
          <w:tcPr>
            <w:tcW w:w="496" w:type="pct"/>
            <w:shd w:val="clear" w:color="auto" w:fill="auto"/>
            <w:vAlign w:val="center"/>
          </w:tcPr>
          <w:p w14:paraId="11C27FF6" w14:textId="77777777" w:rsidR="00573B25" w:rsidRPr="007C74CC" w:rsidRDefault="00573B25" w:rsidP="00450339">
            <w:pPr>
              <w:jc w:val="center"/>
              <w:rPr>
                <w:rFonts w:ascii="Arial" w:hAnsi="Arial" w:cs="Arial"/>
                <w:sz w:val="18"/>
                <w:szCs w:val="20"/>
                <w:lang w:val="es-419" w:eastAsia="es-419"/>
              </w:rPr>
            </w:pPr>
          </w:p>
        </w:tc>
      </w:tr>
      <w:tr w:rsidR="00573B25" w:rsidRPr="007C74CC" w14:paraId="556C0775" w14:textId="77777777" w:rsidTr="00450339">
        <w:trPr>
          <w:trHeight w:val="255"/>
        </w:trPr>
        <w:tc>
          <w:tcPr>
            <w:tcW w:w="379" w:type="pct"/>
            <w:vMerge/>
            <w:shd w:val="clear" w:color="auto" w:fill="auto"/>
            <w:vAlign w:val="center"/>
          </w:tcPr>
          <w:p w14:paraId="20CDE53D" w14:textId="77777777" w:rsidR="00573B25" w:rsidRPr="007C74CC" w:rsidRDefault="00573B25" w:rsidP="00450339">
            <w:pPr>
              <w:jc w:val="center"/>
              <w:rPr>
                <w:rFonts w:ascii="Arial" w:hAnsi="Arial" w:cs="Arial"/>
                <w:sz w:val="18"/>
                <w:szCs w:val="20"/>
                <w:lang w:val="es-419" w:eastAsia="es-419"/>
              </w:rPr>
            </w:pPr>
          </w:p>
        </w:tc>
        <w:tc>
          <w:tcPr>
            <w:tcW w:w="460" w:type="pct"/>
            <w:vAlign w:val="center"/>
          </w:tcPr>
          <w:p w14:paraId="15E02377" w14:textId="77777777" w:rsidR="00573B25" w:rsidRPr="007C74CC" w:rsidRDefault="00573B25" w:rsidP="00450339">
            <w:pPr>
              <w:jc w:val="center"/>
              <w:rPr>
                <w:rFonts w:ascii="Arial" w:hAnsi="Arial" w:cs="Arial"/>
                <w:sz w:val="18"/>
                <w:szCs w:val="20"/>
                <w:lang w:val="es-419" w:eastAsia="es-419"/>
              </w:rPr>
            </w:pPr>
            <w:r>
              <w:rPr>
                <w:rFonts w:ascii="Arial" w:hAnsi="Arial" w:cs="Arial"/>
                <w:sz w:val="18"/>
                <w:szCs w:val="20"/>
                <w:lang w:val="es-419" w:eastAsia="es-419"/>
              </w:rPr>
              <w:t>II</w:t>
            </w:r>
          </w:p>
        </w:tc>
        <w:tc>
          <w:tcPr>
            <w:tcW w:w="1231" w:type="pct"/>
            <w:shd w:val="clear" w:color="auto" w:fill="auto"/>
            <w:noWrap/>
            <w:vAlign w:val="center"/>
          </w:tcPr>
          <w:p w14:paraId="52BD3896" w14:textId="77777777" w:rsidR="00573B25" w:rsidRPr="007C74CC" w:rsidRDefault="00573B25" w:rsidP="00450339">
            <w:pPr>
              <w:rPr>
                <w:rFonts w:ascii="Arial" w:hAnsi="Arial" w:cs="Arial"/>
                <w:sz w:val="18"/>
                <w:szCs w:val="20"/>
                <w:lang w:val="es-419" w:eastAsia="es-419"/>
              </w:rPr>
            </w:pPr>
          </w:p>
        </w:tc>
        <w:tc>
          <w:tcPr>
            <w:tcW w:w="866" w:type="pct"/>
            <w:shd w:val="clear" w:color="auto" w:fill="auto"/>
            <w:noWrap/>
            <w:vAlign w:val="center"/>
          </w:tcPr>
          <w:p w14:paraId="4030C0B6" w14:textId="77777777" w:rsidR="00573B25" w:rsidRPr="007C74CC" w:rsidRDefault="00573B25" w:rsidP="00450339">
            <w:pPr>
              <w:jc w:val="center"/>
              <w:rPr>
                <w:rFonts w:ascii="Arial" w:hAnsi="Arial" w:cs="Arial"/>
                <w:sz w:val="18"/>
                <w:szCs w:val="20"/>
                <w:lang w:val="es-419" w:eastAsia="es-419"/>
              </w:rPr>
            </w:pPr>
          </w:p>
        </w:tc>
        <w:tc>
          <w:tcPr>
            <w:tcW w:w="573" w:type="pct"/>
            <w:shd w:val="clear" w:color="auto" w:fill="auto"/>
            <w:noWrap/>
            <w:vAlign w:val="center"/>
          </w:tcPr>
          <w:p w14:paraId="295DE760" w14:textId="77777777" w:rsidR="00573B25" w:rsidRPr="007C74CC" w:rsidRDefault="00573B25" w:rsidP="00450339">
            <w:pPr>
              <w:jc w:val="center"/>
              <w:rPr>
                <w:rFonts w:ascii="Arial" w:hAnsi="Arial" w:cs="Arial"/>
                <w:sz w:val="18"/>
                <w:szCs w:val="20"/>
                <w:lang w:val="es-419" w:eastAsia="es-419"/>
              </w:rPr>
            </w:pPr>
          </w:p>
        </w:tc>
        <w:tc>
          <w:tcPr>
            <w:tcW w:w="995" w:type="pct"/>
            <w:shd w:val="clear" w:color="auto" w:fill="auto"/>
            <w:vAlign w:val="center"/>
          </w:tcPr>
          <w:p w14:paraId="12821EE0" w14:textId="77777777" w:rsidR="00573B25" w:rsidRPr="007C74CC" w:rsidRDefault="00573B25" w:rsidP="00450339">
            <w:pPr>
              <w:jc w:val="center"/>
              <w:rPr>
                <w:rFonts w:ascii="Arial" w:hAnsi="Arial" w:cs="Arial"/>
                <w:sz w:val="18"/>
                <w:szCs w:val="20"/>
                <w:lang w:val="es-419" w:eastAsia="es-419"/>
              </w:rPr>
            </w:pPr>
          </w:p>
        </w:tc>
        <w:tc>
          <w:tcPr>
            <w:tcW w:w="496" w:type="pct"/>
            <w:shd w:val="clear" w:color="auto" w:fill="auto"/>
            <w:vAlign w:val="center"/>
          </w:tcPr>
          <w:p w14:paraId="24E7386A" w14:textId="77777777" w:rsidR="00573B25" w:rsidRPr="007C74CC" w:rsidRDefault="00573B25" w:rsidP="00450339">
            <w:pPr>
              <w:jc w:val="center"/>
              <w:rPr>
                <w:rFonts w:ascii="Arial" w:hAnsi="Arial" w:cs="Arial"/>
                <w:sz w:val="18"/>
                <w:szCs w:val="20"/>
                <w:lang w:val="es-419" w:eastAsia="es-419"/>
              </w:rPr>
            </w:pPr>
          </w:p>
        </w:tc>
      </w:tr>
      <w:tr w:rsidR="00573B25" w:rsidRPr="007C74CC" w14:paraId="304216F4" w14:textId="77777777" w:rsidTr="00450339">
        <w:trPr>
          <w:trHeight w:val="255"/>
        </w:trPr>
        <w:tc>
          <w:tcPr>
            <w:tcW w:w="379" w:type="pct"/>
            <w:vMerge w:val="restart"/>
            <w:shd w:val="clear" w:color="auto" w:fill="auto"/>
            <w:vAlign w:val="center"/>
            <w:hideMark/>
          </w:tcPr>
          <w:p w14:paraId="2C670240" w14:textId="77777777" w:rsidR="00573B25" w:rsidRPr="007C74CC" w:rsidRDefault="00573B25" w:rsidP="00450339">
            <w:pPr>
              <w:jc w:val="center"/>
              <w:rPr>
                <w:rFonts w:ascii="Arial" w:hAnsi="Arial" w:cs="Arial"/>
                <w:sz w:val="18"/>
                <w:szCs w:val="20"/>
                <w:lang w:val="es-419" w:eastAsia="es-419"/>
              </w:rPr>
            </w:pPr>
            <w:r>
              <w:rPr>
                <w:rFonts w:ascii="Arial" w:hAnsi="Arial" w:cs="Arial"/>
                <w:sz w:val="18"/>
                <w:szCs w:val="20"/>
                <w:lang w:val="es-419" w:eastAsia="es-419"/>
              </w:rPr>
              <w:t>2022</w:t>
            </w:r>
          </w:p>
        </w:tc>
        <w:tc>
          <w:tcPr>
            <w:tcW w:w="460" w:type="pct"/>
            <w:vAlign w:val="center"/>
          </w:tcPr>
          <w:p w14:paraId="06CE1690" w14:textId="77777777" w:rsidR="00573B25" w:rsidRPr="007C74CC" w:rsidRDefault="00573B25" w:rsidP="00450339">
            <w:pPr>
              <w:jc w:val="center"/>
              <w:rPr>
                <w:rFonts w:ascii="Arial" w:hAnsi="Arial" w:cs="Arial"/>
                <w:sz w:val="18"/>
                <w:szCs w:val="20"/>
                <w:lang w:val="es-419" w:eastAsia="es-419"/>
              </w:rPr>
            </w:pPr>
            <w:r>
              <w:rPr>
                <w:rFonts w:ascii="Arial" w:hAnsi="Arial" w:cs="Arial"/>
                <w:sz w:val="18"/>
                <w:szCs w:val="20"/>
                <w:lang w:val="es-419" w:eastAsia="es-419"/>
              </w:rPr>
              <w:t>I</w:t>
            </w:r>
          </w:p>
        </w:tc>
        <w:tc>
          <w:tcPr>
            <w:tcW w:w="1231" w:type="pct"/>
            <w:shd w:val="clear" w:color="auto" w:fill="auto"/>
            <w:noWrap/>
            <w:vAlign w:val="center"/>
            <w:hideMark/>
          </w:tcPr>
          <w:p w14:paraId="2B444677" w14:textId="77777777" w:rsidR="00573B25" w:rsidRPr="007C74CC" w:rsidRDefault="00573B25" w:rsidP="00450339">
            <w:pPr>
              <w:rPr>
                <w:rFonts w:ascii="Arial" w:hAnsi="Arial" w:cs="Arial"/>
                <w:sz w:val="18"/>
                <w:szCs w:val="20"/>
                <w:lang w:val="es-419" w:eastAsia="es-419"/>
              </w:rPr>
            </w:pPr>
          </w:p>
        </w:tc>
        <w:tc>
          <w:tcPr>
            <w:tcW w:w="866" w:type="pct"/>
            <w:shd w:val="clear" w:color="auto" w:fill="auto"/>
            <w:noWrap/>
            <w:vAlign w:val="center"/>
            <w:hideMark/>
          </w:tcPr>
          <w:p w14:paraId="755006E3" w14:textId="77777777" w:rsidR="00573B25" w:rsidRPr="007C74CC" w:rsidRDefault="00573B25" w:rsidP="00450339">
            <w:pPr>
              <w:jc w:val="center"/>
              <w:rPr>
                <w:rFonts w:ascii="Arial" w:hAnsi="Arial" w:cs="Arial"/>
                <w:sz w:val="18"/>
                <w:szCs w:val="20"/>
                <w:lang w:val="es-419" w:eastAsia="es-419"/>
              </w:rPr>
            </w:pPr>
          </w:p>
        </w:tc>
        <w:tc>
          <w:tcPr>
            <w:tcW w:w="573" w:type="pct"/>
            <w:shd w:val="clear" w:color="auto" w:fill="auto"/>
            <w:noWrap/>
            <w:vAlign w:val="center"/>
            <w:hideMark/>
          </w:tcPr>
          <w:p w14:paraId="1A25337E" w14:textId="77777777" w:rsidR="00573B25" w:rsidRPr="007C74CC" w:rsidRDefault="00573B25" w:rsidP="00450339">
            <w:pPr>
              <w:jc w:val="center"/>
              <w:rPr>
                <w:rFonts w:ascii="Arial" w:hAnsi="Arial" w:cs="Arial"/>
                <w:sz w:val="18"/>
                <w:szCs w:val="20"/>
                <w:lang w:val="es-419" w:eastAsia="es-419"/>
              </w:rPr>
            </w:pPr>
          </w:p>
        </w:tc>
        <w:tc>
          <w:tcPr>
            <w:tcW w:w="995" w:type="pct"/>
            <w:shd w:val="clear" w:color="auto" w:fill="auto"/>
            <w:vAlign w:val="center"/>
            <w:hideMark/>
          </w:tcPr>
          <w:p w14:paraId="20353A86" w14:textId="77777777" w:rsidR="00573B25" w:rsidRPr="007C74CC" w:rsidRDefault="00573B25" w:rsidP="00450339">
            <w:pPr>
              <w:jc w:val="center"/>
              <w:rPr>
                <w:rFonts w:ascii="Arial" w:hAnsi="Arial" w:cs="Arial"/>
                <w:sz w:val="18"/>
                <w:szCs w:val="20"/>
                <w:lang w:val="es-419" w:eastAsia="es-419"/>
              </w:rPr>
            </w:pPr>
          </w:p>
        </w:tc>
        <w:tc>
          <w:tcPr>
            <w:tcW w:w="496" w:type="pct"/>
            <w:shd w:val="clear" w:color="auto" w:fill="auto"/>
            <w:vAlign w:val="center"/>
            <w:hideMark/>
          </w:tcPr>
          <w:p w14:paraId="3512E0AD" w14:textId="77777777" w:rsidR="00573B25" w:rsidRPr="007C74CC" w:rsidRDefault="00573B25" w:rsidP="00450339">
            <w:pPr>
              <w:jc w:val="center"/>
              <w:rPr>
                <w:rFonts w:ascii="Arial" w:hAnsi="Arial" w:cs="Arial"/>
                <w:sz w:val="18"/>
                <w:szCs w:val="20"/>
                <w:lang w:val="es-419" w:eastAsia="es-419"/>
              </w:rPr>
            </w:pPr>
          </w:p>
        </w:tc>
      </w:tr>
      <w:tr w:rsidR="00573B25" w:rsidRPr="007C74CC" w14:paraId="27AB5A7A" w14:textId="77777777" w:rsidTr="00450339">
        <w:trPr>
          <w:trHeight w:val="255"/>
        </w:trPr>
        <w:tc>
          <w:tcPr>
            <w:tcW w:w="379" w:type="pct"/>
            <w:vMerge/>
            <w:shd w:val="clear" w:color="auto" w:fill="auto"/>
            <w:vAlign w:val="center"/>
            <w:hideMark/>
          </w:tcPr>
          <w:p w14:paraId="72775AC4" w14:textId="77777777" w:rsidR="00573B25" w:rsidRPr="007C74CC" w:rsidRDefault="00573B25" w:rsidP="00450339">
            <w:pPr>
              <w:jc w:val="center"/>
              <w:rPr>
                <w:rFonts w:ascii="Arial" w:hAnsi="Arial" w:cs="Arial"/>
                <w:sz w:val="18"/>
                <w:szCs w:val="20"/>
                <w:lang w:val="es-419" w:eastAsia="es-419"/>
              </w:rPr>
            </w:pPr>
          </w:p>
        </w:tc>
        <w:tc>
          <w:tcPr>
            <w:tcW w:w="460" w:type="pct"/>
            <w:vAlign w:val="center"/>
          </w:tcPr>
          <w:p w14:paraId="67E20005" w14:textId="77777777" w:rsidR="00573B25" w:rsidRPr="007C74CC" w:rsidRDefault="00573B25" w:rsidP="00450339">
            <w:pPr>
              <w:jc w:val="center"/>
              <w:rPr>
                <w:rFonts w:ascii="Arial" w:hAnsi="Arial" w:cs="Arial"/>
                <w:sz w:val="18"/>
                <w:szCs w:val="20"/>
                <w:lang w:val="es-419" w:eastAsia="es-419"/>
              </w:rPr>
            </w:pPr>
            <w:r>
              <w:rPr>
                <w:rFonts w:ascii="Arial" w:hAnsi="Arial" w:cs="Arial"/>
                <w:sz w:val="18"/>
                <w:szCs w:val="20"/>
                <w:lang w:val="es-419" w:eastAsia="es-419"/>
              </w:rPr>
              <w:t>II</w:t>
            </w:r>
          </w:p>
        </w:tc>
        <w:tc>
          <w:tcPr>
            <w:tcW w:w="1231" w:type="pct"/>
            <w:shd w:val="clear" w:color="auto" w:fill="auto"/>
            <w:noWrap/>
            <w:vAlign w:val="center"/>
            <w:hideMark/>
          </w:tcPr>
          <w:p w14:paraId="6427B288" w14:textId="77777777" w:rsidR="00573B25" w:rsidRPr="007C74CC" w:rsidRDefault="00573B25" w:rsidP="00450339">
            <w:pPr>
              <w:rPr>
                <w:rFonts w:ascii="Arial" w:hAnsi="Arial" w:cs="Arial"/>
                <w:sz w:val="18"/>
                <w:szCs w:val="20"/>
                <w:lang w:val="es-419" w:eastAsia="es-419"/>
              </w:rPr>
            </w:pPr>
          </w:p>
        </w:tc>
        <w:tc>
          <w:tcPr>
            <w:tcW w:w="866" w:type="pct"/>
            <w:shd w:val="clear" w:color="auto" w:fill="auto"/>
            <w:noWrap/>
            <w:vAlign w:val="center"/>
            <w:hideMark/>
          </w:tcPr>
          <w:p w14:paraId="61F8E8C4" w14:textId="77777777" w:rsidR="00573B25" w:rsidRPr="007C74CC" w:rsidRDefault="00573B25" w:rsidP="00450339">
            <w:pPr>
              <w:jc w:val="center"/>
              <w:rPr>
                <w:rFonts w:ascii="Arial" w:hAnsi="Arial" w:cs="Arial"/>
                <w:sz w:val="18"/>
                <w:szCs w:val="20"/>
                <w:lang w:val="es-419" w:eastAsia="es-419"/>
              </w:rPr>
            </w:pPr>
          </w:p>
        </w:tc>
        <w:tc>
          <w:tcPr>
            <w:tcW w:w="573" w:type="pct"/>
            <w:shd w:val="clear" w:color="auto" w:fill="auto"/>
            <w:noWrap/>
            <w:vAlign w:val="center"/>
            <w:hideMark/>
          </w:tcPr>
          <w:p w14:paraId="25068D7B" w14:textId="77777777" w:rsidR="00573B25" w:rsidRPr="007C74CC" w:rsidRDefault="00573B25" w:rsidP="00450339">
            <w:pPr>
              <w:jc w:val="center"/>
              <w:rPr>
                <w:rFonts w:ascii="Arial" w:hAnsi="Arial" w:cs="Arial"/>
                <w:sz w:val="18"/>
                <w:szCs w:val="20"/>
                <w:lang w:val="es-419" w:eastAsia="es-419"/>
              </w:rPr>
            </w:pPr>
          </w:p>
        </w:tc>
        <w:tc>
          <w:tcPr>
            <w:tcW w:w="995" w:type="pct"/>
            <w:shd w:val="clear" w:color="auto" w:fill="auto"/>
            <w:vAlign w:val="center"/>
            <w:hideMark/>
          </w:tcPr>
          <w:p w14:paraId="076E7F34" w14:textId="77777777" w:rsidR="00573B25" w:rsidRPr="007C74CC" w:rsidRDefault="00573B25" w:rsidP="00450339">
            <w:pPr>
              <w:jc w:val="center"/>
              <w:rPr>
                <w:rFonts w:ascii="Arial" w:hAnsi="Arial" w:cs="Arial"/>
                <w:sz w:val="18"/>
                <w:szCs w:val="20"/>
                <w:lang w:val="es-419" w:eastAsia="es-419"/>
              </w:rPr>
            </w:pPr>
          </w:p>
        </w:tc>
        <w:tc>
          <w:tcPr>
            <w:tcW w:w="496" w:type="pct"/>
            <w:shd w:val="clear" w:color="auto" w:fill="auto"/>
            <w:vAlign w:val="center"/>
            <w:hideMark/>
          </w:tcPr>
          <w:p w14:paraId="3512A75D" w14:textId="77777777" w:rsidR="00573B25" w:rsidRPr="007C74CC" w:rsidRDefault="00573B25" w:rsidP="00450339">
            <w:pPr>
              <w:jc w:val="center"/>
              <w:rPr>
                <w:rFonts w:ascii="Arial" w:hAnsi="Arial" w:cs="Arial"/>
                <w:sz w:val="18"/>
                <w:szCs w:val="20"/>
                <w:lang w:val="es-419" w:eastAsia="es-419"/>
              </w:rPr>
            </w:pPr>
          </w:p>
        </w:tc>
      </w:tr>
    </w:tbl>
    <w:p w14:paraId="73BABCEE" w14:textId="77777777" w:rsidR="00573B25" w:rsidRDefault="00573B25" w:rsidP="00573B25">
      <w:pPr>
        <w:spacing w:after="240" w:line="276" w:lineRule="auto"/>
        <w:jc w:val="both"/>
        <w:rPr>
          <w:rFonts w:ascii="Arial" w:hAnsi="Arial" w:cs="Arial"/>
          <w:sz w:val="20"/>
          <w:szCs w:val="22"/>
        </w:rPr>
      </w:pPr>
      <w:r w:rsidRPr="002E7F5B">
        <w:rPr>
          <w:rFonts w:ascii="Arial" w:hAnsi="Arial" w:cs="Arial"/>
          <w:sz w:val="20"/>
          <w:szCs w:val="22"/>
        </w:rPr>
        <w:t xml:space="preserve">Fuente: </w:t>
      </w:r>
      <w:r>
        <w:rPr>
          <w:rFonts w:ascii="Arial" w:hAnsi="Arial" w:cs="Arial"/>
          <w:sz w:val="20"/>
          <w:szCs w:val="22"/>
        </w:rPr>
        <w:t>Vicerrectoría Académica (2022)</w:t>
      </w:r>
      <w:r w:rsidRPr="002E7F5B">
        <w:rPr>
          <w:rFonts w:ascii="Arial" w:hAnsi="Arial" w:cs="Arial"/>
          <w:sz w:val="20"/>
          <w:szCs w:val="22"/>
        </w:rPr>
        <w:t xml:space="preserve"> </w:t>
      </w:r>
    </w:p>
    <w:p w14:paraId="5DEEE2A8" w14:textId="77777777" w:rsidR="00573B25" w:rsidRPr="007C7339" w:rsidRDefault="00573B25" w:rsidP="005145F2">
      <w:pPr>
        <w:pStyle w:val="Ttulo2"/>
        <w:numPr>
          <w:ilvl w:val="1"/>
          <w:numId w:val="39"/>
        </w:numPr>
        <w:spacing w:after="240"/>
        <w:rPr>
          <w:rFonts w:ascii="Arial" w:hAnsi="Arial" w:cs="Arial"/>
          <w:color w:val="002060"/>
          <w:sz w:val="22"/>
          <w:lang w:val="es-419"/>
        </w:rPr>
      </w:pPr>
      <w:bookmarkStart w:id="189" w:name="_Toc106025361"/>
      <w:bookmarkStart w:id="190" w:name="_Toc106352830"/>
      <w:r>
        <w:rPr>
          <w:rFonts w:ascii="Arial" w:hAnsi="Arial" w:cs="Arial"/>
          <w:color w:val="002060"/>
          <w:sz w:val="22"/>
          <w:lang w:val="es-419"/>
        </w:rPr>
        <w:t>Movilidad social</w:t>
      </w:r>
      <w:bookmarkEnd w:id="189"/>
      <w:bookmarkEnd w:id="190"/>
    </w:p>
    <w:p w14:paraId="307A2BF6" w14:textId="77777777" w:rsidR="00573B25" w:rsidRDefault="00573B25" w:rsidP="00573B25">
      <w:pPr>
        <w:spacing w:after="240" w:line="276" w:lineRule="auto"/>
        <w:jc w:val="both"/>
        <w:rPr>
          <w:rFonts w:ascii="Arial" w:hAnsi="Arial" w:cs="Arial"/>
          <w:sz w:val="20"/>
          <w:lang w:val="es-419"/>
        </w:rPr>
      </w:pPr>
      <w:r w:rsidRPr="00D41F03">
        <w:rPr>
          <w:rFonts w:ascii="Arial" w:hAnsi="Arial" w:cs="Arial"/>
          <w:sz w:val="20"/>
          <w:highlight w:val="yellow"/>
          <w:lang w:val="es-419"/>
        </w:rPr>
        <w:t>Responda a partir de aquí este apartado.</w:t>
      </w:r>
    </w:p>
    <w:p w14:paraId="59F5498B" w14:textId="77777777" w:rsidR="00573B25" w:rsidRDefault="00573B25" w:rsidP="00573B25">
      <w:pPr>
        <w:spacing w:after="240" w:line="276" w:lineRule="auto"/>
        <w:jc w:val="both"/>
        <w:rPr>
          <w:rFonts w:ascii="Arial" w:hAnsi="Arial" w:cs="Arial"/>
          <w:sz w:val="20"/>
          <w:lang w:val="es-419"/>
        </w:rPr>
      </w:pPr>
    </w:p>
    <w:p w14:paraId="321336C8" w14:textId="5879CE1D" w:rsidR="005214F3" w:rsidRDefault="005214F3" w:rsidP="00573B25">
      <w:pPr>
        <w:spacing w:after="240" w:line="276" w:lineRule="auto"/>
        <w:jc w:val="both"/>
        <w:rPr>
          <w:rFonts w:ascii="Arial" w:hAnsi="Arial" w:cs="Arial"/>
          <w:sz w:val="20"/>
          <w:lang w:val="es-419"/>
        </w:rPr>
      </w:pPr>
      <w:r>
        <w:rPr>
          <w:rFonts w:ascii="Arial" w:hAnsi="Arial" w:cs="Arial"/>
          <w:sz w:val="20"/>
          <w:lang w:val="es-419"/>
        </w:rPr>
        <w:br w:type="page"/>
      </w:r>
    </w:p>
    <w:p w14:paraId="71B65321" w14:textId="77777777" w:rsidR="00573B25" w:rsidRPr="0032483B" w:rsidRDefault="00573B25" w:rsidP="005145F2">
      <w:pPr>
        <w:pStyle w:val="Ttulo1"/>
        <w:numPr>
          <w:ilvl w:val="0"/>
          <w:numId w:val="39"/>
        </w:numPr>
        <w:spacing w:before="0" w:after="240" w:line="276" w:lineRule="auto"/>
        <w:jc w:val="both"/>
        <w:rPr>
          <w:rFonts w:ascii="Arial" w:hAnsi="Arial" w:cs="Arial"/>
          <w:color w:val="002060"/>
          <w:sz w:val="22"/>
          <w:lang w:val="es-419"/>
        </w:rPr>
      </w:pPr>
      <w:bookmarkStart w:id="191" w:name="_Toc106025362"/>
      <w:bookmarkStart w:id="192" w:name="_Toc106352831"/>
      <w:r>
        <w:rPr>
          <w:rFonts w:ascii="Arial" w:hAnsi="Arial" w:cs="Arial"/>
          <w:color w:val="002060"/>
          <w:sz w:val="22"/>
          <w:lang w:val="es-419"/>
        </w:rPr>
        <w:lastRenderedPageBreak/>
        <w:t>BIENESTAR UNIVERSITARIO</w:t>
      </w:r>
      <w:bookmarkEnd w:id="191"/>
      <w:bookmarkEnd w:id="192"/>
    </w:p>
    <w:p w14:paraId="7A9FFFDD" w14:textId="77777777" w:rsidR="00573B25" w:rsidRPr="007C7339" w:rsidRDefault="00573B25" w:rsidP="005145F2">
      <w:pPr>
        <w:pStyle w:val="Ttulo2"/>
        <w:numPr>
          <w:ilvl w:val="1"/>
          <w:numId w:val="39"/>
        </w:numPr>
        <w:spacing w:after="240"/>
        <w:rPr>
          <w:rFonts w:ascii="Arial" w:hAnsi="Arial" w:cs="Arial"/>
          <w:color w:val="002060"/>
          <w:sz w:val="22"/>
          <w:lang w:val="es-419"/>
        </w:rPr>
      </w:pPr>
      <w:bookmarkStart w:id="193" w:name="_Toc106025363"/>
      <w:bookmarkStart w:id="194" w:name="_Toc106352832"/>
      <w:r>
        <w:rPr>
          <w:rFonts w:ascii="Arial" w:hAnsi="Arial" w:cs="Arial"/>
          <w:color w:val="002060"/>
          <w:sz w:val="22"/>
          <w:lang w:val="es-419"/>
        </w:rPr>
        <w:t>Programas y servicios ofertados a la comunidad</w:t>
      </w:r>
      <w:bookmarkEnd w:id="193"/>
      <w:bookmarkEnd w:id="194"/>
    </w:p>
    <w:p w14:paraId="6727AA42" w14:textId="77777777" w:rsidR="00573B25" w:rsidRDefault="00573B25" w:rsidP="00573B25">
      <w:pPr>
        <w:spacing w:after="240" w:line="276" w:lineRule="auto"/>
        <w:jc w:val="both"/>
        <w:rPr>
          <w:rFonts w:ascii="Arial" w:hAnsi="Arial" w:cs="Arial"/>
          <w:sz w:val="22"/>
          <w:szCs w:val="22"/>
          <w:lang w:val="es-419"/>
        </w:rPr>
      </w:pPr>
      <w:r w:rsidRPr="00D41F03">
        <w:rPr>
          <w:rFonts w:ascii="Arial" w:hAnsi="Arial" w:cs="Arial"/>
          <w:sz w:val="20"/>
          <w:highlight w:val="yellow"/>
          <w:lang w:val="es-419"/>
        </w:rPr>
        <w:t>Responda a partir de aquí este apartado.</w:t>
      </w:r>
    </w:p>
    <w:p w14:paraId="77BB923F" w14:textId="77777777" w:rsidR="00573B25" w:rsidRPr="007C7339" w:rsidRDefault="00573B25" w:rsidP="005145F2">
      <w:pPr>
        <w:pStyle w:val="Ttulo2"/>
        <w:numPr>
          <w:ilvl w:val="1"/>
          <w:numId w:val="39"/>
        </w:numPr>
        <w:spacing w:after="240"/>
        <w:rPr>
          <w:rFonts w:ascii="Arial" w:hAnsi="Arial" w:cs="Arial"/>
          <w:color w:val="002060"/>
          <w:sz w:val="22"/>
          <w:lang w:val="es-419"/>
        </w:rPr>
      </w:pPr>
      <w:bookmarkStart w:id="195" w:name="_Toc106025364"/>
      <w:bookmarkStart w:id="196" w:name="_Toc106352833"/>
      <w:r>
        <w:rPr>
          <w:rFonts w:ascii="Arial" w:hAnsi="Arial" w:cs="Arial"/>
          <w:color w:val="002060"/>
          <w:sz w:val="22"/>
          <w:lang w:val="es-419"/>
        </w:rPr>
        <w:t>Proyectos estratégicos de bienestar</w:t>
      </w:r>
      <w:bookmarkEnd w:id="195"/>
      <w:bookmarkEnd w:id="196"/>
    </w:p>
    <w:p w14:paraId="71E666C8" w14:textId="77777777" w:rsidR="00573B25" w:rsidRDefault="00573B25" w:rsidP="00573B25">
      <w:pPr>
        <w:spacing w:after="240" w:line="276" w:lineRule="auto"/>
        <w:jc w:val="both"/>
        <w:rPr>
          <w:rFonts w:ascii="Arial" w:hAnsi="Arial" w:cs="Arial"/>
          <w:sz w:val="20"/>
          <w:lang w:val="es-419"/>
        </w:rPr>
      </w:pPr>
      <w:r w:rsidRPr="00D41F03">
        <w:rPr>
          <w:rFonts w:ascii="Arial" w:hAnsi="Arial" w:cs="Arial"/>
          <w:sz w:val="20"/>
          <w:highlight w:val="yellow"/>
          <w:lang w:val="es-419"/>
        </w:rPr>
        <w:t>Responda a partir de aquí este apartado.</w:t>
      </w:r>
    </w:p>
    <w:p w14:paraId="2F01F613" w14:textId="77777777" w:rsidR="00573B25" w:rsidRPr="007C7339" w:rsidRDefault="00573B25" w:rsidP="005145F2">
      <w:pPr>
        <w:pStyle w:val="Ttulo2"/>
        <w:numPr>
          <w:ilvl w:val="1"/>
          <w:numId w:val="39"/>
        </w:numPr>
        <w:spacing w:after="240"/>
        <w:jc w:val="both"/>
        <w:rPr>
          <w:rFonts w:ascii="Arial" w:hAnsi="Arial" w:cs="Arial"/>
          <w:color w:val="002060"/>
          <w:sz w:val="22"/>
          <w:lang w:val="es-419"/>
        </w:rPr>
      </w:pPr>
      <w:bookmarkStart w:id="197" w:name="_Toc106025365"/>
      <w:bookmarkStart w:id="198" w:name="_Toc106352834"/>
      <w:r>
        <w:rPr>
          <w:rFonts w:ascii="Arial" w:hAnsi="Arial" w:cs="Arial"/>
          <w:color w:val="002060"/>
          <w:sz w:val="22"/>
          <w:lang w:val="es-419"/>
        </w:rPr>
        <w:t>Indicadores del uso de los servicios de bienestar ofrecidos a la comunidad institucional para cada uno de los lugares de desarrollo.</w:t>
      </w:r>
      <w:bookmarkEnd w:id="197"/>
      <w:bookmarkEnd w:id="198"/>
    </w:p>
    <w:p w14:paraId="794A14A2" w14:textId="77777777" w:rsidR="00573B25" w:rsidRDefault="00573B25" w:rsidP="00573B25">
      <w:pPr>
        <w:spacing w:after="240" w:line="276" w:lineRule="auto"/>
        <w:jc w:val="both"/>
        <w:rPr>
          <w:rFonts w:ascii="Arial" w:hAnsi="Arial" w:cs="Arial"/>
          <w:sz w:val="20"/>
          <w:lang w:val="es-419"/>
        </w:rPr>
      </w:pPr>
      <w:r w:rsidRPr="00D41F03">
        <w:rPr>
          <w:rFonts w:ascii="Arial" w:hAnsi="Arial" w:cs="Arial"/>
          <w:sz w:val="20"/>
          <w:highlight w:val="yellow"/>
          <w:lang w:val="es-419"/>
        </w:rPr>
        <w:t>Responda a partir de aquí este apartado.</w:t>
      </w:r>
    </w:p>
    <w:p w14:paraId="2A0693F9" w14:textId="77777777" w:rsidR="00573B25" w:rsidRPr="007C7339" w:rsidRDefault="00573B25" w:rsidP="005145F2">
      <w:pPr>
        <w:pStyle w:val="Ttulo2"/>
        <w:numPr>
          <w:ilvl w:val="1"/>
          <w:numId w:val="39"/>
        </w:numPr>
        <w:spacing w:after="240"/>
        <w:jc w:val="both"/>
        <w:rPr>
          <w:rFonts w:ascii="Arial" w:hAnsi="Arial" w:cs="Arial"/>
          <w:color w:val="002060"/>
          <w:sz w:val="22"/>
          <w:lang w:val="es-419"/>
        </w:rPr>
      </w:pPr>
      <w:bookmarkStart w:id="199" w:name="_Toc106025366"/>
      <w:bookmarkStart w:id="200" w:name="_Toc106352835"/>
      <w:r>
        <w:rPr>
          <w:rFonts w:ascii="Arial" w:hAnsi="Arial" w:cs="Arial"/>
          <w:color w:val="002060"/>
          <w:sz w:val="22"/>
          <w:lang w:val="es-419"/>
        </w:rPr>
        <w:t>Estrategias institucionales para el acceso a bienestar.</w:t>
      </w:r>
      <w:bookmarkEnd w:id="199"/>
      <w:bookmarkEnd w:id="200"/>
    </w:p>
    <w:p w14:paraId="59677A84" w14:textId="77777777" w:rsidR="00573B25" w:rsidRDefault="00573B25" w:rsidP="00573B25">
      <w:pPr>
        <w:spacing w:after="240" w:line="276" w:lineRule="auto"/>
        <w:jc w:val="both"/>
        <w:rPr>
          <w:rFonts w:ascii="Arial" w:hAnsi="Arial" w:cs="Arial"/>
          <w:sz w:val="20"/>
          <w:lang w:val="es-419"/>
        </w:rPr>
      </w:pPr>
      <w:r w:rsidRPr="00D41F03">
        <w:rPr>
          <w:rFonts w:ascii="Arial" w:hAnsi="Arial" w:cs="Arial"/>
          <w:sz w:val="20"/>
          <w:highlight w:val="yellow"/>
          <w:lang w:val="es-419"/>
        </w:rPr>
        <w:t>Responda a partir de aquí este apartado.</w:t>
      </w:r>
    </w:p>
    <w:p w14:paraId="71D40998" w14:textId="77777777" w:rsidR="00573B25" w:rsidRPr="007C7339" w:rsidRDefault="00573B25" w:rsidP="005145F2">
      <w:pPr>
        <w:pStyle w:val="Ttulo2"/>
        <w:numPr>
          <w:ilvl w:val="1"/>
          <w:numId w:val="39"/>
        </w:numPr>
        <w:spacing w:after="240"/>
        <w:jc w:val="both"/>
        <w:rPr>
          <w:rFonts w:ascii="Arial" w:hAnsi="Arial" w:cs="Arial"/>
          <w:color w:val="002060"/>
          <w:sz w:val="22"/>
          <w:lang w:val="es-419"/>
        </w:rPr>
      </w:pPr>
      <w:bookmarkStart w:id="201" w:name="_Toc106025367"/>
      <w:bookmarkStart w:id="202" w:name="_Toc106352836"/>
      <w:r>
        <w:rPr>
          <w:rFonts w:ascii="Arial" w:hAnsi="Arial" w:cs="Arial"/>
          <w:color w:val="002060"/>
          <w:sz w:val="22"/>
          <w:lang w:val="es-419"/>
        </w:rPr>
        <w:t>Descripción de los mecanismos de comunicación y de difusión de los servicios disponibles para la comunidad institucional en cada uno de los lugares de desarrollo.</w:t>
      </w:r>
      <w:bookmarkEnd w:id="201"/>
      <w:bookmarkEnd w:id="202"/>
    </w:p>
    <w:p w14:paraId="6E80FEC8" w14:textId="77777777" w:rsidR="00573B25" w:rsidRDefault="00573B25" w:rsidP="00573B25">
      <w:pPr>
        <w:spacing w:after="240" w:line="276" w:lineRule="auto"/>
        <w:jc w:val="both"/>
        <w:rPr>
          <w:rFonts w:ascii="Arial" w:hAnsi="Arial" w:cs="Arial"/>
          <w:sz w:val="20"/>
          <w:lang w:val="es-419"/>
        </w:rPr>
      </w:pPr>
      <w:r w:rsidRPr="00D41F03">
        <w:rPr>
          <w:rFonts w:ascii="Arial" w:hAnsi="Arial" w:cs="Arial"/>
          <w:sz w:val="20"/>
          <w:highlight w:val="yellow"/>
          <w:lang w:val="es-419"/>
        </w:rPr>
        <w:t>Responda a partir de aquí este apartado.</w:t>
      </w:r>
    </w:p>
    <w:p w14:paraId="65BB3484" w14:textId="77777777" w:rsidR="00573B25" w:rsidRPr="007C7339" w:rsidRDefault="00573B25" w:rsidP="005145F2">
      <w:pPr>
        <w:pStyle w:val="Ttulo2"/>
        <w:numPr>
          <w:ilvl w:val="1"/>
          <w:numId w:val="39"/>
        </w:numPr>
        <w:spacing w:after="240"/>
        <w:jc w:val="both"/>
        <w:rPr>
          <w:rFonts w:ascii="Arial" w:hAnsi="Arial" w:cs="Arial"/>
          <w:color w:val="002060"/>
          <w:sz w:val="22"/>
          <w:lang w:val="es-419"/>
        </w:rPr>
      </w:pPr>
      <w:bookmarkStart w:id="203" w:name="_Toc106025368"/>
      <w:bookmarkStart w:id="204" w:name="_Toc106352837"/>
      <w:r>
        <w:rPr>
          <w:rFonts w:ascii="Arial" w:hAnsi="Arial" w:cs="Arial"/>
          <w:color w:val="002060"/>
          <w:sz w:val="22"/>
          <w:lang w:val="es-419"/>
        </w:rPr>
        <w:t>Descripción de los procesos de evaluación de los servicios de bienestar por parte de la comunidad institucional, formatos de uso de bienestar; y el análisis de los resultados de la evaluación.</w:t>
      </w:r>
      <w:bookmarkEnd w:id="203"/>
      <w:bookmarkEnd w:id="204"/>
      <w:r>
        <w:rPr>
          <w:rFonts w:ascii="Arial" w:hAnsi="Arial" w:cs="Arial"/>
          <w:color w:val="002060"/>
          <w:sz w:val="22"/>
          <w:lang w:val="es-419"/>
        </w:rPr>
        <w:t xml:space="preserve"> </w:t>
      </w:r>
    </w:p>
    <w:p w14:paraId="59DAA184" w14:textId="77777777" w:rsidR="00573B25" w:rsidRDefault="00573B25" w:rsidP="00573B25">
      <w:pPr>
        <w:spacing w:after="240" w:line="276" w:lineRule="auto"/>
        <w:jc w:val="both"/>
        <w:rPr>
          <w:rFonts w:ascii="Arial" w:hAnsi="Arial" w:cs="Arial"/>
          <w:sz w:val="20"/>
          <w:lang w:val="es-419"/>
        </w:rPr>
      </w:pPr>
      <w:r w:rsidRPr="00D41F03">
        <w:rPr>
          <w:rFonts w:ascii="Arial" w:hAnsi="Arial" w:cs="Arial"/>
          <w:sz w:val="20"/>
          <w:highlight w:val="yellow"/>
          <w:lang w:val="es-419"/>
        </w:rPr>
        <w:t>Responda a partir de aquí este apartado.</w:t>
      </w:r>
    </w:p>
    <w:p w14:paraId="33731E92" w14:textId="77777777" w:rsidR="00573B25" w:rsidRPr="007C7339" w:rsidRDefault="00573B25" w:rsidP="005145F2">
      <w:pPr>
        <w:pStyle w:val="Ttulo2"/>
        <w:numPr>
          <w:ilvl w:val="1"/>
          <w:numId w:val="39"/>
        </w:numPr>
        <w:spacing w:after="240"/>
        <w:jc w:val="both"/>
        <w:rPr>
          <w:rFonts w:ascii="Arial" w:hAnsi="Arial" w:cs="Arial"/>
          <w:color w:val="002060"/>
          <w:sz w:val="22"/>
          <w:lang w:val="es-419"/>
        </w:rPr>
      </w:pPr>
      <w:bookmarkStart w:id="205" w:name="_Toc106025369"/>
      <w:bookmarkStart w:id="206" w:name="_Toc106352838"/>
      <w:r>
        <w:rPr>
          <w:rFonts w:ascii="Arial" w:hAnsi="Arial" w:cs="Arial"/>
          <w:color w:val="002060"/>
          <w:sz w:val="22"/>
          <w:lang w:val="es-419"/>
        </w:rPr>
        <w:t>Descripción de las estrategias consideradas para reducir la deserción.</w:t>
      </w:r>
      <w:bookmarkEnd w:id="205"/>
      <w:bookmarkEnd w:id="206"/>
      <w:r>
        <w:rPr>
          <w:rFonts w:ascii="Arial" w:hAnsi="Arial" w:cs="Arial"/>
          <w:color w:val="002060"/>
          <w:sz w:val="22"/>
          <w:lang w:val="es-419"/>
        </w:rPr>
        <w:t xml:space="preserve"> </w:t>
      </w:r>
    </w:p>
    <w:p w14:paraId="626883CE" w14:textId="77777777" w:rsidR="00573B25" w:rsidRDefault="00573B25" w:rsidP="00573B25">
      <w:pPr>
        <w:spacing w:after="240" w:line="276" w:lineRule="auto"/>
        <w:jc w:val="both"/>
        <w:rPr>
          <w:rFonts w:ascii="Arial" w:hAnsi="Arial" w:cs="Arial"/>
          <w:sz w:val="20"/>
          <w:lang w:val="es-419"/>
        </w:rPr>
      </w:pPr>
      <w:r w:rsidRPr="00D41F03">
        <w:rPr>
          <w:rFonts w:ascii="Arial" w:hAnsi="Arial" w:cs="Arial"/>
          <w:sz w:val="20"/>
          <w:highlight w:val="yellow"/>
          <w:lang w:val="es-419"/>
        </w:rPr>
        <w:t>Responda a partir de aquí este apartado.</w:t>
      </w:r>
      <w:bookmarkStart w:id="207" w:name="_Toc99553726"/>
    </w:p>
    <w:p w14:paraId="5E955B96" w14:textId="77777777" w:rsidR="00573B25" w:rsidRPr="007C7339" w:rsidRDefault="00573B25" w:rsidP="005145F2">
      <w:pPr>
        <w:pStyle w:val="Ttulo2"/>
        <w:numPr>
          <w:ilvl w:val="1"/>
          <w:numId w:val="39"/>
        </w:numPr>
        <w:spacing w:after="240"/>
        <w:jc w:val="both"/>
        <w:rPr>
          <w:rFonts w:ascii="Arial" w:hAnsi="Arial" w:cs="Arial"/>
          <w:color w:val="002060"/>
          <w:sz w:val="22"/>
          <w:lang w:val="es-419"/>
        </w:rPr>
      </w:pPr>
      <w:bookmarkStart w:id="208" w:name="_Toc106025370"/>
      <w:bookmarkStart w:id="209" w:name="_Toc106352839"/>
      <w:r>
        <w:rPr>
          <w:rFonts w:ascii="Arial" w:hAnsi="Arial" w:cs="Arial"/>
          <w:color w:val="002060"/>
          <w:sz w:val="22"/>
          <w:lang w:val="es-419"/>
        </w:rPr>
        <w:t>Descripción de los apoyos tecnológicos y acompañamientos disponibles de manera ininterrumpida para abordar las preguntas y los problemas de carácter técnico de los estudiantes.</w:t>
      </w:r>
      <w:bookmarkEnd w:id="208"/>
      <w:bookmarkEnd w:id="209"/>
      <w:r>
        <w:rPr>
          <w:rFonts w:ascii="Arial" w:hAnsi="Arial" w:cs="Arial"/>
          <w:color w:val="002060"/>
          <w:sz w:val="22"/>
          <w:lang w:val="es-419"/>
        </w:rPr>
        <w:t xml:space="preserve"> </w:t>
      </w:r>
    </w:p>
    <w:p w14:paraId="22E77CF5" w14:textId="77777777" w:rsidR="00573B25" w:rsidRDefault="00573B25" w:rsidP="00573B25">
      <w:pPr>
        <w:spacing w:after="240" w:line="276" w:lineRule="auto"/>
        <w:jc w:val="both"/>
        <w:rPr>
          <w:rFonts w:ascii="Arial" w:hAnsi="Arial" w:cs="Arial"/>
          <w:sz w:val="20"/>
          <w:lang w:val="es-419"/>
        </w:rPr>
      </w:pPr>
      <w:r w:rsidRPr="00D41F03">
        <w:rPr>
          <w:rFonts w:ascii="Arial" w:hAnsi="Arial" w:cs="Arial"/>
          <w:sz w:val="20"/>
          <w:highlight w:val="yellow"/>
          <w:lang w:val="es-419"/>
        </w:rPr>
        <w:t>Responda a partir de aquí este apartado.</w:t>
      </w:r>
    </w:p>
    <w:p w14:paraId="25B19953" w14:textId="77777777" w:rsidR="00573B25" w:rsidRPr="007C7339" w:rsidRDefault="00573B25" w:rsidP="005145F2">
      <w:pPr>
        <w:pStyle w:val="Ttulo2"/>
        <w:numPr>
          <w:ilvl w:val="1"/>
          <w:numId w:val="39"/>
        </w:numPr>
        <w:spacing w:after="240"/>
        <w:jc w:val="both"/>
        <w:rPr>
          <w:rFonts w:ascii="Arial" w:hAnsi="Arial" w:cs="Arial"/>
          <w:color w:val="002060"/>
          <w:sz w:val="22"/>
          <w:lang w:val="es-419"/>
        </w:rPr>
      </w:pPr>
      <w:bookmarkStart w:id="210" w:name="_Toc106025371"/>
      <w:bookmarkStart w:id="211" w:name="_Toc106352840"/>
      <w:r>
        <w:rPr>
          <w:rFonts w:ascii="Arial" w:hAnsi="Arial" w:cs="Arial"/>
          <w:color w:val="002060"/>
          <w:sz w:val="22"/>
          <w:lang w:val="es-419"/>
        </w:rPr>
        <w:t>Mecanismos de apoyo financiero a los estudiantes cuando así se requiera.</w:t>
      </w:r>
      <w:bookmarkEnd w:id="210"/>
      <w:bookmarkEnd w:id="211"/>
      <w:r>
        <w:rPr>
          <w:rFonts w:ascii="Arial" w:hAnsi="Arial" w:cs="Arial"/>
          <w:color w:val="002060"/>
          <w:sz w:val="22"/>
          <w:lang w:val="es-419"/>
        </w:rPr>
        <w:t xml:space="preserve"> </w:t>
      </w:r>
    </w:p>
    <w:p w14:paraId="2953C238" w14:textId="77777777" w:rsidR="00573B25" w:rsidRDefault="00573B25" w:rsidP="00573B25">
      <w:pPr>
        <w:spacing w:after="240" w:line="276" w:lineRule="auto"/>
        <w:jc w:val="both"/>
        <w:rPr>
          <w:rFonts w:ascii="Arial" w:hAnsi="Arial" w:cs="Arial"/>
          <w:sz w:val="20"/>
          <w:lang w:val="es-419"/>
        </w:rPr>
      </w:pPr>
      <w:r w:rsidRPr="00D41F03">
        <w:rPr>
          <w:rFonts w:ascii="Arial" w:hAnsi="Arial" w:cs="Arial"/>
          <w:sz w:val="20"/>
          <w:highlight w:val="yellow"/>
          <w:lang w:val="es-419"/>
        </w:rPr>
        <w:t>Responda a partir de aquí este apartado</w:t>
      </w:r>
      <w:bookmarkEnd w:id="207"/>
      <w:r>
        <w:rPr>
          <w:rFonts w:ascii="Arial" w:hAnsi="Arial" w:cs="Arial"/>
          <w:sz w:val="20"/>
          <w:highlight w:val="yellow"/>
          <w:lang w:val="es-419"/>
        </w:rPr>
        <w:t>.</w:t>
      </w:r>
    </w:p>
    <w:p w14:paraId="0D4EB99C" w14:textId="77777777" w:rsidR="00573B25" w:rsidRPr="0032483B" w:rsidRDefault="00573B25" w:rsidP="005145F2">
      <w:pPr>
        <w:pStyle w:val="Ttulo1"/>
        <w:numPr>
          <w:ilvl w:val="0"/>
          <w:numId w:val="39"/>
        </w:numPr>
        <w:spacing w:before="0" w:after="240" w:line="276" w:lineRule="auto"/>
        <w:jc w:val="both"/>
        <w:rPr>
          <w:rFonts w:ascii="Arial" w:hAnsi="Arial" w:cs="Arial"/>
          <w:color w:val="002060"/>
          <w:sz w:val="22"/>
          <w:lang w:val="es-419"/>
        </w:rPr>
      </w:pPr>
      <w:bookmarkStart w:id="212" w:name="_Toc106025372"/>
      <w:bookmarkStart w:id="213" w:name="_Toc106352841"/>
      <w:r>
        <w:rPr>
          <w:rFonts w:ascii="Arial" w:hAnsi="Arial" w:cs="Arial"/>
          <w:color w:val="002060"/>
          <w:sz w:val="22"/>
          <w:lang w:val="es-419"/>
        </w:rPr>
        <w:t>RECURSOS INSTITUCIONALES</w:t>
      </w:r>
      <w:bookmarkEnd w:id="212"/>
      <w:bookmarkEnd w:id="213"/>
    </w:p>
    <w:p w14:paraId="2033524B" w14:textId="77777777" w:rsidR="00573B25" w:rsidRPr="007C7339" w:rsidRDefault="00573B25" w:rsidP="005145F2">
      <w:pPr>
        <w:pStyle w:val="Ttulo2"/>
        <w:numPr>
          <w:ilvl w:val="1"/>
          <w:numId w:val="39"/>
        </w:numPr>
        <w:spacing w:after="240"/>
        <w:rPr>
          <w:rFonts w:ascii="Arial" w:hAnsi="Arial" w:cs="Arial"/>
          <w:color w:val="002060"/>
          <w:sz w:val="22"/>
          <w:lang w:val="es-419"/>
        </w:rPr>
      </w:pPr>
      <w:bookmarkStart w:id="214" w:name="_Toc106025373"/>
      <w:bookmarkStart w:id="215" w:name="_Toc106352842"/>
      <w:r>
        <w:rPr>
          <w:rFonts w:ascii="Arial" w:hAnsi="Arial" w:cs="Arial"/>
          <w:color w:val="002060"/>
          <w:sz w:val="22"/>
          <w:lang w:val="es-419"/>
        </w:rPr>
        <w:t>Infraestructura física</w:t>
      </w:r>
      <w:bookmarkEnd w:id="214"/>
      <w:bookmarkEnd w:id="215"/>
    </w:p>
    <w:p w14:paraId="6BE8B8B2" w14:textId="77777777" w:rsidR="00573B25" w:rsidRPr="00CE5890" w:rsidRDefault="00573B25" w:rsidP="00573B25">
      <w:pPr>
        <w:spacing w:after="240" w:line="276" w:lineRule="auto"/>
        <w:jc w:val="both"/>
        <w:rPr>
          <w:rFonts w:ascii="Arial" w:hAnsi="Arial" w:cs="Arial"/>
          <w:sz w:val="22"/>
          <w:szCs w:val="22"/>
          <w:lang w:val="es-419"/>
        </w:rPr>
      </w:pPr>
      <w:r w:rsidRPr="00D41F03">
        <w:rPr>
          <w:rFonts w:ascii="Arial" w:hAnsi="Arial" w:cs="Arial"/>
          <w:sz w:val="20"/>
          <w:highlight w:val="yellow"/>
          <w:lang w:val="es-419"/>
        </w:rPr>
        <w:t>Responda a partir de aquí este apartado.</w:t>
      </w:r>
    </w:p>
    <w:p w14:paraId="5A02805F" w14:textId="0CDCC3D7" w:rsidR="00573B25" w:rsidRPr="00532E6D" w:rsidRDefault="00573B25" w:rsidP="00573B25">
      <w:pPr>
        <w:pStyle w:val="Descripcin"/>
        <w:keepNext/>
        <w:spacing w:after="0" w:line="276" w:lineRule="auto"/>
        <w:jc w:val="both"/>
        <w:rPr>
          <w:rFonts w:ascii="Arial" w:hAnsi="Arial" w:cs="Arial"/>
          <w:b w:val="0"/>
          <w:color w:val="auto"/>
          <w:sz w:val="20"/>
          <w:szCs w:val="22"/>
          <w:lang w:val="es-419"/>
        </w:rPr>
      </w:pPr>
      <w:bookmarkStart w:id="216" w:name="_Toc106025420"/>
      <w:bookmarkStart w:id="217" w:name="_Toc106352949"/>
      <w:r w:rsidRPr="00532E6D">
        <w:rPr>
          <w:rFonts w:ascii="Arial" w:hAnsi="Arial" w:cs="Arial"/>
          <w:b w:val="0"/>
          <w:color w:val="auto"/>
          <w:sz w:val="20"/>
          <w:szCs w:val="22"/>
        </w:rPr>
        <w:lastRenderedPageBreak/>
        <w:t xml:space="preserve">Tabla </w:t>
      </w:r>
      <w:r w:rsidRPr="00532E6D">
        <w:rPr>
          <w:rFonts w:ascii="Arial" w:hAnsi="Arial" w:cs="Arial"/>
          <w:b w:val="0"/>
          <w:color w:val="auto"/>
          <w:sz w:val="20"/>
          <w:szCs w:val="22"/>
        </w:rPr>
        <w:fldChar w:fldCharType="begin"/>
      </w:r>
      <w:r w:rsidRPr="00532E6D">
        <w:rPr>
          <w:rFonts w:ascii="Arial" w:hAnsi="Arial" w:cs="Arial"/>
          <w:b w:val="0"/>
          <w:color w:val="auto"/>
          <w:sz w:val="20"/>
          <w:szCs w:val="22"/>
        </w:rPr>
        <w:instrText xml:space="preserve"> SEQ Tabla \* ARABIC </w:instrText>
      </w:r>
      <w:r w:rsidRPr="00532E6D">
        <w:rPr>
          <w:rFonts w:ascii="Arial" w:hAnsi="Arial" w:cs="Arial"/>
          <w:b w:val="0"/>
          <w:color w:val="auto"/>
          <w:sz w:val="20"/>
          <w:szCs w:val="22"/>
        </w:rPr>
        <w:fldChar w:fldCharType="separate"/>
      </w:r>
      <w:r w:rsidR="00201BF7">
        <w:rPr>
          <w:rFonts w:ascii="Arial" w:hAnsi="Arial" w:cs="Arial"/>
          <w:b w:val="0"/>
          <w:noProof/>
          <w:color w:val="auto"/>
          <w:sz w:val="20"/>
          <w:szCs w:val="22"/>
        </w:rPr>
        <w:t>41</w:t>
      </w:r>
      <w:r w:rsidRPr="00532E6D">
        <w:rPr>
          <w:rFonts w:ascii="Arial" w:hAnsi="Arial" w:cs="Arial"/>
          <w:b w:val="0"/>
          <w:color w:val="auto"/>
          <w:sz w:val="20"/>
          <w:szCs w:val="22"/>
        </w:rPr>
        <w:fldChar w:fldCharType="end"/>
      </w:r>
      <w:r w:rsidRPr="00532E6D">
        <w:rPr>
          <w:rFonts w:ascii="Arial" w:hAnsi="Arial" w:cs="Arial"/>
          <w:b w:val="0"/>
          <w:color w:val="auto"/>
          <w:sz w:val="20"/>
          <w:szCs w:val="22"/>
        </w:rPr>
        <w:t xml:space="preserve">. </w:t>
      </w:r>
      <w:r w:rsidRPr="00532E6D">
        <w:rPr>
          <w:rFonts w:ascii="Arial" w:hAnsi="Arial" w:cs="Arial"/>
          <w:b w:val="0"/>
          <w:color w:val="auto"/>
          <w:sz w:val="20"/>
          <w:szCs w:val="22"/>
          <w:lang w:val="es-419"/>
        </w:rPr>
        <w:t>Recursos</w:t>
      </w:r>
      <w:r w:rsidRPr="00532E6D">
        <w:rPr>
          <w:rFonts w:ascii="Arial" w:hAnsi="Arial" w:cs="Arial"/>
          <w:b w:val="0"/>
          <w:color w:val="auto"/>
          <w:sz w:val="20"/>
          <w:szCs w:val="22"/>
        </w:rPr>
        <w:t xml:space="preserve"> física </w:t>
      </w:r>
      <w:r w:rsidRPr="00532E6D">
        <w:rPr>
          <w:rFonts w:ascii="Arial" w:hAnsi="Arial" w:cs="Arial"/>
          <w:b w:val="0"/>
          <w:color w:val="auto"/>
          <w:sz w:val="20"/>
          <w:szCs w:val="22"/>
          <w:lang w:val="es-419"/>
        </w:rPr>
        <w:t xml:space="preserve">de la </w:t>
      </w:r>
      <w:r w:rsidRPr="00532E6D">
        <w:rPr>
          <w:rFonts w:ascii="Arial" w:hAnsi="Arial" w:cs="Arial"/>
          <w:b w:val="0"/>
          <w:color w:val="auto"/>
          <w:sz w:val="20"/>
          <w:szCs w:val="22"/>
        </w:rPr>
        <w:t>Instituci</w:t>
      </w:r>
      <w:r w:rsidRPr="00532E6D">
        <w:rPr>
          <w:rFonts w:ascii="Arial" w:hAnsi="Arial" w:cs="Arial"/>
          <w:b w:val="0"/>
          <w:color w:val="auto"/>
          <w:sz w:val="20"/>
          <w:szCs w:val="22"/>
          <w:lang w:val="es-419"/>
        </w:rPr>
        <w:t>ón</w:t>
      </w:r>
      <w:bookmarkEnd w:id="216"/>
      <w:bookmarkEnd w:id="217"/>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1794"/>
        <w:gridCol w:w="1111"/>
        <w:gridCol w:w="598"/>
        <w:gridCol w:w="1111"/>
        <w:gridCol w:w="598"/>
        <w:gridCol w:w="1111"/>
        <w:gridCol w:w="477"/>
        <w:gridCol w:w="1111"/>
        <w:gridCol w:w="477"/>
        <w:gridCol w:w="1111"/>
        <w:gridCol w:w="473"/>
      </w:tblGrid>
      <w:tr w:rsidR="00573B25" w:rsidRPr="00F90441" w14:paraId="2364E1AA" w14:textId="77777777" w:rsidTr="00450339">
        <w:tc>
          <w:tcPr>
            <w:tcW w:w="900" w:type="pct"/>
            <w:vMerge w:val="restart"/>
            <w:shd w:val="clear" w:color="auto" w:fill="auto"/>
            <w:vAlign w:val="center"/>
          </w:tcPr>
          <w:p w14:paraId="2D039228" w14:textId="77777777" w:rsidR="00573B25" w:rsidRPr="00F90441" w:rsidRDefault="00573B25" w:rsidP="00450339">
            <w:pPr>
              <w:tabs>
                <w:tab w:val="left" w:pos="1560"/>
              </w:tabs>
              <w:jc w:val="center"/>
              <w:rPr>
                <w:rFonts w:ascii="Arial" w:hAnsi="Arial" w:cs="Arial"/>
                <w:b/>
                <w:sz w:val="18"/>
                <w:szCs w:val="22"/>
              </w:rPr>
            </w:pPr>
            <w:r w:rsidRPr="00F90441">
              <w:rPr>
                <w:rFonts w:ascii="Arial" w:hAnsi="Arial" w:cs="Arial"/>
                <w:b/>
                <w:sz w:val="18"/>
                <w:szCs w:val="22"/>
              </w:rPr>
              <w:t>Uso de Espacio</w:t>
            </w:r>
          </w:p>
        </w:tc>
        <w:tc>
          <w:tcPr>
            <w:tcW w:w="4100" w:type="pct"/>
            <w:gridSpan w:val="10"/>
            <w:shd w:val="clear" w:color="auto" w:fill="auto"/>
            <w:vAlign w:val="center"/>
          </w:tcPr>
          <w:p w14:paraId="7D0AD39B" w14:textId="77777777" w:rsidR="00573B25" w:rsidRPr="00F90441" w:rsidRDefault="00573B25" w:rsidP="00450339">
            <w:pPr>
              <w:tabs>
                <w:tab w:val="left" w:pos="1560"/>
              </w:tabs>
              <w:jc w:val="center"/>
              <w:rPr>
                <w:rFonts w:ascii="Arial" w:hAnsi="Arial" w:cs="Arial"/>
                <w:b/>
                <w:sz w:val="18"/>
                <w:szCs w:val="22"/>
              </w:rPr>
            </w:pPr>
            <w:r w:rsidRPr="00F90441">
              <w:rPr>
                <w:rFonts w:ascii="Arial" w:hAnsi="Arial" w:cs="Arial"/>
                <w:b/>
                <w:sz w:val="18"/>
                <w:szCs w:val="22"/>
              </w:rPr>
              <w:t>Tendencia</w:t>
            </w:r>
          </w:p>
        </w:tc>
      </w:tr>
      <w:tr w:rsidR="00573B25" w:rsidRPr="00F90441" w14:paraId="30823427" w14:textId="77777777" w:rsidTr="00450339">
        <w:trPr>
          <w:trHeight w:val="198"/>
        </w:trPr>
        <w:tc>
          <w:tcPr>
            <w:tcW w:w="900" w:type="pct"/>
            <w:vMerge/>
            <w:shd w:val="clear" w:color="auto" w:fill="auto"/>
            <w:vAlign w:val="center"/>
          </w:tcPr>
          <w:p w14:paraId="7031F013" w14:textId="77777777" w:rsidR="00573B25" w:rsidRPr="00F90441" w:rsidRDefault="00573B25" w:rsidP="00450339">
            <w:pPr>
              <w:tabs>
                <w:tab w:val="left" w:pos="1560"/>
              </w:tabs>
              <w:rPr>
                <w:rFonts w:ascii="Arial" w:hAnsi="Arial" w:cs="Arial"/>
                <w:b/>
                <w:sz w:val="18"/>
                <w:szCs w:val="22"/>
              </w:rPr>
            </w:pPr>
          </w:p>
        </w:tc>
        <w:tc>
          <w:tcPr>
            <w:tcW w:w="857" w:type="pct"/>
            <w:gridSpan w:val="2"/>
            <w:shd w:val="clear" w:color="auto" w:fill="auto"/>
            <w:vAlign w:val="center"/>
          </w:tcPr>
          <w:p w14:paraId="46D40762" w14:textId="77777777" w:rsidR="00573B25" w:rsidRPr="00F90441" w:rsidRDefault="00573B25" w:rsidP="00450339">
            <w:pPr>
              <w:tabs>
                <w:tab w:val="left" w:pos="1560"/>
              </w:tabs>
              <w:jc w:val="center"/>
              <w:rPr>
                <w:rFonts w:ascii="Arial" w:hAnsi="Arial" w:cs="Arial"/>
                <w:b/>
                <w:sz w:val="18"/>
                <w:szCs w:val="22"/>
              </w:rPr>
            </w:pPr>
            <w:r w:rsidRPr="00F90441">
              <w:rPr>
                <w:rFonts w:ascii="Arial" w:hAnsi="Arial" w:cs="Arial"/>
                <w:b/>
                <w:sz w:val="18"/>
                <w:szCs w:val="22"/>
              </w:rPr>
              <w:t>Propiedad</w:t>
            </w:r>
          </w:p>
        </w:tc>
        <w:tc>
          <w:tcPr>
            <w:tcW w:w="857" w:type="pct"/>
            <w:gridSpan w:val="2"/>
            <w:shd w:val="clear" w:color="auto" w:fill="auto"/>
            <w:vAlign w:val="center"/>
          </w:tcPr>
          <w:p w14:paraId="4F2C0574" w14:textId="77777777" w:rsidR="00573B25" w:rsidRPr="00F90441" w:rsidRDefault="00573B25" w:rsidP="00450339">
            <w:pPr>
              <w:tabs>
                <w:tab w:val="left" w:pos="1560"/>
              </w:tabs>
              <w:jc w:val="center"/>
              <w:rPr>
                <w:rFonts w:ascii="Arial" w:hAnsi="Arial" w:cs="Arial"/>
                <w:b/>
                <w:sz w:val="18"/>
                <w:szCs w:val="22"/>
              </w:rPr>
            </w:pPr>
            <w:r w:rsidRPr="00F90441">
              <w:rPr>
                <w:rFonts w:ascii="Arial" w:hAnsi="Arial" w:cs="Arial"/>
                <w:b/>
                <w:sz w:val="18"/>
                <w:szCs w:val="22"/>
              </w:rPr>
              <w:t>Arriendo</w:t>
            </w:r>
          </w:p>
        </w:tc>
        <w:tc>
          <w:tcPr>
            <w:tcW w:w="796" w:type="pct"/>
            <w:gridSpan w:val="2"/>
            <w:shd w:val="clear" w:color="auto" w:fill="auto"/>
            <w:vAlign w:val="center"/>
          </w:tcPr>
          <w:p w14:paraId="66DA1E96" w14:textId="77777777" w:rsidR="00573B25" w:rsidRPr="00F90441" w:rsidRDefault="00573B25" w:rsidP="00450339">
            <w:pPr>
              <w:tabs>
                <w:tab w:val="left" w:pos="1560"/>
              </w:tabs>
              <w:jc w:val="center"/>
              <w:rPr>
                <w:rFonts w:ascii="Arial" w:hAnsi="Arial" w:cs="Arial"/>
                <w:b/>
                <w:sz w:val="18"/>
                <w:szCs w:val="22"/>
              </w:rPr>
            </w:pPr>
            <w:r w:rsidRPr="00F90441">
              <w:rPr>
                <w:rFonts w:ascii="Arial" w:hAnsi="Arial" w:cs="Arial"/>
                <w:b/>
                <w:sz w:val="18"/>
                <w:szCs w:val="22"/>
              </w:rPr>
              <w:t>Comodato</w:t>
            </w:r>
          </w:p>
        </w:tc>
        <w:tc>
          <w:tcPr>
            <w:tcW w:w="796" w:type="pct"/>
            <w:gridSpan w:val="2"/>
            <w:shd w:val="clear" w:color="auto" w:fill="auto"/>
            <w:vAlign w:val="center"/>
          </w:tcPr>
          <w:p w14:paraId="58D44C76" w14:textId="77777777" w:rsidR="00573B25" w:rsidRPr="00F90441" w:rsidRDefault="00573B25" w:rsidP="00450339">
            <w:pPr>
              <w:tabs>
                <w:tab w:val="left" w:pos="1560"/>
              </w:tabs>
              <w:jc w:val="center"/>
              <w:rPr>
                <w:rFonts w:ascii="Arial" w:hAnsi="Arial" w:cs="Arial"/>
                <w:b/>
                <w:sz w:val="18"/>
                <w:szCs w:val="22"/>
              </w:rPr>
            </w:pPr>
            <w:r w:rsidRPr="00F90441">
              <w:rPr>
                <w:rFonts w:ascii="Arial" w:hAnsi="Arial" w:cs="Arial"/>
                <w:b/>
                <w:sz w:val="18"/>
                <w:szCs w:val="22"/>
              </w:rPr>
              <w:t>Otros</w:t>
            </w:r>
          </w:p>
        </w:tc>
        <w:tc>
          <w:tcPr>
            <w:tcW w:w="794" w:type="pct"/>
            <w:gridSpan w:val="2"/>
            <w:shd w:val="clear" w:color="auto" w:fill="auto"/>
            <w:vAlign w:val="center"/>
          </w:tcPr>
          <w:p w14:paraId="63864141" w14:textId="77777777" w:rsidR="00573B25" w:rsidRPr="00F90441" w:rsidRDefault="00573B25" w:rsidP="00450339">
            <w:pPr>
              <w:tabs>
                <w:tab w:val="left" w:pos="1560"/>
              </w:tabs>
              <w:jc w:val="center"/>
              <w:rPr>
                <w:rFonts w:ascii="Arial" w:hAnsi="Arial" w:cs="Arial"/>
                <w:b/>
                <w:sz w:val="18"/>
                <w:szCs w:val="22"/>
              </w:rPr>
            </w:pPr>
            <w:r w:rsidRPr="00F90441">
              <w:rPr>
                <w:rFonts w:ascii="Arial" w:hAnsi="Arial" w:cs="Arial"/>
                <w:b/>
                <w:sz w:val="18"/>
                <w:szCs w:val="22"/>
              </w:rPr>
              <w:t>Total</w:t>
            </w:r>
          </w:p>
        </w:tc>
      </w:tr>
      <w:tr w:rsidR="00573B25" w:rsidRPr="00F90441" w14:paraId="27DE207A" w14:textId="77777777" w:rsidTr="00450339">
        <w:tc>
          <w:tcPr>
            <w:tcW w:w="900" w:type="pct"/>
            <w:vMerge/>
            <w:shd w:val="clear" w:color="auto" w:fill="auto"/>
            <w:vAlign w:val="center"/>
          </w:tcPr>
          <w:p w14:paraId="0E179855" w14:textId="77777777" w:rsidR="00573B25" w:rsidRPr="00F90441" w:rsidRDefault="00573B25" w:rsidP="00450339">
            <w:pPr>
              <w:tabs>
                <w:tab w:val="left" w:pos="1560"/>
              </w:tabs>
              <w:rPr>
                <w:rFonts w:ascii="Arial" w:hAnsi="Arial" w:cs="Arial"/>
                <w:b/>
                <w:sz w:val="18"/>
                <w:szCs w:val="22"/>
              </w:rPr>
            </w:pPr>
          </w:p>
        </w:tc>
        <w:tc>
          <w:tcPr>
            <w:tcW w:w="557" w:type="pct"/>
            <w:shd w:val="clear" w:color="auto" w:fill="auto"/>
            <w:vAlign w:val="center"/>
          </w:tcPr>
          <w:p w14:paraId="3A3BB864" w14:textId="77777777" w:rsidR="00573B25" w:rsidRPr="00F90441" w:rsidRDefault="00573B25" w:rsidP="00450339">
            <w:pPr>
              <w:tabs>
                <w:tab w:val="left" w:pos="1560"/>
              </w:tabs>
              <w:jc w:val="center"/>
              <w:rPr>
                <w:rFonts w:ascii="Arial" w:hAnsi="Arial" w:cs="Arial"/>
                <w:b/>
                <w:sz w:val="18"/>
                <w:szCs w:val="22"/>
              </w:rPr>
            </w:pPr>
            <w:r w:rsidRPr="00F90441">
              <w:rPr>
                <w:rFonts w:ascii="Arial" w:hAnsi="Arial" w:cs="Arial"/>
                <w:b/>
                <w:sz w:val="18"/>
                <w:szCs w:val="22"/>
              </w:rPr>
              <w:t>Cantidad Espacios</w:t>
            </w:r>
          </w:p>
        </w:tc>
        <w:tc>
          <w:tcPr>
            <w:tcW w:w="300" w:type="pct"/>
            <w:shd w:val="clear" w:color="auto" w:fill="auto"/>
            <w:vAlign w:val="center"/>
          </w:tcPr>
          <w:p w14:paraId="201DA10F" w14:textId="77777777" w:rsidR="00573B25" w:rsidRPr="00F90441" w:rsidRDefault="00573B25" w:rsidP="00450339">
            <w:pPr>
              <w:tabs>
                <w:tab w:val="left" w:pos="1560"/>
              </w:tabs>
              <w:jc w:val="center"/>
              <w:rPr>
                <w:rFonts w:ascii="Arial" w:hAnsi="Arial" w:cs="Arial"/>
                <w:b/>
                <w:sz w:val="18"/>
                <w:szCs w:val="22"/>
              </w:rPr>
            </w:pPr>
            <w:r w:rsidRPr="00F90441">
              <w:rPr>
                <w:rFonts w:ascii="Arial" w:hAnsi="Arial" w:cs="Arial"/>
                <w:b/>
                <w:sz w:val="18"/>
                <w:szCs w:val="22"/>
              </w:rPr>
              <w:t>M</w:t>
            </w:r>
            <w:r w:rsidRPr="00F90441">
              <w:rPr>
                <w:rFonts w:ascii="Arial" w:hAnsi="Arial" w:cs="Arial"/>
                <w:b/>
                <w:sz w:val="18"/>
                <w:szCs w:val="22"/>
                <w:vertAlign w:val="superscript"/>
              </w:rPr>
              <w:t>2</w:t>
            </w:r>
          </w:p>
        </w:tc>
        <w:tc>
          <w:tcPr>
            <w:tcW w:w="557" w:type="pct"/>
            <w:shd w:val="clear" w:color="auto" w:fill="auto"/>
            <w:vAlign w:val="center"/>
          </w:tcPr>
          <w:p w14:paraId="2BB86FED" w14:textId="77777777" w:rsidR="00573B25" w:rsidRPr="00F90441" w:rsidRDefault="00573B25" w:rsidP="00450339">
            <w:pPr>
              <w:tabs>
                <w:tab w:val="left" w:pos="1560"/>
              </w:tabs>
              <w:jc w:val="center"/>
              <w:rPr>
                <w:rFonts w:ascii="Arial" w:hAnsi="Arial" w:cs="Arial"/>
                <w:b/>
                <w:sz w:val="18"/>
                <w:szCs w:val="22"/>
              </w:rPr>
            </w:pPr>
            <w:r w:rsidRPr="00F90441">
              <w:rPr>
                <w:rFonts w:ascii="Arial" w:hAnsi="Arial" w:cs="Arial"/>
                <w:b/>
                <w:sz w:val="18"/>
                <w:szCs w:val="22"/>
              </w:rPr>
              <w:t>Cantidad Espacios</w:t>
            </w:r>
          </w:p>
        </w:tc>
        <w:tc>
          <w:tcPr>
            <w:tcW w:w="300" w:type="pct"/>
            <w:shd w:val="clear" w:color="auto" w:fill="auto"/>
            <w:vAlign w:val="center"/>
          </w:tcPr>
          <w:p w14:paraId="5DAAA8C5" w14:textId="77777777" w:rsidR="00573B25" w:rsidRPr="00F90441" w:rsidRDefault="00573B25" w:rsidP="00450339">
            <w:pPr>
              <w:tabs>
                <w:tab w:val="left" w:pos="1560"/>
              </w:tabs>
              <w:jc w:val="center"/>
              <w:rPr>
                <w:rFonts w:ascii="Arial" w:hAnsi="Arial" w:cs="Arial"/>
                <w:b/>
                <w:sz w:val="18"/>
                <w:szCs w:val="22"/>
              </w:rPr>
            </w:pPr>
            <w:r w:rsidRPr="00F90441">
              <w:rPr>
                <w:rFonts w:ascii="Arial" w:hAnsi="Arial" w:cs="Arial"/>
                <w:b/>
                <w:sz w:val="18"/>
                <w:szCs w:val="22"/>
              </w:rPr>
              <w:t>M</w:t>
            </w:r>
            <w:r w:rsidRPr="00F90441">
              <w:rPr>
                <w:rFonts w:ascii="Arial" w:hAnsi="Arial" w:cs="Arial"/>
                <w:b/>
                <w:sz w:val="18"/>
                <w:szCs w:val="22"/>
                <w:vertAlign w:val="superscript"/>
              </w:rPr>
              <w:t>2</w:t>
            </w:r>
          </w:p>
        </w:tc>
        <w:tc>
          <w:tcPr>
            <w:tcW w:w="557" w:type="pct"/>
            <w:shd w:val="clear" w:color="auto" w:fill="auto"/>
            <w:vAlign w:val="center"/>
          </w:tcPr>
          <w:p w14:paraId="771966F4" w14:textId="77777777" w:rsidR="00573B25" w:rsidRPr="00F90441" w:rsidRDefault="00573B25" w:rsidP="00450339">
            <w:pPr>
              <w:tabs>
                <w:tab w:val="left" w:pos="1560"/>
              </w:tabs>
              <w:jc w:val="center"/>
              <w:rPr>
                <w:rFonts w:ascii="Arial" w:hAnsi="Arial" w:cs="Arial"/>
                <w:b/>
                <w:sz w:val="18"/>
                <w:szCs w:val="22"/>
              </w:rPr>
            </w:pPr>
            <w:r w:rsidRPr="00F90441">
              <w:rPr>
                <w:rFonts w:ascii="Arial" w:hAnsi="Arial" w:cs="Arial"/>
                <w:b/>
                <w:sz w:val="18"/>
                <w:szCs w:val="22"/>
              </w:rPr>
              <w:t>Cantidad Espacios</w:t>
            </w:r>
          </w:p>
        </w:tc>
        <w:tc>
          <w:tcPr>
            <w:tcW w:w="239" w:type="pct"/>
            <w:shd w:val="clear" w:color="auto" w:fill="auto"/>
            <w:vAlign w:val="center"/>
          </w:tcPr>
          <w:p w14:paraId="248F933B" w14:textId="77777777" w:rsidR="00573B25" w:rsidRPr="00F90441" w:rsidRDefault="00573B25" w:rsidP="00450339">
            <w:pPr>
              <w:tabs>
                <w:tab w:val="left" w:pos="1560"/>
              </w:tabs>
              <w:jc w:val="center"/>
              <w:rPr>
                <w:rFonts w:ascii="Arial" w:hAnsi="Arial" w:cs="Arial"/>
                <w:b/>
                <w:sz w:val="18"/>
                <w:szCs w:val="22"/>
              </w:rPr>
            </w:pPr>
            <w:r w:rsidRPr="00F90441">
              <w:rPr>
                <w:rFonts w:ascii="Arial" w:hAnsi="Arial" w:cs="Arial"/>
                <w:b/>
                <w:sz w:val="18"/>
                <w:szCs w:val="22"/>
              </w:rPr>
              <w:t>M</w:t>
            </w:r>
            <w:r w:rsidRPr="00F90441">
              <w:rPr>
                <w:rFonts w:ascii="Arial" w:hAnsi="Arial" w:cs="Arial"/>
                <w:b/>
                <w:sz w:val="18"/>
                <w:szCs w:val="22"/>
                <w:vertAlign w:val="superscript"/>
              </w:rPr>
              <w:t>2</w:t>
            </w:r>
          </w:p>
        </w:tc>
        <w:tc>
          <w:tcPr>
            <w:tcW w:w="557" w:type="pct"/>
            <w:shd w:val="clear" w:color="auto" w:fill="auto"/>
            <w:vAlign w:val="center"/>
          </w:tcPr>
          <w:p w14:paraId="33100A30" w14:textId="77777777" w:rsidR="00573B25" w:rsidRPr="00F90441" w:rsidRDefault="00573B25" w:rsidP="00450339">
            <w:pPr>
              <w:tabs>
                <w:tab w:val="left" w:pos="1560"/>
              </w:tabs>
              <w:jc w:val="center"/>
              <w:rPr>
                <w:rFonts w:ascii="Arial" w:hAnsi="Arial" w:cs="Arial"/>
                <w:b/>
                <w:sz w:val="18"/>
                <w:szCs w:val="22"/>
              </w:rPr>
            </w:pPr>
            <w:r w:rsidRPr="00F90441">
              <w:rPr>
                <w:rFonts w:ascii="Arial" w:hAnsi="Arial" w:cs="Arial"/>
                <w:b/>
                <w:sz w:val="18"/>
                <w:szCs w:val="22"/>
              </w:rPr>
              <w:t>Cantidad Espacios</w:t>
            </w:r>
          </w:p>
        </w:tc>
        <w:tc>
          <w:tcPr>
            <w:tcW w:w="239" w:type="pct"/>
            <w:shd w:val="clear" w:color="auto" w:fill="auto"/>
            <w:vAlign w:val="center"/>
          </w:tcPr>
          <w:p w14:paraId="09639F6B" w14:textId="77777777" w:rsidR="00573B25" w:rsidRPr="00F90441" w:rsidRDefault="00573B25" w:rsidP="00450339">
            <w:pPr>
              <w:tabs>
                <w:tab w:val="left" w:pos="1560"/>
              </w:tabs>
              <w:jc w:val="center"/>
              <w:rPr>
                <w:rFonts w:ascii="Arial" w:hAnsi="Arial" w:cs="Arial"/>
                <w:b/>
                <w:sz w:val="18"/>
                <w:szCs w:val="22"/>
              </w:rPr>
            </w:pPr>
            <w:r w:rsidRPr="00F90441">
              <w:rPr>
                <w:rFonts w:ascii="Arial" w:hAnsi="Arial" w:cs="Arial"/>
                <w:b/>
                <w:sz w:val="18"/>
                <w:szCs w:val="22"/>
              </w:rPr>
              <w:t>M</w:t>
            </w:r>
            <w:r w:rsidRPr="00F90441">
              <w:rPr>
                <w:rFonts w:ascii="Arial" w:hAnsi="Arial" w:cs="Arial"/>
                <w:b/>
                <w:sz w:val="18"/>
                <w:szCs w:val="22"/>
                <w:vertAlign w:val="superscript"/>
              </w:rPr>
              <w:t>2</w:t>
            </w:r>
          </w:p>
        </w:tc>
        <w:tc>
          <w:tcPr>
            <w:tcW w:w="557" w:type="pct"/>
            <w:shd w:val="clear" w:color="auto" w:fill="auto"/>
            <w:vAlign w:val="center"/>
          </w:tcPr>
          <w:p w14:paraId="4DE78664" w14:textId="77777777" w:rsidR="00573B25" w:rsidRPr="00F90441" w:rsidRDefault="00573B25" w:rsidP="00450339">
            <w:pPr>
              <w:tabs>
                <w:tab w:val="left" w:pos="1560"/>
              </w:tabs>
              <w:jc w:val="center"/>
              <w:rPr>
                <w:rFonts w:ascii="Arial" w:hAnsi="Arial" w:cs="Arial"/>
                <w:b/>
                <w:sz w:val="18"/>
                <w:szCs w:val="22"/>
              </w:rPr>
            </w:pPr>
            <w:r w:rsidRPr="00F90441">
              <w:rPr>
                <w:rFonts w:ascii="Arial" w:hAnsi="Arial" w:cs="Arial"/>
                <w:b/>
                <w:sz w:val="18"/>
                <w:szCs w:val="22"/>
              </w:rPr>
              <w:t>Cantidad Espacios</w:t>
            </w:r>
          </w:p>
        </w:tc>
        <w:tc>
          <w:tcPr>
            <w:tcW w:w="237" w:type="pct"/>
            <w:shd w:val="clear" w:color="auto" w:fill="auto"/>
            <w:vAlign w:val="center"/>
          </w:tcPr>
          <w:p w14:paraId="461B7ED9" w14:textId="77777777" w:rsidR="00573B25" w:rsidRPr="00F90441" w:rsidRDefault="00573B25" w:rsidP="00450339">
            <w:pPr>
              <w:tabs>
                <w:tab w:val="left" w:pos="1560"/>
              </w:tabs>
              <w:jc w:val="center"/>
              <w:rPr>
                <w:rFonts w:ascii="Arial" w:hAnsi="Arial" w:cs="Arial"/>
                <w:b/>
                <w:sz w:val="18"/>
                <w:szCs w:val="22"/>
              </w:rPr>
            </w:pPr>
            <w:r w:rsidRPr="00F90441">
              <w:rPr>
                <w:rFonts w:ascii="Arial" w:hAnsi="Arial" w:cs="Arial"/>
                <w:b/>
                <w:sz w:val="18"/>
                <w:szCs w:val="22"/>
              </w:rPr>
              <w:t>M</w:t>
            </w:r>
            <w:r w:rsidRPr="00F90441">
              <w:rPr>
                <w:rFonts w:ascii="Arial" w:hAnsi="Arial" w:cs="Arial"/>
                <w:b/>
                <w:sz w:val="18"/>
                <w:szCs w:val="22"/>
                <w:vertAlign w:val="superscript"/>
              </w:rPr>
              <w:t>2</w:t>
            </w:r>
          </w:p>
        </w:tc>
      </w:tr>
      <w:tr w:rsidR="00573B25" w:rsidRPr="00F90441" w14:paraId="51AE8AC6" w14:textId="77777777" w:rsidTr="00450339">
        <w:tc>
          <w:tcPr>
            <w:tcW w:w="900" w:type="pct"/>
            <w:shd w:val="clear" w:color="auto" w:fill="auto"/>
            <w:vAlign w:val="center"/>
          </w:tcPr>
          <w:p w14:paraId="0F90B367" w14:textId="77777777" w:rsidR="00573B25" w:rsidRPr="00F90441" w:rsidRDefault="00573B25" w:rsidP="00450339">
            <w:pPr>
              <w:tabs>
                <w:tab w:val="left" w:pos="1560"/>
              </w:tabs>
              <w:rPr>
                <w:rFonts w:ascii="Arial" w:hAnsi="Arial" w:cs="Arial"/>
                <w:b/>
                <w:sz w:val="18"/>
                <w:szCs w:val="22"/>
              </w:rPr>
            </w:pPr>
            <w:r w:rsidRPr="00F90441">
              <w:rPr>
                <w:rFonts w:ascii="Arial" w:hAnsi="Arial" w:cs="Arial"/>
                <w:b/>
                <w:sz w:val="18"/>
                <w:szCs w:val="22"/>
              </w:rPr>
              <w:t>Aulas de clase</w:t>
            </w:r>
          </w:p>
        </w:tc>
        <w:tc>
          <w:tcPr>
            <w:tcW w:w="557" w:type="pct"/>
            <w:shd w:val="clear" w:color="auto" w:fill="auto"/>
            <w:vAlign w:val="center"/>
          </w:tcPr>
          <w:p w14:paraId="3D3F2A0B" w14:textId="77777777" w:rsidR="00573B25" w:rsidRPr="00F90441" w:rsidRDefault="00573B25" w:rsidP="00450339">
            <w:pPr>
              <w:tabs>
                <w:tab w:val="left" w:pos="1560"/>
              </w:tabs>
              <w:jc w:val="center"/>
              <w:rPr>
                <w:rFonts w:ascii="Arial" w:hAnsi="Arial" w:cs="Arial"/>
                <w:sz w:val="18"/>
                <w:szCs w:val="22"/>
              </w:rPr>
            </w:pPr>
          </w:p>
        </w:tc>
        <w:tc>
          <w:tcPr>
            <w:tcW w:w="300" w:type="pct"/>
            <w:shd w:val="clear" w:color="auto" w:fill="auto"/>
            <w:vAlign w:val="center"/>
          </w:tcPr>
          <w:p w14:paraId="3B3CC79B"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25C25675" w14:textId="77777777" w:rsidR="00573B25" w:rsidRPr="00F90441" w:rsidRDefault="00573B25" w:rsidP="00450339">
            <w:pPr>
              <w:tabs>
                <w:tab w:val="left" w:pos="1560"/>
              </w:tabs>
              <w:jc w:val="center"/>
              <w:rPr>
                <w:rFonts w:ascii="Arial" w:hAnsi="Arial" w:cs="Arial"/>
                <w:sz w:val="18"/>
                <w:szCs w:val="22"/>
              </w:rPr>
            </w:pPr>
          </w:p>
        </w:tc>
        <w:tc>
          <w:tcPr>
            <w:tcW w:w="300" w:type="pct"/>
            <w:shd w:val="clear" w:color="auto" w:fill="auto"/>
            <w:vAlign w:val="center"/>
          </w:tcPr>
          <w:p w14:paraId="2B7B957B"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3F225465" w14:textId="77777777" w:rsidR="00573B25" w:rsidRPr="00F90441" w:rsidRDefault="00573B25" w:rsidP="00450339">
            <w:pPr>
              <w:tabs>
                <w:tab w:val="left" w:pos="1560"/>
              </w:tabs>
              <w:jc w:val="center"/>
              <w:rPr>
                <w:rFonts w:ascii="Arial" w:hAnsi="Arial" w:cs="Arial"/>
                <w:sz w:val="18"/>
                <w:szCs w:val="22"/>
              </w:rPr>
            </w:pPr>
          </w:p>
        </w:tc>
        <w:tc>
          <w:tcPr>
            <w:tcW w:w="239" w:type="pct"/>
            <w:shd w:val="clear" w:color="auto" w:fill="auto"/>
            <w:vAlign w:val="center"/>
          </w:tcPr>
          <w:p w14:paraId="230C6FD3"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2F2AAFEB" w14:textId="77777777" w:rsidR="00573B25" w:rsidRPr="00F90441" w:rsidRDefault="00573B25" w:rsidP="00450339">
            <w:pPr>
              <w:tabs>
                <w:tab w:val="left" w:pos="1560"/>
              </w:tabs>
              <w:jc w:val="center"/>
              <w:rPr>
                <w:rFonts w:ascii="Arial" w:hAnsi="Arial" w:cs="Arial"/>
                <w:sz w:val="18"/>
                <w:szCs w:val="22"/>
              </w:rPr>
            </w:pPr>
          </w:p>
        </w:tc>
        <w:tc>
          <w:tcPr>
            <w:tcW w:w="239" w:type="pct"/>
            <w:shd w:val="clear" w:color="auto" w:fill="auto"/>
            <w:vAlign w:val="center"/>
          </w:tcPr>
          <w:p w14:paraId="13ABA20A"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3A74210A" w14:textId="77777777" w:rsidR="00573B25" w:rsidRPr="00F90441" w:rsidRDefault="00573B25" w:rsidP="00450339">
            <w:pPr>
              <w:tabs>
                <w:tab w:val="left" w:pos="1560"/>
              </w:tabs>
              <w:jc w:val="center"/>
              <w:rPr>
                <w:rFonts w:ascii="Arial" w:hAnsi="Arial" w:cs="Arial"/>
                <w:sz w:val="18"/>
                <w:szCs w:val="22"/>
              </w:rPr>
            </w:pPr>
          </w:p>
        </w:tc>
        <w:tc>
          <w:tcPr>
            <w:tcW w:w="237" w:type="pct"/>
            <w:shd w:val="clear" w:color="auto" w:fill="auto"/>
            <w:vAlign w:val="center"/>
          </w:tcPr>
          <w:p w14:paraId="14245A72" w14:textId="77777777" w:rsidR="00573B25" w:rsidRPr="00F90441" w:rsidRDefault="00573B25" w:rsidP="00450339">
            <w:pPr>
              <w:tabs>
                <w:tab w:val="left" w:pos="1560"/>
              </w:tabs>
              <w:jc w:val="center"/>
              <w:rPr>
                <w:rFonts w:ascii="Arial" w:hAnsi="Arial" w:cs="Arial"/>
                <w:sz w:val="18"/>
                <w:szCs w:val="22"/>
              </w:rPr>
            </w:pPr>
          </w:p>
        </w:tc>
      </w:tr>
      <w:tr w:rsidR="00573B25" w:rsidRPr="00F90441" w14:paraId="6BB5AB9D" w14:textId="77777777" w:rsidTr="00450339">
        <w:tc>
          <w:tcPr>
            <w:tcW w:w="900" w:type="pct"/>
            <w:shd w:val="clear" w:color="auto" w:fill="auto"/>
            <w:vAlign w:val="center"/>
          </w:tcPr>
          <w:p w14:paraId="300EB316" w14:textId="77777777" w:rsidR="00573B25" w:rsidRPr="00F90441" w:rsidRDefault="00573B25" w:rsidP="00450339">
            <w:pPr>
              <w:tabs>
                <w:tab w:val="left" w:pos="1560"/>
              </w:tabs>
              <w:rPr>
                <w:rFonts w:ascii="Arial" w:hAnsi="Arial" w:cs="Arial"/>
                <w:b/>
                <w:sz w:val="18"/>
                <w:szCs w:val="22"/>
              </w:rPr>
            </w:pPr>
            <w:r w:rsidRPr="00F90441">
              <w:rPr>
                <w:rFonts w:ascii="Arial" w:hAnsi="Arial" w:cs="Arial"/>
                <w:b/>
                <w:sz w:val="18"/>
                <w:szCs w:val="22"/>
              </w:rPr>
              <w:t>Laboratorios</w:t>
            </w:r>
          </w:p>
        </w:tc>
        <w:tc>
          <w:tcPr>
            <w:tcW w:w="557" w:type="pct"/>
            <w:shd w:val="clear" w:color="auto" w:fill="auto"/>
            <w:vAlign w:val="center"/>
          </w:tcPr>
          <w:p w14:paraId="3EF90EB6" w14:textId="77777777" w:rsidR="00573B25" w:rsidRPr="00F90441" w:rsidRDefault="00573B25" w:rsidP="00450339">
            <w:pPr>
              <w:tabs>
                <w:tab w:val="left" w:pos="1560"/>
              </w:tabs>
              <w:jc w:val="center"/>
              <w:rPr>
                <w:rFonts w:ascii="Arial" w:hAnsi="Arial" w:cs="Arial"/>
                <w:sz w:val="18"/>
                <w:szCs w:val="22"/>
              </w:rPr>
            </w:pPr>
          </w:p>
        </w:tc>
        <w:tc>
          <w:tcPr>
            <w:tcW w:w="300" w:type="pct"/>
            <w:shd w:val="clear" w:color="auto" w:fill="auto"/>
            <w:vAlign w:val="center"/>
          </w:tcPr>
          <w:p w14:paraId="73B62D09"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2EEAB911" w14:textId="77777777" w:rsidR="00573B25" w:rsidRPr="00F90441" w:rsidRDefault="00573B25" w:rsidP="00450339">
            <w:pPr>
              <w:tabs>
                <w:tab w:val="left" w:pos="1560"/>
              </w:tabs>
              <w:jc w:val="center"/>
              <w:rPr>
                <w:rFonts w:ascii="Arial" w:hAnsi="Arial" w:cs="Arial"/>
                <w:sz w:val="18"/>
                <w:szCs w:val="22"/>
              </w:rPr>
            </w:pPr>
          </w:p>
        </w:tc>
        <w:tc>
          <w:tcPr>
            <w:tcW w:w="300" w:type="pct"/>
            <w:shd w:val="clear" w:color="auto" w:fill="auto"/>
            <w:vAlign w:val="center"/>
          </w:tcPr>
          <w:p w14:paraId="7DCA9252"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5F5C4920" w14:textId="77777777" w:rsidR="00573B25" w:rsidRPr="00F90441" w:rsidRDefault="00573B25" w:rsidP="00450339">
            <w:pPr>
              <w:tabs>
                <w:tab w:val="left" w:pos="1560"/>
              </w:tabs>
              <w:jc w:val="center"/>
              <w:rPr>
                <w:rFonts w:ascii="Arial" w:hAnsi="Arial" w:cs="Arial"/>
                <w:sz w:val="18"/>
                <w:szCs w:val="22"/>
              </w:rPr>
            </w:pPr>
          </w:p>
        </w:tc>
        <w:tc>
          <w:tcPr>
            <w:tcW w:w="239" w:type="pct"/>
            <w:shd w:val="clear" w:color="auto" w:fill="auto"/>
            <w:vAlign w:val="center"/>
          </w:tcPr>
          <w:p w14:paraId="726E3BD8"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09FACAE7" w14:textId="77777777" w:rsidR="00573B25" w:rsidRPr="00F90441" w:rsidRDefault="00573B25" w:rsidP="00450339">
            <w:pPr>
              <w:tabs>
                <w:tab w:val="left" w:pos="1560"/>
              </w:tabs>
              <w:jc w:val="center"/>
              <w:rPr>
                <w:rFonts w:ascii="Arial" w:hAnsi="Arial" w:cs="Arial"/>
                <w:sz w:val="18"/>
                <w:szCs w:val="22"/>
              </w:rPr>
            </w:pPr>
          </w:p>
        </w:tc>
        <w:tc>
          <w:tcPr>
            <w:tcW w:w="239" w:type="pct"/>
            <w:shd w:val="clear" w:color="auto" w:fill="auto"/>
            <w:vAlign w:val="center"/>
          </w:tcPr>
          <w:p w14:paraId="7546B617"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34C476B5" w14:textId="77777777" w:rsidR="00573B25" w:rsidRPr="00F90441" w:rsidRDefault="00573B25" w:rsidP="00450339">
            <w:pPr>
              <w:tabs>
                <w:tab w:val="left" w:pos="1560"/>
              </w:tabs>
              <w:jc w:val="center"/>
              <w:rPr>
                <w:rFonts w:ascii="Arial" w:hAnsi="Arial" w:cs="Arial"/>
                <w:sz w:val="18"/>
                <w:szCs w:val="22"/>
              </w:rPr>
            </w:pPr>
          </w:p>
        </w:tc>
        <w:tc>
          <w:tcPr>
            <w:tcW w:w="237" w:type="pct"/>
            <w:shd w:val="clear" w:color="auto" w:fill="auto"/>
            <w:vAlign w:val="center"/>
          </w:tcPr>
          <w:p w14:paraId="700ADC63" w14:textId="77777777" w:rsidR="00573B25" w:rsidRPr="00F90441" w:rsidRDefault="00573B25" w:rsidP="00450339">
            <w:pPr>
              <w:tabs>
                <w:tab w:val="left" w:pos="1560"/>
              </w:tabs>
              <w:jc w:val="center"/>
              <w:rPr>
                <w:rFonts w:ascii="Arial" w:hAnsi="Arial" w:cs="Arial"/>
                <w:sz w:val="18"/>
                <w:szCs w:val="22"/>
              </w:rPr>
            </w:pPr>
          </w:p>
        </w:tc>
      </w:tr>
      <w:tr w:rsidR="00573B25" w:rsidRPr="00F90441" w14:paraId="623703B0" w14:textId="77777777" w:rsidTr="00450339">
        <w:tc>
          <w:tcPr>
            <w:tcW w:w="900" w:type="pct"/>
            <w:shd w:val="clear" w:color="auto" w:fill="auto"/>
            <w:vAlign w:val="center"/>
          </w:tcPr>
          <w:p w14:paraId="3385845F" w14:textId="77777777" w:rsidR="00573B25" w:rsidRPr="00F90441" w:rsidRDefault="00573B25" w:rsidP="00450339">
            <w:pPr>
              <w:tabs>
                <w:tab w:val="left" w:pos="1560"/>
              </w:tabs>
              <w:rPr>
                <w:rFonts w:ascii="Arial" w:hAnsi="Arial" w:cs="Arial"/>
                <w:b/>
                <w:sz w:val="18"/>
                <w:szCs w:val="22"/>
              </w:rPr>
            </w:pPr>
            <w:r w:rsidRPr="00F90441">
              <w:rPr>
                <w:rFonts w:ascii="Arial" w:hAnsi="Arial" w:cs="Arial"/>
                <w:b/>
                <w:sz w:val="18"/>
                <w:szCs w:val="22"/>
              </w:rPr>
              <w:t>Sala de tutores</w:t>
            </w:r>
          </w:p>
        </w:tc>
        <w:tc>
          <w:tcPr>
            <w:tcW w:w="557" w:type="pct"/>
            <w:shd w:val="clear" w:color="auto" w:fill="auto"/>
            <w:vAlign w:val="center"/>
          </w:tcPr>
          <w:p w14:paraId="2433FE5D" w14:textId="77777777" w:rsidR="00573B25" w:rsidRPr="00F90441" w:rsidRDefault="00573B25" w:rsidP="00450339">
            <w:pPr>
              <w:tabs>
                <w:tab w:val="left" w:pos="1560"/>
              </w:tabs>
              <w:jc w:val="center"/>
              <w:rPr>
                <w:rFonts w:ascii="Arial" w:hAnsi="Arial" w:cs="Arial"/>
                <w:sz w:val="18"/>
                <w:szCs w:val="22"/>
              </w:rPr>
            </w:pPr>
          </w:p>
        </w:tc>
        <w:tc>
          <w:tcPr>
            <w:tcW w:w="300" w:type="pct"/>
            <w:shd w:val="clear" w:color="auto" w:fill="auto"/>
            <w:vAlign w:val="center"/>
          </w:tcPr>
          <w:p w14:paraId="79B2050E"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3D78F108" w14:textId="77777777" w:rsidR="00573B25" w:rsidRPr="00F90441" w:rsidRDefault="00573B25" w:rsidP="00450339">
            <w:pPr>
              <w:tabs>
                <w:tab w:val="left" w:pos="1560"/>
              </w:tabs>
              <w:jc w:val="center"/>
              <w:rPr>
                <w:rFonts w:ascii="Arial" w:hAnsi="Arial" w:cs="Arial"/>
                <w:sz w:val="18"/>
                <w:szCs w:val="22"/>
              </w:rPr>
            </w:pPr>
          </w:p>
        </w:tc>
        <w:tc>
          <w:tcPr>
            <w:tcW w:w="300" w:type="pct"/>
            <w:shd w:val="clear" w:color="auto" w:fill="auto"/>
            <w:vAlign w:val="center"/>
          </w:tcPr>
          <w:p w14:paraId="63C39EFD"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62B73D01" w14:textId="77777777" w:rsidR="00573B25" w:rsidRPr="00F90441" w:rsidRDefault="00573B25" w:rsidP="00450339">
            <w:pPr>
              <w:tabs>
                <w:tab w:val="left" w:pos="1560"/>
              </w:tabs>
              <w:jc w:val="center"/>
              <w:rPr>
                <w:rFonts w:ascii="Arial" w:hAnsi="Arial" w:cs="Arial"/>
                <w:sz w:val="18"/>
                <w:szCs w:val="22"/>
              </w:rPr>
            </w:pPr>
          </w:p>
        </w:tc>
        <w:tc>
          <w:tcPr>
            <w:tcW w:w="239" w:type="pct"/>
            <w:shd w:val="clear" w:color="auto" w:fill="auto"/>
            <w:vAlign w:val="center"/>
          </w:tcPr>
          <w:p w14:paraId="2AAC3B30"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2C676287" w14:textId="77777777" w:rsidR="00573B25" w:rsidRPr="00F90441" w:rsidRDefault="00573B25" w:rsidP="00450339">
            <w:pPr>
              <w:tabs>
                <w:tab w:val="left" w:pos="1560"/>
              </w:tabs>
              <w:jc w:val="center"/>
              <w:rPr>
                <w:rFonts w:ascii="Arial" w:hAnsi="Arial" w:cs="Arial"/>
                <w:sz w:val="18"/>
                <w:szCs w:val="22"/>
              </w:rPr>
            </w:pPr>
          </w:p>
        </w:tc>
        <w:tc>
          <w:tcPr>
            <w:tcW w:w="239" w:type="pct"/>
            <w:shd w:val="clear" w:color="auto" w:fill="auto"/>
            <w:vAlign w:val="center"/>
          </w:tcPr>
          <w:p w14:paraId="153B9077"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2921DA48" w14:textId="77777777" w:rsidR="00573B25" w:rsidRPr="00F90441" w:rsidRDefault="00573B25" w:rsidP="00450339">
            <w:pPr>
              <w:tabs>
                <w:tab w:val="left" w:pos="1560"/>
              </w:tabs>
              <w:jc w:val="center"/>
              <w:rPr>
                <w:rFonts w:ascii="Arial" w:hAnsi="Arial" w:cs="Arial"/>
                <w:sz w:val="18"/>
                <w:szCs w:val="22"/>
              </w:rPr>
            </w:pPr>
          </w:p>
        </w:tc>
        <w:tc>
          <w:tcPr>
            <w:tcW w:w="237" w:type="pct"/>
            <w:shd w:val="clear" w:color="auto" w:fill="auto"/>
            <w:vAlign w:val="center"/>
          </w:tcPr>
          <w:p w14:paraId="12BFC6B7" w14:textId="77777777" w:rsidR="00573B25" w:rsidRPr="00F90441" w:rsidRDefault="00573B25" w:rsidP="00450339">
            <w:pPr>
              <w:tabs>
                <w:tab w:val="left" w:pos="1560"/>
              </w:tabs>
              <w:jc w:val="center"/>
              <w:rPr>
                <w:rFonts w:ascii="Arial" w:hAnsi="Arial" w:cs="Arial"/>
                <w:sz w:val="18"/>
                <w:szCs w:val="22"/>
              </w:rPr>
            </w:pPr>
          </w:p>
        </w:tc>
      </w:tr>
      <w:tr w:rsidR="00573B25" w:rsidRPr="00F90441" w14:paraId="165B6F8A" w14:textId="77777777" w:rsidTr="00450339">
        <w:tc>
          <w:tcPr>
            <w:tcW w:w="900" w:type="pct"/>
            <w:shd w:val="clear" w:color="auto" w:fill="auto"/>
            <w:vAlign w:val="center"/>
          </w:tcPr>
          <w:p w14:paraId="73957364" w14:textId="77777777" w:rsidR="00573B25" w:rsidRPr="00F90441" w:rsidRDefault="00573B25" w:rsidP="00450339">
            <w:pPr>
              <w:tabs>
                <w:tab w:val="left" w:pos="1560"/>
              </w:tabs>
              <w:rPr>
                <w:rFonts w:ascii="Arial" w:hAnsi="Arial" w:cs="Arial"/>
                <w:b/>
                <w:sz w:val="18"/>
                <w:szCs w:val="22"/>
              </w:rPr>
            </w:pPr>
            <w:r w:rsidRPr="00F90441">
              <w:rPr>
                <w:rFonts w:ascii="Arial" w:hAnsi="Arial" w:cs="Arial"/>
                <w:b/>
                <w:sz w:val="18"/>
                <w:szCs w:val="22"/>
              </w:rPr>
              <w:t>Auditorios</w:t>
            </w:r>
          </w:p>
        </w:tc>
        <w:tc>
          <w:tcPr>
            <w:tcW w:w="557" w:type="pct"/>
            <w:shd w:val="clear" w:color="auto" w:fill="auto"/>
            <w:vAlign w:val="center"/>
          </w:tcPr>
          <w:p w14:paraId="4778B837" w14:textId="77777777" w:rsidR="00573B25" w:rsidRPr="00F90441" w:rsidRDefault="00573B25" w:rsidP="00450339">
            <w:pPr>
              <w:tabs>
                <w:tab w:val="left" w:pos="1560"/>
              </w:tabs>
              <w:jc w:val="center"/>
              <w:rPr>
                <w:rFonts w:ascii="Arial" w:hAnsi="Arial" w:cs="Arial"/>
                <w:sz w:val="18"/>
                <w:szCs w:val="22"/>
              </w:rPr>
            </w:pPr>
          </w:p>
        </w:tc>
        <w:tc>
          <w:tcPr>
            <w:tcW w:w="300" w:type="pct"/>
            <w:shd w:val="clear" w:color="auto" w:fill="auto"/>
            <w:vAlign w:val="center"/>
          </w:tcPr>
          <w:p w14:paraId="7D3FFD9A"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1AF1052B" w14:textId="77777777" w:rsidR="00573B25" w:rsidRPr="00F90441" w:rsidRDefault="00573B25" w:rsidP="00450339">
            <w:pPr>
              <w:tabs>
                <w:tab w:val="left" w:pos="1560"/>
              </w:tabs>
              <w:jc w:val="center"/>
              <w:rPr>
                <w:rFonts w:ascii="Arial" w:hAnsi="Arial" w:cs="Arial"/>
                <w:sz w:val="18"/>
                <w:szCs w:val="22"/>
              </w:rPr>
            </w:pPr>
          </w:p>
        </w:tc>
        <w:tc>
          <w:tcPr>
            <w:tcW w:w="300" w:type="pct"/>
            <w:shd w:val="clear" w:color="auto" w:fill="auto"/>
            <w:vAlign w:val="center"/>
          </w:tcPr>
          <w:p w14:paraId="2B5FFECA"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1CBE5FC1" w14:textId="77777777" w:rsidR="00573B25" w:rsidRPr="00F90441" w:rsidRDefault="00573B25" w:rsidP="00450339">
            <w:pPr>
              <w:tabs>
                <w:tab w:val="left" w:pos="1560"/>
              </w:tabs>
              <w:jc w:val="center"/>
              <w:rPr>
                <w:rFonts w:ascii="Arial" w:hAnsi="Arial" w:cs="Arial"/>
                <w:sz w:val="18"/>
                <w:szCs w:val="22"/>
              </w:rPr>
            </w:pPr>
          </w:p>
        </w:tc>
        <w:tc>
          <w:tcPr>
            <w:tcW w:w="239" w:type="pct"/>
            <w:shd w:val="clear" w:color="auto" w:fill="auto"/>
            <w:vAlign w:val="center"/>
          </w:tcPr>
          <w:p w14:paraId="4E6C36D2"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287FE99C" w14:textId="77777777" w:rsidR="00573B25" w:rsidRPr="00F90441" w:rsidRDefault="00573B25" w:rsidP="00450339">
            <w:pPr>
              <w:tabs>
                <w:tab w:val="left" w:pos="1560"/>
              </w:tabs>
              <w:jc w:val="center"/>
              <w:rPr>
                <w:rFonts w:ascii="Arial" w:hAnsi="Arial" w:cs="Arial"/>
                <w:sz w:val="18"/>
                <w:szCs w:val="22"/>
              </w:rPr>
            </w:pPr>
          </w:p>
        </w:tc>
        <w:tc>
          <w:tcPr>
            <w:tcW w:w="239" w:type="pct"/>
            <w:shd w:val="clear" w:color="auto" w:fill="auto"/>
            <w:vAlign w:val="center"/>
          </w:tcPr>
          <w:p w14:paraId="4E31DEE9"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6A41774B" w14:textId="77777777" w:rsidR="00573B25" w:rsidRPr="00F90441" w:rsidRDefault="00573B25" w:rsidP="00450339">
            <w:pPr>
              <w:tabs>
                <w:tab w:val="left" w:pos="1560"/>
              </w:tabs>
              <w:jc w:val="center"/>
              <w:rPr>
                <w:rFonts w:ascii="Arial" w:hAnsi="Arial" w:cs="Arial"/>
                <w:sz w:val="18"/>
                <w:szCs w:val="22"/>
              </w:rPr>
            </w:pPr>
          </w:p>
        </w:tc>
        <w:tc>
          <w:tcPr>
            <w:tcW w:w="237" w:type="pct"/>
            <w:shd w:val="clear" w:color="auto" w:fill="auto"/>
            <w:vAlign w:val="center"/>
          </w:tcPr>
          <w:p w14:paraId="6C8A729A" w14:textId="77777777" w:rsidR="00573B25" w:rsidRPr="00F90441" w:rsidRDefault="00573B25" w:rsidP="00450339">
            <w:pPr>
              <w:tabs>
                <w:tab w:val="left" w:pos="1560"/>
              </w:tabs>
              <w:jc w:val="center"/>
              <w:rPr>
                <w:rFonts w:ascii="Arial" w:hAnsi="Arial" w:cs="Arial"/>
                <w:sz w:val="18"/>
                <w:szCs w:val="22"/>
              </w:rPr>
            </w:pPr>
          </w:p>
        </w:tc>
      </w:tr>
      <w:tr w:rsidR="00573B25" w:rsidRPr="00F90441" w14:paraId="1207FF5C" w14:textId="77777777" w:rsidTr="00450339">
        <w:tc>
          <w:tcPr>
            <w:tcW w:w="900" w:type="pct"/>
            <w:shd w:val="clear" w:color="auto" w:fill="auto"/>
            <w:vAlign w:val="center"/>
          </w:tcPr>
          <w:p w14:paraId="4CD2C2B2" w14:textId="77777777" w:rsidR="00573B25" w:rsidRPr="00F90441" w:rsidRDefault="00573B25" w:rsidP="00450339">
            <w:pPr>
              <w:tabs>
                <w:tab w:val="left" w:pos="1560"/>
              </w:tabs>
              <w:rPr>
                <w:rFonts w:ascii="Arial" w:hAnsi="Arial" w:cs="Arial"/>
                <w:b/>
                <w:sz w:val="18"/>
                <w:szCs w:val="22"/>
              </w:rPr>
            </w:pPr>
            <w:r w:rsidRPr="00F90441">
              <w:rPr>
                <w:rFonts w:ascii="Arial" w:hAnsi="Arial" w:cs="Arial"/>
                <w:b/>
                <w:sz w:val="18"/>
                <w:szCs w:val="22"/>
              </w:rPr>
              <w:t>Bibliotecas</w:t>
            </w:r>
          </w:p>
        </w:tc>
        <w:tc>
          <w:tcPr>
            <w:tcW w:w="557" w:type="pct"/>
            <w:shd w:val="clear" w:color="auto" w:fill="auto"/>
            <w:vAlign w:val="center"/>
          </w:tcPr>
          <w:p w14:paraId="4C83FE08" w14:textId="77777777" w:rsidR="00573B25" w:rsidRPr="00F90441" w:rsidRDefault="00573B25" w:rsidP="00450339">
            <w:pPr>
              <w:tabs>
                <w:tab w:val="left" w:pos="1560"/>
              </w:tabs>
              <w:jc w:val="center"/>
              <w:rPr>
                <w:rFonts w:ascii="Arial" w:hAnsi="Arial" w:cs="Arial"/>
                <w:sz w:val="18"/>
                <w:szCs w:val="22"/>
              </w:rPr>
            </w:pPr>
          </w:p>
        </w:tc>
        <w:tc>
          <w:tcPr>
            <w:tcW w:w="300" w:type="pct"/>
            <w:shd w:val="clear" w:color="auto" w:fill="auto"/>
            <w:vAlign w:val="center"/>
          </w:tcPr>
          <w:p w14:paraId="7EB54ACD"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0C0388C5" w14:textId="77777777" w:rsidR="00573B25" w:rsidRPr="00F90441" w:rsidRDefault="00573B25" w:rsidP="00450339">
            <w:pPr>
              <w:tabs>
                <w:tab w:val="left" w:pos="1560"/>
              </w:tabs>
              <w:jc w:val="center"/>
              <w:rPr>
                <w:rFonts w:ascii="Arial" w:hAnsi="Arial" w:cs="Arial"/>
                <w:sz w:val="18"/>
                <w:szCs w:val="22"/>
              </w:rPr>
            </w:pPr>
          </w:p>
        </w:tc>
        <w:tc>
          <w:tcPr>
            <w:tcW w:w="300" w:type="pct"/>
            <w:shd w:val="clear" w:color="auto" w:fill="auto"/>
            <w:vAlign w:val="center"/>
          </w:tcPr>
          <w:p w14:paraId="7EA2AF6D"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4230DBD6" w14:textId="77777777" w:rsidR="00573B25" w:rsidRPr="00F90441" w:rsidRDefault="00573B25" w:rsidP="00450339">
            <w:pPr>
              <w:tabs>
                <w:tab w:val="left" w:pos="1560"/>
              </w:tabs>
              <w:jc w:val="center"/>
              <w:rPr>
                <w:rFonts w:ascii="Arial" w:hAnsi="Arial" w:cs="Arial"/>
                <w:sz w:val="18"/>
                <w:szCs w:val="22"/>
              </w:rPr>
            </w:pPr>
          </w:p>
        </w:tc>
        <w:tc>
          <w:tcPr>
            <w:tcW w:w="239" w:type="pct"/>
            <w:shd w:val="clear" w:color="auto" w:fill="auto"/>
            <w:vAlign w:val="center"/>
          </w:tcPr>
          <w:p w14:paraId="676E88AA"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167DDF7E" w14:textId="77777777" w:rsidR="00573B25" w:rsidRPr="00F90441" w:rsidRDefault="00573B25" w:rsidP="00450339">
            <w:pPr>
              <w:tabs>
                <w:tab w:val="left" w:pos="1560"/>
              </w:tabs>
              <w:jc w:val="center"/>
              <w:rPr>
                <w:rFonts w:ascii="Arial" w:hAnsi="Arial" w:cs="Arial"/>
                <w:sz w:val="18"/>
                <w:szCs w:val="22"/>
              </w:rPr>
            </w:pPr>
          </w:p>
        </w:tc>
        <w:tc>
          <w:tcPr>
            <w:tcW w:w="239" w:type="pct"/>
            <w:shd w:val="clear" w:color="auto" w:fill="auto"/>
            <w:vAlign w:val="center"/>
          </w:tcPr>
          <w:p w14:paraId="75F3904E"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1BF3EEA2" w14:textId="77777777" w:rsidR="00573B25" w:rsidRPr="00F90441" w:rsidRDefault="00573B25" w:rsidP="00450339">
            <w:pPr>
              <w:tabs>
                <w:tab w:val="left" w:pos="1560"/>
              </w:tabs>
              <w:jc w:val="center"/>
              <w:rPr>
                <w:rFonts w:ascii="Arial" w:hAnsi="Arial" w:cs="Arial"/>
                <w:sz w:val="18"/>
                <w:szCs w:val="22"/>
              </w:rPr>
            </w:pPr>
          </w:p>
        </w:tc>
        <w:tc>
          <w:tcPr>
            <w:tcW w:w="237" w:type="pct"/>
            <w:shd w:val="clear" w:color="auto" w:fill="auto"/>
            <w:vAlign w:val="center"/>
          </w:tcPr>
          <w:p w14:paraId="78167EB6" w14:textId="77777777" w:rsidR="00573B25" w:rsidRPr="00F90441" w:rsidRDefault="00573B25" w:rsidP="00450339">
            <w:pPr>
              <w:tabs>
                <w:tab w:val="left" w:pos="1560"/>
              </w:tabs>
              <w:jc w:val="center"/>
              <w:rPr>
                <w:rFonts w:ascii="Arial" w:hAnsi="Arial" w:cs="Arial"/>
                <w:sz w:val="18"/>
                <w:szCs w:val="22"/>
              </w:rPr>
            </w:pPr>
          </w:p>
        </w:tc>
      </w:tr>
      <w:tr w:rsidR="00573B25" w:rsidRPr="00F90441" w14:paraId="4B4DD93D" w14:textId="77777777" w:rsidTr="00450339">
        <w:tc>
          <w:tcPr>
            <w:tcW w:w="900" w:type="pct"/>
            <w:shd w:val="clear" w:color="auto" w:fill="auto"/>
            <w:vAlign w:val="center"/>
          </w:tcPr>
          <w:p w14:paraId="57DC2DFC" w14:textId="77777777" w:rsidR="00573B25" w:rsidRPr="00F90441" w:rsidRDefault="00573B25" w:rsidP="00450339">
            <w:pPr>
              <w:tabs>
                <w:tab w:val="left" w:pos="1560"/>
              </w:tabs>
              <w:rPr>
                <w:rFonts w:ascii="Arial" w:hAnsi="Arial" w:cs="Arial"/>
                <w:b/>
                <w:sz w:val="18"/>
                <w:szCs w:val="22"/>
              </w:rPr>
            </w:pPr>
            <w:r w:rsidRPr="00F90441">
              <w:rPr>
                <w:rFonts w:ascii="Arial" w:hAnsi="Arial" w:cs="Arial"/>
                <w:b/>
                <w:sz w:val="18"/>
                <w:szCs w:val="22"/>
              </w:rPr>
              <w:t>Cómputo</w:t>
            </w:r>
          </w:p>
        </w:tc>
        <w:tc>
          <w:tcPr>
            <w:tcW w:w="557" w:type="pct"/>
            <w:shd w:val="clear" w:color="auto" w:fill="auto"/>
            <w:vAlign w:val="center"/>
          </w:tcPr>
          <w:p w14:paraId="34DCF3EA" w14:textId="77777777" w:rsidR="00573B25" w:rsidRPr="00F90441" w:rsidRDefault="00573B25" w:rsidP="00450339">
            <w:pPr>
              <w:tabs>
                <w:tab w:val="left" w:pos="1560"/>
              </w:tabs>
              <w:jc w:val="center"/>
              <w:rPr>
                <w:rFonts w:ascii="Arial" w:hAnsi="Arial" w:cs="Arial"/>
                <w:sz w:val="18"/>
                <w:szCs w:val="22"/>
              </w:rPr>
            </w:pPr>
          </w:p>
        </w:tc>
        <w:tc>
          <w:tcPr>
            <w:tcW w:w="300" w:type="pct"/>
            <w:shd w:val="clear" w:color="auto" w:fill="auto"/>
            <w:vAlign w:val="center"/>
          </w:tcPr>
          <w:p w14:paraId="1B8629E8"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05027137" w14:textId="77777777" w:rsidR="00573B25" w:rsidRPr="00F90441" w:rsidRDefault="00573B25" w:rsidP="00450339">
            <w:pPr>
              <w:tabs>
                <w:tab w:val="left" w:pos="1560"/>
              </w:tabs>
              <w:jc w:val="center"/>
              <w:rPr>
                <w:rFonts w:ascii="Arial" w:hAnsi="Arial" w:cs="Arial"/>
                <w:sz w:val="18"/>
                <w:szCs w:val="22"/>
              </w:rPr>
            </w:pPr>
          </w:p>
        </w:tc>
        <w:tc>
          <w:tcPr>
            <w:tcW w:w="300" w:type="pct"/>
            <w:shd w:val="clear" w:color="auto" w:fill="auto"/>
            <w:vAlign w:val="center"/>
          </w:tcPr>
          <w:p w14:paraId="49BE0CD8"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1AFF8759" w14:textId="77777777" w:rsidR="00573B25" w:rsidRPr="00F90441" w:rsidRDefault="00573B25" w:rsidP="00450339">
            <w:pPr>
              <w:tabs>
                <w:tab w:val="left" w:pos="1560"/>
              </w:tabs>
              <w:jc w:val="center"/>
              <w:rPr>
                <w:rFonts w:ascii="Arial" w:hAnsi="Arial" w:cs="Arial"/>
                <w:sz w:val="18"/>
                <w:szCs w:val="22"/>
              </w:rPr>
            </w:pPr>
          </w:p>
        </w:tc>
        <w:tc>
          <w:tcPr>
            <w:tcW w:w="239" w:type="pct"/>
            <w:shd w:val="clear" w:color="auto" w:fill="auto"/>
            <w:vAlign w:val="center"/>
          </w:tcPr>
          <w:p w14:paraId="57F822BE"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6559C2D1" w14:textId="77777777" w:rsidR="00573B25" w:rsidRPr="00F90441" w:rsidRDefault="00573B25" w:rsidP="00450339">
            <w:pPr>
              <w:tabs>
                <w:tab w:val="left" w:pos="1560"/>
              </w:tabs>
              <w:jc w:val="center"/>
              <w:rPr>
                <w:rFonts w:ascii="Arial" w:hAnsi="Arial" w:cs="Arial"/>
                <w:sz w:val="18"/>
                <w:szCs w:val="22"/>
              </w:rPr>
            </w:pPr>
          </w:p>
        </w:tc>
        <w:tc>
          <w:tcPr>
            <w:tcW w:w="239" w:type="pct"/>
            <w:shd w:val="clear" w:color="auto" w:fill="auto"/>
            <w:vAlign w:val="center"/>
          </w:tcPr>
          <w:p w14:paraId="3F93A611"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1E56A15C" w14:textId="77777777" w:rsidR="00573B25" w:rsidRPr="00F90441" w:rsidRDefault="00573B25" w:rsidP="00450339">
            <w:pPr>
              <w:tabs>
                <w:tab w:val="left" w:pos="1560"/>
              </w:tabs>
              <w:jc w:val="center"/>
              <w:rPr>
                <w:rFonts w:ascii="Arial" w:hAnsi="Arial" w:cs="Arial"/>
                <w:sz w:val="18"/>
                <w:szCs w:val="22"/>
              </w:rPr>
            </w:pPr>
          </w:p>
        </w:tc>
        <w:tc>
          <w:tcPr>
            <w:tcW w:w="237" w:type="pct"/>
            <w:shd w:val="clear" w:color="auto" w:fill="auto"/>
            <w:vAlign w:val="center"/>
          </w:tcPr>
          <w:p w14:paraId="7C790F53" w14:textId="77777777" w:rsidR="00573B25" w:rsidRPr="00F90441" w:rsidRDefault="00573B25" w:rsidP="00450339">
            <w:pPr>
              <w:tabs>
                <w:tab w:val="left" w:pos="1560"/>
              </w:tabs>
              <w:jc w:val="center"/>
              <w:rPr>
                <w:rFonts w:ascii="Arial" w:hAnsi="Arial" w:cs="Arial"/>
                <w:sz w:val="18"/>
                <w:szCs w:val="22"/>
              </w:rPr>
            </w:pPr>
          </w:p>
        </w:tc>
      </w:tr>
      <w:tr w:rsidR="00573B25" w:rsidRPr="00F90441" w14:paraId="7006857F" w14:textId="77777777" w:rsidTr="00450339">
        <w:tc>
          <w:tcPr>
            <w:tcW w:w="900" w:type="pct"/>
            <w:shd w:val="clear" w:color="auto" w:fill="auto"/>
            <w:vAlign w:val="center"/>
          </w:tcPr>
          <w:p w14:paraId="0493DD32" w14:textId="77777777" w:rsidR="00573B25" w:rsidRPr="00F90441" w:rsidRDefault="00573B25" w:rsidP="00450339">
            <w:pPr>
              <w:tabs>
                <w:tab w:val="left" w:pos="1560"/>
              </w:tabs>
              <w:rPr>
                <w:rFonts w:ascii="Arial" w:hAnsi="Arial" w:cs="Arial"/>
                <w:b/>
                <w:sz w:val="18"/>
                <w:szCs w:val="22"/>
              </w:rPr>
            </w:pPr>
            <w:r w:rsidRPr="00F90441">
              <w:rPr>
                <w:rFonts w:ascii="Arial" w:hAnsi="Arial" w:cs="Arial"/>
                <w:b/>
                <w:sz w:val="18"/>
                <w:szCs w:val="22"/>
              </w:rPr>
              <w:t>Oficinas</w:t>
            </w:r>
          </w:p>
        </w:tc>
        <w:tc>
          <w:tcPr>
            <w:tcW w:w="557" w:type="pct"/>
            <w:shd w:val="clear" w:color="auto" w:fill="auto"/>
            <w:vAlign w:val="center"/>
          </w:tcPr>
          <w:p w14:paraId="37996716" w14:textId="77777777" w:rsidR="00573B25" w:rsidRPr="00F90441" w:rsidRDefault="00573B25" w:rsidP="00450339">
            <w:pPr>
              <w:tabs>
                <w:tab w:val="left" w:pos="1560"/>
              </w:tabs>
              <w:jc w:val="center"/>
              <w:rPr>
                <w:rFonts w:ascii="Arial" w:hAnsi="Arial" w:cs="Arial"/>
                <w:sz w:val="18"/>
                <w:szCs w:val="22"/>
              </w:rPr>
            </w:pPr>
          </w:p>
        </w:tc>
        <w:tc>
          <w:tcPr>
            <w:tcW w:w="300" w:type="pct"/>
            <w:shd w:val="clear" w:color="auto" w:fill="auto"/>
            <w:vAlign w:val="center"/>
          </w:tcPr>
          <w:p w14:paraId="13147902"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1372F62E" w14:textId="77777777" w:rsidR="00573B25" w:rsidRPr="00F90441" w:rsidRDefault="00573B25" w:rsidP="00450339">
            <w:pPr>
              <w:tabs>
                <w:tab w:val="left" w:pos="1560"/>
              </w:tabs>
              <w:jc w:val="center"/>
              <w:rPr>
                <w:rFonts w:ascii="Arial" w:hAnsi="Arial" w:cs="Arial"/>
                <w:sz w:val="18"/>
                <w:szCs w:val="22"/>
              </w:rPr>
            </w:pPr>
          </w:p>
        </w:tc>
        <w:tc>
          <w:tcPr>
            <w:tcW w:w="300" w:type="pct"/>
            <w:shd w:val="clear" w:color="auto" w:fill="auto"/>
            <w:vAlign w:val="center"/>
          </w:tcPr>
          <w:p w14:paraId="3C5AFBE2"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097DD749" w14:textId="77777777" w:rsidR="00573B25" w:rsidRPr="00F90441" w:rsidRDefault="00573B25" w:rsidP="00450339">
            <w:pPr>
              <w:tabs>
                <w:tab w:val="left" w:pos="1560"/>
              </w:tabs>
              <w:jc w:val="center"/>
              <w:rPr>
                <w:rFonts w:ascii="Arial" w:hAnsi="Arial" w:cs="Arial"/>
                <w:sz w:val="18"/>
                <w:szCs w:val="22"/>
              </w:rPr>
            </w:pPr>
          </w:p>
        </w:tc>
        <w:tc>
          <w:tcPr>
            <w:tcW w:w="239" w:type="pct"/>
            <w:shd w:val="clear" w:color="auto" w:fill="auto"/>
            <w:vAlign w:val="center"/>
          </w:tcPr>
          <w:p w14:paraId="3BB8B841"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388159F3" w14:textId="77777777" w:rsidR="00573B25" w:rsidRPr="00F90441" w:rsidRDefault="00573B25" w:rsidP="00450339">
            <w:pPr>
              <w:tabs>
                <w:tab w:val="left" w:pos="1560"/>
              </w:tabs>
              <w:jc w:val="center"/>
              <w:rPr>
                <w:rFonts w:ascii="Arial" w:hAnsi="Arial" w:cs="Arial"/>
                <w:sz w:val="18"/>
                <w:szCs w:val="22"/>
              </w:rPr>
            </w:pPr>
          </w:p>
        </w:tc>
        <w:tc>
          <w:tcPr>
            <w:tcW w:w="239" w:type="pct"/>
            <w:shd w:val="clear" w:color="auto" w:fill="auto"/>
            <w:vAlign w:val="center"/>
          </w:tcPr>
          <w:p w14:paraId="55648BEE"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0D58FC56" w14:textId="77777777" w:rsidR="00573B25" w:rsidRPr="00F90441" w:rsidRDefault="00573B25" w:rsidP="00450339">
            <w:pPr>
              <w:tabs>
                <w:tab w:val="left" w:pos="1560"/>
              </w:tabs>
              <w:jc w:val="center"/>
              <w:rPr>
                <w:rFonts w:ascii="Arial" w:hAnsi="Arial" w:cs="Arial"/>
                <w:sz w:val="18"/>
                <w:szCs w:val="22"/>
              </w:rPr>
            </w:pPr>
          </w:p>
        </w:tc>
        <w:tc>
          <w:tcPr>
            <w:tcW w:w="237" w:type="pct"/>
            <w:shd w:val="clear" w:color="auto" w:fill="auto"/>
            <w:vAlign w:val="center"/>
          </w:tcPr>
          <w:p w14:paraId="29D51EAC" w14:textId="77777777" w:rsidR="00573B25" w:rsidRPr="00F90441" w:rsidRDefault="00573B25" w:rsidP="00450339">
            <w:pPr>
              <w:tabs>
                <w:tab w:val="left" w:pos="1560"/>
              </w:tabs>
              <w:jc w:val="center"/>
              <w:rPr>
                <w:rFonts w:ascii="Arial" w:hAnsi="Arial" w:cs="Arial"/>
                <w:sz w:val="18"/>
                <w:szCs w:val="22"/>
              </w:rPr>
            </w:pPr>
          </w:p>
        </w:tc>
      </w:tr>
      <w:tr w:rsidR="00573B25" w:rsidRPr="00F90441" w14:paraId="7877D82A" w14:textId="77777777" w:rsidTr="00450339">
        <w:tc>
          <w:tcPr>
            <w:tcW w:w="900" w:type="pct"/>
            <w:shd w:val="clear" w:color="auto" w:fill="auto"/>
            <w:vAlign w:val="center"/>
          </w:tcPr>
          <w:p w14:paraId="453C513F" w14:textId="77777777" w:rsidR="00573B25" w:rsidRPr="00F90441" w:rsidRDefault="00573B25" w:rsidP="00450339">
            <w:pPr>
              <w:tabs>
                <w:tab w:val="left" w:pos="1560"/>
              </w:tabs>
              <w:rPr>
                <w:rFonts w:ascii="Arial" w:hAnsi="Arial" w:cs="Arial"/>
                <w:b/>
                <w:sz w:val="18"/>
                <w:szCs w:val="22"/>
              </w:rPr>
            </w:pPr>
            <w:r w:rsidRPr="00F90441">
              <w:rPr>
                <w:rFonts w:ascii="Arial" w:hAnsi="Arial" w:cs="Arial"/>
                <w:b/>
                <w:sz w:val="18"/>
                <w:szCs w:val="22"/>
              </w:rPr>
              <w:t>Espacios deportivos</w:t>
            </w:r>
          </w:p>
        </w:tc>
        <w:tc>
          <w:tcPr>
            <w:tcW w:w="557" w:type="pct"/>
            <w:shd w:val="clear" w:color="auto" w:fill="auto"/>
            <w:vAlign w:val="center"/>
          </w:tcPr>
          <w:p w14:paraId="3605BE52" w14:textId="77777777" w:rsidR="00573B25" w:rsidRPr="00F90441" w:rsidRDefault="00573B25" w:rsidP="00450339">
            <w:pPr>
              <w:tabs>
                <w:tab w:val="left" w:pos="1560"/>
              </w:tabs>
              <w:jc w:val="center"/>
              <w:rPr>
                <w:rFonts w:ascii="Arial" w:hAnsi="Arial" w:cs="Arial"/>
                <w:sz w:val="18"/>
                <w:szCs w:val="22"/>
              </w:rPr>
            </w:pPr>
          </w:p>
        </w:tc>
        <w:tc>
          <w:tcPr>
            <w:tcW w:w="300" w:type="pct"/>
            <w:shd w:val="clear" w:color="auto" w:fill="auto"/>
            <w:vAlign w:val="center"/>
          </w:tcPr>
          <w:p w14:paraId="156320DD"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16F0864B" w14:textId="77777777" w:rsidR="00573B25" w:rsidRPr="00F90441" w:rsidRDefault="00573B25" w:rsidP="00450339">
            <w:pPr>
              <w:tabs>
                <w:tab w:val="left" w:pos="1560"/>
              </w:tabs>
              <w:jc w:val="center"/>
              <w:rPr>
                <w:rFonts w:ascii="Arial" w:hAnsi="Arial" w:cs="Arial"/>
                <w:sz w:val="18"/>
                <w:szCs w:val="22"/>
              </w:rPr>
            </w:pPr>
          </w:p>
        </w:tc>
        <w:tc>
          <w:tcPr>
            <w:tcW w:w="300" w:type="pct"/>
            <w:shd w:val="clear" w:color="auto" w:fill="auto"/>
            <w:vAlign w:val="center"/>
          </w:tcPr>
          <w:p w14:paraId="245CB414"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13752C06" w14:textId="77777777" w:rsidR="00573B25" w:rsidRPr="00F90441" w:rsidRDefault="00573B25" w:rsidP="00450339">
            <w:pPr>
              <w:tabs>
                <w:tab w:val="left" w:pos="1560"/>
              </w:tabs>
              <w:jc w:val="center"/>
              <w:rPr>
                <w:rFonts w:ascii="Arial" w:hAnsi="Arial" w:cs="Arial"/>
                <w:sz w:val="18"/>
                <w:szCs w:val="22"/>
              </w:rPr>
            </w:pPr>
          </w:p>
        </w:tc>
        <w:tc>
          <w:tcPr>
            <w:tcW w:w="239" w:type="pct"/>
            <w:shd w:val="clear" w:color="auto" w:fill="auto"/>
            <w:vAlign w:val="center"/>
          </w:tcPr>
          <w:p w14:paraId="1126A3F8"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126D2701" w14:textId="77777777" w:rsidR="00573B25" w:rsidRPr="00F90441" w:rsidRDefault="00573B25" w:rsidP="00450339">
            <w:pPr>
              <w:tabs>
                <w:tab w:val="left" w:pos="1560"/>
              </w:tabs>
              <w:jc w:val="center"/>
              <w:rPr>
                <w:rFonts w:ascii="Arial" w:hAnsi="Arial" w:cs="Arial"/>
                <w:sz w:val="18"/>
                <w:szCs w:val="22"/>
              </w:rPr>
            </w:pPr>
          </w:p>
        </w:tc>
        <w:tc>
          <w:tcPr>
            <w:tcW w:w="239" w:type="pct"/>
            <w:shd w:val="clear" w:color="auto" w:fill="auto"/>
            <w:vAlign w:val="center"/>
          </w:tcPr>
          <w:p w14:paraId="007E16E7"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00413E9D" w14:textId="77777777" w:rsidR="00573B25" w:rsidRPr="00F90441" w:rsidRDefault="00573B25" w:rsidP="00450339">
            <w:pPr>
              <w:tabs>
                <w:tab w:val="left" w:pos="1560"/>
              </w:tabs>
              <w:jc w:val="center"/>
              <w:rPr>
                <w:rFonts w:ascii="Arial" w:hAnsi="Arial" w:cs="Arial"/>
                <w:sz w:val="18"/>
                <w:szCs w:val="22"/>
              </w:rPr>
            </w:pPr>
          </w:p>
        </w:tc>
        <w:tc>
          <w:tcPr>
            <w:tcW w:w="237" w:type="pct"/>
            <w:shd w:val="clear" w:color="auto" w:fill="auto"/>
            <w:vAlign w:val="center"/>
          </w:tcPr>
          <w:p w14:paraId="620BC455" w14:textId="77777777" w:rsidR="00573B25" w:rsidRPr="00F90441" w:rsidRDefault="00573B25" w:rsidP="00450339">
            <w:pPr>
              <w:tabs>
                <w:tab w:val="left" w:pos="1560"/>
              </w:tabs>
              <w:jc w:val="center"/>
              <w:rPr>
                <w:rFonts w:ascii="Arial" w:hAnsi="Arial" w:cs="Arial"/>
                <w:sz w:val="18"/>
                <w:szCs w:val="22"/>
              </w:rPr>
            </w:pPr>
          </w:p>
        </w:tc>
      </w:tr>
      <w:tr w:rsidR="00573B25" w:rsidRPr="00F90441" w14:paraId="7074E31B" w14:textId="77777777" w:rsidTr="00450339">
        <w:tc>
          <w:tcPr>
            <w:tcW w:w="900" w:type="pct"/>
            <w:shd w:val="clear" w:color="auto" w:fill="auto"/>
            <w:vAlign w:val="center"/>
          </w:tcPr>
          <w:p w14:paraId="28ACAB2F" w14:textId="77777777" w:rsidR="00573B25" w:rsidRPr="00F90441" w:rsidRDefault="00573B25" w:rsidP="00450339">
            <w:pPr>
              <w:tabs>
                <w:tab w:val="left" w:pos="1560"/>
              </w:tabs>
              <w:rPr>
                <w:rFonts w:ascii="Arial" w:hAnsi="Arial" w:cs="Arial"/>
                <w:b/>
                <w:sz w:val="18"/>
                <w:szCs w:val="22"/>
              </w:rPr>
            </w:pPr>
            <w:r w:rsidRPr="00F90441">
              <w:rPr>
                <w:rFonts w:ascii="Arial" w:hAnsi="Arial" w:cs="Arial"/>
                <w:b/>
                <w:sz w:val="18"/>
                <w:szCs w:val="22"/>
              </w:rPr>
              <w:t>Cafeterías</w:t>
            </w:r>
          </w:p>
        </w:tc>
        <w:tc>
          <w:tcPr>
            <w:tcW w:w="557" w:type="pct"/>
            <w:shd w:val="clear" w:color="auto" w:fill="auto"/>
            <w:vAlign w:val="center"/>
          </w:tcPr>
          <w:p w14:paraId="03300185" w14:textId="77777777" w:rsidR="00573B25" w:rsidRPr="00F90441" w:rsidRDefault="00573B25" w:rsidP="00450339">
            <w:pPr>
              <w:tabs>
                <w:tab w:val="left" w:pos="1560"/>
              </w:tabs>
              <w:jc w:val="center"/>
              <w:rPr>
                <w:rFonts w:ascii="Arial" w:hAnsi="Arial" w:cs="Arial"/>
                <w:sz w:val="18"/>
                <w:szCs w:val="22"/>
              </w:rPr>
            </w:pPr>
          </w:p>
        </w:tc>
        <w:tc>
          <w:tcPr>
            <w:tcW w:w="300" w:type="pct"/>
            <w:shd w:val="clear" w:color="auto" w:fill="auto"/>
            <w:vAlign w:val="center"/>
          </w:tcPr>
          <w:p w14:paraId="63B6FDD1"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7E342519" w14:textId="77777777" w:rsidR="00573B25" w:rsidRPr="00F90441" w:rsidRDefault="00573B25" w:rsidP="00450339">
            <w:pPr>
              <w:tabs>
                <w:tab w:val="left" w:pos="1560"/>
              </w:tabs>
              <w:jc w:val="center"/>
              <w:rPr>
                <w:rFonts w:ascii="Arial" w:hAnsi="Arial" w:cs="Arial"/>
                <w:sz w:val="18"/>
                <w:szCs w:val="22"/>
              </w:rPr>
            </w:pPr>
          </w:p>
        </w:tc>
        <w:tc>
          <w:tcPr>
            <w:tcW w:w="300" w:type="pct"/>
            <w:shd w:val="clear" w:color="auto" w:fill="auto"/>
            <w:vAlign w:val="center"/>
          </w:tcPr>
          <w:p w14:paraId="31802FB0"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1DB2334E" w14:textId="77777777" w:rsidR="00573B25" w:rsidRPr="00F90441" w:rsidRDefault="00573B25" w:rsidP="00450339">
            <w:pPr>
              <w:tabs>
                <w:tab w:val="left" w:pos="1560"/>
              </w:tabs>
              <w:jc w:val="center"/>
              <w:rPr>
                <w:rFonts w:ascii="Arial" w:hAnsi="Arial" w:cs="Arial"/>
                <w:sz w:val="18"/>
                <w:szCs w:val="22"/>
              </w:rPr>
            </w:pPr>
          </w:p>
        </w:tc>
        <w:tc>
          <w:tcPr>
            <w:tcW w:w="239" w:type="pct"/>
            <w:shd w:val="clear" w:color="auto" w:fill="auto"/>
            <w:vAlign w:val="center"/>
          </w:tcPr>
          <w:p w14:paraId="5866EBEF"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7F761D4A" w14:textId="77777777" w:rsidR="00573B25" w:rsidRPr="00F90441" w:rsidRDefault="00573B25" w:rsidP="00450339">
            <w:pPr>
              <w:tabs>
                <w:tab w:val="left" w:pos="1560"/>
              </w:tabs>
              <w:jc w:val="center"/>
              <w:rPr>
                <w:rFonts w:ascii="Arial" w:hAnsi="Arial" w:cs="Arial"/>
                <w:sz w:val="18"/>
                <w:szCs w:val="22"/>
              </w:rPr>
            </w:pPr>
          </w:p>
        </w:tc>
        <w:tc>
          <w:tcPr>
            <w:tcW w:w="239" w:type="pct"/>
            <w:shd w:val="clear" w:color="auto" w:fill="auto"/>
            <w:vAlign w:val="center"/>
          </w:tcPr>
          <w:p w14:paraId="714EAE8B"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728B04B4" w14:textId="77777777" w:rsidR="00573B25" w:rsidRPr="00F90441" w:rsidRDefault="00573B25" w:rsidP="00450339">
            <w:pPr>
              <w:tabs>
                <w:tab w:val="left" w:pos="1560"/>
              </w:tabs>
              <w:jc w:val="center"/>
              <w:rPr>
                <w:rFonts w:ascii="Arial" w:hAnsi="Arial" w:cs="Arial"/>
                <w:sz w:val="18"/>
                <w:szCs w:val="22"/>
              </w:rPr>
            </w:pPr>
          </w:p>
        </w:tc>
        <w:tc>
          <w:tcPr>
            <w:tcW w:w="237" w:type="pct"/>
            <w:shd w:val="clear" w:color="auto" w:fill="auto"/>
            <w:vAlign w:val="center"/>
          </w:tcPr>
          <w:p w14:paraId="5A40511E" w14:textId="77777777" w:rsidR="00573B25" w:rsidRPr="00F90441" w:rsidRDefault="00573B25" w:rsidP="00450339">
            <w:pPr>
              <w:tabs>
                <w:tab w:val="left" w:pos="1560"/>
              </w:tabs>
              <w:jc w:val="center"/>
              <w:rPr>
                <w:rFonts w:ascii="Arial" w:hAnsi="Arial" w:cs="Arial"/>
                <w:sz w:val="18"/>
                <w:szCs w:val="22"/>
              </w:rPr>
            </w:pPr>
          </w:p>
        </w:tc>
      </w:tr>
      <w:tr w:rsidR="00573B25" w:rsidRPr="00F90441" w14:paraId="0E572A57" w14:textId="77777777" w:rsidTr="00450339">
        <w:tc>
          <w:tcPr>
            <w:tcW w:w="900" w:type="pct"/>
            <w:shd w:val="clear" w:color="auto" w:fill="auto"/>
            <w:vAlign w:val="center"/>
          </w:tcPr>
          <w:p w14:paraId="4F3982A3" w14:textId="77777777" w:rsidR="00573B25" w:rsidRPr="00F90441" w:rsidRDefault="00573B25" w:rsidP="00450339">
            <w:pPr>
              <w:tabs>
                <w:tab w:val="left" w:pos="1560"/>
              </w:tabs>
              <w:rPr>
                <w:rFonts w:ascii="Arial" w:hAnsi="Arial" w:cs="Arial"/>
                <w:b/>
                <w:sz w:val="18"/>
                <w:szCs w:val="22"/>
              </w:rPr>
            </w:pPr>
            <w:r w:rsidRPr="00F90441">
              <w:rPr>
                <w:rFonts w:ascii="Arial" w:hAnsi="Arial" w:cs="Arial"/>
                <w:b/>
                <w:sz w:val="18"/>
                <w:szCs w:val="22"/>
              </w:rPr>
              <w:t>Zonas recreación</w:t>
            </w:r>
          </w:p>
        </w:tc>
        <w:tc>
          <w:tcPr>
            <w:tcW w:w="557" w:type="pct"/>
            <w:shd w:val="clear" w:color="auto" w:fill="auto"/>
            <w:vAlign w:val="center"/>
          </w:tcPr>
          <w:p w14:paraId="6C557C8E" w14:textId="77777777" w:rsidR="00573B25" w:rsidRPr="00F90441" w:rsidRDefault="00573B25" w:rsidP="00450339">
            <w:pPr>
              <w:tabs>
                <w:tab w:val="left" w:pos="1560"/>
              </w:tabs>
              <w:jc w:val="center"/>
              <w:rPr>
                <w:rFonts w:ascii="Arial" w:hAnsi="Arial" w:cs="Arial"/>
                <w:sz w:val="18"/>
                <w:szCs w:val="22"/>
              </w:rPr>
            </w:pPr>
          </w:p>
        </w:tc>
        <w:tc>
          <w:tcPr>
            <w:tcW w:w="300" w:type="pct"/>
            <w:shd w:val="clear" w:color="auto" w:fill="auto"/>
            <w:vAlign w:val="center"/>
          </w:tcPr>
          <w:p w14:paraId="26984F85"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3C2F6594" w14:textId="77777777" w:rsidR="00573B25" w:rsidRPr="00F90441" w:rsidRDefault="00573B25" w:rsidP="00450339">
            <w:pPr>
              <w:tabs>
                <w:tab w:val="left" w:pos="1560"/>
              </w:tabs>
              <w:jc w:val="center"/>
              <w:rPr>
                <w:rFonts w:ascii="Arial" w:hAnsi="Arial" w:cs="Arial"/>
                <w:sz w:val="18"/>
                <w:szCs w:val="22"/>
              </w:rPr>
            </w:pPr>
          </w:p>
        </w:tc>
        <w:tc>
          <w:tcPr>
            <w:tcW w:w="300" w:type="pct"/>
            <w:shd w:val="clear" w:color="auto" w:fill="auto"/>
            <w:vAlign w:val="center"/>
          </w:tcPr>
          <w:p w14:paraId="0158A474"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40A9A6C5" w14:textId="77777777" w:rsidR="00573B25" w:rsidRPr="00F90441" w:rsidRDefault="00573B25" w:rsidP="00450339">
            <w:pPr>
              <w:tabs>
                <w:tab w:val="left" w:pos="1560"/>
              </w:tabs>
              <w:jc w:val="center"/>
              <w:rPr>
                <w:rFonts w:ascii="Arial" w:hAnsi="Arial" w:cs="Arial"/>
                <w:sz w:val="18"/>
                <w:szCs w:val="22"/>
              </w:rPr>
            </w:pPr>
          </w:p>
        </w:tc>
        <w:tc>
          <w:tcPr>
            <w:tcW w:w="239" w:type="pct"/>
            <w:shd w:val="clear" w:color="auto" w:fill="auto"/>
            <w:vAlign w:val="center"/>
          </w:tcPr>
          <w:p w14:paraId="476FA8FC"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21B2B38D" w14:textId="77777777" w:rsidR="00573B25" w:rsidRPr="00F90441" w:rsidRDefault="00573B25" w:rsidP="00450339">
            <w:pPr>
              <w:tabs>
                <w:tab w:val="left" w:pos="1560"/>
              </w:tabs>
              <w:jc w:val="center"/>
              <w:rPr>
                <w:rFonts w:ascii="Arial" w:hAnsi="Arial" w:cs="Arial"/>
                <w:sz w:val="18"/>
                <w:szCs w:val="22"/>
              </w:rPr>
            </w:pPr>
          </w:p>
        </w:tc>
        <w:tc>
          <w:tcPr>
            <w:tcW w:w="239" w:type="pct"/>
            <w:shd w:val="clear" w:color="auto" w:fill="auto"/>
            <w:vAlign w:val="center"/>
          </w:tcPr>
          <w:p w14:paraId="5F9EE031"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6D0BABF0" w14:textId="77777777" w:rsidR="00573B25" w:rsidRPr="00F90441" w:rsidRDefault="00573B25" w:rsidP="00450339">
            <w:pPr>
              <w:tabs>
                <w:tab w:val="left" w:pos="1560"/>
              </w:tabs>
              <w:jc w:val="center"/>
              <w:rPr>
                <w:rFonts w:ascii="Arial" w:hAnsi="Arial" w:cs="Arial"/>
                <w:sz w:val="18"/>
                <w:szCs w:val="22"/>
              </w:rPr>
            </w:pPr>
          </w:p>
        </w:tc>
        <w:tc>
          <w:tcPr>
            <w:tcW w:w="237" w:type="pct"/>
            <w:shd w:val="clear" w:color="auto" w:fill="auto"/>
            <w:vAlign w:val="center"/>
          </w:tcPr>
          <w:p w14:paraId="73D004DB" w14:textId="77777777" w:rsidR="00573B25" w:rsidRPr="00F90441" w:rsidRDefault="00573B25" w:rsidP="00450339">
            <w:pPr>
              <w:tabs>
                <w:tab w:val="left" w:pos="1560"/>
              </w:tabs>
              <w:jc w:val="center"/>
              <w:rPr>
                <w:rFonts w:ascii="Arial" w:hAnsi="Arial" w:cs="Arial"/>
                <w:sz w:val="18"/>
                <w:szCs w:val="22"/>
              </w:rPr>
            </w:pPr>
          </w:p>
        </w:tc>
      </w:tr>
      <w:tr w:rsidR="00573B25" w:rsidRPr="00F90441" w14:paraId="767277E1" w14:textId="77777777" w:rsidTr="00450339">
        <w:tc>
          <w:tcPr>
            <w:tcW w:w="900" w:type="pct"/>
            <w:shd w:val="clear" w:color="auto" w:fill="auto"/>
            <w:vAlign w:val="center"/>
          </w:tcPr>
          <w:p w14:paraId="41000AEC" w14:textId="77777777" w:rsidR="00573B25" w:rsidRPr="00F90441" w:rsidRDefault="00573B25" w:rsidP="00450339">
            <w:pPr>
              <w:tabs>
                <w:tab w:val="left" w:pos="1560"/>
              </w:tabs>
              <w:rPr>
                <w:rFonts w:ascii="Arial" w:hAnsi="Arial" w:cs="Arial"/>
                <w:b/>
                <w:sz w:val="18"/>
                <w:szCs w:val="22"/>
              </w:rPr>
            </w:pPr>
            <w:r w:rsidRPr="00F90441">
              <w:rPr>
                <w:rFonts w:ascii="Arial" w:hAnsi="Arial" w:cs="Arial"/>
                <w:b/>
                <w:sz w:val="18"/>
                <w:szCs w:val="22"/>
              </w:rPr>
              <w:t>Servicios sanitarios</w:t>
            </w:r>
          </w:p>
        </w:tc>
        <w:tc>
          <w:tcPr>
            <w:tcW w:w="557" w:type="pct"/>
            <w:shd w:val="clear" w:color="auto" w:fill="auto"/>
            <w:vAlign w:val="center"/>
          </w:tcPr>
          <w:p w14:paraId="39AFC5DE" w14:textId="77777777" w:rsidR="00573B25" w:rsidRPr="00F90441" w:rsidRDefault="00573B25" w:rsidP="00450339">
            <w:pPr>
              <w:tabs>
                <w:tab w:val="left" w:pos="1560"/>
              </w:tabs>
              <w:jc w:val="center"/>
              <w:rPr>
                <w:rFonts w:ascii="Arial" w:hAnsi="Arial" w:cs="Arial"/>
                <w:sz w:val="18"/>
                <w:szCs w:val="22"/>
              </w:rPr>
            </w:pPr>
          </w:p>
        </w:tc>
        <w:tc>
          <w:tcPr>
            <w:tcW w:w="300" w:type="pct"/>
            <w:shd w:val="clear" w:color="auto" w:fill="auto"/>
            <w:vAlign w:val="center"/>
          </w:tcPr>
          <w:p w14:paraId="2746B017"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5DDE1F0C" w14:textId="77777777" w:rsidR="00573B25" w:rsidRPr="00F90441" w:rsidRDefault="00573B25" w:rsidP="00450339">
            <w:pPr>
              <w:tabs>
                <w:tab w:val="left" w:pos="1560"/>
              </w:tabs>
              <w:jc w:val="center"/>
              <w:rPr>
                <w:rFonts w:ascii="Arial" w:hAnsi="Arial" w:cs="Arial"/>
                <w:sz w:val="18"/>
                <w:szCs w:val="22"/>
              </w:rPr>
            </w:pPr>
          </w:p>
        </w:tc>
        <w:tc>
          <w:tcPr>
            <w:tcW w:w="300" w:type="pct"/>
            <w:shd w:val="clear" w:color="auto" w:fill="auto"/>
            <w:vAlign w:val="center"/>
          </w:tcPr>
          <w:p w14:paraId="2D59EE25"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6E11D2A9" w14:textId="77777777" w:rsidR="00573B25" w:rsidRPr="00F90441" w:rsidRDefault="00573B25" w:rsidP="00450339">
            <w:pPr>
              <w:tabs>
                <w:tab w:val="left" w:pos="1560"/>
              </w:tabs>
              <w:jc w:val="center"/>
              <w:rPr>
                <w:rFonts w:ascii="Arial" w:hAnsi="Arial" w:cs="Arial"/>
                <w:sz w:val="18"/>
                <w:szCs w:val="22"/>
              </w:rPr>
            </w:pPr>
          </w:p>
        </w:tc>
        <w:tc>
          <w:tcPr>
            <w:tcW w:w="239" w:type="pct"/>
            <w:shd w:val="clear" w:color="auto" w:fill="auto"/>
            <w:vAlign w:val="center"/>
          </w:tcPr>
          <w:p w14:paraId="3CCB99B3"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69D44F0D" w14:textId="77777777" w:rsidR="00573B25" w:rsidRPr="00F90441" w:rsidRDefault="00573B25" w:rsidP="00450339">
            <w:pPr>
              <w:tabs>
                <w:tab w:val="left" w:pos="1560"/>
              </w:tabs>
              <w:jc w:val="center"/>
              <w:rPr>
                <w:rFonts w:ascii="Arial" w:hAnsi="Arial" w:cs="Arial"/>
                <w:sz w:val="18"/>
                <w:szCs w:val="22"/>
              </w:rPr>
            </w:pPr>
          </w:p>
        </w:tc>
        <w:tc>
          <w:tcPr>
            <w:tcW w:w="239" w:type="pct"/>
            <w:shd w:val="clear" w:color="auto" w:fill="auto"/>
            <w:vAlign w:val="center"/>
          </w:tcPr>
          <w:p w14:paraId="10E99C90"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6D27F6EF" w14:textId="77777777" w:rsidR="00573B25" w:rsidRPr="00F90441" w:rsidRDefault="00573B25" w:rsidP="00450339">
            <w:pPr>
              <w:tabs>
                <w:tab w:val="left" w:pos="1560"/>
              </w:tabs>
              <w:jc w:val="center"/>
              <w:rPr>
                <w:rFonts w:ascii="Arial" w:hAnsi="Arial" w:cs="Arial"/>
                <w:sz w:val="18"/>
                <w:szCs w:val="22"/>
              </w:rPr>
            </w:pPr>
          </w:p>
        </w:tc>
        <w:tc>
          <w:tcPr>
            <w:tcW w:w="237" w:type="pct"/>
            <w:shd w:val="clear" w:color="auto" w:fill="auto"/>
            <w:vAlign w:val="center"/>
          </w:tcPr>
          <w:p w14:paraId="313918A0" w14:textId="77777777" w:rsidR="00573B25" w:rsidRPr="00F90441" w:rsidRDefault="00573B25" w:rsidP="00450339">
            <w:pPr>
              <w:tabs>
                <w:tab w:val="left" w:pos="1560"/>
              </w:tabs>
              <w:jc w:val="center"/>
              <w:rPr>
                <w:rFonts w:ascii="Arial" w:hAnsi="Arial" w:cs="Arial"/>
                <w:sz w:val="18"/>
                <w:szCs w:val="22"/>
              </w:rPr>
            </w:pPr>
          </w:p>
        </w:tc>
      </w:tr>
      <w:tr w:rsidR="00573B25" w:rsidRPr="00F90441" w14:paraId="3016FDEC" w14:textId="77777777" w:rsidTr="00450339">
        <w:tc>
          <w:tcPr>
            <w:tcW w:w="900" w:type="pct"/>
            <w:shd w:val="clear" w:color="auto" w:fill="auto"/>
            <w:vAlign w:val="center"/>
          </w:tcPr>
          <w:p w14:paraId="206DF710" w14:textId="77777777" w:rsidR="00573B25" w:rsidRPr="00F90441" w:rsidRDefault="00573B25" w:rsidP="00450339">
            <w:pPr>
              <w:tabs>
                <w:tab w:val="left" w:pos="1560"/>
              </w:tabs>
              <w:rPr>
                <w:rFonts w:ascii="Arial" w:hAnsi="Arial" w:cs="Arial"/>
                <w:b/>
                <w:sz w:val="18"/>
                <w:szCs w:val="22"/>
              </w:rPr>
            </w:pPr>
            <w:r w:rsidRPr="00F90441">
              <w:rPr>
                <w:rFonts w:ascii="Arial" w:hAnsi="Arial" w:cs="Arial"/>
                <w:b/>
                <w:sz w:val="18"/>
                <w:szCs w:val="22"/>
              </w:rPr>
              <w:t>Otros</w:t>
            </w:r>
          </w:p>
        </w:tc>
        <w:tc>
          <w:tcPr>
            <w:tcW w:w="557" w:type="pct"/>
            <w:shd w:val="clear" w:color="auto" w:fill="auto"/>
            <w:vAlign w:val="center"/>
          </w:tcPr>
          <w:p w14:paraId="35ABF243" w14:textId="77777777" w:rsidR="00573B25" w:rsidRPr="00F90441" w:rsidRDefault="00573B25" w:rsidP="00450339">
            <w:pPr>
              <w:tabs>
                <w:tab w:val="left" w:pos="1560"/>
              </w:tabs>
              <w:jc w:val="center"/>
              <w:rPr>
                <w:rFonts w:ascii="Arial" w:hAnsi="Arial" w:cs="Arial"/>
                <w:sz w:val="18"/>
                <w:szCs w:val="22"/>
              </w:rPr>
            </w:pPr>
          </w:p>
        </w:tc>
        <w:tc>
          <w:tcPr>
            <w:tcW w:w="300" w:type="pct"/>
            <w:shd w:val="clear" w:color="auto" w:fill="auto"/>
            <w:vAlign w:val="center"/>
          </w:tcPr>
          <w:p w14:paraId="2079B8D4"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78B4513D" w14:textId="77777777" w:rsidR="00573B25" w:rsidRPr="00F90441" w:rsidRDefault="00573B25" w:rsidP="00450339">
            <w:pPr>
              <w:tabs>
                <w:tab w:val="left" w:pos="1560"/>
              </w:tabs>
              <w:jc w:val="center"/>
              <w:rPr>
                <w:rFonts w:ascii="Arial" w:hAnsi="Arial" w:cs="Arial"/>
                <w:sz w:val="18"/>
                <w:szCs w:val="22"/>
              </w:rPr>
            </w:pPr>
          </w:p>
        </w:tc>
        <w:tc>
          <w:tcPr>
            <w:tcW w:w="300" w:type="pct"/>
            <w:shd w:val="clear" w:color="auto" w:fill="auto"/>
            <w:vAlign w:val="center"/>
          </w:tcPr>
          <w:p w14:paraId="389D8227"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0D96E8B7" w14:textId="77777777" w:rsidR="00573B25" w:rsidRPr="00F90441" w:rsidRDefault="00573B25" w:rsidP="00450339">
            <w:pPr>
              <w:tabs>
                <w:tab w:val="left" w:pos="1560"/>
              </w:tabs>
              <w:jc w:val="center"/>
              <w:rPr>
                <w:rFonts w:ascii="Arial" w:hAnsi="Arial" w:cs="Arial"/>
                <w:sz w:val="18"/>
                <w:szCs w:val="22"/>
              </w:rPr>
            </w:pPr>
          </w:p>
        </w:tc>
        <w:tc>
          <w:tcPr>
            <w:tcW w:w="239" w:type="pct"/>
            <w:shd w:val="clear" w:color="auto" w:fill="auto"/>
            <w:vAlign w:val="center"/>
          </w:tcPr>
          <w:p w14:paraId="716A6016"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18F52142" w14:textId="77777777" w:rsidR="00573B25" w:rsidRPr="00F90441" w:rsidRDefault="00573B25" w:rsidP="00450339">
            <w:pPr>
              <w:tabs>
                <w:tab w:val="left" w:pos="1560"/>
              </w:tabs>
              <w:jc w:val="center"/>
              <w:rPr>
                <w:rFonts w:ascii="Arial" w:hAnsi="Arial" w:cs="Arial"/>
                <w:sz w:val="18"/>
                <w:szCs w:val="22"/>
              </w:rPr>
            </w:pPr>
          </w:p>
        </w:tc>
        <w:tc>
          <w:tcPr>
            <w:tcW w:w="239" w:type="pct"/>
            <w:shd w:val="clear" w:color="auto" w:fill="auto"/>
            <w:vAlign w:val="center"/>
          </w:tcPr>
          <w:p w14:paraId="0F099ECC" w14:textId="77777777" w:rsidR="00573B25" w:rsidRPr="00F90441" w:rsidRDefault="00573B25" w:rsidP="00450339">
            <w:pPr>
              <w:tabs>
                <w:tab w:val="left" w:pos="1560"/>
              </w:tabs>
              <w:jc w:val="center"/>
              <w:rPr>
                <w:rFonts w:ascii="Arial" w:hAnsi="Arial" w:cs="Arial"/>
                <w:sz w:val="18"/>
                <w:szCs w:val="22"/>
              </w:rPr>
            </w:pPr>
          </w:p>
        </w:tc>
        <w:tc>
          <w:tcPr>
            <w:tcW w:w="557" w:type="pct"/>
            <w:shd w:val="clear" w:color="auto" w:fill="auto"/>
            <w:vAlign w:val="center"/>
          </w:tcPr>
          <w:p w14:paraId="7F1DA5F6" w14:textId="77777777" w:rsidR="00573B25" w:rsidRPr="00F90441" w:rsidRDefault="00573B25" w:rsidP="00450339">
            <w:pPr>
              <w:tabs>
                <w:tab w:val="left" w:pos="1560"/>
              </w:tabs>
              <w:jc w:val="center"/>
              <w:rPr>
                <w:rFonts w:ascii="Arial" w:hAnsi="Arial" w:cs="Arial"/>
                <w:sz w:val="18"/>
                <w:szCs w:val="22"/>
              </w:rPr>
            </w:pPr>
          </w:p>
        </w:tc>
        <w:tc>
          <w:tcPr>
            <w:tcW w:w="237" w:type="pct"/>
            <w:shd w:val="clear" w:color="auto" w:fill="auto"/>
            <w:vAlign w:val="center"/>
          </w:tcPr>
          <w:p w14:paraId="2F74D4DD" w14:textId="77777777" w:rsidR="00573B25" w:rsidRPr="00F90441" w:rsidRDefault="00573B25" w:rsidP="00450339">
            <w:pPr>
              <w:tabs>
                <w:tab w:val="left" w:pos="1560"/>
              </w:tabs>
              <w:jc w:val="center"/>
              <w:rPr>
                <w:rFonts w:ascii="Arial" w:hAnsi="Arial" w:cs="Arial"/>
                <w:sz w:val="18"/>
                <w:szCs w:val="22"/>
              </w:rPr>
            </w:pPr>
          </w:p>
        </w:tc>
      </w:tr>
      <w:tr w:rsidR="00573B25" w:rsidRPr="00F90441" w14:paraId="7E2126C0" w14:textId="77777777" w:rsidTr="00450339">
        <w:tc>
          <w:tcPr>
            <w:tcW w:w="900" w:type="pct"/>
            <w:shd w:val="clear" w:color="auto" w:fill="auto"/>
            <w:vAlign w:val="center"/>
          </w:tcPr>
          <w:p w14:paraId="7D182631" w14:textId="77777777" w:rsidR="00573B25" w:rsidRPr="00F90441" w:rsidRDefault="00573B25" w:rsidP="00450339">
            <w:pPr>
              <w:tabs>
                <w:tab w:val="left" w:pos="1560"/>
              </w:tabs>
              <w:rPr>
                <w:rFonts w:ascii="Arial" w:hAnsi="Arial" w:cs="Arial"/>
                <w:b/>
                <w:sz w:val="18"/>
                <w:szCs w:val="22"/>
              </w:rPr>
            </w:pPr>
            <w:r w:rsidRPr="00F90441">
              <w:rPr>
                <w:rFonts w:ascii="Arial" w:hAnsi="Arial" w:cs="Arial"/>
                <w:b/>
                <w:sz w:val="18"/>
                <w:szCs w:val="22"/>
              </w:rPr>
              <w:t>TOTALES</w:t>
            </w:r>
          </w:p>
        </w:tc>
        <w:tc>
          <w:tcPr>
            <w:tcW w:w="557" w:type="pct"/>
            <w:shd w:val="clear" w:color="auto" w:fill="auto"/>
            <w:vAlign w:val="center"/>
          </w:tcPr>
          <w:p w14:paraId="227E0F60" w14:textId="77777777" w:rsidR="00573B25" w:rsidRPr="00F90441" w:rsidRDefault="00573B25" w:rsidP="00450339">
            <w:pPr>
              <w:tabs>
                <w:tab w:val="left" w:pos="1560"/>
              </w:tabs>
              <w:jc w:val="center"/>
              <w:rPr>
                <w:rFonts w:ascii="Arial" w:hAnsi="Arial" w:cs="Arial"/>
                <w:b/>
                <w:sz w:val="18"/>
                <w:szCs w:val="22"/>
              </w:rPr>
            </w:pPr>
          </w:p>
        </w:tc>
        <w:tc>
          <w:tcPr>
            <w:tcW w:w="300" w:type="pct"/>
            <w:shd w:val="clear" w:color="auto" w:fill="auto"/>
            <w:vAlign w:val="center"/>
          </w:tcPr>
          <w:p w14:paraId="5920AD2A" w14:textId="77777777" w:rsidR="00573B25" w:rsidRPr="00F90441" w:rsidRDefault="00573B25" w:rsidP="00450339">
            <w:pPr>
              <w:tabs>
                <w:tab w:val="left" w:pos="1560"/>
              </w:tabs>
              <w:jc w:val="center"/>
              <w:rPr>
                <w:rFonts w:ascii="Arial" w:hAnsi="Arial" w:cs="Arial"/>
                <w:b/>
                <w:sz w:val="18"/>
                <w:szCs w:val="22"/>
              </w:rPr>
            </w:pPr>
          </w:p>
        </w:tc>
        <w:tc>
          <w:tcPr>
            <w:tcW w:w="557" w:type="pct"/>
            <w:shd w:val="clear" w:color="auto" w:fill="auto"/>
            <w:vAlign w:val="center"/>
          </w:tcPr>
          <w:p w14:paraId="55A0158C" w14:textId="77777777" w:rsidR="00573B25" w:rsidRPr="00F90441" w:rsidRDefault="00573B25" w:rsidP="00450339">
            <w:pPr>
              <w:tabs>
                <w:tab w:val="left" w:pos="1560"/>
              </w:tabs>
              <w:jc w:val="center"/>
              <w:rPr>
                <w:rFonts w:ascii="Arial" w:hAnsi="Arial" w:cs="Arial"/>
                <w:b/>
                <w:sz w:val="18"/>
                <w:szCs w:val="22"/>
              </w:rPr>
            </w:pPr>
          </w:p>
        </w:tc>
        <w:tc>
          <w:tcPr>
            <w:tcW w:w="300" w:type="pct"/>
            <w:shd w:val="clear" w:color="auto" w:fill="auto"/>
            <w:vAlign w:val="center"/>
          </w:tcPr>
          <w:p w14:paraId="79678E46" w14:textId="77777777" w:rsidR="00573B25" w:rsidRPr="00F90441" w:rsidRDefault="00573B25" w:rsidP="00450339">
            <w:pPr>
              <w:tabs>
                <w:tab w:val="left" w:pos="1560"/>
              </w:tabs>
              <w:jc w:val="center"/>
              <w:rPr>
                <w:rFonts w:ascii="Arial" w:hAnsi="Arial" w:cs="Arial"/>
                <w:b/>
                <w:sz w:val="18"/>
                <w:szCs w:val="22"/>
              </w:rPr>
            </w:pPr>
          </w:p>
        </w:tc>
        <w:tc>
          <w:tcPr>
            <w:tcW w:w="557" w:type="pct"/>
            <w:shd w:val="clear" w:color="auto" w:fill="auto"/>
            <w:vAlign w:val="center"/>
          </w:tcPr>
          <w:p w14:paraId="14C9FB49" w14:textId="77777777" w:rsidR="00573B25" w:rsidRPr="00F90441" w:rsidRDefault="00573B25" w:rsidP="00450339">
            <w:pPr>
              <w:tabs>
                <w:tab w:val="left" w:pos="1560"/>
              </w:tabs>
              <w:jc w:val="center"/>
              <w:rPr>
                <w:rFonts w:ascii="Arial" w:hAnsi="Arial" w:cs="Arial"/>
                <w:b/>
                <w:sz w:val="18"/>
                <w:szCs w:val="22"/>
              </w:rPr>
            </w:pPr>
          </w:p>
        </w:tc>
        <w:tc>
          <w:tcPr>
            <w:tcW w:w="239" w:type="pct"/>
            <w:shd w:val="clear" w:color="auto" w:fill="auto"/>
            <w:vAlign w:val="center"/>
          </w:tcPr>
          <w:p w14:paraId="23B9C9B5" w14:textId="77777777" w:rsidR="00573B25" w:rsidRPr="00F90441" w:rsidRDefault="00573B25" w:rsidP="00450339">
            <w:pPr>
              <w:tabs>
                <w:tab w:val="left" w:pos="1560"/>
              </w:tabs>
              <w:jc w:val="center"/>
              <w:rPr>
                <w:rFonts w:ascii="Arial" w:hAnsi="Arial" w:cs="Arial"/>
                <w:b/>
                <w:sz w:val="18"/>
                <w:szCs w:val="22"/>
              </w:rPr>
            </w:pPr>
          </w:p>
        </w:tc>
        <w:tc>
          <w:tcPr>
            <w:tcW w:w="557" w:type="pct"/>
            <w:shd w:val="clear" w:color="auto" w:fill="auto"/>
            <w:vAlign w:val="center"/>
          </w:tcPr>
          <w:p w14:paraId="297BE259" w14:textId="77777777" w:rsidR="00573B25" w:rsidRPr="00F90441" w:rsidRDefault="00573B25" w:rsidP="00450339">
            <w:pPr>
              <w:tabs>
                <w:tab w:val="left" w:pos="1560"/>
              </w:tabs>
              <w:jc w:val="center"/>
              <w:rPr>
                <w:rFonts w:ascii="Arial" w:hAnsi="Arial" w:cs="Arial"/>
                <w:b/>
                <w:sz w:val="18"/>
                <w:szCs w:val="22"/>
              </w:rPr>
            </w:pPr>
          </w:p>
        </w:tc>
        <w:tc>
          <w:tcPr>
            <w:tcW w:w="239" w:type="pct"/>
            <w:shd w:val="clear" w:color="auto" w:fill="auto"/>
            <w:vAlign w:val="center"/>
          </w:tcPr>
          <w:p w14:paraId="10A72FA6" w14:textId="77777777" w:rsidR="00573B25" w:rsidRPr="00F90441" w:rsidRDefault="00573B25" w:rsidP="00450339">
            <w:pPr>
              <w:tabs>
                <w:tab w:val="left" w:pos="1560"/>
              </w:tabs>
              <w:jc w:val="center"/>
              <w:rPr>
                <w:rFonts w:ascii="Arial" w:hAnsi="Arial" w:cs="Arial"/>
                <w:b/>
                <w:sz w:val="18"/>
                <w:szCs w:val="22"/>
              </w:rPr>
            </w:pPr>
          </w:p>
        </w:tc>
        <w:tc>
          <w:tcPr>
            <w:tcW w:w="557" w:type="pct"/>
            <w:shd w:val="clear" w:color="auto" w:fill="auto"/>
            <w:vAlign w:val="center"/>
          </w:tcPr>
          <w:p w14:paraId="78DBB96F" w14:textId="77777777" w:rsidR="00573B25" w:rsidRPr="00F90441" w:rsidRDefault="00573B25" w:rsidP="00450339">
            <w:pPr>
              <w:tabs>
                <w:tab w:val="left" w:pos="1560"/>
              </w:tabs>
              <w:jc w:val="center"/>
              <w:rPr>
                <w:rFonts w:ascii="Arial" w:hAnsi="Arial" w:cs="Arial"/>
                <w:b/>
                <w:sz w:val="18"/>
                <w:szCs w:val="22"/>
              </w:rPr>
            </w:pPr>
          </w:p>
        </w:tc>
        <w:tc>
          <w:tcPr>
            <w:tcW w:w="237" w:type="pct"/>
            <w:shd w:val="clear" w:color="auto" w:fill="auto"/>
            <w:vAlign w:val="center"/>
          </w:tcPr>
          <w:p w14:paraId="2065D821" w14:textId="77777777" w:rsidR="00573B25" w:rsidRPr="00F90441" w:rsidRDefault="00573B25" w:rsidP="00450339">
            <w:pPr>
              <w:tabs>
                <w:tab w:val="left" w:pos="1560"/>
              </w:tabs>
              <w:jc w:val="center"/>
              <w:rPr>
                <w:rFonts w:ascii="Arial" w:hAnsi="Arial" w:cs="Arial"/>
                <w:b/>
                <w:sz w:val="18"/>
                <w:szCs w:val="22"/>
              </w:rPr>
            </w:pPr>
          </w:p>
        </w:tc>
      </w:tr>
      <w:tr w:rsidR="00573B25" w:rsidRPr="00F90441" w14:paraId="21A39973" w14:textId="77777777" w:rsidTr="00450339">
        <w:tc>
          <w:tcPr>
            <w:tcW w:w="900" w:type="pct"/>
            <w:shd w:val="clear" w:color="auto" w:fill="auto"/>
            <w:vAlign w:val="center"/>
          </w:tcPr>
          <w:p w14:paraId="58D89FDD" w14:textId="77777777" w:rsidR="00573B25" w:rsidRPr="00F90441" w:rsidRDefault="00573B25" w:rsidP="00450339">
            <w:pPr>
              <w:tabs>
                <w:tab w:val="left" w:pos="1560"/>
              </w:tabs>
              <w:rPr>
                <w:rFonts w:ascii="Arial" w:hAnsi="Arial" w:cs="Arial"/>
                <w:b/>
                <w:sz w:val="18"/>
                <w:szCs w:val="22"/>
              </w:rPr>
            </w:pPr>
            <w:r w:rsidRPr="00F90441">
              <w:rPr>
                <w:rFonts w:ascii="Arial" w:hAnsi="Arial" w:cs="Arial"/>
                <w:b/>
                <w:sz w:val="18"/>
                <w:szCs w:val="22"/>
              </w:rPr>
              <w:t>Suma de puestos de las aulas de clase</w:t>
            </w:r>
          </w:p>
        </w:tc>
        <w:tc>
          <w:tcPr>
            <w:tcW w:w="857" w:type="pct"/>
            <w:gridSpan w:val="2"/>
            <w:shd w:val="clear" w:color="auto" w:fill="auto"/>
            <w:vAlign w:val="center"/>
          </w:tcPr>
          <w:p w14:paraId="0979D4E7" w14:textId="77777777" w:rsidR="00573B25" w:rsidRPr="00F90441" w:rsidRDefault="00573B25" w:rsidP="00450339">
            <w:pPr>
              <w:tabs>
                <w:tab w:val="left" w:pos="1560"/>
              </w:tabs>
              <w:jc w:val="center"/>
              <w:rPr>
                <w:rFonts w:ascii="Arial" w:hAnsi="Arial" w:cs="Arial"/>
                <w:sz w:val="18"/>
                <w:szCs w:val="22"/>
              </w:rPr>
            </w:pPr>
          </w:p>
        </w:tc>
        <w:tc>
          <w:tcPr>
            <w:tcW w:w="857" w:type="pct"/>
            <w:gridSpan w:val="2"/>
            <w:shd w:val="clear" w:color="auto" w:fill="auto"/>
            <w:vAlign w:val="center"/>
          </w:tcPr>
          <w:p w14:paraId="21E95FD0" w14:textId="77777777" w:rsidR="00573B25" w:rsidRPr="00F90441" w:rsidRDefault="00573B25" w:rsidP="00450339">
            <w:pPr>
              <w:tabs>
                <w:tab w:val="left" w:pos="1560"/>
              </w:tabs>
              <w:jc w:val="center"/>
              <w:rPr>
                <w:rFonts w:ascii="Arial" w:hAnsi="Arial" w:cs="Arial"/>
                <w:sz w:val="18"/>
                <w:szCs w:val="22"/>
              </w:rPr>
            </w:pPr>
          </w:p>
        </w:tc>
        <w:tc>
          <w:tcPr>
            <w:tcW w:w="796" w:type="pct"/>
            <w:gridSpan w:val="2"/>
            <w:shd w:val="clear" w:color="auto" w:fill="auto"/>
            <w:vAlign w:val="center"/>
          </w:tcPr>
          <w:p w14:paraId="110D6364" w14:textId="77777777" w:rsidR="00573B25" w:rsidRPr="00F90441" w:rsidRDefault="00573B25" w:rsidP="00450339">
            <w:pPr>
              <w:tabs>
                <w:tab w:val="left" w:pos="1560"/>
              </w:tabs>
              <w:jc w:val="center"/>
              <w:rPr>
                <w:rFonts w:ascii="Arial" w:hAnsi="Arial" w:cs="Arial"/>
                <w:sz w:val="18"/>
                <w:szCs w:val="22"/>
              </w:rPr>
            </w:pPr>
          </w:p>
        </w:tc>
        <w:tc>
          <w:tcPr>
            <w:tcW w:w="796" w:type="pct"/>
            <w:gridSpan w:val="2"/>
            <w:shd w:val="clear" w:color="auto" w:fill="auto"/>
            <w:vAlign w:val="center"/>
          </w:tcPr>
          <w:p w14:paraId="49AAA8FA" w14:textId="77777777" w:rsidR="00573B25" w:rsidRPr="00F90441" w:rsidRDefault="00573B25" w:rsidP="00450339">
            <w:pPr>
              <w:tabs>
                <w:tab w:val="left" w:pos="1560"/>
              </w:tabs>
              <w:jc w:val="center"/>
              <w:rPr>
                <w:rFonts w:ascii="Arial" w:hAnsi="Arial" w:cs="Arial"/>
                <w:sz w:val="18"/>
                <w:szCs w:val="22"/>
              </w:rPr>
            </w:pPr>
          </w:p>
        </w:tc>
        <w:tc>
          <w:tcPr>
            <w:tcW w:w="794" w:type="pct"/>
            <w:gridSpan w:val="2"/>
            <w:shd w:val="clear" w:color="auto" w:fill="auto"/>
            <w:vAlign w:val="center"/>
          </w:tcPr>
          <w:p w14:paraId="33215AC2" w14:textId="77777777" w:rsidR="00573B25" w:rsidRPr="00F90441" w:rsidRDefault="00573B25" w:rsidP="00450339">
            <w:pPr>
              <w:tabs>
                <w:tab w:val="left" w:pos="1560"/>
              </w:tabs>
              <w:jc w:val="center"/>
              <w:rPr>
                <w:rFonts w:ascii="Arial" w:hAnsi="Arial" w:cs="Arial"/>
                <w:sz w:val="18"/>
                <w:szCs w:val="22"/>
              </w:rPr>
            </w:pPr>
          </w:p>
        </w:tc>
      </w:tr>
      <w:tr w:rsidR="00573B25" w:rsidRPr="00F90441" w14:paraId="2CBC410D" w14:textId="77777777" w:rsidTr="00450339">
        <w:tc>
          <w:tcPr>
            <w:tcW w:w="900" w:type="pct"/>
            <w:shd w:val="clear" w:color="auto" w:fill="auto"/>
            <w:vAlign w:val="center"/>
          </w:tcPr>
          <w:p w14:paraId="1C428382" w14:textId="77777777" w:rsidR="00573B25" w:rsidRPr="00F90441" w:rsidRDefault="00573B25" w:rsidP="00450339">
            <w:pPr>
              <w:tabs>
                <w:tab w:val="left" w:pos="1560"/>
              </w:tabs>
              <w:rPr>
                <w:rFonts w:ascii="Arial" w:hAnsi="Arial" w:cs="Arial"/>
                <w:b/>
                <w:sz w:val="18"/>
                <w:szCs w:val="22"/>
              </w:rPr>
            </w:pPr>
            <w:r w:rsidRPr="00F90441">
              <w:rPr>
                <w:rFonts w:ascii="Arial" w:hAnsi="Arial" w:cs="Arial"/>
                <w:b/>
                <w:sz w:val="18"/>
                <w:szCs w:val="22"/>
              </w:rPr>
              <w:t>Suma de puestos en los laboratorios</w:t>
            </w:r>
          </w:p>
        </w:tc>
        <w:tc>
          <w:tcPr>
            <w:tcW w:w="857" w:type="pct"/>
            <w:gridSpan w:val="2"/>
            <w:shd w:val="clear" w:color="auto" w:fill="auto"/>
            <w:vAlign w:val="center"/>
          </w:tcPr>
          <w:p w14:paraId="3EBBC494" w14:textId="77777777" w:rsidR="00573B25" w:rsidRPr="00F90441" w:rsidRDefault="00573B25" w:rsidP="00450339">
            <w:pPr>
              <w:tabs>
                <w:tab w:val="left" w:pos="1560"/>
              </w:tabs>
              <w:jc w:val="center"/>
              <w:rPr>
                <w:rFonts w:ascii="Arial" w:hAnsi="Arial" w:cs="Arial"/>
                <w:sz w:val="18"/>
                <w:szCs w:val="22"/>
              </w:rPr>
            </w:pPr>
          </w:p>
        </w:tc>
        <w:tc>
          <w:tcPr>
            <w:tcW w:w="857" w:type="pct"/>
            <w:gridSpan w:val="2"/>
            <w:shd w:val="clear" w:color="auto" w:fill="auto"/>
            <w:vAlign w:val="center"/>
          </w:tcPr>
          <w:p w14:paraId="44713E01" w14:textId="77777777" w:rsidR="00573B25" w:rsidRPr="00F90441" w:rsidRDefault="00573B25" w:rsidP="00450339">
            <w:pPr>
              <w:tabs>
                <w:tab w:val="left" w:pos="1560"/>
              </w:tabs>
              <w:jc w:val="center"/>
              <w:rPr>
                <w:rFonts w:ascii="Arial" w:hAnsi="Arial" w:cs="Arial"/>
                <w:sz w:val="18"/>
                <w:szCs w:val="22"/>
              </w:rPr>
            </w:pPr>
          </w:p>
        </w:tc>
        <w:tc>
          <w:tcPr>
            <w:tcW w:w="796" w:type="pct"/>
            <w:gridSpan w:val="2"/>
            <w:shd w:val="clear" w:color="auto" w:fill="auto"/>
            <w:vAlign w:val="center"/>
          </w:tcPr>
          <w:p w14:paraId="476476D8" w14:textId="77777777" w:rsidR="00573B25" w:rsidRPr="00F90441" w:rsidRDefault="00573B25" w:rsidP="00450339">
            <w:pPr>
              <w:tabs>
                <w:tab w:val="left" w:pos="1560"/>
              </w:tabs>
              <w:jc w:val="center"/>
              <w:rPr>
                <w:rFonts w:ascii="Arial" w:hAnsi="Arial" w:cs="Arial"/>
                <w:sz w:val="18"/>
                <w:szCs w:val="22"/>
              </w:rPr>
            </w:pPr>
          </w:p>
        </w:tc>
        <w:tc>
          <w:tcPr>
            <w:tcW w:w="796" w:type="pct"/>
            <w:gridSpan w:val="2"/>
            <w:shd w:val="clear" w:color="auto" w:fill="auto"/>
            <w:vAlign w:val="center"/>
          </w:tcPr>
          <w:p w14:paraId="74300512" w14:textId="77777777" w:rsidR="00573B25" w:rsidRPr="00F90441" w:rsidRDefault="00573B25" w:rsidP="00450339">
            <w:pPr>
              <w:tabs>
                <w:tab w:val="left" w:pos="1560"/>
              </w:tabs>
              <w:jc w:val="center"/>
              <w:rPr>
                <w:rFonts w:ascii="Arial" w:hAnsi="Arial" w:cs="Arial"/>
                <w:sz w:val="18"/>
                <w:szCs w:val="22"/>
              </w:rPr>
            </w:pPr>
          </w:p>
        </w:tc>
        <w:tc>
          <w:tcPr>
            <w:tcW w:w="794" w:type="pct"/>
            <w:gridSpan w:val="2"/>
            <w:shd w:val="clear" w:color="auto" w:fill="auto"/>
            <w:vAlign w:val="center"/>
          </w:tcPr>
          <w:p w14:paraId="713F841D" w14:textId="77777777" w:rsidR="00573B25" w:rsidRPr="00F90441" w:rsidRDefault="00573B25" w:rsidP="00450339">
            <w:pPr>
              <w:tabs>
                <w:tab w:val="left" w:pos="1560"/>
              </w:tabs>
              <w:jc w:val="center"/>
              <w:rPr>
                <w:rFonts w:ascii="Arial" w:hAnsi="Arial" w:cs="Arial"/>
                <w:sz w:val="18"/>
                <w:szCs w:val="22"/>
              </w:rPr>
            </w:pPr>
          </w:p>
        </w:tc>
      </w:tr>
      <w:tr w:rsidR="00573B25" w:rsidRPr="00F90441" w14:paraId="02182C10" w14:textId="77777777" w:rsidTr="00450339">
        <w:tc>
          <w:tcPr>
            <w:tcW w:w="900" w:type="pct"/>
            <w:shd w:val="clear" w:color="auto" w:fill="auto"/>
            <w:vAlign w:val="center"/>
          </w:tcPr>
          <w:p w14:paraId="4D185495" w14:textId="77777777" w:rsidR="00573B25" w:rsidRPr="00F90441" w:rsidRDefault="00573B25" w:rsidP="00450339">
            <w:pPr>
              <w:tabs>
                <w:tab w:val="left" w:pos="1560"/>
              </w:tabs>
              <w:rPr>
                <w:rFonts w:ascii="Arial" w:hAnsi="Arial" w:cs="Arial"/>
                <w:b/>
                <w:sz w:val="18"/>
                <w:szCs w:val="22"/>
              </w:rPr>
            </w:pPr>
            <w:r w:rsidRPr="00F90441">
              <w:rPr>
                <w:rFonts w:ascii="Arial" w:hAnsi="Arial" w:cs="Arial"/>
                <w:b/>
                <w:sz w:val="18"/>
                <w:szCs w:val="22"/>
              </w:rPr>
              <w:t>TOTALES</w:t>
            </w:r>
          </w:p>
        </w:tc>
        <w:tc>
          <w:tcPr>
            <w:tcW w:w="857" w:type="pct"/>
            <w:gridSpan w:val="2"/>
            <w:shd w:val="clear" w:color="auto" w:fill="auto"/>
            <w:vAlign w:val="center"/>
          </w:tcPr>
          <w:p w14:paraId="3971AF32" w14:textId="77777777" w:rsidR="00573B25" w:rsidRPr="00F90441" w:rsidRDefault="00573B25" w:rsidP="00450339">
            <w:pPr>
              <w:tabs>
                <w:tab w:val="left" w:pos="1560"/>
              </w:tabs>
              <w:jc w:val="center"/>
              <w:rPr>
                <w:rFonts w:ascii="Arial" w:hAnsi="Arial" w:cs="Arial"/>
                <w:b/>
                <w:sz w:val="18"/>
                <w:szCs w:val="22"/>
              </w:rPr>
            </w:pPr>
          </w:p>
        </w:tc>
        <w:tc>
          <w:tcPr>
            <w:tcW w:w="857" w:type="pct"/>
            <w:gridSpan w:val="2"/>
            <w:shd w:val="clear" w:color="auto" w:fill="auto"/>
            <w:vAlign w:val="center"/>
          </w:tcPr>
          <w:p w14:paraId="595AED8D" w14:textId="77777777" w:rsidR="00573B25" w:rsidRPr="00F90441" w:rsidRDefault="00573B25" w:rsidP="00450339">
            <w:pPr>
              <w:tabs>
                <w:tab w:val="left" w:pos="1560"/>
              </w:tabs>
              <w:jc w:val="center"/>
              <w:rPr>
                <w:rFonts w:ascii="Arial" w:hAnsi="Arial" w:cs="Arial"/>
                <w:b/>
                <w:sz w:val="18"/>
                <w:szCs w:val="22"/>
              </w:rPr>
            </w:pPr>
          </w:p>
        </w:tc>
        <w:tc>
          <w:tcPr>
            <w:tcW w:w="796" w:type="pct"/>
            <w:gridSpan w:val="2"/>
            <w:shd w:val="clear" w:color="auto" w:fill="auto"/>
            <w:vAlign w:val="center"/>
          </w:tcPr>
          <w:p w14:paraId="105812A4" w14:textId="77777777" w:rsidR="00573B25" w:rsidRPr="00F90441" w:rsidRDefault="00573B25" w:rsidP="00450339">
            <w:pPr>
              <w:tabs>
                <w:tab w:val="left" w:pos="1560"/>
              </w:tabs>
              <w:jc w:val="center"/>
              <w:rPr>
                <w:rFonts w:ascii="Arial" w:hAnsi="Arial" w:cs="Arial"/>
                <w:b/>
                <w:sz w:val="18"/>
                <w:szCs w:val="22"/>
              </w:rPr>
            </w:pPr>
          </w:p>
        </w:tc>
        <w:tc>
          <w:tcPr>
            <w:tcW w:w="796" w:type="pct"/>
            <w:gridSpan w:val="2"/>
            <w:shd w:val="clear" w:color="auto" w:fill="auto"/>
            <w:vAlign w:val="center"/>
          </w:tcPr>
          <w:p w14:paraId="1DCFDDF2" w14:textId="77777777" w:rsidR="00573B25" w:rsidRPr="00F90441" w:rsidRDefault="00573B25" w:rsidP="00450339">
            <w:pPr>
              <w:tabs>
                <w:tab w:val="left" w:pos="1560"/>
              </w:tabs>
              <w:jc w:val="center"/>
              <w:rPr>
                <w:rFonts w:ascii="Arial" w:hAnsi="Arial" w:cs="Arial"/>
                <w:b/>
                <w:sz w:val="18"/>
                <w:szCs w:val="22"/>
              </w:rPr>
            </w:pPr>
          </w:p>
        </w:tc>
        <w:tc>
          <w:tcPr>
            <w:tcW w:w="794" w:type="pct"/>
            <w:gridSpan w:val="2"/>
            <w:shd w:val="clear" w:color="auto" w:fill="auto"/>
            <w:vAlign w:val="center"/>
          </w:tcPr>
          <w:p w14:paraId="4A824183" w14:textId="77777777" w:rsidR="00573B25" w:rsidRPr="00F90441" w:rsidRDefault="00573B25" w:rsidP="00450339">
            <w:pPr>
              <w:tabs>
                <w:tab w:val="left" w:pos="1560"/>
              </w:tabs>
              <w:jc w:val="center"/>
              <w:rPr>
                <w:rFonts w:ascii="Arial" w:hAnsi="Arial" w:cs="Arial"/>
                <w:b/>
                <w:sz w:val="18"/>
                <w:szCs w:val="22"/>
              </w:rPr>
            </w:pPr>
          </w:p>
        </w:tc>
      </w:tr>
    </w:tbl>
    <w:p w14:paraId="745F23BF" w14:textId="77777777" w:rsidR="00573B25" w:rsidRDefault="00573B25" w:rsidP="00573B25">
      <w:pPr>
        <w:spacing w:after="240" w:line="276" w:lineRule="auto"/>
        <w:jc w:val="both"/>
        <w:rPr>
          <w:rFonts w:ascii="Arial" w:hAnsi="Arial" w:cs="Arial"/>
          <w:sz w:val="20"/>
          <w:szCs w:val="22"/>
        </w:rPr>
      </w:pPr>
      <w:r w:rsidRPr="00F90441">
        <w:rPr>
          <w:rFonts w:ascii="Arial" w:hAnsi="Arial" w:cs="Arial"/>
          <w:sz w:val="20"/>
          <w:szCs w:val="22"/>
        </w:rPr>
        <w:t xml:space="preserve">Fuente: </w:t>
      </w:r>
      <w:r>
        <w:rPr>
          <w:rFonts w:ascii="Arial" w:hAnsi="Arial" w:cs="Arial"/>
          <w:sz w:val="20"/>
          <w:szCs w:val="22"/>
        </w:rPr>
        <w:t>Oficina Asesora de Planeación (2022)</w:t>
      </w:r>
    </w:p>
    <w:p w14:paraId="00EB509A" w14:textId="77777777" w:rsidR="00573B25" w:rsidRPr="007C7339" w:rsidRDefault="00573B25" w:rsidP="005145F2">
      <w:pPr>
        <w:pStyle w:val="Ttulo2"/>
        <w:numPr>
          <w:ilvl w:val="1"/>
          <w:numId w:val="39"/>
        </w:numPr>
        <w:spacing w:after="240"/>
        <w:rPr>
          <w:rFonts w:ascii="Arial" w:hAnsi="Arial" w:cs="Arial"/>
          <w:color w:val="002060"/>
          <w:sz w:val="22"/>
          <w:lang w:val="es-419"/>
        </w:rPr>
      </w:pPr>
      <w:bookmarkStart w:id="218" w:name="_Toc106025374"/>
      <w:bookmarkStart w:id="219" w:name="_Toc106352843"/>
      <w:r>
        <w:rPr>
          <w:rFonts w:ascii="Arial" w:hAnsi="Arial" w:cs="Arial"/>
          <w:color w:val="002060"/>
          <w:sz w:val="22"/>
          <w:lang w:val="es-419"/>
        </w:rPr>
        <w:t>Infraestructura para el bienestar</w:t>
      </w:r>
      <w:bookmarkEnd w:id="218"/>
      <w:bookmarkEnd w:id="219"/>
    </w:p>
    <w:p w14:paraId="5E7FD1E0" w14:textId="77777777" w:rsidR="00573B25" w:rsidRPr="00CE5890" w:rsidRDefault="00573B25" w:rsidP="00573B25">
      <w:pPr>
        <w:spacing w:after="240" w:line="276" w:lineRule="auto"/>
        <w:jc w:val="both"/>
        <w:rPr>
          <w:rFonts w:ascii="Arial" w:hAnsi="Arial" w:cs="Arial"/>
          <w:sz w:val="22"/>
          <w:szCs w:val="22"/>
          <w:lang w:val="es-419"/>
        </w:rPr>
      </w:pPr>
      <w:r w:rsidRPr="00D41F03">
        <w:rPr>
          <w:rFonts w:ascii="Arial" w:hAnsi="Arial" w:cs="Arial"/>
          <w:sz w:val="20"/>
          <w:highlight w:val="yellow"/>
          <w:lang w:val="es-419"/>
        </w:rPr>
        <w:t>Responda a partir de aquí este apartado.</w:t>
      </w:r>
    </w:p>
    <w:p w14:paraId="68A3657A" w14:textId="77777777" w:rsidR="00573B25" w:rsidRPr="007C7339" w:rsidRDefault="00573B25" w:rsidP="005145F2">
      <w:pPr>
        <w:pStyle w:val="Ttulo2"/>
        <w:numPr>
          <w:ilvl w:val="1"/>
          <w:numId w:val="39"/>
        </w:numPr>
        <w:spacing w:after="240"/>
        <w:rPr>
          <w:rFonts w:ascii="Arial" w:hAnsi="Arial" w:cs="Arial"/>
          <w:color w:val="002060"/>
          <w:sz w:val="22"/>
          <w:lang w:val="es-419"/>
        </w:rPr>
      </w:pPr>
      <w:bookmarkStart w:id="220" w:name="_Toc106025375"/>
      <w:bookmarkStart w:id="221" w:name="_Toc106352844"/>
      <w:r>
        <w:rPr>
          <w:rFonts w:ascii="Arial" w:hAnsi="Arial" w:cs="Arial"/>
          <w:color w:val="002060"/>
          <w:sz w:val="22"/>
          <w:lang w:val="es-419"/>
        </w:rPr>
        <w:t>Infraestructura académica</w:t>
      </w:r>
      <w:bookmarkEnd w:id="220"/>
      <w:bookmarkEnd w:id="221"/>
    </w:p>
    <w:p w14:paraId="5F78DC39" w14:textId="77777777" w:rsidR="00573B25" w:rsidRPr="00CE5890" w:rsidRDefault="00573B25" w:rsidP="00573B25">
      <w:pPr>
        <w:spacing w:after="240" w:line="276" w:lineRule="auto"/>
        <w:jc w:val="both"/>
        <w:rPr>
          <w:rFonts w:ascii="Arial" w:hAnsi="Arial" w:cs="Arial"/>
          <w:sz w:val="22"/>
          <w:szCs w:val="22"/>
          <w:lang w:val="es-419"/>
        </w:rPr>
      </w:pPr>
      <w:r w:rsidRPr="00D41F03">
        <w:rPr>
          <w:rFonts w:ascii="Arial" w:hAnsi="Arial" w:cs="Arial"/>
          <w:sz w:val="20"/>
          <w:highlight w:val="yellow"/>
          <w:lang w:val="es-419"/>
        </w:rPr>
        <w:t>Responda a partir de aquí este apartado.</w:t>
      </w:r>
    </w:p>
    <w:p w14:paraId="3AA56DEB" w14:textId="77777777" w:rsidR="00573B25" w:rsidRPr="007C7339" w:rsidRDefault="00573B25" w:rsidP="005145F2">
      <w:pPr>
        <w:pStyle w:val="Ttulo2"/>
        <w:numPr>
          <w:ilvl w:val="1"/>
          <w:numId w:val="39"/>
        </w:numPr>
        <w:spacing w:after="240"/>
        <w:rPr>
          <w:rFonts w:ascii="Arial" w:hAnsi="Arial" w:cs="Arial"/>
          <w:color w:val="002060"/>
          <w:sz w:val="22"/>
          <w:lang w:val="es-419"/>
        </w:rPr>
      </w:pPr>
      <w:bookmarkStart w:id="222" w:name="_Toc106025376"/>
      <w:bookmarkStart w:id="223" w:name="_Toc106352845"/>
      <w:r>
        <w:rPr>
          <w:rFonts w:ascii="Arial" w:hAnsi="Arial" w:cs="Arial"/>
          <w:color w:val="002060"/>
          <w:sz w:val="22"/>
          <w:lang w:val="es-419"/>
        </w:rPr>
        <w:t>Infraestructura tecnológica</w:t>
      </w:r>
      <w:bookmarkEnd w:id="222"/>
      <w:bookmarkEnd w:id="223"/>
    </w:p>
    <w:p w14:paraId="7776A9D5" w14:textId="77777777" w:rsidR="00573B25" w:rsidRPr="00CE5890" w:rsidRDefault="00573B25" w:rsidP="00573B25">
      <w:pPr>
        <w:spacing w:after="240" w:line="276" w:lineRule="auto"/>
        <w:jc w:val="both"/>
        <w:rPr>
          <w:rFonts w:ascii="Arial" w:hAnsi="Arial" w:cs="Arial"/>
          <w:sz w:val="22"/>
          <w:szCs w:val="22"/>
          <w:lang w:val="es-419"/>
        </w:rPr>
      </w:pPr>
      <w:r w:rsidRPr="00D41F03">
        <w:rPr>
          <w:rFonts w:ascii="Arial" w:hAnsi="Arial" w:cs="Arial"/>
          <w:sz w:val="20"/>
          <w:highlight w:val="yellow"/>
          <w:lang w:val="es-419"/>
        </w:rPr>
        <w:t>Responda a partir de aquí este apartado.</w:t>
      </w:r>
    </w:p>
    <w:p w14:paraId="1E5E4BF0" w14:textId="77777777" w:rsidR="00573B25" w:rsidRPr="007C7339" w:rsidRDefault="00573B25" w:rsidP="005145F2">
      <w:pPr>
        <w:pStyle w:val="Ttulo2"/>
        <w:numPr>
          <w:ilvl w:val="1"/>
          <w:numId w:val="39"/>
        </w:numPr>
        <w:spacing w:after="240"/>
        <w:rPr>
          <w:rFonts w:ascii="Arial" w:hAnsi="Arial" w:cs="Arial"/>
          <w:color w:val="002060"/>
          <w:sz w:val="22"/>
          <w:lang w:val="es-419"/>
        </w:rPr>
      </w:pPr>
      <w:bookmarkStart w:id="224" w:name="_Toc106025377"/>
      <w:bookmarkStart w:id="225" w:name="_Toc106352846"/>
      <w:r>
        <w:rPr>
          <w:rFonts w:ascii="Arial" w:hAnsi="Arial" w:cs="Arial"/>
          <w:color w:val="002060"/>
          <w:sz w:val="22"/>
          <w:lang w:val="es-419"/>
        </w:rPr>
        <w:t>Recursos bibliográficos</w:t>
      </w:r>
      <w:bookmarkEnd w:id="224"/>
      <w:bookmarkEnd w:id="225"/>
    </w:p>
    <w:p w14:paraId="2293FDE5" w14:textId="77777777" w:rsidR="00573B25" w:rsidRPr="00480A48" w:rsidRDefault="00573B25" w:rsidP="00573B25">
      <w:pPr>
        <w:spacing w:after="240" w:line="276" w:lineRule="auto"/>
        <w:jc w:val="both"/>
        <w:rPr>
          <w:rFonts w:ascii="Arial" w:hAnsi="Arial" w:cs="Arial"/>
          <w:sz w:val="22"/>
          <w:szCs w:val="22"/>
          <w:lang w:val="es-419"/>
        </w:rPr>
      </w:pPr>
      <w:r w:rsidRPr="00D41F03">
        <w:rPr>
          <w:rFonts w:ascii="Arial" w:hAnsi="Arial" w:cs="Arial"/>
          <w:sz w:val="20"/>
          <w:highlight w:val="yellow"/>
          <w:lang w:val="es-419"/>
        </w:rPr>
        <w:t>Responda a partir de aquí este apartado.</w:t>
      </w:r>
    </w:p>
    <w:p w14:paraId="22800D84" w14:textId="2C2C1FDD" w:rsidR="00573B25" w:rsidRPr="00532E6D" w:rsidRDefault="00573B25" w:rsidP="00573B25">
      <w:pPr>
        <w:pStyle w:val="Descripcin"/>
        <w:keepNext/>
        <w:spacing w:after="0" w:line="276" w:lineRule="auto"/>
        <w:jc w:val="both"/>
        <w:rPr>
          <w:rFonts w:ascii="Arial" w:hAnsi="Arial" w:cs="Arial"/>
          <w:b w:val="0"/>
          <w:color w:val="auto"/>
          <w:sz w:val="20"/>
          <w:szCs w:val="22"/>
        </w:rPr>
      </w:pPr>
      <w:bookmarkStart w:id="226" w:name="_Toc106025421"/>
      <w:bookmarkStart w:id="227" w:name="_Toc106352950"/>
      <w:r w:rsidRPr="00532E6D">
        <w:rPr>
          <w:rFonts w:ascii="Arial" w:hAnsi="Arial" w:cs="Arial"/>
          <w:b w:val="0"/>
          <w:color w:val="auto"/>
          <w:sz w:val="20"/>
          <w:szCs w:val="22"/>
        </w:rPr>
        <w:t xml:space="preserve">Tabla </w:t>
      </w:r>
      <w:r w:rsidRPr="00532E6D">
        <w:rPr>
          <w:rFonts w:ascii="Arial" w:hAnsi="Arial" w:cs="Arial"/>
          <w:b w:val="0"/>
          <w:color w:val="auto"/>
          <w:sz w:val="20"/>
          <w:szCs w:val="22"/>
        </w:rPr>
        <w:fldChar w:fldCharType="begin"/>
      </w:r>
      <w:r w:rsidRPr="00532E6D">
        <w:rPr>
          <w:rFonts w:ascii="Arial" w:hAnsi="Arial" w:cs="Arial"/>
          <w:b w:val="0"/>
          <w:color w:val="auto"/>
          <w:sz w:val="20"/>
          <w:szCs w:val="22"/>
        </w:rPr>
        <w:instrText xml:space="preserve"> SEQ Tabla \* ARABIC </w:instrText>
      </w:r>
      <w:r w:rsidRPr="00532E6D">
        <w:rPr>
          <w:rFonts w:ascii="Arial" w:hAnsi="Arial" w:cs="Arial"/>
          <w:b w:val="0"/>
          <w:color w:val="auto"/>
          <w:sz w:val="20"/>
          <w:szCs w:val="22"/>
        </w:rPr>
        <w:fldChar w:fldCharType="separate"/>
      </w:r>
      <w:r w:rsidR="00201BF7">
        <w:rPr>
          <w:rFonts w:ascii="Arial" w:hAnsi="Arial" w:cs="Arial"/>
          <w:b w:val="0"/>
          <w:noProof/>
          <w:color w:val="auto"/>
          <w:sz w:val="20"/>
          <w:szCs w:val="22"/>
        </w:rPr>
        <w:t>42</w:t>
      </w:r>
      <w:r w:rsidRPr="00532E6D">
        <w:rPr>
          <w:rFonts w:ascii="Arial" w:hAnsi="Arial" w:cs="Arial"/>
          <w:b w:val="0"/>
          <w:color w:val="auto"/>
          <w:sz w:val="20"/>
          <w:szCs w:val="22"/>
        </w:rPr>
        <w:fldChar w:fldCharType="end"/>
      </w:r>
      <w:r w:rsidRPr="00532E6D">
        <w:rPr>
          <w:rFonts w:ascii="Arial" w:hAnsi="Arial" w:cs="Arial"/>
          <w:b w:val="0"/>
          <w:color w:val="auto"/>
          <w:sz w:val="20"/>
          <w:szCs w:val="22"/>
        </w:rPr>
        <w:t xml:space="preserve">. </w:t>
      </w:r>
      <w:r w:rsidRPr="00532E6D">
        <w:rPr>
          <w:rFonts w:ascii="Arial" w:hAnsi="Arial" w:cs="Arial"/>
          <w:b w:val="0"/>
          <w:color w:val="auto"/>
          <w:sz w:val="20"/>
          <w:szCs w:val="22"/>
          <w:lang w:val="es-419"/>
        </w:rPr>
        <w:t>Recursos</w:t>
      </w:r>
      <w:r w:rsidRPr="00532E6D">
        <w:rPr>
          <w:rFonts w:ascii="Arial" w:hAnsi="Arial" w:cs="Arial"/>
          <w:b w:val="0"/>
          <w:color w:val="auto"/>
          <w:sz w:val="20"/>
          <w:szCs w:val="22"/>
        </w:rPr>
        <w:t xml:space="preserve"> </w:t>
      </w:r>
      <w:r w:rsidRPr="00532E6D">
        <w:rPr>
          <w:rFonts w:ascii="Arial" w:hAnsi="Arial" w:cs="Arial"/>
          <w:b w:val="0"/>
          <w:color w:val="auto"/>
          <w:sz w:val="20"/>
          <w:szCs w:val="22"/>
          <w:lang w:val="es-419"/>
        </w:rPr>
        <w:t>Bibliográficos</w:t>
      </w:r>
      <w:r w:rsidRPr="00532E6D">
        <w:rPr>
          <w:rFonts w:ascii="Arial" w:hAnsi="Arial" w:cs="Arial"/>
          <w:b w:val="0"/>
          <w:color w:val="auto"/>
          <w:sz w:val="20"/>
          <w:szCs w:val="22"/>
        </w:rPr>
        <w:t xml:space="preserve"> </w:t>
      </w:r>
      <w:r w:rsidRPr="00532E6D">
        <w:rPr>
          <w:rFonts w:ascii="Arial" w:hAnsi="Arial" w:cs="Arial"/>
          <w:b w:val="0"/>
          <w:color w:val="auto"/>
          <w:sz w:val="20"/>
          <w:szCs w:val="22"/>
          <w:lang w:val="es-419"/>
        </w:rPr>
        <w:t>de la</w:t>
      </w:r>
      <w:r w:rsidRPr="00532E6D">
        <w:rPr>
          <w:rFonts w:ascii="Arial" w:hAnsi="Arial" w:cs="Arial"/>
          <w:b w:val="0"/>
          <w:color w:val="auto"/>
          <w:sz w:val="20"/>
          <w:szCs w:val="22"/>
        </w:rPr>
        <w:t xml:space="preserve"> Instituci</w:t>
      </w:r>
      <w:r w:rsidRPr="00532E6D">
        <w:rPr>
          <w:rFonts w:ascii="Arial" w:hAnsi="Arial" w:cs="Arial"/>
          <w:b w:val="0"/>
          <w:color w:val="auto"/>
          <w:sz w:val="20"/>
          <w:szCs w:val="22"/>
          <w:lang w:val="es-419"/>
        </w:rPr>
        <w:t>ón</w:t>
      </w:r>
      <w:bookmarkEnd w:id="226"/>
      <w:bookmarkEnd w:id="227"/>
    </w:p>
    <w:tbl>
      <w:tblPr>
        <w:tblStyle w:val="TableNormal"/>
        <w:tblW w:w="5000" w:type="pct"/>
        <w:tblBorders>
          <w:top w:val="single" w:sz="4" w:space="0" w:color="002060"/>
          <w:bottom w:val="single" w:sz="4" w:space="0" w:color="002060"/>
          <w:insideH w:val="single" w:sz="4" w:space="0" w:color="002060"/>
        </w:tblBorders>
        <w:tblLook w:val="01E0" w:firstRow="1" w:lastRow="1" w:firstColumn="1" w:lastColumn="1" w:noHBand="0" w:noVBand="0"/>
      </w:tblPr>
      <w:tblGrid>
        <w:gridCol w:w="2136"/>
        <w:gridCol w:w="1041"/>
        <w:gridCol w:w="1590"/>
        <w:gridCol w:w="1446"/>
        <w:gridCol w:w="3759"/>
      </w:tblGrid>
      <w:tr w:rsidR="00573B25" w:rsidRPr="00F90441" w14:paraId="0EB62F98" w14:textId="77777777" w:rsidTr="00450339">
        <w:trPr>
          <w:trHeight w:val="482"/>
        </w:trPr>
        <w:tc>
          <w:tcPr>
            <w:tcW w:w="1071" w:type="pct"/>
            <w:shd w:val="clear" w:color="auto" w:fill="auto"/>
            <w:vAlign w:val="center"/>
          </w:tcPr>
          <w:p w14:paraId="259333D5" w14:textId="77777777" w:rsidR="00573B25" w:rsidRPr="00F90441" w:rsidRDefault="00573B25" w:rsidP="00450339">
            <w:pPr>
              <w:pStyle w:val="TableParagraph"/>
              <w:ind w:left="107" w:right="485"/>
              <w:jc w:val="center"/>
              <w:rPr>
                <w:rFonts w:ascii="Arial" w:hAnsi="Arial" w:cs="Arial"/>
                <w:b/>
                <w:sz w:val="20"/>
                <w:lang w:val="es-419"/>
              </w:rPr>
            </w:pPr>
            <w:r w:rsidRPr="00F90441">
              <w:rPr>
                <w:rFonts w:ascii="Arial" w:hAnsi="Arial" w:cs="Arial"/>
                <w:b/>
                <w:sz w:val="20"/>
                <w:lang w:val="es-ES_tradnl"/>
              </w:rPr>
              <w:t xml:space="preserve">Tipo de Recurso </w:t>
            </w:r>
            <w:r w:rsidRPr="00F90441">
              <w:rPr>
                <w:rFonts w:ascii="Arial" w:hAnsi="Arial" w:cs="Arial"/>
                <w:b/>
                <w:sz w:val="20"/>
                <w:lang w:val="es-419"/>
              </w:rPr>
              <w:t>Bibliográfico</w:t>
            </w:r>
          </w:p>
        </w:tc>
        <w:tc>
          <w:tcPr>
            <w:tcW w:w="522" w:type="pct"/>
            <w:shd w:val="clear" w:color="auto" w:fill="auto"/>
            <w:vAlign w:val="center"/>
          </w:tcPr>
          <w:p w14:paraId="1B3832AC" w14:textId="77777777" w:rsidR="00573B25" w:rsidRPr="00F90441" w:rsidRDefault="00573B25" w:rsidP="00450339">
            <w:pPr>
              <w:pStyle w:val="TableParagraph"/>
              <w:ind w:left="107"/>
              <w:jc w:val="center"/>
              <w:rPr>
                <w:rFonts w:ascii="Arial" w:hAnsi="Arial" w:cs="Arial"/>
                <w:b/>
                <w:sz w:val="20"/>
                <w:lang w:val="es-ES_tradnl"/>
              </w:rPr>
            </w:pPr>
            <w:r w:rsidRPr="00F90441">
              <w:rPr>
                <w:rFonts w:ascii="Arial" w:hAnsi="Arial" w:cs="Arial"/>
                <w:b/>
                <w:sz w:val="20"/>
                <w:lang w:val="es-ES_tradnl"/>
              </w:rPr>
              <w:t>Cantidad</w:t>
            </w:r>
          </w:p>
        </w:tc>
        <w:tc>
          <w:tcPr>
            <w:tcW w:w="797" w:type="pct"/>
            <w:shd w:val="clear" w:color="auto" w:fill="auto"/>
            <w:vAlign w:val="center"/>
          </w:tcPr>
          <w:p w14:paraId="55FC9E1D" w14:textId="77777777" w:rsidR="00573B25" w:rsidRPr="00F90441" w:rsidRDefault="00573B25" w:rsidP="00450339">
            <w:pPr>
              <w:tabs>
                <w:tab w:val="left" w:pos="1560"/>
              </w:tabs>
              <w:jc w:val="center"/>
              <w:rPr>
                <w:rFonts w:ascii="Arial" w:hAnsi="Arial" w:cs="Arial"/>
                <w:b/>
                <w:sz w:val="20"/>
                <w:szCs w:val="22"/>
                <w:lang w:val="es-419"/>
              </w:rPr>
            </w:pPr>
            <w:r w:rsidRPr="00F90441">
              <w:rPr>
                <w:rFonts w:ascii="Arial" w:hAnsi="Arial" w:cs="Arial"/>
                <w:b/>
                <w:sz w:val="20"/>
                <w:szCs w:val="22"/>
                <w:lang w:val="es-419"/>
              </w:rPr>
              <w:t>Ubicación (Sede, Unidad Académica)</w:t>
            </w:r>
          </w:p>
        </w:tc>
        <w:tc>
          <w:tcPr>
            <w:tcW w:w="725" w:type="pct"/>
            <w:shd w:val="clear" w:color="auto" w:fill="auto"/>
            <w:vAlign w:val="center"/>
          </w:tcPr>
          <w:p w14:paraId="574AB020" w14:textId="77777777" w:rsidR="00573B25" w:rsidRPr="00F90441" w:rsidRDefault="00573B25" w:rsidP="00450339">
            <w:pPr>
              <w:tabs>
                <w:tab w:val="left" w:pos="1560"/>
              </w:tabs>
              <w:jc w:val="center"/>
              <w:rPr>
                <w:rFonts w:ascii="Arial" w:hAnsi="Arial" w:cs="Arial"/>
                <w:b/>
                <w:sz w:val="20"/>
                <w:szCs w:val="22"/>
                <w:lang w:val="es-419"/>
              </w:rPr>
            </w:pPr>
            <w:r w:rsidRPr="00F90441">
              <w:rPr>
                <w:rFonts w:ascii="Arial" w:hAnsi="Arial" w:cs="Arial"/>
                <w:b/>
                <w:sz w:val="20"/>
                <w:szCs w:val="22"/>
                <w:lang w:val="es-419"/>
              </w:rPr>
              <w:t>Ubicación (Sede, Unidad Académica)</w:t>
            </w:r>
          </w:p>
        </w:tc>
        <w:tc>
          <w:tcPr>
            <w:tcW w:w="1885" w:type="pct"/>
            <w:shd w:val="clear" w:color="auto" w:fill="auto"/>
            <w:vAlign w:val="center"/>
          </w:tcPr>
          <w:p w14:paraId="6753A38C" w14:textId="77777777" w:rsidR="00573B25" w:rsidRPr="00F90441" w:rsidRDefault="00573B25" w:rsidP="00450339">
            <w:pPr>
              <w:tabs>
                <w:tab w:val="left" w:pos="1560"/>
              </w:tabs>
              <w:jc w:val="center"/>
              <w:rPr>
                <w:rFonts w:ascii="Arial" w:hAnsi="Arial" w:cs="Arial"/>
                <w:b/>
                <w:sz w:val="20"/>
                <w:szCs w:val="22"/>
                <w:lang w:val="es-419"/>
              </w:rPr>
            </w:pPr>
            <w:r w:rsidRPr="00F90441">
              <w:rPr>
                <w:rFonts w:ascii="Arial" w:hAnsi="Arial" w:cs="Arial"/>
                <w:b/>
                <w:sz w:val="20"/>
                <w:szCs w:val="22"/>
                <w:lang w:val="es-419"/>
              </w:rPr>
              <w:t>Ubicación (Sede, Unidad Académica)</w:t>
            </w:r>
          </w:p>
        </w:tc>
      </w:tr>
      <w:tr w:rsidR="00573B25" w:rsidRPr="00F90441" w14:paraId="08EE26B7" w14:textId="77777777" w:rsidTr="00450339">
        <w:trPr>
          <w:trHeight w:val="70"/>
        </w:trPr>
        <w:tc>
          <w:tcPr>
            <w:tcW w:w="1071" w:type="pct"/>
            <w:shd w:val="clear" w:color="auto" w:fill="auto"/>
            <w:vAlign w:val="center"/>
          </w:tcPr>
          <w:p w14:paraId="7E4C85C0" w14:textId="77777777" w:rsidR="00573B25" w:rsidRPr="00F90441" w:rsidRDefault="00573B25" w:rsidP="00450339">
            <w:pPr>
              <w:pStyle w:val="TableParagraph"/>
              <w:ind w:left="99" w:right="125"/>
              <w:jc w:val="center"/>
              <w:rPr>
                <w:rFonts w:ascii="Arial" w:hAnsi="Arial" w:cs="Arial"/>
                <w:sz w:val="20"/>
                <w:lang w:val="es-ES_tradnl"/>
              </w:rPr>
            </w:pPr>
          </w:p>
        </w:tc>
        <w:tc>
          <w:tcPr>
            <w:tcW w:w="522" w:type="pct"/>
            <w:shd w:val="clear" w:color="auto" w:fill="auto"/>
            <w:vAlign w:val="center"/>
          </w:tcPr>
          <w:p w14:paraId="58B4050B" w14:textId="77777777" w:rsidR="00573B25" w:rsidRPr="00F90441" w:rsidRDefault="00573B25" w:rsidP="00450339">
            <w:pPr>
              <w:pStyle w:val="TableParagraph"/>
              <w:ind w:left="107"/>
              <w:jc w:val="center"/>
              <w:rPr>
                <w:rFonts w:ascii="Arial" w:hAnsi="Arial" w:cs="Arial"/>
                <w:sz w:val="20"/>
                <w:lang w:val="es-ES_tradnl"/>
              </w:rPr>
            </w:pPr>
          </w:p>
        </w:tc>
        <w:tc>
          <w:tcPr>
            <w:tcW w:w="797" w:type="pct"/>
            <w:shd w:val="clear" w:color="auto" w:fill="auto"/>
            <w:vAlign w:val="center"/>
          </w:tcPr>
          <w:p w14:paraId="0D325F3A" w14:textId="77777777" w:rsidR="00573B25" w:rsidRPr="00F90441" w:rsidRDefault="00573B25" w:rsidP="00450339">
            <w:pPr>
              <w:pStyle w:val="TableParagraph"/>
              <w:ind w:left="107" w:right="450"/>
              <w:jc w:val="center"/>
              <w:rPr>
                <w:rFonts w:ascii="Arial" w:hAnsi="Arial" w:cs="Arial"/>
                <w:sz w:val="20"/>
                <w:lang w:val="es-ES_tradnl"/>
              </w:rPr>
            </w:pPr>
          </w:p>
        </w:tc>
        <w:tc>
          <w:tcPr>
            <w:tcW w:w="725" w:type="pct"/>
            <w:shd w:val="clear" w:color="auto" w:fill="auto"/>
            <w:vAlign w:val="center"/>
          </w:tcPr>
          <w:p w14:paraId="607BDA95" w14:textId="77777777" w:rsidR="00573B25" w:rsidRPr="00F90441" w:rsidRDefault="00573B25" w:rsidP="00450339">
            <w:pPr>
              <w:pStyle w:val="TableParagraph"/>
              <w:ind w:left="87" w:right="157"/>
              <w:jc w:val="center"/>
              <w:rPr>
                <w:rFonts w:ascii="Arial" w:hAnsi="Arial" w:cs="Arial"/>
                <w:sz w:val="20"/>
                <w:lang w:val="es-ES_tradnl"/>
              </w:rPr>
            </w:pPr>
          </w:p>
        </w:tc>
        <w:tc>
          <w:tcPr>
            <w:tcW w:w="1885" w:type="pct"/>
            <w:shd w:val="clear" w:color="auto" w:fill="auto"/>
            <w:vAlign w:val="center"/>
          </w:tcPr>
          <w:p w14:paraId="0A7D6DE8" w14:textId="77777777" w:rsidR="00573B25" w:rsidRPr="00F90441" w:rsidRDefault="00573B25" w:rsidP="00450339">
            <w:pPr>
              <w:pStyle w:val="TableParagraph"/>
              <w:ind w:left="109" w:right="95"/>
              <w:jc w:val="center"/>
              <w:rPr>
                <w:rFonts w:ascii="Arial" w:hAnsi="Arial" w:cs="Arial"/>
                <w:sz w:val="20"/>
                <w:lang w:val="es-ES_tradnl"/>
              </w:rPr>
            </w:pPr>
          </w:p>
        </w:tc>
      </w:tr>
      <w:tr w:rsidR="00573B25" w:rsidRPr="00F90441" w14:paraId="243A3886" w14:textId="77777777" w:rsidTr="00450339">
        <w:trPr>
          <w:trHeight w:val="70"/>
        </w:trPr>
        <w:tc>
          <w:tcPr>
            <w:tcW w:w="1071" w:type="pct"/>
            <w:shd w:val="clear" w:color="auto" w:fill="auto"/>
            <w:vAlign w:val="center"/>
          </w:tcPr>
          <w:p w14:paraId="334FEE42" w14:textId="77777777" w:rsidR="00573B25" w:rsidRPr="00F90441" w:rsidRDefault="00573B25" w:rsidP="00450339">
            <w:pPr>
              <w:pStyle w:val="TableParagraph"/>
              <w:ind w:left="99" w:right="125"/>
              <w:jc w:val="center"/>
              <w:rPr>
                <w:rFonts w:ascii="Arial" w:hAnsi="Arial" w:cs="Arial"/>
                <w:sz w:val="20"/>
                <w:lang w:val="es-ES_tradnl"/>
              </w:rPr>
            </w:pPr>
          </w:p>
        </w:tc>
        <w:tc>
          <w:tcPr>
            <w:tcW w:w="522" w:type="pct"/>
            <w:shd w:val="clear" w:color="auto" w:fill="auto"/>
            <w:vAlign w:val="center"/>
          </w:tcPr>
          <w:p w14:paraId="1C742129" w14:textId="77777777" w:rsidR="00573B25" w:rsidRPr="00F90441" w:rsidRDefault="00573B25" w:rsidP="00450339">
            <w:pPr>
              <w:pStyle w:val="TableParagraph"/>
              <w:ind w:left="107"/>
              <w:jc w:val="center"/>
              <w:rPr>
                <w:rFonts w:ascii="Arial" w:hAnsi="Arial" w:cs="Arial"/>
                <w:sz w:val="20"/>
                <w:lang w:val="es-ES_tradnl"/>
              </w:rPr>
            </w:pPr>
          </w:p>
        </w:tc>
        <w:tc>
          <w:tcPr>
            <w:tcW w:w="797" w:type="pct"/>
            <w:shd w:val="clear" w:color="auto" w:fill="auto"/>
            <w:vAlign w:val="center"/>
          </w:tcPr>
          <w:p w14:paraId="2E28EACD" w14:textId="77777777" w:rsidR="00573B25" w:rsidRPr="00F90441" w:rsidRDefault="00573B25" w:rsidP="00450339">
            <w:pPr>
              <w:pStyle w:val="TableParagraph"/>
              <w:ind w:left="107" w:right="450"/>
              <w:jc w:val="center"/>
              <w:rPr>
                <w:rFonts w:ascii="Arial" w:hAnsi="Arial" w:cs="Arial"/>
                <w:sz w:val="20"/>
                <w:lang w:val="es-ES_tradnl"/>
              </w:rPr>
            </w:pPr>
          </w:p>
        </w:tc>
        <w:tc>
          <w:tcPr>
            <w:tcW w:w="725" w:type="pct"/>
            <w:shd w:val="clear" w:color="auto" w:fill="auto"/>
            <w:vAlign w:val="center"/>
          </w:tcPr>
          <w:p w14:paraId="72C48A32" w14:textId="77777777" w:rsidR="00573B25" w:rsidRPr="00F90441" w:rsidRDefault="00573B25" w:rsidP="00450339">
            <w:pPr>
              <w:pStyle w:val="TableParagraph"/>
              <w:ind w:left="87" w:right="157"/>
              <w:jc w:val="center"/>
              <w:rPr>
                <w:rFonts w:ascii="Arial" w:hAnsi="Arial" w:cs="Arial"/>
                <w:sz w:val="20"/>
                <w:lang w:val="es-ES_tradnl"/>
              </w:rPr>
            </w:pPr>
          </w:p>
        </w:tc>
        <w:tc>
          <w:tcPr>
            <w:tcW w:w="1885" w:type="pct"/>
            <w:shd w:val="clear" w:color="auto" w:fill="auto"/>
            <w:vAlign w:val="center"/>
          </w:tcPr>
          <w:p w14:paraId="78F68431" w14:textId="77777777" w:rsidR="00573B25" w:rsidRPr="00F90441" w:rsidRDefault="00573B25" w:rsidP="00450339">
            <w:pPr>
              <w:pStyle w:val="TableParagraph"/>
              <w:ind w:left="109" w:right="89"/>
              <w:jc w:val="center"/>
              <w:rPr>
                <w:rFonts w:ascii="Arial" w:hAnsi="Arial" w:cs="Arial"/>
                <w:sz w:val="20"/>
                <w:lang w:val="es-ES_tradnl"/>
              </w:rPr>
            </w:pPr>
          </w:p>
        </w:tc>
      </w:tr>
      <w:tr w:rsidR="00573B25" w:rsidRPr="00F90441" w14:paraId="231D5F18" w14:textId="77777777" w:rsidTr="00450339">
        <w:trPr>
          <w:trHeight w:val="70"/>
        </w:trPr>
        <w:tc>
          <w:tcPr>
            <w:tcW w:w="1071" w:type="pct"/>
            <w:shd w:val="clear" w:color="auto" w:fill="auto"/>
            <w:vAlign w:val="center"/>
          </w:tcPr>
          <w:p w14:paraId="689735BC" w14:textId="77777777" w:rsidR="00573B25" w:rsidRPr="00F90441" w:rsidRDefault="00573B25" w:rsidP="00450339">
            <w:pPr>
              <w:pStyle w:val="TableParagraph"/>
              <w:ind w:left="99" w:right="125"/>
              <w:jc w:val="center"/>
              <w:rPr>
                <w:rFonts w:ascii="Arial" w:hAnsi="Arial" w:cs="Arial"/>
                <w:sz w:val="20"/>
                <w:lang w:val="es-ES_tradnl"/>
              </w:rPr>
            </w:pPr>
          </w:p>
        </w:tc>
        <w:tc>
          <w:tcPr>
            <w:tcW w:w="522" w:type="pct"/>
            <w:shd w:val="clear" w:color="auto" w:fill="auto"/>
            <w:vAlign w:val="center"/>
          </w:tcPr>
          <w:p w14:paraId="0BF54AF6" w14:textId="77777777" w:rsidR="00573B25" w:rsidRPr="00F90441" w:rsidRDefault="00573B25" w:rsidP="00450339">
            <w:pPr>
              <w:pStyle w:val="TableParagraph"/>
              <w:ind w:left="107"/>
              <w:jc w:val="center"/>
              <w:rPr>
                <w:rFonts w:ascii="Arial" w:hAnsi="Arial" w:cs="Arial"/>
                <w:sz w:val="20"/>
                <w:lang w:val="es-ES_tradnl"/>
              </w:rPr>
            </w:pPr>
          </w:p>
        </w:tc>
        <w:tc>
          <w:tcPr>
            <w:tcW w:w="797" w:type="pct"/>
            <w:shd w:val="clear" w:color="auto" w:fill="auto"/>
            <w:vAlign w:val="center"/>
          </w:tcPr>
          <w:p w14:paraId="5C4974CA" w14:textId="77777777" w:rsidR="00573B25" w:rsidRPr="00F90441" w:rsidRDefault="00573B25" w:rsidP="00450339">
            <w:pPr>
              <w:pStyle w:val="TableParagraph"/>
              <w:ind w:left="107" w:right="450"/>
              <w:jc w:val="center"/>
              <w:rPr>
                <w:rFonts w:ascii="Arial" w:hAnsi="Arial" w:cs="Arial"/>
                <w:sz w:val="20"/>
                <w:lang w:val="es-ES_tradnl"/>
              </w:rPr>
            </w:pPr>
          </w:p>
        </w:tc>
        <w:tc>
          <w:tcPr>
            <w:tcW w:w="725" w:type="pct"/>
            <w:shd w:val="clear" w:color="auto" w:fill="auto"/>
            <w:vAlign w:val="center"/>
          </w:tcPr>
          <w:p w14:paraId="091256C8" w14:textId="77777777" w:rsidR="00573B25" w:rsidRPr="00F90441" w:rsidRDefault="00573B25" w:rsidP="00450339">
            <w:pPr>
              <w:pStyle w:val="TableParagraph"/>
              <w:ind w:left="87" w:right="157"/>
              <w:jc w:val="center"/>
              <w:rPr>
                <w:rFonts w:ascii="Arial" w:hAnsi="Arial" w:cs="Arial"/>
                <w:sz w:val="20"/>
                <w:lang w:val="es-ES_tradnl"/>
              </w:rPr>
            </w:pPr>
          </w:p>
        </w:tc>
        <w:tc>
          <w:tcPr>
            <w:tcW w:w="1885" w:type="pct"/>
            <w:shd w:val="clear" w:color="auto" w:fill="auto"/>
            <w:vAlign w:val="center"/>
          </w:tcPr>
          <w:p w14:paraId="1F97F1A1" w14:textId="77777777" w:rsidR="00573B25" w:rsidRPr="00F90441" w:rsidRDefault="00573B25" w:rsidP="00450339">
            <w:pPr>
              <w:pStyle w:val="TableParagraph"/>
              <w:ind w:left="109" w:right="89"/>
              <w:jc w:val="center"/>
              <w:rPr>
                <w:rFonts w:ascii="Arial" w:hAnsi="Arial" w:cs="Arial"/>
                <w:sz w:val="20"/>
                <w:lang w:val="es-ES_tradnl"/>
              </w:rPr>
            </w:pPr>
          </w:p>
        </w:tc>
      </w:tr>
      <w:tr w:rsidR="00573B25" w:rsidRPr="00F90441" w14:paraId="160CD666" w14:textId="77777777" w:rsidTr="00450339">
        <w:trPr>
          <w:trHeight w:val="70"/>
        </w:trPr>
        <w:tc>
          <w:tcPr>
            <w:tcW w:w="1071" w:type="pct"/>
            <w:shd w:val="clear" w:color="auto" w:fill="auto"/>
            <w:vAlign w:val="center"/>
          </w:tcPr>
          <w:p w14:paraId="38D5D8A3" w14:textId="77777777" w:rsidR="00573B25" w:rsidRPr="00F90441" w:rsidRDefault="00573B25" w:rsidP="00450339">
            <w:pPr>
              <w:pStyle w:val="TableParagraph"/>
              <w:ind w:left="99" w:right="125"/>
              <w:jc w:val="center"/>
              <w:rPr>
                <w:rFonts w:ascii="Arial" w:hAnsi="Arial" w:cs="Arial"/>
                <w:sz w:val="20"/>
                <w:lang w:val="es-ES_tradnl"/>
              </w:rPr>
            </w:pPr>
          </w:p>
        </w:tc>
        <w:tc>
          <w:tcPr>
            <w:tcW w:w="522" w:type="pct"/>
            <w:shd w:val="clear" w:color="auto" w:fill="auto"/>
            <w:vAlign w:val="center"/>
          </w:tcPr>
          <w:p w14:paraId="7EE4B28A" w14:textId="77777777" w:rsidR="00573B25" w:rsidRPr="00F90441" w:rsidRDefault="00573B25" w:rsidP="00450339">
            <w:pPr>
              <w:pStyle w:val="TableParagraph"/>
              <w:ind w:left="107"/>
              <w:jc w:val="center"/>
              <w:rPr>
                <w:rFonts w:ascii="Arial" w:hAnsi="Arial" w:cs="Arial"/>
                <w:sz w:val="20"/>
                <w:lang w:val="es-ES_tradnl"/>
              </w:rPr>
            </w:pPr>
          </w:p>
        </w:tc>
        <w:tc>
          <w:tcPr>
            <w:tcW w:w="797" w:type="pct"/>
            <w:shd w:val="clear" w:color="auto" w:fill="auto"/>
            <w:vAlign w:val="center"/>
          </w:tcPr>
          <w:p w14:paraId="26A2435B" w14:textId="77777777" w:rsidR="00573B25" w:rsidRPr="00F90441" w:rsidRDefault="00573B25" w:rsidP="00450339">
            <w:pPr>
              <w:pStyle w:val="TableParagraph"/>
              <w:ind w:left="107" w:right="450"/>
              <w:jc w:val="center"/>
              <w:rPr>
                <w:rFonts w:ascii="Arial" w:hAnsi="Arial" w:cs="Arial"/>
                <w:sz w:val="20"/>
                <w:lang w:val="es-ES_tradnl"/>
              </w:rPr>
            </w:pPr>
          </w:p>
        </w:tc>
        <w:tc>
          <w:tcPr>
            <w:tcW w:w="725" w:type="pct"/>
            <w:shd w:val="clear" w:color="auto" w:fill="auto"/>
            <w:vAlign w:val="center"/>
          </w:tcPr>
          <w:p w14:paraId="39FED133" w14:textId="77777777" w:rsidR="00573B25" w:rsidRPr="00F90441" w:rsidRDefault="00573B25" w:rsidP="00450339">
            <w:pPr>
              <w:pStyle w:val="TableParagraph"/>
              <w:ind w:left="87" w:right="157"/>
              <w:jc w:val="center"/>
              <w:rPr>
                <w:rFonts w:ascii="Arial" w:hAnsi="Arial" w:cs="Arial"/>
                <w:sz w:val="20"/>
                <w:lang w:val="es-ES_tradnl"/>
              </w:rPr>
            </w:pPr>
          </w:p>
        </w:tc>
        <w:tc>
          <w:tcPr>
            <w:tcW w:w="1885" w:type="pct"/>
            <w:shd w:val="clear" w:color="auto" w:fill="auto"/>
            <w:vAlign w:val="center"/>
          </w:tcPr>
          <w:p w14:paraId="7FAC74E1" w14:textId="77777777" w:rsidR="00573B25" w:rsidRPr="00F90441" w:rsidRDefault="00573B25" w:rsidP="00450339">
            <w:pPr>
              <w:pStyle w:val="TableParagraph"/>
              <w:ind w:left="109" w:right="89"/>
              <w:jc w:val="center"/>
              <w:rPr>
                <w:rFonts w:ascii="Arial" w:hAnsi="Arial" w:cs="Arial"/>
                <w:sz w:val="20"/>
                <w:lang w:val="es-ES_tradnl"/>
              </w:rPr>
            </w:pPr>
          </w:p>
        </w:tc>
      </w:tr>
      <w:tr w:rsidR="00573B25" w:rsidRPr="00F90441" w14:paraId="4A640A55" w14:textId="77777777" w:rsidTr="00450339">
        <w:trPr>
          <w:trHeight w:val="70"/>
        </w:trPr>
        <w:tc>
          <w:tcPr>
            <w:tcW w:w="1071" w:type="pct"/>
            <w:shd w:val="clear" w:color="auto" w:fill="auto"/>
            <w:vAlign w:val="center"/>
          </w:tcPr>
          <w:p w14:paraId="0589C7DF" w14:textId="77777777" w:rsidR="00573B25" w:rsidRPr="00F90441" w:rsidRDefault="00573B25" w:rsidP="00450339">
            <w:pPr>
              <w:pStyle w:val="TableParagraph"/>
              <w:ind w:left="99" w:right="125"/>
              <w:jc w:val="center"/>
              <w:rPr>
                <w:rFonts w:ascii="Arial" w:hAnsi="Arial" w:cs="Arial"/>
                <w:sz w:val="20"/>
                <w:lang w:val="es-ES_tradnl"/>
              </w:rPr>
            </w:pPr>
          </w:p>
        </w:tc>
        <w:tc>
          <w:tcPr>
            <w:tcW w:w="522" w:type="pct"/>
            <w:shd w:val="clear" w:color="auto" w:fill="auto"/>
            <w:vAlign w:val="center"/>
          </w:tcPr>
          <w:p w14:paraId="11C56E10" w14:textId="77777777" w:rsidR="00573B25" w:rsidRPr="00F90441" w:rsidRDefault="00573B25" w:rsidP="00450339">
            <w:pPr>
              <w:pStyle w:val="TableParagraph"/>
              <w:ind w:left="107"/>
              <w:jc w:val="center"/>
              <w:rPr>
                <w:rFonts w:ascii="Arial" w:hAnsi="Arial" w:cs="Arial"/>
                <w:sz w:val="20"/>
                <w:lang w:val="es-ES_tradnl"/>
              </w:rPr>
            </w:pPr>
          </w:p>
        </w:tc>
        <w:tc>
          <w:tcPr>
            <w:tcW w:w="797" w:type="pct"/>
            <w:shd w:val="clear" w:color="auto" w:fill="auto"/>
            <w:vAlign w:val="center"/>
          </w:tcPr>
          <w:p w14:paraId="5E1C0A31" w14:textId="77777777" w:rsidR="00573B25" w:rsidRPr="00F90441" w:rsidRDefault="00573B25" w:rsidP="00450339">
            <w:pPr>
              <w:pStyle w:val="TableParagraph"/>
              <w:ind w:left="107" w:right="450"/>
              <w:jc w:val="center"/>
              <w:rPr>
                <w:rFonts w:ascii="Arial" w:hAnsi="Arial" w:cs="Arial"/>
                <w:sz w:val="20"/>
                <w:lang w:val="es-ES_tradnl"/>
              </w:rPr>
            </w:pPr>
          </w:p>
        </w:tc>
        <w:tc>
          <w:tcPr>
            <w:tcW w:w="725" w:type="pct"/>
            <w:shd w:val="clear" w:color="auto" w:fill="auto"/>
            <w:vAlign w:val="center"/>
          </w:tcPr>
          <w:p w14:paraId="74BFE459" w14:textId="77777777" w:rsidR="00573B25" w:rsidRPr="00F90441" w:rsidRDefault="00573B25" w:rsidP="00450339">
            <w:pPr>
              <w:pStyle w:val="TableParagraph"/>
              <w:ind w:left="87" w:right="157"/>
              <w:jc w:val="center"/>
              <w:rPr>
                <w:rFonts w:ascii="Arial" w:hAnsi="Arial" w:cs="Arial"/>
                <w:sz w:val="20"/>
                <w:lang w:val="es-ES_tradnl"/>
              </w:rPr>
            </w:pPr>
          </w:p>
        </w:tc>
        <w:tc>
          <w:tcPr>
            <w:tcW w:w="1885" w:type="pct"/>
            <w:shd w:val="clear" w:color="auto" w:fill="auto"/>
            <w:vAlign w:val="center"/>
          </w:tcPr>
          <w:p w14:paraId="00A80F6A" w14:textId="77777777" w:rsidR="00573B25" w:rsidRPr="00F90441" w:rsidRDefault="00573B25" w:rsidP="00450339">
            <w:pPr>
              <w:pStyle w:val="TableParagraph"/>
              <w:ind w:left="109" w:right="89"/>
              <w:jc w:val="center"/>
              <w:rPr>
                <w:rFonts w:ascii="Arial" w:hAnsi="Arial" w:cs="Arial"/>
                <w:sz w:val="20"/>
                <w:lang w:val="es-ES_tradnl"/>
              </w:rPr>
            </w:pPr>
          </w:p>
        </w:tc>
      </w:tr>
    </w:tbl>
    <w:p w14:paraId="7AED3AE4" w14:textId="77777777" w:rsidR="00573B25" w:rsidRPr="00F90441" w:rsidRDefault="00573B25" w:rsidP="00573B25">
      <w:pPr>
        <w:spacing w:after="240" w:line="276" w:lineRule="auto"/>
        <w:jc w:val="both"/>
        <w:rPr>
          <w:rFonts w:ascii="Arial" w:hAnsi="Arial" w:cs="Arial"/>
          <w:sz w:val="20"/>
          <w:szCs w:val="20"/>
        </w:rPr>
      </w:pPr>
      <w:r w:rsidRPr="00F90441">
        <w:rPr>
          <w:rFonts w:ascii="Arial" w:hAnsi="Arial" w:cs="Arial"/>
          <w:sz w:val="20"/>
          <w:szCs w:val="20"/>
        </w:rPr>
        <w:lastRenderedPageBreak/>
        <w:t xml:space="preserve">Fuente: </w:t>
      </w:r>
      <w:r>
        <w:rPr>
          <w:rFonts w:ascii="Arial" w:hAnsi="Arial" w:cs="Arial"/>
          <w:sz w:val="20"/>
          <w:szCs w:val="20"/>
        </w:rPr>
        <w:t>División de Biblioteca</w:t>
      </w:r>
      <w:r w:rsidRPr="00F90441">
        <w:rPr>
          <w:rFonts w:ascii="Arial" w:hAnsi="Arial" w:cs="Arial"/>
          <w:sz w:val="20"/>
          <w:szCs w:val="20"/>
          <w:lang w:val="es-419"/>
        </w:rPr>
        <w:t xml:space="preserve">. </w:t>
      </w:r>
      <w:r w:rsidRPr="00F90441">
        <w:rPr>
          <w:rFonts w:ascii="Arial" w:hAnsi="Arial" w:cs="Arial"/>
          <w:b/>
          <w:sz w:val="20"/>
          <w:szCs w:val="20"/>
          <w:lang w:val="es-419"/>
        </w:rPr>
        <w:t>Nota</w:t>
      </w:r>
      <w:r w:rsidRPr="00F90441">
        <w:rPr>
          <w:rFonts w:ascii="Arial" w:hAnsi="Arial" w:cs="Arial"/>
          <w:b/>
          <w:sz w:val="20"/>
          <w:szCs w:val="20"/>
        </w:rPr>
        <w:t>:</w:t>
      </w:r>
      <w:r w:rsidRPr="00F90441">
        <w:rPr>
          <w:rFonts w:ascii="Arial" w:hAnsi="Arial" w:cs="Arial"/>
          <w:sz w:val="20"/>
          <w:szCs w:val="20"/>
        </w:rPr>
        <w:t xml:space="preserve"> </w:t>
      </w:r>
      <w:r w:rsidRPr="00F90441">
        <w:rPr>
          <w:rFonts w:ascii="Arial" w:hAnsi="Arial" w:cs="Arial"/>
          <w:sz w:val="20"/>
          <w:szCs w:val="20"/>
          <w:lang w:val="es-419"/>
        </w:rPr>
        <w:t>Los tipos de recurso bibliográfico son:</w:t>
      </w:r>
      <w:r w:rsidRPr="00F90441">
        <w:rPr>
          <w:rFonts w:ascii="Arial" w:hAnsi="Arial" w:cs="Arial"/>
          <w:i/>
          <w:sz w:val="20"/>
          <w:szCs w:val="20"/>
          <w:lang w:val="es-419"/>
        </w:rPr>
        <w:t xml:space="preserve"> </w:t>
      </w:r>
      <w:r w:rsidRPr="00F90441">
        <w:rPr>
          <w:rFonts w:ascii="Arial" w:hAnsi="Arial" w:cs="Arial"/>
          <w:b/>
          <w:i/>
          <w:sz w:val="20"/>
          <w:szCs w:val="20"/>
          <w:lang w:val="es-419"/>
        </w:rPr>
        <w:t>Colección General, Colección Referencia, Colección de Reserva, Colección Materiales Especiales (CD, Videos, DVD), Publicaciones Periódicas, Trabajos de Grado, Bases de Datos Especializadas Nacionales e Internacionales, Otros (consideración del programa)</w:t>
      </w:r>
      <w:r w:rsidRPr="00F90441">
        <w:rPr>
          <w:rFonts w:ascii="Arial" w:hAnsi="Arial" w:cs="Arial"/>
          <w:b/>
          <w:sz w:val="20"/>
          <w:szCs w:val="20"/>
          <w:lang w:val="es-419"/>
        </w:rPr>
        <w:t>.</w:t>
      </w:r>
    </w:p>
    <w:p w14:paraId="79F9243A" w14:textId="0919BD43" w:rsidR="00573B25" w:rsidRPr="00532E6D" w:rsidRDefault="00573B25" w:rsidP="00573B25">
      <w:pPr>
        <w:pStyle w:val="Descripcin"/>
        <w:keepNext/>
        <w:spacing w:after="0" w:line="276" w:lineRule="auto"/>
        <w:jc w:val="both"/>
        <w:rPr>
          <w:rFonts w:ascii="Arial" w:hAnsi="Arial" w:cs="Arial"/>
          <w:b w:val="0"/>
          <w:color w:val="auto"/>
          <w:sz w:val="20"/>
          <w:szCs w:val="22"/>
          <w:lang w:val="es-419"/>
        </w:rPr>
      </w:pPr>
      <w:bookmarkStart w:id="228" w:name="_Toc106025422"/>
      <w:bookmarkStart w:id="229" w:name="_Toc106352951"/>
      <w:r w:rsidRPr="00532E6D">
        <w:rPr>
          <w:rFonts w:ascii="Arial" w:hAnsi="Arial" w:cs="Arial"/>
          <w:b w:val="0"/>
          <w:color w:val="auto"/>
          <w:sz w:val="20"/>
          <w:szCs w:val="22"/>
        </w:rPr>
        <w:t xml:space="preserve">Tabla </w:t>
      </w:r>
      <w:r w:rsidRPr="00532E6D">
        <w:rPr>
          <w:rFonts w:ascii="Arial" w:hAnsi="Arial" w:cs="Arial"/>
          <w:b w:val="0"/>
          <w:color w:val="auto"/>
          <w:sz w:val="20"/>
          <w:szCs w:val="22"/>
        </w:rPr>
        <w:fldChar w:fldCharType="begin"/>
      </w:r>
      <w:r w:rsidRPr="00532E6D">
        <w:rPr>
          <w:rFonts w:ascii="Arial" w:hAnsi="Arial" w:cs="Arial"/>
          <w:b w:val="0"/>
          <w:color w:val="auto"/>
          <w:sz w:val="20"/>
          <w:szCs w:val="22"/>
        </w:rPr>
        <w:instrText xml:space="preserve"> SEQ Tabla \* ARABIC </w:instrText>
      </w:r>
      <w:r w:rsidRPr="00532E6D">
        <w:rPr>
          <w:rFonts w:ascii="Arial" w:hAnsi="Arial" w:cs="Arial"/>
          <w:b w:val="0"/>
          <w:color w:val="auto"/>
          <w:sz w:val="20"/>
          <w:szCs w:val="22"/>
        </w:rPr>
        <w:fldChar w:fldCharType="separate"/>
      </w:r>
      <w:r w:rsidR="00201BF7">
        <w:rPr>
          <w:rFonts w:ascii="Arial" w:hAnsi="Arial" w:cs="Arial"/>
          <w:b w:val="0"/>
          <w:noProof/>
          <w:color w:val="auto"/>
          <w:sz w:val="20"/>
          <w:szCs w:val="22"/>
        </w:rPr>
        <w:t>43</w:t>
      </w:r>
      <w:r w:rsidRPr="00532E6D">
        <w:rPr>
          <w:rFonts w:ascii="Arial" w:hAnsi="Arial" w:cs="Arial"/>
          <w:b w:val="0"/>
          <w:color w:val="auto"/>
          <w:sz w:val="20"/>
          <w:szCs w:val="22"/>
        </w:rPr>
        <w:fldChar w:fldCharType="end"/>
      </w:r>
      <w:r w:rsidRPr="00532E6D">
        <w:rPr>
          <w:rFonts w:ascii="Arial" w:hAnsi="Arial" w:cs="Arial"/>
          <w:b w:val="0"/>
          <w:color w:val="auto"/>
          <w:sz w:val="20"/>
          <w:szCs w:val="22"/>
        </w:rPr>
        <w:t xml:space="preserve">. </w:t>
      </w:r>
      <w:r w:rsidRPr="00532E6D">
        <w:rPr>
          <w:rFonts w:ascii="Arial" w:hAnsi="Arial" w:cs="Arial"/>
          <w:b w:val="0"/>
          <w:color w:val="auto"/>
          <w:sz w:val="20"/>
          <w:szCs w:val="22"/>
          <w:lang w:val="es-419"/>
        </w:rPr>
        <w:t>Recursos</w:t>
      </w:r>
      <w:r w:rsidRPr="00532E6D">
        <w:rPr>
          <w:rFonts w:ascii="Arial" w:hAnsi="Arial" w:cs="Arial"/>
          <w:b w:val="0"/>
          <w:color w:val="auto"/>
          <w:sz w:val="20"/>
          <w:szCs w:val="22"/>
        </w:rPr>
        <w:t xml:space="preserve"> </w:t>
      </w:r>
      <w:r w:rsidRPr="00532E6D">
        <w:rPr>
          <w:rFonts w:ascii="Arial" w:hAnsi="Arial" w:cs="Arial"/>
          <w:b w:val="0"/>
          <w:color w:val="auto"/>
          <w:sz w:val="20"/>
          <w:szCs w:val="22"/>
          <w:lang w:val="es-419"/>
        </w:rPr>
        <w:t>Logísticos</w:t>
      </w:r>
      <w:r w:rsidRPr="00532E6D">
        <w:rPr>
          <w:rFonts w:ascii="Arial" w:hAnsi="Arial" w:cs="Arial"/>
          <w:b w:val="0"/>
          <w:color w:val="auto"/>
          <w:sz w:val="20"/>
          <w:szCs w:val="22"/>
        </w:rPr>
        <w:t xml:space="preserve"> de la Instituci</w:t>
      </w:r>
      <w:r w:rsidRPr="00532E6D">
        <w:rPr>
          <w:rFonts w:ascii="Arial" w:hAnsi="Arial" w:cs="Arial"/>
          <w:b w:val="0"/>
          <w:color w:val="auto"/>
          <w:sz w:val="20"/>
          <w:szCs w:val="22"/>
          <w:lang w:val="es-419"/>
        </w:rPr>
        <w:t>ón</w:t>
      </w:r>
      <w:bookmarkEnd w:id="228"/>
      <w:bookmarkEnd w:id="229"/>
    </w:p>
    <w:tbl>
      <w:tblPr>
        <w:tblStyle w:val="TableNormal"/>
        <w:tblW w:w="5000" w:type="pct"/>
        <w:tblBorders>
          <w:top w:val="single" w:sz="4" w:space="0" w:color="002060"/>
          <w:bottom w:val="single" w:sz="4" w:space="0" w:color="002060"/>
          <w:insideH w:val="single" w:sz="4" w:space="0" w:color="002060"/>
        </w:tblBorders>
        <w:tblLook w:val="01E0" w:firstRow="1" w:lastRow="1" w:firstColumn="1" w:lastColumn="1" w:noHBand="0" w:noVBand="0"/>
      </w:tblPr>
      <w:tblGrid>
        <w:gridCol w:w="2134"/>
        <w:gridCol w:w="1039"/>
        <w:gridCol w:w="1590"/>
        <w:gridCol w:w="1452"/>
        <w:gridCol w:w="3757"/>
      </w:tblGrid>
      <w:tr w:rsidR="00573B25" w:rsidRPr="00F90441" w14:paraId="0EB4E246" w14:textId="77777777" w:rsidTr="00450339">
        <w:trPr>
          <w:trHeight w:val="482"/>
        </w:trPr>
        <w:tc>
          <w:tcPr>
            <w:tcW w:w="1070" w:type="pct"/>
            <w:shd w:val="clear" w:color="auto" w:fill="auto"/>
            <w:vAlign w:val="center"/>
          </w:tcPr>
          <w:p w14:paraId="65EFB862" w14:textId="77777777" w:rsidR="00573B25" w:rsidRPr="00F90441" w:rsidRDefault="00573B25" w:rsidP="00450339">
            <w:pPr>
              <w:pStyle w:val="TableParagraph"/>
              <w:ind w:left="107" w:right="485"/>
              <w:jc w:val="center"/>
              <w:rPr>
                <w:rFonts w:ascii="Arial" w:hAnsi="Arial" w:cs="Arial"/>
                <w:b/>
                <w:sz w:val="20"/>
                <w:lang w:val="es-ES_tradnl"/>
              </w:rPr>
            </w:pPr>
            <w:r w:rsidRPr="00F90441">
              <w:rPr>
                <w:rFonts w:ascii="Arial" w:hAnsi="Arial" w:cs="Arial"/>
                <w:b/>
                <w:sz w:val="20"/>
                <w:lang w:val="es-ES_tradnl"/>
              </w:rPr>
              <w:t>Tipo de Recurso Logístico</w:t>
            </w:r>
          </w:p>
        </w:tc>
        <w:tc>
          <w:tcPr>
            <w:tcW w:w="521" w:type="pct"/>
            <w:shd w:val="clear" w:color="auto" w:fill="auto"/>
            <w:vAlign w:val="center"/>
          </w:tcPr>
          <w:p w14:paraId="3881766C" w14:textId="77777777" w:rsidR="00573B25" w:rsidRPr="00F90441" w:rsidRDefault="00573B25" w:rsidP="00450339">
            <w:pPr>
              <w:pStyle w:val="TableParagraph"/>
              <w:ind w:left="107"/>
              <w:jc w:val="center"/>
              <w:rPr>
                <w:rFonts w:ascii="Arial" w:hAnsi="Arial" w:cs="Arial"/>
                <w:b/>
                <w:sz w:val="20"/>
                <w:lang w:val="es-ES_tradnl"/>
              </w:rPr>
            </w:pPr>
            <w:r w:rsidRPr="00F90441">
              <w:rPr>
                <w:rFonts w:ascii="Arial" w:hAnsi="Arial" w:cs="Arial"/>
                <w:b/>
                <w:sz w:val="20"/>
                <w:lang w:val="es-ES_tradnl"/>
              </w:rPr>
              <w:t>Cantidad</w:t>
            </w:r>
          </w:p>
        </w:tc>
        <w:tc>
          <w:tcPr>
            <w:tcW w:w="797" w:type="pct"/>
            <w:shd w:val="clear" w:color="auto" w:fill="auto"/>
            <w:vAlign w:val="center"/>
          </w:tcPr>
          <w:p w14:paraId="59A8D983" w14:textId="77777777" w:rsidR="00573B25" w:rsidRPr="00F90441" w:rsidRDefault="00573B25" w:rsidP="00450339">
            <w:pPr>
              <w:pStyle w:val="TableParagraph"/>
              <w:ind w:left="107"/>
              <w:jc w:val="center"/>
              <w:rPr>
                <w:rFonts w:ascii="Arial" w:hAnsi="Arial" w:cs="Arial"/>
                <w:b/>
                <w:sz w:val="20"/>
                <w:lang w:val="es-ES_tradnl"/>
              </w:rPr>
            </w:pPr>
            <w:r w:rsidRPr="00F90441">
              <w:rPr>
                <w:rFonts w:ascii="Arial" w:hAnsi="Arial" w:cs="Arial"/>
                <w:b/>
                <w:sz w:val="20"/>
                <w:lang w:val="es-ES_tradnl"/>
              </w:rPr>
              <w:t>Ubicación</w:t>
            </w:r>
          </w:p>
        </w:tc>
        <w:tc>
          <w:tcPr>
            <w:tcW w:w="728" w:type="pct"/>
            <w:shd w:val="clear" w:color="auto" w:fill="auto"/>
            <w:vAlign w:val="center"/>
          </w:tcPr>
          <w:p w14:paraId="3DAD4CFC" w14:textId="77777777" w:rsidR="00573B25" w:rsidRPr="00F90441" w:rsidRDefault="00573B25" w:rsidP="00450339">
            <w:pPr>
              <w:pStyle w:val="TableParagraph"/>
              <w:ind w:left="108" w:right="286"/>
              <w:jc w:val="center"/>
              <w:rPr>
                <w:rFonts w:ascii="Arial" w:hAnsi="Arial" w:cs="Arial"/>
                <w:b/>
                <w:sz w:val="20"/>
                <w:lang w:val="es-ES_tradnl"/>
              </w:rPr>
            </w:pPr>
            <w:r w:rsidRPr="00F90441">
              <w:rPr>
                <w:rFonts w:ascii="Arial" w:hAnsi="Arial" w:cs="Arial"/>
                <w:b/>
                <w:sz w:val="20"/>
                <w:lang w:val="es-ES_tradnl"/>
              </w:rPr>
              <w:t>Unidad Académica</w:t>
            </w:r>
          </w:p>
        </w:tc>
        <w:tc>
          <w:tcPr>
            <w:tcW w:w="1884" w:type="pct"/>
            <w:shd w:val="clear" w:color="auto" w:fill="auto"/>
            <w:vAlign w:val="center"/>
          </w:tcPr>
          <w:p w14:paraId="3C6F2395" w14:textId="77777777" w:rsidR="00573B25" w:rsidRPr="00F90441" w:rsidRDefault="00573B25" w:rsidP="00450339">
            <w:pPr>
              <w:pStyle w:val="TableParagraph"/>
              <w:ind w:left="109"/>
              <w:jc w:val="center"/>
              <w:rPr>
                <w:rFonts w:ascii="Arial" w:hAnsi="Arial" w:cs="Arial"/>
                <w:b/>
                <w:sz w:val="20"/>
                <w:lang w:val="es-ES_tradnl"/>
              </w:rPr>
            </w:pPr>
            <w:r w:rsidRPr="00F90441">
              <w:rPr>
                <w:rFonts w:ascii="Arial" w:hAnsi="Arial" w:cs="Arial"/>
                <w:b/>
                <w:sz w:val="20"/>
                <w:lang w:val="es-ES_tradnl"/>
              </w:rPr>
              <w:t>Descripción</w:t>
            </w:r>
          </w:p>
        </w:tc>
      </w:tr>
      <w:tr w:rsidR="00573B25" w:rsidRPr="00F90441" w14:paraId="5B73DEE7" w14:textId="77777777" w:rsidTr="00450339">
        <w:trPr>
          <w:trHeight w:val="70"/>
        </w:trPr>
        <w:tc>
          <w:tcPr>
            <w:tcW w:w="1070" w:type="pct"/>
            <w:shd w:val="clear" w:color="auto" w:fill="auto"/>
            <w:vAlign w:val="center"/>
          </w:tcPr>
          <w:p w14:paraId="4C59546C" w14:textId="77777777" w:rsidR="00573B25" w:rsidRPr="00F90441" w:rsidRDefault="00573B25" w:rsidP="00450339">
            <w:pPr>
              <w:pStyle w:val="TableParagraph"/>
              <w:ind w:left="99" w:right="125"/>
              <w:jc w:val="center"/>
              <w:rPr>
                <w:rFonts w:ascii="Arial" w:hAnsi="Arial" w:cs="Arial"/>
                <w:sz w:val="20"/>
                <w:lang w:val="es-ES_tradnl"/>
              </w:rPr>
            </w:pPr>
          </w:p>
        </w:tc>
        <w:tc>
          <w:tcPr>
            <w:tcW w:w="521" w:type="pct"/>
            <w:shd w:val="clear" w:color="auto" w:fill="auto"/>
            <w:vAlign w:val="center"/>
          </w:tcPr>
          <w:p w14:paraId="1A088788" w14:textId="77777777" w:rsidR="00573B25" w:rsidRPr="00F90441" w:rsidRDefault="00573B25" w:rsidP="00450339">
            <w:pPr>
              <w:pStyle w:val="TableParagraph"/>
              <w:ind w:left="107"/>
              <w:jc w:val="center"/>
              <w:rPr>
                <w:rFonts w:ascii="Arial" w:hAnsi="Arial" w:cs="Arial"/>
                <w:sz w:val="20"/>
                <w:lang w:val="es-ES_tradnl"/>
              </w:rPr>
            </w:pPr>
          </w:p>
        </w:tc>
        <w:tc>
          <w:tcPr>
            <w:tcW w:w="797" w:type="pct"/>
            <w:shd w:val="clear" w:color="auto" w:fill="auto"/>
            <w:vAlign w:val="center"/>
          </w:tcPr>
          <w:p w14:paraId="54442D25" w14:textId="77777777" w:rsidR="00573B25" w:rsidRPr="00F90441" w:rsidRDefault="00573B25" w:rsidP="00450339">
            <w:pPr>
              <w:pStyle w:val="TableParagraph"/>
              <w:ind w:left="107" w:right="450"/>
              <w:jc w:val="center"/>
              <w:rPr>
                <w:rFonts w:ascii="Arial" w:hAnsi="Arial" w:cs="Arial"/>
                <w:sz w:val="20"/>
                <w:lang w:val="es-ES_tradnl"/>
              </w:rPr>
            </w:pPr>
          </w:p>
        </w:tc>
        <w:tc>
          <w:tcPr>
            <w:tcW w:w="728" w:type="pct"/>
            <w:shd w:val="clear" w:color="auto" w:fill="auto"/>
            <w:vAlign w:val="center"/>
          </w:tcPr>
          <w:p w14:paraId="5684BBE2" w14:textId="77777777" w:rsidR="00573B25" w:rsidRPr="00F90441" w:rsidRDefault="00573B25" w:rsidP="00450339">
            <w:pPr>
              <w:pStyle w:val="TableParagraph"/>
              <w:ind w:left="87" w:right="157"/>
              <w:jc w:val="center"/>
              <w:rPr>
                <w:rFonts w:ascii="Arial" w:hAnsi="Arial" w:cs="Arial"/>
                <w:sz w:val="20"/>
                <w:lang w:val="es-ES_tradnl"/>
              </w:rPr>
            </w:pPr>
          </w:p>
        </w:tc>
        <w:tc>
          <w:tcPr>
            <w:tcW w:w="1884" w:type="pct"/>
            <w:shd w:val="clear" w:color="auto" w:fill="auto"/>
            <w:vAlign w:val="center"/>
          </w:tcPr>
          <w:p w14:paraId="3D28A5F8" w14:textId="77777777" w:rsidR="00573B25" w:rsidRPr="00F90441" w:rsidRDefault="00573B25" w:rsidP="00450339">
            <w:pPr>
              <w:pStyle w:val="TableParagraph"/>
              <w:ind w:left="109" w:right="95"/>
              <w:jc w:val="center"/>
              <w:rPr>
                <w:rFonts w:ascii="Arial" w:hAnsi="Arial" w:cs="Arial"/>
                <w:sz w:val="20"/>
                <w:lang w:val="es-ES_tradnl"/>
              </w:rPr>
            </w:pPr>
          </w:p>
        </w:tc>
      </w:tr>
      <w:tr w:rsidR="00573B25" w:rsidRPr="00F90441" w14:paraId="2B7E8D2E" w14:textId="77777777" w:rsidTr="00450339">
        <w:trPr>
          <w:trHeight w:val="70"/>
        </w:trPr>
        <w:tc>
          <w:tcPr>
            <w:tcW w:w="1070" w:type="pct"/>
            <w:shd w:val="clear" w:color="auto" w:fill="auto"/>
            <w:vAlign w:val="center"/>
          </w:tcPr>
          <w:p w14:paraId="073B2C86" w14:textId="77777777" w:rsidR="00573B25" w:rsidRPr="00F90441" w:rsidRDefault="00573B25" w:rsidP="00450339">
            <w:pPr>
              <w:pStyle w:val="TableParagraph"/>
              <w:ind w:left="99" w:right="125"/>
              <w:jc w:val="center"/>
              <w:rPr>
                <w:rFonts w:ascii="Arial" w:hAnsi="Arial" w:cs="Arial"/>
                <w:sz w:val="20"/>
                <w:lang w:val="es-ES_tradnl"/>
              </w:rPr>
            </w:pPr>
          </w:p>
        </w:tc>
        <w:tc>
          <w:tcPr>
            <w:tcW w:w="521" w:type="pct"/>
            <w:shd w:val="clear" w:color="auto" w:fill="auto"/>
            <w:vAlign w:val="center"/>
          </w:tcPr>
          <w:p w14:paraId="0427B3AD" w14:textId="77777777" w:rsidR="00573B25" w:rsidRPr="00F90441" w:rsidRDefault="00573B25" w:rsidP="00450339">
            <w:pPr>
              <w:pStyle w:val="TableParagraph"/>
              <w:ind w:left="107"/>
              <w:jc w:val="center"/>
              <w:rPr>
                <w:rFonts w:ascii="Arial" w:hAnsi="Arial" w:cs="Arial"/>
                <w:sz w:val="20"/>
                <w:lang w:val="es-ES_tradnl"/>
              </w:rPr>
            </w:pPr>
          </w:p>
        </w:tc>
        <w:tc>
          <w:tcPr>
            <w:tcW w:w="797" w:type="pct"/>
            <w:shd w:val="clear" w:color="auto" w:fill="auto"/>
            <w:vAlign w:val="center"/>
          </w:tcPr>
          <w:p w14:paraId="0224A0A9" w14:textId="77777777" w:rsidR="00573B25" w:rsidRPr="00F90441" w:rsidRDefault="00573B25" w:rsidP="00450339">
            <w:pPr>
              <w:pStyle w:val="TableParagraph"/>
              <w:ind w:left="107" w:right="450"/>
              <w:jc w:val="center"/>
              <w:rPr>
                <w:rFonts w:ascii="Arial" w:hAnsi="Arial" w:cs="Arial"/>
                <w:sz w:val="20"/>
                <w:lang w:val="es-ES_tradnl"/>
              </w:rPr>
            </w:pPr>
          </w:p>
        </w:tc>
        <w:tc>
          <w:tcPr>
            <w:tcW w:w="728" w:type="pct"/>
            <w:shd w:val="clear" w:color="auto" w:fill="auto"/>
            <w:vAlign w:val="center"/>
          </w:tcPr>
          <w:p w14:paraId="52341855" w14:textId="77777777" w:rsidR="00573B25" w:rsidRPr="00F90441" w:rsidRDefault="00573B25" w:rsidP="00450339">
            <w:pPr>
              <w:pStyle w:val="TableParagraph"/>
              <w:ind w:left="87" w:right="157"/>
              <w:jc w:val="center"/>
              <w:rPr>
                <w:rFonts w:ascii="Arial" w:hAnsi="Arial" w:cs="Arial"/>
                <w:sz w:val="20"/>
                <w:lang w:val="es-ES_tradnl"/>
              </w:rPr>
            </w:pPr>
          </w:p>
        </w:tc>
        <w:tc>
          <w:tcPr>
            <w:tcW w:w="1884" w:type="pct"/>
            <w:shd w:val="clear" w:color="auto" w:fill="auto"/>
            <w:vAlign w:val="center"/>
          </w:tcPr>
          <w:p w14:paraId="339663C7" w14:textId="77777777" w:rsidR="00573B25" w:rsidRPr="00F90441" w:rsidRDefault="00573B25" w:rsidP="00450339">
            <w:pPr>
              <w:pStyle w:val="TableParagraph"/>
              <w:ind w:left="109" w:right="89"/>
              <w:jc w:val="center"/>
              <w:rPr>
                <w:rFonts w:ascii="Arial" w:hAnsi="Arial" w:cs="Arial"/>
                <w:sz w:val="20"/>
                <w:lang w:val="es-ES_tradnl"/>
              </w:rPr>
            </w:pPr>
          </w:p>
        </w:tc>
      </w:tr>
      <w:tr w:rsidR="00573B25" w:rsidRPr="00F90441" w14:paraId="49A6A94F" w14:textId="77777777" w:rsidTr="00450339">
        <w:trPr>
          <w:trHeight w:val="70"/>
        </w:trPr>
        <w:tc>
          <w:tcPr>
            <w:tcW w:w="1070" w:type="pct"/>
            <w:shd w:val="clear" w:color="auto" w:fill="auto"/>
            <w:vAlign w:val="center"/>
          </w:tcPr>
          <w:p w14:paraId="30FAE6EB" w14:textId="77777777" w:rsidR="00573B25" w:rsidRPr="00F90441" w:rsidRDefault="00573B25" w:rsidP="00450339">
            <w:pPr>
              <w:pStyle w:val="TableParagraph"/>
              <w:ind w:left="99" w:right="125"/>
              <w:jc w:val="center"/>
              <w:rPr>
                <w:rFonts w:ascii="Arial" w:hAnsi="Arial" w:cs="Arial"/>
                <w:sz w:val="20"/>
                <w:lang w:val="es-ES_tradnl"/>
              </w:rPr>
            </w:pPr>
          </w:p>
        </w:tc>
        <w:tc>
          <w:tcPr>
            <w:tcW w:w="521" w:type="pct"/>
            <w:shd w:val="clear" w:color="auto" w:fill="auto"/>
            <w:vAlign w:val="center"/>
          </w:tcPr>
          <w:p w14:paraId="24798A9B" w14:textId="77777777" w:rsidR="00573B25" w:rsidRPr="00F90441" w:rsidRDefault="00573B25" w:rsidP="00450339">
            <w:pPr>
              <w:pStyle w:val="TableParagraph"/>
              <w:ind w:left="107"/>
              <w:jc w:val="center"/>
              <w:rPr>
                <w:rFonts w:ascii="Arial" w:hAnsi="Arial" w:cs="Arial"/>
                <w:sz w:val="20"/>
                <w:lang w:val="es-ES_tradnl"/>
              </w:rPr>
            </w:pPr>
          </w:p>
        </w:tc>
        <w:tc>
          <w:tcPr>
            <w:tcW w:w="797" w:type="pct"/>
            <w:shd w:val="clear" w:color="auto" w:fill="auto"/>
            <w:vAlign w:val="center"/>
          </w:tcPr>
          <w:p w14:paraId="65C72FDA" w14:textId="77777777" w:rsidR="00573B25" w:rsidRPr="00F90441" w:rsidRDefault="00573B25" w:rsidP="00450339">
            <w:pPr>
              <w:pStyle w:val="TableParagraph"/>
              <w:ind w:left="107" w:right="450"/>
              <w:jc w:val="center"/>
              <w:rPr>
                <w:rFonts w:ascii="Arial" w:hAnsi="Arial" w:cs="Arial"/>
                <w:sz w:val="20"/>
                <w:lang w:val="es-ES_tradnl"/>
              </w:rPr>
            </w:pPr>
          </w:p>
        </w:tc>
        <w:tc>
          <w:tcPr>
            <w:tcW w:w="728" w:type="pct"/>
            <w:shd w:val="clear" w:color="auto" w:fill="auto"/>
            <w:vAlign w:val="center"/>
          </w:tcPr>
          <w:p w14:paraId="2583AC58" w14:textId="77777777" w:rsidR="00573B25" w:rsidRPr="00F90441" w:rsidRDefault="00573B25" w:rsidP="00450339">
            <w:pPr>
              <w:pStyle w:val="TableParagraph"/>
              <w:ind w:left="87" w:right="157"/>
              <w:jc w:val="center"/>
              <w:rPr>
                <w:rFonts w:ascii="Arial" w:hAnsi="Arial" w:cs="Arial"/>
                <w:sz w:val="20"/>
                <w:lang w:val="es-ES_tradnl"/>
              </w:rPr>
            </w:pPr>
          </w:p>
        </w:tc>
        <w:tc>
          <w:tcPr>
            <w:tcW w:w="1884" w:type="pct"/>
            <w:shd w:val="clear" w:color="auto" w:fill="auto"/>
            <w:vAlign w:val="center"/>
          </w:tcPr>
          <w:p w14:paraId="47775FE5" w14:textId="77777777" w:rsidR="00573B25" w:rsidRPr="00F90441" w:rsidRDefault="00573B25" w:rsidP="00450339">
            <w:pPr>
              <w:pStyle w:val="TableParagraph"/>
              <w:ind w:left="109" w:right="89"/>
              <w:jc w:val="center"/>
              <w:rPr>
                <w:rFonts w:ascii="Arial" w:hAnsi="Arial" w:cs="Arial"/>
                <w:sz w:val="20"/>
                <w:lang w:val="es-ES_tradnl"/>
              </w:rPr>
            </w:pPr>
          </w:p>
        </w:tc>
      </w:tr>
      <w:tr w:rsidR="00573B25" w:rsidRPr="00F90441" w14:paraId="4A8D3D4C" w14:textId="77777777" w:rsidTr="00450339">
        <w:trPr>
          <w:trHeight w:val="70"/>
        </w:trPr>
        <w:tc>
          <w:tcPr>
            <w:tcW w:w="1070" w:type="pct"/>
            <w:shd w:val="clear" w:color="auto" w:fill="auto"/>
            <w:vAlign w:val="center"/>
          </w:tcPr>
          <w:p w14:paraId="19BA22BA" w14:textId="77777777" w:rsidR="00573B25" w:rsidRPr="00F90441" w:rsidRDefault="00573B25" w:rsidP="00450339">
            <w:pPr>
              <w:pStyle w:val="TableParagraph"/>
              <w:ind w:left="99" w:right="125"/>
              <w:jc w:val="center"/>
              <w:rPr>
                <w:rFonts w:ascii="Arial" w:hAnsi="Arial" w:cs="Arial"/>
                <w:sz w:val="20"/>
                <w:lang w:val="es-ES_tradnl"/>
              </w:rPr>
            </w:pPr>
          </w:p>
        </w:tc>
        <w:tc>
          <w:tcPr>
            <w:tcW w:w="521" w:type="pct"/>
            <w:shd w:val="clear" w:color="auto" w:fill="auto"/>
            <w:vAlign w:val="center"/>
          </w:tcPr>
          <w:p w14:paraId="14D30A0C" w14:textId="77777777" w:rsidR="00573B25" w:rsidRPr="00F90441" w:rsidRDefault="00573B25" w:rsidP="00450339">
            <w:pPr>
              <w:pStyle w:val="TableParagraph"/>
              <w:ind w:left="107"/>
              <w:jc w:val="center"/>
              <w:rPr>
                <w:rFonts w:ascii="Arial" w:hAnsi="Arial" w:cs="Arial"/>
                <w:sz w:val="20"/>
                <w:lang w:val="es-ES_tradnl"/>
              </w:rPr>
            </w:pPr>
          </w:p>
        </w:tc>
        <w:tc>
          <w:tcPr>
            <w:tcW w:w="797" w:type="pct"/>
            <w:shd w:val="clear" w:color="auto" w:fill="auto"/>
            <w:vAlign w:val="center"/>
          </w:tcPr>
          <w:p w14:paraId="7F3524FB" w14:textId="77777777" w:rsidR="00573B25" w:rsidRPr="00F90441" w:rsidRDefault="00573B25" w:rsidP="00450339">
            <w:pPr>
              <w:pStyle w:val="TableParagraph"/>
              <w:ind w:left="107" w:right="450"/>
              <w:jc w:val="center"/>
              <w:rPr>
                <w:rFonts w:ascii="Arial" w:hAnsi="Arial" w:cs="Arial"/>
                <w:sz w:val="20"/>
                <w:lang w:val="es-ES_tradnl"/>
              </w:rPr>
            </w:pPr>
          </w:p>
        </w:tc>
        <w:tc>
          <w:tcPr>
            <w:tcW w:w="728" w:type="pct"/>
            <w:shd w:val="clear" w:color="auto" w:fill="auto"/>
            <w:vAlign w:val="center"/>
          </w:tcPr>
          <w:p w14:paraId="34D89AFC" w14:textId="77777777" w:rsidR="00573B25" w:rsidRPr="00F90441" w:rsidRDefault="00573B25" w:rsidP="00450339">
            <w:pPr>
              <w:pStyle w:val="TableParagraph"/>
              <w:ind w:left="87" w:right="157"/>
              <w:jc w:val="center"/>
              <w:rPr>
                <w:rFonts w:ascii="Arial" w:hAnsi="Arial" w:cs="Arial"/>
                <w:sz w:val="20"/>
                <w:lang w:val="es-ES_tradnl"/>
              </w:rPr>
            </w:pPr>
          </w:p>
        </w:tc>
        <w:tc>
          <w:tcPr>
            <w:tcW w:w="1884" w:type="pct"/>
            <w:shd w:val="clear" w:color="auto" w:fill="auto"/>
            <w:vAlign w:val="center"/>
          </w:tcPr>
          <w:p w14:paraId="74BE7B4D" w14:textId="77777777" w:rsidR="00573B25" w:rsidRPr="00F90441" w:rsidRDefault="00573B25" w:rsidP="00450339">
            <w:pPr>
              <w:pStyle w:val="TableParagraph"/>
              <w:ind w:left="109" w:right="89"/>
              <w:jc w:val="center"/>
              <w:rPr>
                <w:rFonts w:ascii="Arial" w:hAnsi="Arial" w:cs="Arial"/>
                <w:sz w:val="20"/>
                <w:lang w:val="es-ES_tradnl"/>
              </w:rPr>
            </w:pPr>
          </w:p>
        </w:tc>
      </w:tr>
      <w:tr w:rsidR="00573B25" w:rsidRPr="00F90441" w14:paraId="44B4FBF3" w14:textId="77777777" w:rsidTr="00450339">
        <w:trPr>
          <w:trHeight w:val="70"/>
        </w:trPr>
        <w:tc>
          <w:tcPr>
            <w:tcW w:w="1070" w:type="pct"/>
            <w:shd w:val="clear" w:color="auto" w:fill="auto"/>
            <w:vAlign w:val="center"/>
          </w:tcPr>
          <w:p w14:paraId="27755E0F" w14:textId="77777777" w:rsidR="00573B25" w:rsidRPr="00F90441" w:rsidRDefault="00573B25" w:rsidP="00450339">
            <w:pPr>
              <w:pStyle w:val="TableParagraph"/>
              <w:ind w:left="99" w:right="125"/>
              <w:jc w:val="center"/>
              <w:rPr>
                <w:rFonts w:ascii="Arial" w:hAnsi="Arial" w:cs="Arial"/>
                <w:sz w:val="20"/>
                <w:lang w:val="es-ES_tradnl"/>
              </w:rPr>
            </w:pPr>
          </w:p>
        </w:tc>
        <w:tc>
          <w:tcPr>
            <w:tcW w:w="521" w:type="pct"/>
            <w:shd w:val="clear" w:color="auto" w:fill="auto"/>
            <w:vAlign w:val="center"/>
          </w:tcPr>
          <w:p w14:paraId="5CA629EF" w14:textId="77777777" w:rsidR="00573B25" w:rsidRPr="00F90441" w:rsidRDefault="00573B25" w:rsidP="00450339">
            <w:pPr>
              <w:pStyle w:val="TableParagraph"/>
              <w:ind w:left="107"/>
              <w:jc w:val="center"/>
              <w:rPr>
                <w:rFonts w:ascii="Arial" w:hAnsi="Arial" w:cs="Arial"/>
                <w:sz w:val="20"/>
                <w:lang w:val="es-ES_tradnl"/>
              </w:rPr>
            </w:pPr>
          </w:p>
        </w:tc>
        <w:tc>
          <w:tcPr>
            <w:tcW w:w="797" w:type="pct"/>
            <w:shd w:val="clear" w:color="auto" w:fill="auto"/>
            <w:vAlign w:val="center"/>
          </w:tcPr>
          <w:p w14:paraId="6DA39069" w14:textId="77777777" w:rsidR="00573B25" w:rsidRPr="00F90441" w:rsidRDefault="00573B25" w:rsidP="00450339">
            <w:pPr>
              <w:pStyle w:val="TableParagraph"/>
              <w:ind w:left="107" w:right="450"/>
              <w:jc w:val="center"/>
              <w:rPr>
                <w:rFonts w:ascii="Arial" w:hAnsi="Arial" w:cs="Arial"/>
                <w:sz w:val="20"/>
                <w:lang w:val="es-ES_tradnl"/>
              </w:rPr>
            </w:pPr>
          </w:p>
        </w:tc>
        <w:tc>
          <w:tcPr>
            <w:tcW w:w="728" w:type="pct"/>
            <w:shd w:val="clear" w:color="auto" w:fill="auto"/>
            <w:vAlign w:val="center"/>
          </w:tcPr>
          <w:p w14:paraId="36E7FD23" w14:textId="77777777" w:rsidR="00573B25" w:rsidRPr="00F90441" w:rsidRDefault="00573B25" w:rsidP="00450339">
            <w:pPr>
              <w:pStyle w:val="TableParagraph"/>
              <w:ind w:left="87" w:right="157"/>
              <w:jc w:val="center"/>
              <w:rPr>
                <w:rFonts w:ascii="Arial" w:hAnsi="Arial" w:cs="Arial"/>
                <w:sz w:val="20"/>
                <w:lang w:val="es-ES_tradnl"/>
              </w:rPr>
            </w:pPr>
          </w:p>
        </w:tc>
        <w:tc>
          <w:tcPr>
            <w:tcW w:w="1884" w:type="pct"/>
            <w:shd w:val="clear" w:color="auto" w:fill="auto"/>
            <w:vAlign w:val="center"/>
          </w:tcPr>
          <w:p w14:paraId="7CE6FE41" w14:textId="77777777" w:rsidR="00573B25" w:rsidRPr="00F90441" w:rsidRDefault="00573B25" w:rsidP="00450339">
            <w:pPr>
              <w:pStyle w:val="TableParagraph"/>
              <w:ind w:left="109" w:right="89"/>
              <w:jc w:val="center"/>
              <w:rPr>
                <w:rFonts w:ascii="Arial" w:hAnsi="Arial" w:cs="Arial"/>
                <w:sz w:val="20"/>
                <w:lang w:val="es-ES_tradnl"/>
              </w:rPr>
            </w:pPr>
          </w:p>
        </w:tc>
      </w:tr>
      <w:tr w:rsidR="00573B25" w:rsidRPr="00F90441" w14:paraId="18118DA9" w14:textId="77777777" w:rsidTr="00450339">
        <w:trPr>
          <w:trHeight w:val="70"/>
        </w:trPr>
        <w:tc>
          <w:tcPr>
            <w:tcW w:w="1070" w:type="pct"/>
            <w:shd w:val="clear" w:color="auto" w:fill="auto"/>
            <w:vAlign w:val="center"/>
          </w:tcPr>
          <w:p w14:paraId="6E326853" w14:textId="77777777" w:rsidR="00573B25" w:rsidRPr="00F90441" w:rsidRDefault="00573B25" w:rsidP="00450339">
            <w:pPr>
              <w:pStyle w:val="TableParagraph"/>
              <w:ind w:left="99" w:right="125"/>
              <w:jc w:val="center"/>
              <w:rPr>
                <w:rFonts w:ascii="Arial" w:hAnsi="Arial" w:cs="Arial"/>
                <w:sz w:val="20"/>
                <w:lang w:val="es-ES_tradnl"/>
              </w:rPr>
            </w:pPr>
          </w:p>
        </w:tc>
        <w:tc>
          <w:tcPr>
            <w:tcW w:w="521" w:type="pct"/>
            <w:shd w:val="clear" w:color="auto" w:fill="auto"/>
            <w:vAlign w:val="center"/>
          </w:tcPr>
          <w:p w14:paraId="1ED92A32" w14:textId="77777777" w:rsidR="00573B25" w:rsidRPr="00F90441" w:rsidRDefault="00573B25" w:rsidP="00450339">
            <w:pPr>
              <w:pStyle w:val="TableParagraph"/>
              <w:ind w:left="107"/>
              <w:jc w:val="center"/>
              <w:rPr>
                <w:rFonts w:ascii="Arial" w:hAnsi="Arial" w:cs="Arial"/>
                <w:sz w:val="20"/>
                <w:lang w:val="es-ES_tradnl"/>
              </w:rPr>
            </w:pPr>
          </w:p>
        </w:tc>
        <w:tc>
          <w:tcPr>
            <w:tcW w:w="797" w:type="pct"/>
            <w:shd w:val="clear" w:color="auto" w:fill="auto"/>
            <w:vAlign w:val="center"/>
          </w:tcPr>
          <w:p w14:paraId="0C348554" w14:textId="77777777" w:rsidR="00573B25" w:rsidRPr="00F90441" w:rsidRDefault="00573B25" w:rsidP="00450339">
            <w:pPr>
              <w:pStyle w:val="TableParagraph"/>
              <w:ind w:left="107" w:right="450"/>
              <w:jc w:val="center"/>
              <w:rPr>
                <w:rFonts w:ascii="Arial" w:hAnsi="Arial" w:cs="Arial"/>
                <w:sz w:val="20"/>
                <w:lang w:val="es-ES_tradnl"/>
              </w:rPr>
            </w:pPr>
          </w:p>
        </w:tc>
        <w:tc>
          <w:tcPr>
            <w:tcW w:w="728" w:type="pct"/>
            <w:shd w:val="clear" w:color="auto" w:fill="auto"/>
            <w:vAlign w:val="center"/>
          </w:tcPr>
          <w:p w14:paraId="55EB8DBA" w14:textId="77777777" w:rsidR="00573B25" w:rsidRPr="00F90441" w:rsidRDefault="00573B25" w:rsidP="00450339">
            <w:pPr>
              <w:pStyle w:val="TableParagraph"/>
              <w:ind w:left="87" w:right="157"/>
              <w:jc w:val="center"/>
              <w:rPr>
                <w:rFonts w:ascii="Arial" w:hAnsi="Arial" w:cs="Arial"/>
                <w:sz w:val="20"/>
                <w:lang w:val="es-ES_tradnl"/>
              </w:rPr>
            </w:pPr>
          </w:p>
        </w:tc>
        <w:tc>
          <w:tcPr>
            <w:tcW w:w="1884" w:type="pct"/>
            <w:shd w:val="clear" w:color="auto" w:fill="auto"/>
            <w:vAlign w:val="center"/>
          </w:tcPr>
          <w:p w14:paraId="48A90AD6" w14:textId="77777777" w:rsidR="00573B25" w:rsidRPr="00F90441" w:rsidRDefault="00573B25" w:rsidP="00450339">
            <w:pPr>
              <w:pStyle w:val="TableParagraph"/>
              <w:ind w:left="109" w:right="89"/>
              <w:jc w:val="center"/>
              <w:rPr>
                <w:rFonts w:ascii="Arial" w:hAnsi="Arial" w:cs="Arial"/>
                <w:sz w:val="20"/>
                <w:lang w:val="es-ES_tradnl"/>
              </w:rPr>
            </w:pPr>
          </w:p>
        </w:tc>
      </w:tr>
    </w:tbl>
    <w:p w14:paraId="74743EAB" w14:textId="77777777" w:rsidR="00573B25" w:rsidRPr="00276E80" w:rsidRDefault="00573B25" w:rsidP="00573B25">
      <w:pPr>
        <w:spacing w:after="240" w:line="276" w:lineRule="auto"/>
        <w:jc w:val="both"/>
        <w:rPr>
          <w:rFonts w:ascii="Arial" w:hAnsi="Arial" w:cs="Arial"/>
          <w:sz w:val="20"/>
          <w:szCs w:val="22"/>
        </w:rPr>
      </w:pPr>
      <w:r w:rsidRPr="00276E80">
        <w:rPr>
          <w:rFonts w:ascii="Arial" w:hAnsi="Arial" w:cs="Arial"/>
          <w:sz w:val="20"/>
          <w:szCs w:val="22"/>
        </w:rPr>
        <w:t xml:space="preserve">Fuente: </w:t>
      </w:r>
      <w:r>
        <w:rPr>
          <w:rFonts w:ascii="Arial" w:hAnsi="Arial" w:cs="Arial"/>
          <w:sz w:val="20"/>
          <w:szCs w:val="20"/>
        </w:rPr>
        <w:t>División de Biblioteca</w:t>
      </w:r>
      <w:r w:rsidRPr="00276E80">
        <w:rPr>
          <w:rFonts w:ascii="Arial" w:hAnsi="Arial" w:cs="Arial"/>
          <w:sz w:val="20"/>
          <w:szCs w:val="22"/>
          <w:lang w:val="es-419"/>
        </w:rPr>
        <w:t xml:space="preserve">. </w:t>
      </w:r>
      <w:r w:rsidRPr="00276E80">
        <w:rPr>
          <w:rFonts w:ascii="Arial" w:hAnsi="Arial" w:cs="Arial"/>
          <w:b/>
          <w:sz w:val="20"/>
          <w:szCs w:val="22"/>
          <w:lang w:val="es-419"/>
        </w:rPr>
        <w:t>Nota</w:t>
      </w:r>
      <w:r w:rsidRPr="00276E80">
        <w:rPr>
          <w:rFonts w:ascii="Arial" w:hAnsi="Arial" w:cs="Arial"/>
          <w:b/>
          <w:sz w:val="20"/>
          <w:szCs w:val="22"/>
        </w:rPr>
        <w:t>:</w:t>
      </w:r>
      <w:r w:rsidRPr="00276E80">
        <w:rPr>
          <w:rFonts w:ascii="Arial" w:hAnsi="Arial" w:cs="Arial"/>
          <w:sz w:val="20"/>
          <w:szCs w:val="22"/>
        </w:rPr>
        <w:t xml:space="preserve"> </w:t>
      </w:r>
      <w:r w:rsidRPr="00276E80">
        <w:rPr>
          <w:rFonts w:ascii="Arial" w:hAnsi="Arial" w:cs="Arial"/>
          <w:sz w:val="20"/>
          <w:szCs w:val="22"/>
          <w:lang w:val="es-419"/>
        </w:rPr>
        <w:t>Los tipos de recurso logístico son:</w:t>
      </w:r>
      <w:r w:rsidRPr="00276E80">
        <w:rPr>
          <w:rFonts w:ascii="Arial" w:hAnsi="Arial" w:cs="Arial"/>
          <w:i/>
          <w:sz w:val="20"/>
          <w:szCs w:val="22"/>
          <w:lang w:val="es-419"/>
        </w:rPr>
        <w:t xml:space="preserve"> </w:t>
      </w:r>
      <w:r w:rsidRPr="00276E80">
        <w:rPr>
          <w:rFonts w:ascii="Arial" w:hAnsi="Arial" w:cs="Arial"/>
          <w:b/>
          <w:i/>
          <w:sz w:val="20"/>
          <w:szCs w:val="22"/>
          <w:lang w:val="es-419"/>
        </w:rPr>
        <w:t>Equipos de Apoyo Docente, Unidades de Medios Audiovisuales, Servicios de Comunicaciones Internas y Externas, Equipos Informáticos, Acceso a Redes de Información, Redes de Información Propias, Salas de Cómputo, Otros (consideración del programa)</w:t>
      </w:r>
      <w:r w:rsidRPr="00276E80">
        <w:rPr>
          <w:rFonts w:ascii="Arial" w:hAnsi="Arial" w:cs="Arial"/>
          <w:b/>
          <w:sz w:val="20"/>
          <w:szCs w:val="22"/>
          <w:lang w:val="es-419"/>
        </w:rPr>
        <w:t>.</w:t>
      </w:r>
    </w:p>
    <w:p w14:paraId="2A9521C1" w14:textId="49232870" w:rsidR="00573B25" w:rsidRPr="00532E6D" w:rsidRDefault="00573B25" w:rsidP="00573B25">
      <w:pPr>
        <w:pStyle w:val="Descripcin"/>
        <w:keepNext/>
        <w:spacing w:after="0" w:line="276" w:lineRule="auto"/>
        <w:jc w:val="both"/>
        <w:rPr>
          <w:rFonts w:ascii="Arial" w:hAnsi="Arial" w:cs="Arial"/>
          <w:b w:val="0"/>
          <w:color w:val="auto"/>
          <w:sz w:val="20"/>
          <w:szCs w:val="22"/>
          <w:lang w:val="es-419"/>
        </w:rPr>
      </w:pPr>
      <w:bookmarkStart w:id="230" w:name="_Toc106025423"/>
      <w:bookmarkStart w:id="231" w:name="_Toc106352952"/>
      <w:r w:rsidRPr="00532E6D">
        <w:rPr>
          <w:rFonts w:ascii="Arial" w:hAnsi="Arial" w:cs="Arial"/>
          <w:b w:val="0"/>
          <w:color w:val="auto"/>
          <w:sz w:val="20"/>
          <w:szCs w:val="22"/>
        </w:rPr>
        <w:t xml:space="preserve">Tabla </w:t>
      </w:r>
      <w:r w:rsidRPr="00532E6D">
        <w:rPr>
          <w:rFonts w:ascii="Arial" w:hAnsi="Arial" w:cs="Arial"/>
          <w:b w:val="0"/>
          <w:color w:val="auto"/>
          <w:sz w:val="20"/>
          <w:szCs w:val="22"/>
        </w:rPr>
        <w:fldChar w:fldCharType="begin"/>
      </w:r>
      <w:r w:rsidRPr="00532E6D">
        <w:rPr>
          <w:rFonts w:ascii="Arial" w:hAnsi="Arial" w:cs="Arial"/>
          <w:b w:val="0"/>
          <w:color w:val="auto"/>
          <w:sz w:val="20"/>
          <w:szCs w:val="22"/>
        </w:rPr>
        <w:instrText xml:space="preserve"> SEQ Tabla \* ARABIC </w:instrText>
      </w:r>
      <w:r w:rsidRPr="00532E6D">
        <w:rPr>
          <w:rFonts w:ascii="Arial" w:hAnsi="Arial" w:cs="Arial"/>
          <w:b w:val="0"/>
          <w:color w:val="auto"/>
          <w:sz w:val="20"/>
          <w:szCs w:val="22"/>
        </w:rPr>
        <w:fldChar w:fldCharType="separate"/>
      </w:r>
      <w:r w:rsidR="00201BF7">
        <w:rPr>
          <w:rFonts w:ascii="Arial" w:hAnsi="Arial" w:cs="Arial"/>
          <w:b w:val="0"/>
          <w:noProof/>
          <w:color w:val="auto"/>
          <w:sz w:val="20"/>
          <w:szCs w:val="22"/>
        </w:rPr>
        <w:t>44</w:t>
      </w:r>
      <w:r w:rsidRPr="00532E6D">
        <w:rPr>
          <w:rFonts w:ascii="Arial" w:hAnsi="Arial" w:cs="Arial"/>
          <w:b w:val="0"/>
          <w:color w:val="auto"/>
          <w:sz w:val="20"/>
          <w:szCs w:val="22"/>
        </w:rPr>
        <w:fldChar w:fldCharType="end"/>
      </w:r>
      <w:r w:rsidRPr="00532E6D">
        <w:rPr>
          <w:rFonts w:ascii="Arial" w:hAnsi="Arial" w:cs="Arial"/>
          <w:b w:val="0"/>
          <w:color w:val="auto"/>
          <w:sz w:val="20"/>
          <w:szCs w:val="22"/>
        </w:rPr>
        <w:t>. Relación de los recursos</w:t>
      </w:r>
      <w:r w:rsidRPr="00532E6D">
        <w:rPr>
          <w:rFonts w:ascii="Arial" w:hAnsi="Arial" w:cs="Arial"/>
          <w:b w:val="0"/>
          <w:color w:val="auto"/>
          <w:sz w:val="20"/>
          <w:szCs w:val="22"/>
          <w:lang w:val="es-419"/>
        </w:rPr>
        <w:t xml:space="preserve"> bibliográficos de la </w:t>
      </w:r>
      <w:r w:rsidRPr="00532E6D">
        <w:rPr>
          <w:rFonts w:ascii="Arial" w:hAnsi="Arial" w:cs="Arial"/>
          <w:b w:val="0"/>
          <w:color w:val="auto"/>
          <w:sz w:val="20"/>
          <w:szCs w:val="22"/>
        </w:rPr>
        <w:t>Instituci</w:t>
      </w:r>
      <w:r w:rsidRPr="00532E6D">
        <w:rPr>
          <w:rFonts w:ascii="Arial" w:hAnsi="Arial" w:cs="Arial"/>
          <w:b w:val="0"/>
          <w:color w:val="auto"/>
          <w:sz w:val="20"/>
          <w:szCs w:val="22"/>
          <w:lang w:val="es-419"/>
        </w:rPr>
        <w:t>ón.</w:t>
      </w:r>
      <w:bookmarkEnd w:id="230"/>
      <w:bookmarkEnd w:id="231"/>
    </w:p>
    <w:tbl>
      <w:tblPr>
        <w:tblStyle w:val="Tablaconcuadrcula"/>
        <w:tblW w:w="0" w:type="auto"/>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3085"/>
        <w:gridCol w:w="5893"/>
      </w:tblGrid>
      <w:tr w:rsidR="00573B25" w:rsidRPr="00A66894" w14:paraId="3ECE8AA2" w14:textId="77777777" w:rsidTr="00450339">
        <w:tc>
          <w:tcPr>
            <w:tcW w:w="3085" w:type="dxa"/>
            <w:shd w:val="clear" w:color="auto" w:fill="auto"/>
            <w:vAlign w:val="center"/>
          </w:tcPr>
          <w:p w14:paraId="363CB7DD" w14:textId="77777777" w:rsidR="00573B25" w:rsidRPr="00A66894" w:rsidRDefault="00573B25" w:rsidP="00450339">
            <w:pPr>
              <w:jc w:val="both"/>
              <w:rPr>
                <w:rFonts w:ascii="Arial" w:hAnsi="Arial" w:cs="Arial"/>
                <w:sz w:val="20"/>
                <w:szCs w:val="22"/>
                <w:lang w:val="es-419"/>
              </w:rPr>
            </w:pPr>
            <w:r w:rsidRPr="00A66894">
              <w:rPr>
                <w:rFonts w:ascii="Arial" w:hAnsi="Arial" w:cs="Arial"/>
                <w:b/>
                <w:sz w:val="20"/>
                <w:szCs w:val="22"/>
                <w:lang w:val="es-419"/>
              </w:rPr>
              <w:t>Número de Títulos Físicos:</w:t>
            </w:r>
          </w:p>
        </w:tc>
        <w:tc>
          <w:tcPr>
            <w:tcW w:w="5893" w:type="dxa"/>
            <w:shd w:val="clear" w:color="auto" w:fill="auto"/>
            <w:vAlign w:val="center"/>
          </w:tcPr>
          <w:p w14:paraId="52666F74" w14:textId="77777777" w:rsidR="00573B25" w:rsidRPr="00A66894" w:rsidRDefault="00573B25" w:rsidP="00450339">
            <w:pPr>
              <w:jc w:val="both"/>
              <w:rPr>
                <w:rFonts w:ascii="Arial" w:hAnsi="Arial" w:cs="Arial"/>
                <w:sz w:val="20"/>
                <w:szCs w:val="22"/>
              </w:rPr>
            </w:pPr>
          </w:p>
        </w:tc>
      </w:tr>
      <w:tr w:rsidR="00573B25" w:rsidRPr="00A66894" w14:paraId="4D80F2BE" w14:textId="77777777" w:rsidTr="00450339">
        <w:tc>
          <w:tcPr>
            <w:tcW w:w="3085" w:type="dxa"/>
            <w:shd w:val="clear" w:color="auto" w:fill="auto"/>
            <w:vAlign w:val="center"/>
          </w:tcPr>
          <w:p w14:paraId="14A94C5C" w14:textId="77777777" w:rsidR="00573B25" w:rsidRPr="00A66894" w:rsidRDefault="00573B25" w:rsidP="00450339">
            <w:pPr>
              <w:jc w:val="both"/>
              <w:rPr>
                <w:rFonts w:ascii="Arial" w:hAnsi="Arial" w:cs="Arial"/>
                <w:sz w:val="20"/>
                <w:szCs w:val="22"/>
                <w:lang w:val="es-419"/>
              </w:rPr>
            </w:pPr>
            <w:r w:rsidRPr="00A66894">
              <w:rPr>
                <w:rFonts w:ascii="Arial" w:hAnsi="Arial" w:cs="Arial"/>
                <w:b/>
                <w:sz w:val="20"/>
                <w:szCs w:val="22"/>
                <w:lang w:val="es-419"/>
              </w:rPr>
              <w:t xml:space="preserve">Número de Suscripciones a Publicaciones Periódicas: </w:t>
            </w:r>
          </w:p>
        </w:tc>
        <w:tc>
          <w:tcPr>
            <w:tcW w:w="5893" w:type="dxa"/>
            <w:shd w:val="clear" w:color="auto" w:fill="auto"/>
            <w:vAlign w:val="center"/>
          </w:tcPr>
          <w:p w14:paraId="3DE3214A" w14:textId="77777777" w:rsidR="00573B25" w:rsidRPr="00A66894" w:rsidRDefault="00573B25" w:rsidP="00450339">
            <w:pPr>
              <w:jc w:val="both"/>
              <w:rPr>
                <w:rFonts w:ascii="Arial" w:hAnsi="Arial" w:cs="Arial"/>
                <w:sz w:val="20"/>
                <w:szCs w:val="22"/>
              </w:rPr>
            </w:pPr>
          </w:p>
        </w:tc>
      </w:tr>
    </w:tbl>
    <w:p w14:paraId="66ED3B36" w14:textId="77777777" w:rsidR="00573B25" w:rsidRPr="00A66894" w:rsidRDefault="00573B25" w:rsidP="00573B25">
      <w:pPr>
        <w:spacing w:after="240" w:line="276" w:lineRule="auto"/>
        <w:jc w:val="both"/>
        <w:rPr>
          <w:rFonts w:ascii="Arial" w:hAnsi="Arial" w:cs="Arial"/>
          <w:sz w:val="20"/>
          <w:szCs w:val="22"/>
        </w:rPr>
      </w:pPr>
      <w:r w:rsidRPr="00A66894">
        <w:rPr>
          <w:rFonts w:ascii="Arial" w:hAnsi="Arial" w:cs="Arial"/>
          <w:sz w:val="20"/>
          <w:szCs w:val="22"/>
        </w:rPr>
        <w:t xml:space="preserve">Fuente: </w:t>
      </w:r>
      <w:r>
        <w:rPr>
          <w:rFonts w:ascii="Arial" w:hAnsi="Arial" w:cs="Arial"/>
          <w:sz w:val="20"/>
          <w:szCs w:val="20"/>
        </w:rPr>
        <w:t>División de Biblioteca</w:t>
      </w:r>
      <w:r w:rsidRPr="00A66894">
        <w:rPr>
          <w:rFonts w:ascii="Arial" w:hAnsi="Arial" w:cs="Arial"/>
          <w:sz w:val="20"/>
          <w:szCs w:val="22"/>
        </w:rPr>
        <w:t xml:space="preserve"> </w:t>
      </w:r>
    </w:p>
    <w:p w14:paraId="36057ECE" w14:textId="77777777" w:rsidR="00573B25" w:rsidRPr="00592D52" w:rsidRDefault="00573B25" w:rsidP="005145F2">
      <w:pPr>
        <w:pStyle w:val="Ttulo2"/>
        <w:numPr>
          <w:ilvl w:val="1"/>
          <w:numId w:val="39"/>
        </w:numPr>
        <w:spacing w:after="240"/>
        <w:jc w:val="both"/>
        <w:rPr>
          <w:rFonts w:ascii="Arial" w:hAnsi="Arial" w:cs="Arial"/>
          <w:color w:val="002060"/>
          <w:sz w:val="22"/>
          <w:szCs w:val="22"/>
          <w:lang w:val="es-419"/>
        </w:rPr>
      </w:pPr>
      <w:bookmarkStart w:id="232" w:name="_Toc106025378"/>
      <w:bookmarkStart w:id="233" w:name="_Toc106352847"/>
      <w:r>
        <w:rPr>
          <w:rFonts w:ascii="Arial" w:hAnsi="Arial" w:cs="Arial"/>
          <w:color w:val="002060"/>
          <w:sz w:val="22"/>
          <w:szCs w:val="22"/>
          <w:lang w:val="es-419"/>
        </w:rPr>
        <w:t>Información financiera y contable auditada (últimos 5 años)</w:t>
      </w:r>
      <w:bookmarkEnd w:id="232"/>
      <w:bookmarkEnd w:id="233"/>
    </w:p>
    <w:p w14:paraId="0BDE65CD" w14:textId="77777777" w:rsidR="00573B25" w:rsidRPr="001B40FC" w:rsidRDefault="00573B25" w:rsidP="00573B25">
      <w:pPr>
        <w:spacing w:after="240" w:line="276" w:lineRule="auto"/>
        <w:jc w:val="both"/>
        <w:rPr>
          <w:rFonts w:ascii="Arial" w:hAnsi="Arial" w:cs="Arial"/>
          <w:sz w:val="22"/>
          <w:szCs w:val="22"/>
          <w:lang w:val="es-419"/>
        </w:rPr>
      </w:pPr>
      <w:r w:rsidRPr="00D41F03">
        <w:rPr>
          <w:rFonts w:ascii="Arial" w:hAnsi="Arial" w:cs="Arial"/>
          <w:sz w:val="20"/>
          <w:highlight w:val="yellow"/>
          <w:lang w:val="es-419"/>
        </w:rPr>
        <w:t>Responda a partir de aquí este apartado.</w:t>
      </w:r>
    </w:p>
    <w:p w14:paraId="6DF42F74" w14:textId="77777777" w:rsidR="00573B25" w:rsidRPr="001B40FC" w:rsidRDefault="00573B25" w:rsidP="005145F2">
      <w:pPr>
        <w:pStyle w:val="Ttulo3"/>
        <w:numPr>
          <w:ilvl w:val="2"/>
          <w:numId w:val="39"/>
        </w:numPr>
        <w:spacing w:after="240" w:line="276" w:lineRule="auto"/>
        <w:jc w:val="both"/>
        <w:rPr>
          <w:rFonts w:ascii="Arial" w:hAnsi="Arial" w:cs="Arial"/>
          <w:color w:val="002060"/>
          <w:sz w:val="22"/>
          <w:lang w:val="es-419"/>
        </w:rPr>
      </w:pPr>
      <w:bookmarkStart w:id="234" w:name="_Toc106025379"/>
      <w:bookmarkStart w:id="235" w:name="_Toc106352848"/>
      <w:r w:rsidRPr="001B40FC">
        <w:rPr>
          <w:rFonts w:ascii="Arial" w:hAnsi="Arial" w:cs="Arial"/>
          <w:color w:val="002060"/>
          <w:sz w:val="22"/>
          <w:lang w:val="es-419"/>
        </w:rPr>
        <w:t>Presupuesto y ejecución presupuestal</w:t>
      </w:r>
      <w:bookmarkEnd w:id="234"/>
      <w:bookmarkEnd w:id="235"/>
    </w:p>
    <w:p w14:paraId="4BCD6801" w14:textId="77777777" w:rsidR="00573B25" w:rsidRPr="001B40FC" w:rsidRDefault="00573B25" w:rsidP="00573B25">
      <w:pPr>
        <w:spacing w:after="240" w:line="276" w:lineRule="auto"/>
        <w:jc w:val="both"/>
        <w:rPr>
          <w:rFonts w:ascii="Arial" w:hAnsi="Arial" w:cs="Arial"/>
          <w:sz w:val="22"/>
          <w:szCs w:val="22"/>
          <w:lang w:val="es-419"/>
        </w:rPr>
      </w:pPr>
      <w:r w:rsidRPr="00D41F03">
        <w:rPr>
          <w:rFonts w:ascii="Arial" w:hAnsi="Arial" w:cs="Arial"/>
          <w:sz w:val="20"/>
          <w:highlight w:val="yellow"/>
          <w:lang w:val="es-419"/>
        </w:rPr>
        <w:t>Responda a partir de aquí este apartado.</w:t>
      </w:r>
    </w:p>
    <w:p w14:paraId="221BD9BD" w14:textId="77777777" w:rsidR="00573B25" w:rsidRPr="001B40FC" w:rsidRDefault="00573B25" w:rsidP="005145F2">
      <w:pPr>
        <w:pStyle w:val="Ttulo3"/>
        <w:numPr>
          <w:ilvl w:val="2"/>
          <w:numId w:val="39"/>
        </w:numPr>
        <w:spacing w:after="240" w:line="276" w:lineRule="auto"/>
        <w:jc w:val="both"/>
        <w:rPr>
          <w:rFonts w:ascii="Arial" w:hAnsi="Arial" w:cs="Arial"/>
          <w:color w:val="002060"/>
          <w:sz w:val="22"/>
          <w:lang w:val="es-419"/>
        </w:rPr>
      </w:pPr>
      <w:bookmarkStart w:id="236" w:name="_Toc106025380"/>
      <w:bookmarkStart w:id="237" w:name="_Toc106352849"/>
      <w:r>
        <w:rPr>
          <w:rFonts w:ascii="Arial" w:hAnsi="Arial" w:cs="Arial"/>
          <w:color w:val="002060"/>
          <w:sz w:val="22"/>
          <w:lang w:val="es-419"/>
        </w:rPr>
        <w:t>Situación financiera</w:t>
      </w:r>
      <w:bookmarkEnd w:id="236"/>
      <w:bookmarkEnd w:id="237"/>
    </w:p>
    <w:p w14:paraId="217CE64D" w14:textId="77777777" w:rsidR="00573B25" w:rsidRPr="001B40FC" w:rsidRDefault="00573B25" w:rsidP="00573B25">
      <w:pPr>
        <w:spacing w:after="240" w:line="276" w:lineRule="auto"/>
        <w:jc w:val="both"/>
        <w:rPr>
          <w:rFonts w:ascii="Arial" w:hAnsi="Arial" w:cs="Arial"/>
          <w:sz w:val="22"/>
          <w:szCs w:val="22"/>
          <w:lang w:val="es-419"/>
        </w:rPr>
      </w:pPr>
      <w:r w:rsidRPr="00D41F03">
        <w:rPr>
          <w:rFonts w:ascii="Arial" w:hAnsi="Arial" w:cs="Arial"/>
          <w:sz w:val="20"/>
          <w:highlight w:val="yellow"/>
          <w:lang w:val="es-419"/>
        </w:rPr>
        <w:t>Responda a partir de aquí este apartado.</w:t>
      </w:r>
    </w:p>
    <w:p w14:paraId="4F9BEC1E" w14:textId="77777777" w:rsidR="00573B25" w:rsidRPr="001B40FC" w:rsidRDefault="00573B25" w:rsidP="005145F2">
      <w:pPr>
        <w:pStyle w:val="Ttulo3"/>
        <w:numPr>
          <w:ilvl w:val="2"/>
          <w:numId w:val="39"/>
        </w:numPr>
        <w:spacing w:after="240" w:line="276" w:lineRule="auto"/>
        <w:jc w:val="both"/>
        <w:rPr>
          <w:rFonts w:ascii="Arial" w:hAnsi="Arial" w:cs="Arial"/>
          <w:color w:val="002060"/>
          <w:sz w:val="22"/>
          <w:lang w:val="es-419"/>
        </w:rPr>
      </w:pPr>
      <w:bookmarkStart w:id="238" w:name="_Toc106025381"/>
      <w:bookmarkStart w:id="239" w:name="_Toc106352850"/>
      <w:r>
        <w:rPr>
          <w:rFonts w:ascii="Arial" w:hAnsi="Arial" w:cs="Arial"/>
          <w:color w:val="002060"/>
          <w:sz w:val="22"/>
          <w:lang w:val="es-419"/>
        </w:rPr>
        <w:t>Estado de resultados</w:t>
      </w:r>
      <w:bookmarkEnd w:id="238"/>
      <w:bookmarkEnd w:id="239"/>
    </w:p>
    <w:p w14:paraId="2BBE1411" w14:textId="77777777" w:rsidR="00573B25" w:rsidRPr="001B40FC" w:rsidRDefault="00573B25" w:rsidP="00573B25">
      <w:pPr>
        <w:spacing w:after="240" w:line="276" w:lineRule="auto"/>
        <w:jc w:val="both"/>
        <w:rPr>
          <w:rFonts w:ascii="Arial" w:hAnsi="Arial" w:cs="Arial"/>
          <w:sz w:val="22"/>
          <w:szCs w:val="22"/>
          <w:lang w:val="es-419"/>
        </w:rPr>
      </w:pPr>
      <w:r w:rsidRPr="00D41F03">
        <w:rPr>
          <w:rFonts w:ascii="Arial" w:hAnsi="Arial" w:cs="Arial"/>
          <w:sz w:val="20"/>
          <w:highlight w:val="yellow"/>
          <w:lang w:val="es-419"/>
        </w:rPr>
        <w:t>Responda a partir de aquí este apartado.</w:t>
      </w:r>
    </w:p>
    <w:p w14:paraId="3614897F" w14:textId="77777777" w:rsidR="00573B25" w:rsidRPr="001B40FC" w:rsidRDefault="00573B25" w:rsidP="005145F2">
      <w:pPr>
        <w:pStyle w:val="Ttulo3"/>
        <w:numPr>
          <w:ilvl w:val="2"/>
          <w:numId w:val="39"/>
        </w:numPr>
        <w:spacing w:after="240" w:line="276" w:lineRule="auto"/>
        <w:jc w:val="both"/>
        <w:rPr>
          <w:rFonts w:ascii="Arial" w:hAnsi="Arial" w:cs="Arial"/>
          <w:color w:val="002060"/>
          <w:sz w:val="22"/>
          <w:lang w:val="es-419"/>
        </w:rPr>
      </w:pPr>
      <w:bookmarkStart w:id="240" w:name="_Toc106025382"/>
      <w:bookmarkStart w:id="241" w:name="_Toc106352851"/>
      <w:r>
        <w:rPr>
          <w:rFonts w:ascii="Arial" w:hAnsi="Arial" w:cs="Arial"/>
          <w:color w:val="002060"/>
          <w:sz w:val="22"/>
          <w:lang w:val="es-419"/>
        </w:rPr>
        <w:t>Estado de flujos de efectivo</w:t>
      </w:r>
      <w:bookmarkEnd w:id="240"/>
      <w:bookmarkEnd w:id="241"/>
    </w:p>
    <w:p w14:paraId="12702815" w14:textId="4CEBA540" w:rsidR="00573B25" w:rsidRDefault="00573B25" w:rsidP="00573B25">
      <w:pPr>
        <w:pStyle w:val="Default"/>
        <w:spacing w:before="240" w:after="240" w:line="276" w:lineRule="auto"/>
        <w:jc w:val="both"/>
        <w:rPr>
          <w:color w:val="auto"/>
          <w:sz w:val="22"/>
          <w:szCs w:val="22"/>
        </w:rPr>
      </w:pPr>
      <w:r w:rsidRPr="00D41F03">
        <w:rPr>
          <w:sz w:val="20"/>
          <w:highlight w:val="yellow"/>
          <w:lang w:val="es-419"/>
        </w:rPr>
        <w:t>Responda a partir de aquí este apartado.</w:t>
      </w:r>
    </w:p>
    <w:p w14:paraId="67EB2E23" w14:textId="407F3857" w:rsidR="00573B25" w:rsidRDefault="00573B25" w:rsidP="003B7591">
      <w:pPr>
        <w:pStyle w:val="Default"/>
        <w:spacing w:before="240" w:after="240" w:line="276" w:lineRule="auto"/>
        <w:jc w:val="both"/>
        <w:rPr>
          <w:color w:val="auto"/>
          <w:sz w:val="22"/>
          <w:szCs w:val="22"/>
        </w:rPr>
      </w:pPr>
    </w:p>
    <w:p w14:paraId="6BA143FC" w14:textId="2A36FF0C" w:rsidR="005214F3" w:rsidRDefault="005214F3" w:rsidP="003B7591">
      <w:pPr>
        <w:pStyle w:val="Default"/>
        <w:spacing w:before="240" w:after="240" w:line="276" w:lineRule="auto"/>
        <w:jc w:val="both"/>
        <w:rPr>
          <w:color w:val="auto"/>
          <w:sz w:val="22"/>
          <w:szCs w:val="22"/>
        </w:rPr>
      </w:pPr>
      <w:r>
        <w:rPr>
          <w:color w:val="auto"/>
          <w:sz w:val="22"/>
          <w:szCs w:val="22"/>
        </w:rPr>
        <w:br w:type="page"/>
      </w:r>
    </w:p>
    <w:p w14:paraId="73B878AC" w14:textId="0E775A3F" w:rsidR="0035358A" w:rsidRPr="000640BB" w:rsidRDefault="0035358A" w:rsidP="0035358A">
      <w:pPr>
        <w:pStyle w:val="Ttulo1"/>
        <w:spacing w:after="240"/>
        <w:jc w:val="center"/>
        <w:rPr>
          <w:rFonts w:ascii="Arial" w:hAnsi="Arial" w:cs="Arial"/>
          <w:color w:val="002060"/>
          <w:sz w:val="26"/>
          <w:szCs w:val="26"/>
          <w:lang w:val="es-419"/>
        </w:rPr>
      </w:pPr>
      <w:bookmarkStart w:id="242" w:name="_Toc105569071"/>
      <w:bookmarkStart w:id="243" w:name="_Toc106352852"/>
      <w:r w:rsidRPr="000640BB">
        <w:rPr>
          <w:rFonts w:ascii="Arial" w:hAnsi="Arial" w:cs="Arial"/>
          <w:color w:val="002060"/>
          <w:sz w:val="26"/>
          <w:szCs w:val="26"/>
          <w:lang w:val="es-419"/>
        </w:rPr>
        <w:lastRenderedPageBreak/>
        <w:t xml:space="preserve">INFORME DE SEGUIMIENTO Y EVALUACIÓN DEL PLAN DE MEJORAMIENTO </w:t>
      </w:r>
      <w:r>
        <w:rPr>
          <w:rFonts w:ascii="Arial" w:hAnsi="Arial" w:cs="Arial"/>
          <w:color w:val="002060"/>
          <w:sz w:val="26"/>
          <w:szCs w:val="26"/>
          <w:lang w:val="es-419"/>
        </w:rPr>
        <w:t>DE LA UNIVERSIDAD DE LA AMAZONIA</w:t>
      </w:r>
      <w:r w:rsidRPr="000640BB">
        <w:rPr>
          <w:rFonts w:ascii="Arial" w:hAnsi="Arial" w:cs="Arial"/>
          <w:color w:val="002060"/>
          <w:sz w:val="26"/>
          <w:szCs w:val="26"/>
          <w:lang w:val="es-419"/>
        </w:rPr>
        <w:t xml:space="preserve"> 20</w:t>
      </w:r>
      <w:r w:rsidRPr="000640BB">
        <w:rPr>
          <w:rFonts w:ascii="Arial" w:hAnsi="Arial" w:cs="Arial"/>
          <w:color w:val="002060"/>
          <w:sz w:val="26"/>
          <w:szCs w:val="26"/>
          <w:highlight w:val="yellow"/>
          <w:lang w:val="es-419"/>
        </w:rPr>
        <w:t>XX</w:t>
      </w:r>
      <w:r w:rsidRPr="000640BB">
        <w:rPr>
          <w:rFonts w:ascii="Arial" w:hAnsi="Arial" w:cs="Arial"/>
          <w:color w:val="002060"/>
          <w:sz w:val="26"/>
          <w:szCs w:val="26"/>
          <w:lang w:val="es-419"/>
        </w:rPr>
        <w:t xml:space="preserve"> – 20</w:t>
      </w:r>
      <w:r w:rsidRPr="000640BB">
        <w:rPr>
          <w:rFonts w:ascii="Arial" w:hAnsi="Arial" w:cs="Arial"/>
          <w:color w:val="002060"/>
          <w:sz w:val="26"/>
          <w:szCs w:val="26"/>
          <w:highlight w:val="yellow"/>
          <w:lang w:val="es-419"/>
        </w:rPr>
        <w:t>XX</w:t>
      </w:r>
      <w:bookmarkEnd w:id="242"/>
      <w:bookmarkEnd w:id="243"/>
    </w:p>
    <w:p w14:paraId="06FA4A03" w14:textId="77777777" w:rsidR="0035358A" w:rsidRPr="0000398A" w:rsidRDefault="0035358A" w:rsidP="0035358A">
      <w:pPr>
        <w:pStyle w:val="Sinespaciado"/>
        <w:spacing w:after="240" w:line="276" w:lineRule="auto"/>
        <w:jc w:val="both"/>
        <w:rPr>
          <w:rFonts w:ascii="Arial" w:hAnsi="Arial" w:cs="Arial"/>
          <w:lang w:val="es-419"/>
        </w:rPr>
      </w:pPr>
      <w:r w:rsidRPr="0000398A">
        <w:rPr>
          <w:rFonts w:ascii="Arial" w:hAnsi="Arial" w:cs="Arial"/>
          <w:bCs/>
          <w:lang w:val="es-419"/>
        </w:rPr>
        <w:t xml:space="preserve">El plan de mejoramiento hace referencia al conjunto de acciones sistemáticas definidas por la institución o el programa académico, que propenden por el mejoramiento continuo de la gestión y los procesos de aseguramiento de la calidad. </w:t>
      </w:r>
      <w:r w:rsidRPr="0000398A">
        <w:rPr>
          <w:rFonts w:ascii="Arial" w:hAnsi="Arial" w:cs="Arial"/>
          <w:lang w:val="es-419"/>
        </w:rPr>
        <w:t>Una institución de alta calidad se reconoce por la capacidad de planear su desarrollo y autoevaluarse de manera sistemática y permanente, generando planes que aborden las oportunidades de mejoramiento resultantes de los procesos de autoevaluación e impacten las decisiones institucionales en todos sus niveles y ámbitos de influencia, en desarrollo de su autonomía institucional. Por ello, a través del Acuerdo 24 del 02 de Junio de 2021, expedido por el Consejo Superior Universitario, se crea el Sistema Interno de Aseguramiento de la Calidad Académica Institucional y de Programas Académicos, el cual brinda los espacios necesarios para garantizar el mejoramiento continuo en todos los escenarios, como resultado de procesos de autoevaluación y autorregulación.</w:t>
      </w:r>
    </w:p>
    <w:p w14:paraId="4AF5FB61" w14:textId="77777777" w:rsidR="0035358A" w:rsidRPr="0000398A" w:rsidRDefault="0035358A" w:rsidP="0035358A">
      <w:pPr>
        <w:autoSpaceDE w:val="0"/>
        <w:autoSpaceDN w:val="0"/>
        <w:adjustRightInd w:val="0"/>
        <w:spacing w:after="240" w:line="276" w:lineRule="auto"/>
        <w:jc w:val="both"/>
        <w:rPr>
          <w:rFonts w:ascii="Arial" w:hAnsi="Arial" w:cs="Arial"/>
          <w:bCs/>
          <w:sz w:val="22"/>
          <w:szCs w:val="22"/>
          <w:lang w:val="es-419"/>
        </w:rPr>
      </w:pPr>
      <w:r w:rsidRPr="0000398A">
        <w:rPr>
          <w:rFonts w:ascii="Arial" w:hAnsi="Arial" w:cs="Arial"/>
          <w:bCs/>
          <w:sz w:val="22"/>
          <w:szCs w:val="22"/>
          <w:lang w:val="es-419"/>
        </w:rPr>
        <w:t>En este informe se detallan las actividades que se llevan a cabo en el seguimiento y evaluación del plan de mejoramiento durante su proceso de ejecución, conforme a los lineamientos expuestos por el Ministerio de Educación Nacional y el Consejo Nacional de Acreditación. De igual manera, desarrollando objetivos tales como:</w:t>
      </w:r>
    </w:p>
    <w:p w14:paraId="59B98B1C" w14:textId="77777777" w:rsidR="0035358A" w:rsidRPr="0000398A" w:rsidRDefault="0035358A" w:rsidP="0035358A">
      <w:pPr>
        <w:pStyle w:val="Prrafodelista"/>
        <w:numPr>
          <w:ilvl w:val="0"/>
          <w:numId w:val="46"/>
        </w:numPr>
        <w:autoSpaceDE w:val="0"/>
        <w:autoSpaceDN w:val="0"/>
        <w:adjustRightInd w:val="0"/>
        <w:spacing w:after="240"/>
        <w:jc w:val="both"/>
        <w:rPr>
          <w:rFonts w:ascii="Arial" w:eastAsiaTheme="minorHAnsi" w:hAnsi="Arial" w:cs="Arial"/>
          <w:lang w:val="es-419"/>
        </w:rPr>
      </w:pPr>
      <w:r w:rsidRPr="0000398A">
        <w:rPr>
          <w:rFonts w:ascii="Arial" w:eastAsiaTheme="minorHAnsi" w:hAnsi="Arial" w:cs="Arial"/>
          <w:lang w:val="es-419"/>
        </w:rPr>
        <w:t xml:space="preserve">Evidenciar tanto los avances como la solidez de la planeación y la gestión que ampara su ejecución. </w:t>
      </w:r>
    </w:p>
    <w:p w14:paraId="3E1A86F7" w14:textId="77777777" w:rsidR="0035358A" w:rsidRPr="0000398A" w:rsidRDefault="0035358A" w:rsidP="0035358A">
      <w:pPr>
        <w:pStyle w:val="Prrafodelista"/>
        <w:numPr>
          <w:ilvl w:val="0"/>
          <w:numId w:val="46"/>
        </w:numPr>
        <w:autoSpaceDE w:val="0"/>
        <w:autoSpaceDN w:val="0"/>
        <w:adjustRightInd w:val="0"/>
        <w:spacing w:after="240"/>
        <w:jc w:val="both"/>
        <w:rPr>
          <w:rFonts w:ascii="Arial" w:eastAsiaTheme="minorHAnsi" w:hAnsi="Arial" w:cs="Arial"/>
          <w:lang w:val="es-419"/>
        </w:rPr>
      </w:pPr>
      <w:r w:rsidRPr="0000398A">
        <w:rPr>
          <w:rFonts w:ascii="Arial" w:eastAsiaTheme="minorHAnsi" w:hAnsi="Arial" w:cs="Arial"/>
          <w:lang w:val="es-419"/>
        </w:rPr>
        <w:t xml:space="preserve">Describir la forma en que se han desarrollado los planes de mejoramiento identificados para involucrar las recomendaciones del proceso más reciente de acreditación en alta calidad o registro calificado, y la capacidad innovadora que demuestra el programa académico o institución. </w:t>
      </w:r>
    </w:p>
    <w:p w14:paraId="1AB88ABF" w14:textId="77777777" w:rsidR="0035358A" w:rsidRPr="0000398A" w:rsidRDefault="0035358A" w:rsidP="0035358A">
      <w:pPr>
        <w:pStyle w:val="Prrafodelista"/>
        <w:numPr>
          <w:ilvl w:val="0"/>
          <w:numId w:val="46"/>
        </w:numPr>
        <w:autoSpaceDE w:val="0"/>
        <w:autoSpaceDN w:val="0"/>
        <w:adjustRightInd w:val="0"/>
        <w:spacing w:after="240"/>
        <w:jc w:val="both"/>
        <w:rPr>
          <w:rFonts w:ascii="Arial" w:eastAsiaTheme="minorHAnsi" w:hAnsi="Arial" w:cs="Arial"/>
          <w:lang w:val="es-419"/>
        </w:rPr>
      </w:pPr>
      <w:r w:rsidRPr="0000398A">
        <w:rPr>
          <w:rFonts w:ascii="Arial" w:eastAsiaTheme="minorHAnsi" w:hAnsi="Arial" w:cs="Arial"/>
          <w:lang w:val="es-419"/>
        </w:rPr>
        <w:t>Dar cuenta de los cambios significativos de mejoramiento continuo respecto a la vigencia del plan de mejoramiento.</w:t>
      </w:r>
    </w:p>
    <w:p w14:paraId="34AF9322" w14:textId="77777777" w:rsidR="0035358A" w:rsidRPr="0000398A" w:rsidRDefault="0035358A" w:rsidP="0035358A">
      <w:pPr>
        <w:pStyle w:val="Sinespaciado"/>
        <w:spacing w:after="240" w:line="276" w:lineRule="auto"/>
        <w:jc w:val="both"/>
        <w:rPr>
          <w:rFonts w:ascii="Arial" w:hAnsi="Arial" w:cs="Arial"/>
          <w:bCs/>
          <w:lang w:val="es-419"/>
        </w:rPr>
      </w:pPr>
      <w:r w:rsidRPr="0000398A">
        <w:rPr>
          <w:rFonts w:ascii="Arial" w:hAnsi="Arial" w:cs="Arial"/>
          <w:bCs/>
          <w:lang w:val="es-419"/>
        </w:rPr>
        <w:t xml:space="preserve">Los aspectos que en el presente informe se detallan como objeto de seguimiento y evaluación son los siguientes: </w:t>
      </w:r>
    </w:p>
    <w:p w14:paraId="4EAC5FB5" w14:textId="77777777" w:rsidR="0035358A" w:rsidRPr="0000398A" w:rsidRDefault="0035358A" w:rsidP="0035358A">
      <w:pPr>
        <w:pStyle w:val="Sinespaciado"/>
        <w:numPr>
          <w:ilvl w:val="0"/>
          <w:numId w:val="47"/>
        </w:numPr>
        <w:spacing w:after="240" w:line="276" w:lineRule="auto"/>
        <w:jc w:val="both"/>
        <w:rPr>
          <w:rFonts w:ascii="Arial" w:hAnsi="Arial" w:cs="Arial"/>
          <w:bCs/>
          <w:lang w:val="es-419"/>
        </w:rPr>
      </w:pPr>
      <w:r w:rsidRPr="0000398A">
        <w:rPr>
          <w:rFonts w:ascii="Arial" w:hAnsi="Arial" w:cs="Arial"/>
          <w:bCs/>
          <w:lang w:val="es-419"/>
        </w:rPr>
        <w:t xml:space="preserve">Descripción de los compromisos, proyectos y actividades </w:t>
      </w:r>
      <w:r w:rsidRPr="0000398A">
        <w:rPr>
          <w:rFonts w:ascii="Arial" w:hAnsi="Arial" w:cs="Arial"/>
          <w:lang w:val="es-419"/>
        </w:rPr>
        <w:t>llevadas a cabo para consolidar sus fortalezas y las acciones que se están adelantando o planean adelantar en el corto, mediano y largo plazo para el desarrollo de sus oportunidades de mejoramiento. Los proyectos deben incluir las actividades, indicadores de gestión y metas que permitan monitorear su desarrollo,</w:t>
      </w:r>
      <w:r w:rsidRPr="0000398A">
        <w:rPr>
          <w:rFonts w:ascii="Arial" w:hAnsi="Arial" w:cs="Arial"/>
          <w:bCs/>
          <w:lang w:val="es-419"/>
        </w:rPr>
        <w:t xml:space="preserve"> </w:t>
      </w:r>
      <w:r w:rsidRPr="0000398A">
        <w:rPr>
          <w:rFonts w:ascii="Arial" w:hAnsi="Arial" w:cs="Arial"/>
          <w:lang w:val="es-419"/>
        </w:rPr>
        <w:t>cronograma, responsables y recursos para su implementación.</w:t>
      </w:r>
    </w:p>
    <w:p w14:paraId="45E09339" w14:textId="77777777" w:rsidR="0035358A" w:rsidRPr="0000398A" w:rsidRDefault="0035358A" w:rsidP="0035358A">
      <w:pPr>
        <w:pStyle w:val="Sinespaciado"/>
        <w:numPr>
          <w:ilvl w:val="0"/>
          <w:numId w:val="47"/>
        </w:numPr>
        <w:spacing w:after="240" w:line="276" w:lineRule="auto"/>
        <w:jc w:val="both"/>
        <w:rPr>
          <w:rFonts w:ascii="Arial" w:hAnsi="Arial" w:cs="Arial"/>
          <w:bCs/>
          <w:lang w:val="es-419"/>
        </w:rPr>
      </w:pPr>
      <w:r w:rsidRPr="0000398A">
        <w:rPr>
          <w:rFonts w:ascii="Arial" w:hAnsi="Arial" w:cs="Arial"/>
          <w:lang w:val="es-419"/>
        </w:rPr>
        <w:t>Proceso de articulación del plan de mejoramiento con el Plan de Desarrollo Institucional vigente en la Universidad de la Amazonia, garantizando el cumplimiento de las acciones de mejora a través de la asignación de recursos humanos, tecnológicos y/o financieros.</w:t>
      </w:r>
    </w:p>
    <w:p w14:paraId="537CBDD5" w14:textId="77777777" w:rsidR="0035358A" w:rsidRPr="0000398A" w:rsidRDefault="0035358A" w:rsidP="0035358A">
      <w:pPr>
        <w:pStyle w:val="Sinespaciado"/>
        <w:numPr>
          <w:ilvl w:val="0"/>
          <w:numId w:val="47"/>
        </w:numPr>
        <w:spacing w:after="240" w:line="276" w:lineRule="auto"/>
        <w:jc w:val="both"/>
        <w:rPr>
          <w:rFonts w:ascii="Arial" w:hAnsi="Arial" w:cs="Arial"/>
          <w:bCs/>
          <w:lang w:val="es-419"/>
        </w:rPr>
      </w:pPr>
      <w:r w:rsidRPr="0000398A">
        <w:rPr>
          <w:rFonts w:ascii="Arial" w:hAnsi="Arial" w:cs="Arial"/>
          <w:lang w:val="es-419"/>
        </w:rPr>
        <w:t>Descripción de la atención continua, estructurada y sistemática a la calidad en términos de mantenimiento, mejora y sostenibilidad.</w:t>
      </w:r>
    </w:p>
    <w:p w14:paraId="738B8332" w14:textId="58211A24" w:rsidR="0035358A" w:rsidRPr="00422018" w:rsidRDefault="00393498" w:rsidP="0035358A">
      <w:pPr>
        <w:autoSpaceDE w:val="0"/>
        <w:autoSpaceDN w:val="0"/>
        <w:adjustRightInd w:val="0"/>
        <w:spacing w:after="240" w:line="276" w:lineRule="auto"/>
        <w:jc w:val="both"/>
        <w:rPr>
          <w:rFonts w:ascii="Arial" w:eastAsiaTheme="minorHAnsi" w:hAnsi="Arial" w:cs="Arial"/>
          <w:color w:val="000000" w:themeColor="text1"/>
          <w:sz w:val="22"/>
          <w:szCs w:val="34"/>
          <w:lang w:val="es-419" w:eastAsia="en-US"/>
        </w:rPr>
      </w:pPr>
      <w:r>
        <w:rPr>
          <w:rFonts w:ascii="Arial" w:eastAsiaTheme="minorHAnsi" w:hAnsi="Arial" w:cs="Arial"/>
          <w:color w:val="000000" w:themeColor="text1"/>
          <w:sz w:val="22"/>
          <w:szCs w:val="34"/>
          <w:lang w:val="es-419" w:eastAsia="en-US"/>
        </w:rPr>
        <w:lastRenderedPageBreak/>
        <w:t>La Universidad de la Amazonia</w:t>
      </w:r>
      <w:r w:rsidR="0035358A" w:rsidRPr="00422018">
        <w:rPr>
          <w:rFonts w:ascii="Arial" w:eastAsiaTheme="minorHAnsi" w:hAnsi="Arial" w:cs="Arial"/>
          <w:color w:val="000000" w:themeColor="text1"/>
          <w:sz w:val="22"/>
          <w:szCs w:val="34"/>
          <w:lang w:val="es-419" w:eastAsia="en-US"/>
        </w:rPr>
        <w:t xml:space="preserve">, presenta a través del </w:t>
      </w:r>
      <w:r w:rsidR="0035358A" w:rsidRPr="00422018">
        <w:rPr>
          <w:rFonts w:ascii="Arial" w:eastAsiaTheme="minorHAnsi" w:hAnsi="Arial" w:cs="Arial"/>
          <w:color w:val="000000" w:themeColor="text1"/>
          <w:sz w:val="22"/>
          <w:szCs w:val="34"/>
          <w:highlight w:val="yellow"/>
          <w:lang w:val="es-419" w:eastAsia="en-US"/>
        </w:rPr>
        <w:t>Anexo XX</w:t>
      </w:r>
      <w:r w:rsidR="0035358A" w:rsidRPr="00422018">
        <w:rPr>
          <w:rFonts w:ascii="Arial" w:eastAsiaTheme="minorHAnsi" w:hAnsi="Arial" w:cs="Arial"/>
          <w:color w:val="000000" w:themeColor="text1"/>
          <w:sz w:val="22"/>
          <w:szCs w:val="34"/>
          <w:lang w:val="es-419" w:eastAsia="en-US"/>
        </w:rPr>
        <w:t xml:space="preserve"> las evidencias de los avances en el plan de mejoramiento</w:t>
      </w:r>
      <w:r w:rsidR="0035358A">
        <w:rPr>
          <w:rFonts w:ascii="Arial" w:eastAsiaTheme="minorHAnsi" w:hAnsi="Arial" w:cs="Arial"/>
          <w:color w:val="000000" w:themeColor="text1"/>
          <w:sz w:val="22"/>
          <w:szCs w:val="34"/>
          <w:lang w:val="es-419" w:eastAsia="en-US"/>
        </w:rPr>
        <w:t xml:space="preserve"> 20</w:t>
      </w:r>
      <w:r w:rsidR="0035358A" w:rsidRPr="00415B92">
        <w:rPr>
          <w:rFonts w:ascii="Arial" w:eastAsiaTheme="minorHAnsi" w:hAnsi="Arial" w:cs="Arial"/>
          <w:color w:val="000000" w:themeColor="text1"/>
          <w:sz w:val="22"/>
          <w:szCs w:val="34"/>
          <w:highlight w:val="yellow"/>
          <w:lang w:val="es-419" w:eastAsia="en-US"/>
        </w:rPr>
        <w:t>XX</w:t>
      </w:r>
      <w:r w:rsidR="0035358A">
        <w:rPr>
          <w:rFonts w:ascii="Arial" w:eastAsiaTheme="minorHAnsi" w:hAnsi="Arial" w:cs="Arial"/>
          <w:color w:val="000000" w:themeColor="text1"/>
          <w:sz w:val="22"/>
          <w:szCs w:val="34"/>
          <w:lang w:val="es-419" w:eastAsia="en-US"/>
        </w:rPr>
        <w:t xml:space="preserve"> – 20</w:t>
      </w:r>
      <w:r w:rsidR="0035358A" w:rsidRPr="00415B92">
        <w:rPr>
          <w:rFonts w:ascii="Arial" w:eastAsiaTheme="minorHAnsi" w:hAnsi="Arial" w:cs="Arial"/>
          <w:color w:val="000000" w:themeColor="text1"/>
          <w:sz w:val="22"/>
          <w:szCs w:val="34"/>
          <w:highlight w:val="yellow"/>
          <w:lang w:val="es-419" w:eastAsia="en-US"/>
        </w:rPr>
        <w:t>XX</w:t>
      </w:r>
      <w:r w:rsidR="0035358A" w:rsidRPr="00422018">
        <w:rPr>
          <w:rFonts w:ascii="Arial" w:eastAsiaTheme="minorHAnsi" w:hAnsi="Arial" w:cs="Arial"/>
          <w:color w:val="000000" w:themeColor="text1"/>
          <w:sz w:val="22"/>
          <w:szCs w:val="34"/>
          <w:lang w:val="es-419" w:eastAsia="en-US"/>
        </w:rPr>
        <w:t xml:space="preserve">, con el propósito de </w:t>
      </w:r>
      <w:r w:rsidR="0035358A">
        <w:rPr>
          <w:rFonts w:ascii="Arial" w:eastAsiaTheme="minorHAnsi" w:hAnsi="Arial" w:cs="Arial"/>
          <w:color w:val="000000" w:themeColor="text1"/>
          <w:sz w:val="22"/>
          <w:szCs w:val="34"/>
          <w:lang w:val="es-419" w:eastAsia="en-US"/>
        </w:rPr>
        <w:t>asegurar</w:t>
      </w:r>
      <w:r w:rsidR="0035358A" w:rsidRPr="00422018">
        <w:rPr>
          <w:rFonts w:ascii="Arial" w:eastAsiaTheme="minorHAnsi" w:hAnsi="Arial" w:cs="Arial"/>
          <w:color w:val="000000" w:themeColor="text1"/>
          <w:sz w:val="22"/>
          <w:szCs w:val="34"/>
          <w:lang w:val="es-419" w:eastAsia="en-US"/>
        </w:rPr>
        <w:t xml:space="preserve"> el mejoramiento continuo y la sostenibilidad en el tiempo de la acreditación</w:t>
      </w:r>
      <w:r w:rsidR="0035358A">
        <w:rPr>
          <w:rFonts w:ascii="Arial" w:eastAsiaTheme="minorHAnsi" w:hAnsi="Arial" w:cs="Arial"/>
          <w:color w:val="000000" w:themeColor="text1"/>
          <w:sz w:val="22"/>
          <w:szCs w:val="34"/>
          <w:lang w:val="es-419" w:eastAsia="en-US"/>
        </w:rPr>
        <w:t xml:space="preserve"> en alta calidad</w:t>
      </w:r>
      <w:r w:rsidR="0035358A" w:rsidRPr="00422018">
        <w:rPr>
          <w:rFonts w:ascii="Arial" w:eastAsiaTheme="minorHAnsi" w:hAnsi="Arial" w:cs="Arial"/>
          <w:color w:val="000000" w:themeColor="text1"/>
          <w:sz w:val="22"/>
          <w:szCs w:val="34"/>
          <w:lang w:val="es-419" w:eastAsia="en-US"/>
        </w:rPr>
        <w:t xml:space="preserve">, soportados en el Sistema Interno de Aseguramiento de la </w:t>
      </w:r>
      <w:r w:rsidR="0035358A" w:rsidRPr="00422018">
        <w:rPr>
          <w:rFonts w:ascii="Arial" w:eastAsiaTheme="minorHAnsi" w:hAnsi="Arial" w:cs="Arial"/>
          <w:color w:val="000000" w:themeColor="text1"/>
          <w:sz w:val="22"/>
          <w:szCs w:val="22"/>
          <w:lang w:val="es-419" w:eastAsia="en-US"/>
        </w:rPr>
        <w:t>Calidad Académica Institucional y de Programas Académicos</w:t>
      </w:r>
      <w:r w:rsidR="0035358A" w:rsidRPr="00422018">
        <w:rPr>
          <w:rFonts w:ascii="Arial" w:eastAsiaTheme="minorHAnsi" w:hAnsi="Arial" w:cs="Arial"/>
          <w:color w:val="000000" w:themeColor="text1"/>
          <w:sz w:val="22"/>
          <w:szCs w:val="34"/>
          <w:lang w:val="es-419" w:eastAsia="en-US"/>
        </w:rPr>
        <w:t xml:space="preserve"> (</w:t>
      </w:r>
      <w:r w:rsidR="0035358A" w:rsidRPr="00422018">
        <w:rPr>
          <w:rFonts w:ascii="Arial" w:eastAsiaTheme="minorHAnsi" w:hAnsi="Arial" w:cs="Arial"/>
          <w:color w:val="000000" w:themeColor="text1"/>
          <w:sz w:val="22"/>
          <w:szCs w:val="22"/>
          <w:lang w:val="es-419" w:eastAsia="en-US"/>
        </w:rPr>
        <w:t>Acuerdo 24 del 02 de Junio de 2021 CS) en la Universidad de la Amazonia.</w:t>
      </w:r>
    </w:p>
    <w:p w14:paraId="6AD87958" w14:textId="0DB40BEC" w:rsidR="0035358A" w:rsidRDefault="0035358A" w:rsidP="003B7591">
      <w:pPr>
        <w:pStyle w:val="Default"/>
        <w:spacing w:before="240" w:after="240" w:line="276" w:lineRule="auto"/>
        <w:jc w:val="both"/>
        <w:rPr>
          <w:color w:val="auto"/>
          <w:sz w:val="22"/>
          <w:szCs w:val="22"/>
        </w:rPr>
      </w:pPr>
    </w:p>
    <w:p w14:paraId="4F3A2663" w14:textId="04DF9303" w:rsidR="0035358A" w:rsidRDefault="0035358A" w:rsidP="003B7591">
      <w:pPr>
        <w:pStyle w:val="Default"/>
        <w:spacing w:before="240" w:after="240" w:line="276" w:lineRule="auto"/>
        <w:jc w:val="both"/>
        <w:rPr>
          <w:color w:val="auto"/>
          <w:sz w:val="22"/>
          <w:szCs w:val="22"/>
        </w:rPr>
      </w:pPr>
    </w:p>
    <w:p w14:paraId="101794E9" w14:textId="77777777" w:rsidR="0035358A" w:rsidRDefault="0035358A" w:rsidP="003B7591">
      <w:pPr>
        <w:pStyle w:val="Default"/>
        <w:spacing w:before="240" w:after="240" w:line="276" w:lineRule="auto"/>
        <w:jc w:val="both"/>
        <w:rPr>
          <w:color w:val="auto"/>
          <w:sz w:val="22"/>
          <w:szCs w:val="22"/>
        </w:rPr>
      </w:pPr>
    </w:p>
    <w:p w14:paraId="2CB95A0D" w14:textId="5DC0666F" w:rsidR="00573B25" w:rsidRDefault="00573B25" w:rsidP="003B7591">
      <w:pPr>
        <w:pStyle w:val="Default"/>
        <w:spacing w:before="240" w:after="240" w:line="276" w:lineRule="auto"/>
        <w:jc w:val="both"/>
        <w:rPr>
          <w:color w:val="auto"/>
          <w:sz w:val="22"/>
          <w:szCs w:val="22"/>
        </w:rPr>
      </w:pPr>
    </w:p>
    <w:p w14:paraId="392695A1" w14:textId="18470B25" w:rsidR="00573B25" w:rsidRDefault="00573B25" w:rsidP="003B7591">
      <w:pPr>
        <w:pStyle w:val="Default"/>
        <w:spacing w:before="240" w:after="240" w:line="276" w:lineRule="auto"/>
        <w:jc w:val="both"/>
        <w:rPr>
          <w:color w:val="auto"/>
          <w:sz w:val="22"/>
          <w:szCs w:val="22"/>
        </w:rPr>
      </w:pPr>
    </w:p>
    <w:p w14:paraId="7883531E" w14:textId="6118AD71" w:rsidR="00573B25" w:rsidRDefault="00573B25" w:rsidP="003B7591">
      <w:pPr>
        <w:pStyle w:val="Default"/>
        <w:spacing w:before="240" w:after="240" w:line="276" w:lineRule="auto"/>
        <w:jc w:val="both"/>
        <w:rPr>
          <w:color w:val="auto"/>
          <w:sz w:val="22"/>
          <w:szCs w:val="22"/>
        </w:rPr>
      </w:pPr>
    </w:p>
    <w:p w14:paraId="0AC2B886" w14:textId="6B2D9271" w:rsidR="00573B25" w:rsidRDefault="00573B25" w:rsidP="003B7591">
      <w:pPr>
        <w:pStyle w:val="Default"/>
        <w:spacing w:before="240" w:after="240" w:line="276" w:lineRule="auto"/>
        <w:jc w:val="both"/>
        <w:rPr>
          <w:color w:val="auto"/>
          <w:sz w:val="22"/>
          <w:szCs w:val="22"/>
        </w:rPr>
      </w:pPr>
    </w:p>
    <w:p w14:paraId="4E57E7DF" w14:textId="2D255B6C" w:rsidR="00573B25" w:rsidRDefault="00573B25" w:rsidP="003B7591">
      <w:pPr>
        <w:pStyle w:val="Default"/>
        <w:spacing w:before="240" w:after="240" w:line="276" w:lineRule="auto"/>
        <w:jc w:val="both"/>
        <w:rPr>
          <w:color w:val="auto"/>
          <w:sz w:val="22"/>
          <w:szCs w:val="22"/>
        </w:rPr>
      </w:pPr>
    </w:p>
    <w:p w14:paraId="0D310A84" w14:textId="59A5D745" w:rsidR="005214F3" w:rsidRDefault="005214F3" w:rsidP="003B7591">
      <w:pPr>
        <w:pStyle w:val="Default"/>
        <w:spacing w:before="240" w:after="240" w:line="276" w:lineRule="auto"/>
        <w:jc w:val="both"/>
        <w:rPr>
          <w:color w:val="auto"/>
          <w:sz w:val="22"/>
          <w:szCs w:val="22"/>
        </w:rPr>
      </w:pPr>
    </w:p>
    <w:p w14:paraId="4A40556C" w14:textId="2119E488" w:rsidR="005214F3" w:rsidRDefault="005214F3" w:rsidP="003B7591">
      <w:pPr>
        <w:pStyle w:val="Default"/>
        <w:spacing w:before="240" w:after="240" w:line="276" w:lineRule="auto"/>
        <w:jc w:val="both"/>
        <w:rPr>
          <w:color w:val="auto"/>
          <w:sz w:val="22"/>
          <w:szCs w:val="22"/>
        </w:rPr>
      </w:pPr>
    </w:p>
    <w:p w14:paraId="7960F624" w14:textId="17CFC0E3" w:rsidR="005214F3" w:rsidRDefault="005214F3" w:rsidP="003B7591">
      <w:pPr>
        <w:pStyle w:val="Default"/>
        <w:spacing w:before="240" w:after="240" w:line="276" w:lineRule="auto"/>
        <w:jc w:val="both"/>
        <w:rPr>
          <w:color w:val="auto"/>
          <w:sz w:val="22"/>
          <w:szCs w:val="22"/>
        </w:rPr>
      </w:pPr>
    </w:p>
    <w:p w14:paraId="1827770B" w14:textId="77777777" w:rsidR="005214F3" w:rsidRDefault="005214F3" w:rsidP="003B7591">
      <w:pPr>
        <w:pStyle w:val="Default"/>
        <w:spacing w:before="240" w:after="240" w:line="276" w:lineRule="auto"/>
        <w:jc w:val="both"/>
        <w:rPr>
          <w:color w:val="auto"/>
          <w:sz w:val="22"/>
          <w:szCs w:val="22"/>
        </w:rPr>
      </w:pPr>
    </w:p>
    <w:p w14:paraId="189E2726" w14:textId="06509CB9" w:rsidR="00573B25" w:rsidRDefault="00573B25" w:rsidP="003B7591">
      <w:pPr>
        <w:pStyle w:val="Default"/>
        <w:spacing w:before="240" w:after="240" w:line="276" w:lineRule="auto"/>
        <w:jc w:val="both"/>
        <w:rPr>
          <w:color w:val="auto"/>
          <w:sz w:val="22"/>
          <w:szCs w:val="22"/>
        </w:rPr>
      </w:pPr>
    </w:p>
    <w:p w14:paraId="5D99165C" w14:textId="54FBA741" w:rsidR="00573B25" w:rsidRDefault="00573B25" w:rsidP="003B7591">
      <w:pPr>
        <w:pStyle w:val="Default"/>
        <w:spacing w:before="240" w:after="240" w:line="276" w:lineRule="auto"/>
        <w:jc w:val="both"/>
        <w:rPr>
          <w:color w:val="auto"/>
          <w:sz w:val="22"/>
          <w:szCs w:val="22"/>
        </w:rPr>
      </w:pPr>
    </w:p>
    <w:p w14:paraId="554C4EAA" w14:textId="6B72B8BB" w:rsidR="00573B25" w:rsidRDefault="00573B25" w:rsidP="003B7591">
      <w:pPr>
        <w:pStyle w:val="Default"/>
        <w:spacing w:before="240" w:after="240" w:line="276" w:lineRule="auto"/>
        <w:jc w:val="both"/>
        <w:rPr>
          <w:color w:val="auto"/>
          <w:sz w:val="22"/>
          <w:szCs w:val="22"/>
        </w:rPr>
      </w:pPr>
    </w:p>
    <w:p w14:paraId="2B25CA22" w14:textId="63C838EA" w:rsidR="00573B25" w:rsidRDefault="00573B25" w:rsidP="003B7591">
      <w:pPr>
        <w:pStyle w:val="Default"/>
        <w:spacing w:before="240" w:after="240" w:line="276" w:lineRule="auto"/>
        <w:jc w:val="both"/>
        <w:rPr>
          <w:color w:val="auto"/>
          <w:sz w:val="22"/>
          <w:szCs w:val="22"/>
        </w:rPr>
      </w:pPr>
    </w:p>
    <w:p w14:paraId="133C5C8D" w14:textId="0DB74426" w:rsidR="00573B25" w:rsidRDefault="00573B25" w:rsidP="003B7591">
      <w:pPr>
        <w:pStyle w:val="Default"/>
        <w:spacing w:before="240" w:after="240" w:line="276" w:lineRule="auto"/>
        <w:jc w:val="both"/>
        <w:rPr>
          <w:color w:val="auto"/>
          <w:sz w:val="22"/>
          <w:szCs w:val="22"/>
        </w:rPr>
      </w:pPr>
    </w:p>
    <w:p w14:paraId="4ABE1EC0" w14:textId="7AAE8762" w:rsidR="00573B25" w:rsidRDefault="00573B25" w:rsidP="003B7591">
      <w:pPr>
        <w:pStyle w:val="Default"/>
        <w:spacing w:before="240" w:after="240" w:line="276" w:lineRule="auto"/>
        <w:jc w:val="both"/>
        <w:rPr>
          <w:color w:val="auto"/>
          <w:sz w:val="22"/>
          <w:szCs w:val="22"/>
        </w:rPr>
      </w:pPr>
    </w:p>
    <w:p w14:paraId="3A4F0784" w14:textId="7A688B59" w:rsidR="00CE42CE" w:rsidRPr="00550DBD" w:rsidRDefault="00CE42CE" w:rsidP="00550DBD">
      <w:pPr>
        <w:pStyle w:val="Ttulo1"/>
        <w:spacing w:after="240"/>
        <w:jc w:val="center"/>
        <w:rPr>
          <w:rFonts w:ascii="Arial" w:hAnsi="Arial" w:cs="Arial"/>
          <w:color w:val="002060"/>
          <w:szCs w:val="26"/>
        </w:rPr>
      </w:pPr>
      <w:bookmarkStart w:id="244" w:name="_Toc106352853"/>
      <w:r w:rsidRPr="00550DBD">
        <w:rPr>
          <w:rFonts w:ascii="Arial" w:hAnsi="Arial" w:cs="Arial"/>
          <w:color w:val="002060"/>
          <w:szCs w:val="26"/>
        </w:rPr>
        <w:lastRenderedPageBreak/>
        <w:t xml:space="preserve">INFORME DE FACTORES Y CARACTERÍSTICAS PARA LA EVALUACIÓN </w:t>
      </w:r>
      <w:r w:rsidR="00A64F98">
        <w:rPr>
          <w:rFonts w:ascii="Arial" w:hAnsi="Arial" w:cs="Arial"/>
          <w:color w:val="002060"/>
          <w:szCs w:val="26"/>
        </w:rPr>
        <w:t>DE LA UNIVERSIDAD DE LA AMAZONIA</w:t>
      </w:r>
      <w:r w:rsidRPr="00550DBD">
        <w:rPr>
          <w:rFonts w:ascii="Arial" w:hAnsi="Arial" w:cs="Arial"/>
          <w:color w:val="002060"/>
          <w:szCs w:val="26"/>
        </w:rPr>
        <w:t>, CON FINES DE ACREDITACIÓN EN ALTA CALIDAD, SEGÚN EL ACUERDO CESU 02 DE 2020</w:t>
      </w:r>
      <w:bookmarkEnd w:id="244"/>
    </w:p>
    <w:p w14:paraId="04E0350A" w14:textId="30A7F84F" w:rsidR="00CE42CE" w:rsidRPr="009631D3" w:rsidRDefault="00CE42CE" w:rsidP="00550DBD">
      <w:pPr>
        <w:pStyle w:val="Ttulo2"/>
        <w:jc w:val="both"/>
        <w:rPr>
          <w:rFonts w:ascii="Arial" w:hAnsi="Arial" w:cs="Arial"/>
          <w:color w:val="002060"/>
          <w:sz w:val="24"/>
        </w:rPr>
      </w:pPr>
      <w:bookmarkStart w:id="245" w:name="_Toc106352854"/>
      <w:r w:rsidRPr="009631D3">
        <w:rPr>
          <w:rFonts w:ascii="Arial" w:hAnsi="Arial" w:cs="Arial"/>
          <w:color w:val="FFC000"/>
          <w:sz w:val="24"/>
        </w:rPr>
        <w:t xml:space="preserve">FACTOR 1. </w:t>
      </w:r>
      <w:r w:rsidR="00165406">
        <w:rPr>
          <w:rFonts w:ascii="Arial" w:hAnsi="Arial" w:cs="Arial"/>
          <w:color w:val="002060"/>
          <w:sz w:val="24"/>
        </w:rPr>
        <w:t>IDENTIDAD INSTITUCIONAL</w:t>
      </w:r>
      <w:bookmarkEnd w:id="245"/>
    </w:p>
    <w:p w14:paraId="285F6B32" w14:textId="77777777" w:rsidR="00CE42CE" w:rsidRPr="00F07F9C" w:rsidRDefault="00CE42CE" w:rsidP="00CE42CE">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68480" behindDoc="0" locked="0" layoutInCell="1" allowOverlap="1" wp14:anchorId="6DD09C7A" wp14:editId="770FEF20">
                <wp:simplePos x="0" y="0"/>
                <wp:positionH relativeFrom="column">
                  <wp:posOffset>3175</wp:posOffset>
                </wp:positionH>
                <wp:positionV relativeFrom="paragraph">
                  <wp:posOffset>82550</wp:posOffset>
                </wp:positionV>
                <wp:extent cx="6162675" cy="0"/>
                <wp:effectExtent l="0" t="19050" r="28575" b="19050"/>
                <wp:wrapNone/>
                <wp:docPr id="1" name="Conector recto 1"/>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44E95CC" id="Conector recto 1" o:spid="_x0000_s1026" style="position:absolute;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" strokecolor="#ffc000" strokeweight="3pt">
                <v:stroke dashstyle="3 1"/>
              </v:line>
            </w:pict>
          </mc:Fallback>
        </mc:AlternateContent>
      </w:r>
    </w:p>
    <w:p w14:paraId="6FA0173B" w14:textId="55120567" w:rsidR="00CE42CE" w:rsidRPr="00606666" w:rsidRDefault="00450339" w:rsidP="00450339">
      <w:pPr>
        <w:pStyle w:val="Default"/>
        <w:spacing w:after="240" w:line="276" w:lineRule="auto"/>
        <w:jc w:val="both"/>
        <w:rPr>
          <w:rFonts w:cs="Work Sans"/>
          <w:i/>
          <w:color w:val="002060"/>
          <w:sz w:val="20"/>
          <w:szCs w:val="22"/>
        </w:rPr>
      </w:pPr>
      <w:r w:rsidRPr="00450339">
        <w:rPr>
          <w:rFonts w:cs="Work Sans"/>
          <w:i/>
          <w:color w:val="002060"/>
          <w:sz w:val="20"/>
          <w:szCs w:val="22"/>
        </w:rPr>
        <w:t>Una Institución de alta calidad se reconoce por tener unos valores declarados y un proyecto educativo institucional, o lo</w:t>
      </w:r>
      <w:r>
        <w:rPr>
          <w:rFonts w:cs="Work Sans"/>
          <w:i/>
          <w:color w:val="002060"/>
          <w:sz w:val="20"/>
          <w:szCs w:val="22"/>
        </w:rPr>
        <w:t xml:space="preserve"> </w:t>
      </w:r>
      <w:r w:rsidRPr="00450339">
        <w:rPr>
          <w:rFonts w:cs="Work Sans"/>
          <w:i/>
          <w:color w:val="002060"/>
          <w:sz w:val="20"/>
          <w:szCs w:val="22"/>
        </w:rPr>
        <w:t>que haga sus veces, socializados y apropiados por la comunidad. Es el referente fundamental para el desarrollo de las</w:t>
      </w:r>
      <w:r>
        <w:rPr>
          <w:rFonts w:cs="Work Sans"/>
          <w:i/>
          <w:color w:val="002060"/>
          <w:sz w:val="20"/>
          <w:szCs w:val="22"/>
        </w:rPr>
        <w:t xml:space="preserve"> </w:t>
      </w:r>
      <w:r w:rsidRPr="00450339">
        <w:rPr>
          <w:rFonts w:cs="Work Sans"/>
          <w:i/>
          <w:color w:val="002060"/>
          <w:sz w:val="20"/>
          <w:szCs w:val="22"/>
        </w:rPr>
        <w:t>labores formativas, académicas, docentes, científicas, culturales y de extensión, en todo su ámbito de influencia y en las</w:t>
      </w:r>
      <w:r>
        <w:rPr>
          <w:rFonts w:cs="Work Sans"/>
          <w:i/>
          <w:color w:val="002060"/>
          <w:sz w:val="20"/>
          <w:szCs w:val="22"/>
        </w:rPr>
        <w:t xml:space="preserve"> </w:t>
      </w:r>
      <w:r w:rsidRPr="00450339">
        <w:rPr>
          <w:rFonts w:cs="Work Sans"/>
          <w:i/>
          <w:color w:val="002060"/>
          <w:sz w:val="20"/>
          <w:szCs w:val="22"/>
        </w:rPr>
        <w:t>modalidades que la institución determine. A su vez, cuenta con un proceso institucional participativo de valoración y</w:t>
      </w:r>
      <w:r>
        <w:rPr>
          <w:rFonts w:cs="Work Sans"/>
          <w:i/>
          <w:color w:val="002060"/>
          <w:sz w:val="20"/>
          <w:szCs w:val="22"/>
        </w:rPr>
        <w:t xml:space="preserve"> </w:t>
      </w:r>
      <w:r w:rsidRPr="00450339">
        <w:rPr>
          <w:rFonts w:cs="Work Sans"/>
          <w:i/>
          <w:color w:val="002060"/>
          <w:sz w:val="20"/>
          <w:szCs w:val="22"/>
        </w:rPr>
        <w:t>actualización sistemática, en el cual se evidencia la inclusión de los diferentes estamentos y actores que intervienen en el</w:t>
      </w:r>
      <w:r>
        <w:rPr>
          <w:rFonts w:cs="Work Sans"/>
          <w:i/>
          <w:color w:val="002060"/>
          <w:sz w:val="20"/>
          <w:szCs w:val="22"/>
        </w:rPr>
        <w:t xml:space="preserve"> </w:t>
      </w:r>
      <w:r w:rsidRPr="00450339">
        <w:rPr>
          <w:rFonts w:cs="Work Sans"/>
          <w:i/>
          <w:color w:val="002060"/>
          <w:sz w:val="20"/>
          <w:szCs w:val="22"/>
        </w:rPr>
        <w:t>desarrollo y/o gestión de la Institución y/o del programa académico.</w:t>
      </w:r>
    </w:p>
    <w:p w14:paraId="6BA829DE" w14:textId="77777777" w:rsidR="00CE42CE" w:rsidRPr="00D84483" w:rsidRDefault="00CE42CE" w:rsidP="00D84483">
      <w:pPr>
        <w:pStyle w:val="Default"/>
        <w:spacing w:after="240"/>
        <w:jc w:val="both"/>
        <w:rPr>
          <w:b/>
          <w:bCs/>
          <w:color w:val="002060"/>
          <w:sz w:val="22"/>
          <w:szCs w:val="22"/>
          <w:u w:val="double" w:color="FFC000"/>
          <w:lang w:val="es-CO"/>
        </w:rPr>
      </w:pPr>
      <w:r w:rsidRPr="00D84483">
        <w:rPr>
          <w:b/>
          <w:bCs/>
          <w:color w:val="002060"/>
          <w:sz w:val="22"/>
          <w:szCs w:val="22"/>
          <w:u w:val="double" w:color="FFC000"/>
          <w:lang w:val="es-CO"/>
        </w:rPr>
        <w:t>EVALUACIÓN DE LA CALIDAD DEL FACTOR</w:t>
      </w:r>
    </w:p>
    <w:p w14:paraId="2D5B182B" w14:textId="6E54F379" w:rsidR="00CE42CE" w:rsidRPr="00B23D48" w:rsidRDefault="00CE42CE" w:rsidP="00CE42CE">
      <w:pPr>
        <w:pStyle w:val="Descripcin"/>
        <w:keepNext/>
        <w:spacing w:after="0"/>
        <w:rPr>
          <w:rFonts w:ascii="Arial" w:hAnsi="Arial" w:cs="Arial"/>
          <w:b w:val="0"/>
          <w:color w:val="auto"/>
          <w:sz w:val="20"/>
          <w:szCs w:val="22"/>
        </w:rPr>
      </w:pPr>
      <w:bookmarkStart w:id="246" w:name="_Toc106352953"/>
      <w:r w:rsidRPr="00B23D48">
        <w:rPr>
          <w:rFonts w:ascii="Arial" w:hAnsi="Arial" w:cs="Arial"/>
          <w:b w:val="0"/>
          <w:color w:val="auto"/>
          <w:sz w:val="20"/>
          <w:szCs w:val="22"/>
        </w:rPr>
        <w:t xml:space="preserve">Tabla </w:t>
      </w:r>
      <w:r w:rsidRPr="00B23D48">
        <w:rPr>
          <w:rFonts w:ascii="Arial" w:hAnsi="Arial" w:cs="Arial"/>
          <w:b w:val="0"/>
          <w:color w:val="auto"/>
          <w:sz w:val="20"/>
          <w:szCs w:val="22"/>
        </w:rPr>
        <w:fldChar w:fldCharType="begin"/>
      </w:r>
      <w:r w:rsidRPr="00B23D48">
        <w:rPr>
          <w:rFonts w:ascii="Arial" w:hAnsi="Arial" w:cs="Arial"/>
          <w:b w:val="0"/>
          <w:color w:val="auto"/>
          <w:sz w:val="20"/>
          <w:szCs w:val="22"/>
        </w:rPr>
        <w:instrText xml:space="preserve"> SEQ Tabla \* ARABIC </w:instrText>
      </w:r>
      <w:r w:rsidRPr="00B23D48">
        <w:rPr>
          <w:rFonts w:ascii="Arial" w:hAnsi="Arial" w:cs="Arial"/>
          <w:b w:val="0"/>
          <w:color w:val="auto"/>
          <w:sz w:val="20"/>
          <w:szCs w:val="22"/>
        </w:rPr>
        <w:fldChar w:fldCharType="separate"/>
      </w:r>
      <w:r w:rsidR="00201BF7">
        <w:rPr>
          <w:rFonts w:ascii="Arial" w:hAnsi="Arial" w:cs="Arial"/>
          <w:b w:val="0"/>
          <w:noProof/>
          <w:color w:val="auto"/>
          <w:sz w:val="20"/>
          <w:szCs w:val="22"/>
        </w:rPr>
        <w:t>45</w:t>
      </w:r>
      <w:r w:rsidRPr="00B23D48">
        <w:rPr>
          <w:rFonts w:ascii="Arial" w:hAnsi="Arial" w:cs="Arial"/>
          <w:b w:val="0"/>
          <w:color w:val="auto"/>
          <w:sz w:val="20"/>
          <w:szCs w:val="22"/>
        </w:rPr>
        <w:fldChar w:fldCharType="end"/>
      </w:r>
      <w:r w:rsidRPr="00B23D48">
        <w:rPr>
          <w:rFonts w:ascii="Arial" w:hAnsi="Arial" w:cs="Arial"/>
          <w:b w:val="0"/>
          <w:color w:val="auto"/>
          <w:sz w:val="20"/>
          <w:szCs w:val="22"/>
        </w:rPr>
        <w:t>. Evaluación de la Calidad del Factor 1</w:t>
      </w:r>
      <w:bookmarkEnd w:id="246"/>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15"/>
        <w:gridCol w:w="1231"/>
        <w:gridCol w:w="1311"/>
        <w:gridCol w:w="1091"/>
        <w:gridCol w:w="959"/>
        <w:gridCol w:w="979"/>
        <w:gridCol w:w="1386"/>
      </w:tblGrid>
      <w:tr w:rsidR="00CE42CE" w:rsidRPr="001A4625" w14:paraId="130D9CB7" w14:textId="77777777" w:rsidTr="00762152">
        <w:trPr>
          <w:trHeight w:val="250"/>
        </w:trPr>
        <w:tc>
          <w:tcPr>
            <w:tcW w:w="5000" w:type="pct"/>
            <w:gridSpan w:val="7"/>
            <w:tcBorders>
              <w:bottom w:val="single" w:sz="4" w:space="0" w:color="auto"/>
            </w:tcBorders>
            <w:shd w:val="clear" w:color="auto" w:fill="auto"/>
            <w:noWrap/>
            <w:vAlign w:val="center"/>
            <w:hideMark/>
          </w:tcPr>
          <w:p w14:paraId="1ABB0077" w14:textId="77777777" w:rsidR="00CE42CE" w:rsidRPr="001A4625" w:rsidRDefault="00CE42CE" w:rsidP="00762152">
            <w:pPr>
              <w:jc w:val="center"/>
              <w:rPr>
                <w:rFonts w:ascii="Arial" w:hAnsi="Arial" w:cs="Arial"/>
                <w:b/>
                <w:bCs/>
                <w:sz w:val="20"/>
                <w:szCs w:val="22"/>
                <w:lang w:eastAsia="es-CO"/>
              </w:rPr>
            </w:pPr>
            <w:r w:rsidRPr="001A4625">
              <w:rPr>
                <w:rFonts w:ascii="Arial" w:hAnsi="Arial" w:cs="Arial"/>
                <w:b/>
                <w:bCs/>
                <w:sz w:val="20"/>
                <w:szCs w:val="22"/>
                <w:lang w:eastAsia="es-CO"/>
              </w:rPr>
              <w:t>GRADACIÓN DE LOS FACTORES Y CARACTERÍSTICAS</w:t>
            </w:r>
          </w:p>
        </w:tc>
      </w:tr>
      <w:tr w:rsidR="00CE42CE" w:rsidRPr="001A4625" w14:paraId="1DFD8C2B" w14:textId="77777777" w:rsidTr="00762152">
        <w:trPr>
          <w:trHeight w:val="630"/>
        </w:trPr>
        <w:tc>
          <w:tcPr>
            <w:tcW w:w="1512" w:type="pct"/>
            <w:tcBorders>
              <w:right w:val="nil"/>
            </w:tcBorders>
            <w:shd w:val="clear" w:color="auto" w:fill="auto"/>
            <w:vAlign w:val="center"/>
            <w:hideMark/>
          </w:tcPr>
          <w:p w14:paraId="0C41D6E6" w14:textId="77777777" w:rsidR="00CE42CE" w:rsidRPr="001A4625" w:rsidRDefault="00CE42CE" w:rsidP="00762152">
            <w:pPr>
              <w:jc w:val="center"/>
              <w:rPr>
                <w:rFonts w:ascii="Arial" w:hAnsi="Arial" w:cs="Arial"/>
                <w:b/>
                <w:bCs/>
                <w:sz w:val="18"/>
                <w:szCs w:val="22"/>
                <w:lang w:eastAsia="es-CO"/>
              </w:rPr>
            </w:pPr>
            <w:r w:rsidRPr="001A4625">
              <w:rPr>
                <w:rFonts w:ascii="Arial" w:hAnsi="Arial" w:cs="Arial"/>
                <w:b/>
                <w:bCs/>
                <w:sz w:val="18"/>
                <w:szCs w:val="22"/>
                <w:lang w:eastAsia="es-CO"/>
              </w:rPr>
              <w:t>Factor y Característica</w:t>
            </w:r>
          </w:p>
        </w:tc>
        <w:tc>
          <w:tcPr>
            <w:tcW w:w="617" w:type="pct"/>
            <w:tcBorders>
              <w:left w:val="nil"/>
              <w:right w:val="nil"/>
            </w:tcBorders>
            <w:shd w:val="clear" w:color="auto" w:fill="auto"/>
            <w:vAlign w:val="center"/>
            <w:hideMark/>
          </w:tcPr>
          <w:p w14:paraId="54DDF4CB" w14:textId="77777777" w:rsidR="00CE42CE" w:rsidRPr="001A4625" w:rsidRDefault="00CE42CE" w:rsidP="00762152">
            <w:pPr>
              <w:jc w:val="center"/>
              <w:rPr>
                <w:rFonts w:ascii="Arial" w:hAnsi="Arial" w:cs="Arial"/>
                <w:b/>
                <w:bCs/>
                <w:sz w:val="18"/>
                <w:szCs w:val="22"/>
                <w:lang w:eastAsia="es-CO"/>
              </w:rPr>
            </w:pPr>
            <w:r w:rsidRPr="001A4625">
              <w:rPr>
                <w:rFonts w:ascii="Arial" w:hAnsi="Arial" w:cs="Arial"/>
                <w:b/>
                <w:bCs/>
                <w:sz w:val="18"/>
                <w:szCs w:val="22"/>
                <w:lang w:eastAsia="es-CO"/>
              </w:rPr>
              <w:t>A. Ponderación (escala de 0 a 10)</w:t>
            </w:r>
          </w:p>
        </w:tc>
        <w:tc>
          <w:tcPr>
            <w:tcW w:w="657" w:type="pct"/>
            <w:tcBorders>
              <w:left w:val="nil"/>
              <w:right w:val="nil"/>
            </w:tcBorders>
            <w:shd w:val="clear" w:color="auto" w:fill="auto"/>
            <w:vAlign w:val="center"/>
            <w:hideMark/>
          </w:tcPr>
          <w:p w14:paraId="6204F546" w14:textId="77777777" w:rsidR="00CE42CE" w:rsidRPr="001A4625" w:rsidRDefault="00CE42CE" w:rsidP="00762152">
            <w:pPr>
              <w:jc w:val="center"/>
              <w:rPr>
                <w:rFonts w:ascii="Arial" w:hAnsi="Arial" w:cs="Arial"/>
                <w:b/>
                <w:bCs/>
                <w:sz w:val="18"/>
                <w:szCs w:val="22"/>
                <w:lang w:eastAsia="es-CO"/>
              </w:rPr>
            </w:pPr>
            <w:r w:rsidRPr="001A4625">
              <w:rPr>
                <w:rFonts w:ascii="Arial" w:hAnsi="Arial" w:cs="Arial"/>
                <w:b/>
                <w:bCs/>
                <w:sz w:val="18"/>
                <w:szCs w:val="22"/>
                <w:lang w:eastAsia="es-CO"/>
              </w:rPr>
              <w:t xml:space="preserve">B. Grado de cumplimiento </w:t>
            </w:r>
            <w:r w:rsidRPr="001A4625">
              <w:rPr>
                <w:rFonts w:ascii="Arial" w:hAnsi="Arial" w:cs="Arial"/>
                <w:b/>
                <w:bCs/>
                <w:sz w:val="18"/>
                <w:szCs w:val="22"/>
                <w:lang w:eastAsia="es-CO"/>
              </w:rPr>
              <w:br/>
              <w:t>(escala de 0 a 5)</w:t>
            </w:r>
          </w:p>
        </w:tc>
        <w:tc>
          <w:tcPr>
            <w:tcW w:w="547" w:type="pct"/>
            <w:tcBorders>
              <w:left w:val="nil"/>
              <w:right w:val="nil"/>
            </w:tcBorders>
            <w:shd w:val="clear" w:color="auto" w:fill="auto"/>
            <w:vAlign w:val="center"/>
            <w:hideMark/>
          </w:tcPr>
          <w:p w14:paraId="73425CFD" w14:textId="77777777" w:rsidR="00CE42CE" w:rsidRPr="001A4625" w:rsidRDefault="00CE42CE" w:rsidP="00762152">
            <w:pPr>
              <w:jc w:val="center"/>
              <w:rPr>
                <w:rFonts w:ascii="Arial" w:hAnsi="Arial" w:cs="Arial"/>
                <w:b/>
                <w:bCs/>
                <w:sz w:val="18"/>
                <w:szCs w:val="22"/>
                <w:lang w:eastAsia="es-CO"/>
              </w:rPr>
            </w:pPr>
            <w:r w:rsidRPr="001A4625">
              <w:rPr>
                <w:rFonts w:ascii="Arial" w:hAnsi="Arial" w:cs="Arial"/>
                <w:b/>
                <w:bCs/>
                <w:sz w:val="18"/>
                <w:szCs w:val="22"/>
                <w:lang w:eastAsia="es-CO"/>
              </w:rPr>
              <w:t>C. Evaluación</w:t>
            </w:r>
            <w:r w:rsidRPr="001A4625">
              <w:rPr>
                <w:rFonts w:ascii="Arial" w:hAnsi="Arial" w:cs="Arial"/>
                <w:b/>
                <w:bCs/>
                <w:sz w:val="18"/>
                <w:szCs w:val="22"/>
                <w:lang w:eastAsia="es-CO"/>
              </w:rPr>
              <w:br/>
              <w:t>(A*B)</w:t>
            </w:r>
          </w:p>
        </w:tc>
        <w:tc>
          <w:tcPr>
            <w:tcW w:w="481" w:type="pct"/>
            <w:tcBorders>
              <w:left w:val="nil"/>
              <w:right w:val="nil"/>
            </w:tcBorders>
            <w:shd w:val="clear" w:color="auto" w:fill="auto"/>
            <w:vAlign w:val="center"/>
            <w:hideMark/>
          </w:tcPr>
          <w:p w14:paraId="53F63897" w14:textId="77777777" w:rsidR="00CE42CE" w:rsidRPr="001A4625" w:rsidRDefault="00CE42CE" w:rsidP="00762152">
            <w:pPr>
              <w:jc w:val="center"/>
              <w:rPr>
                <w:rFonts w:ascii="Arial" w:hAnsi="Arial" w:cs="Arial"/>
                <w:b/>
                <w:bCs/>
                <w:sz w:val="18"/>
                <w:szCs w:val="22"/>
                <w:lang w:eastAsia="es-CO"/>
              </w:rPr>
            </w:pPr>
            <w:r w:rsidRPr="001A4625">
              <w:rPr>
                <w:rFonts w:ascii="Arial" w:hAnsi="Arial" w:cs="Arial"/>
                <w:b/>
                <w:bCs/>
                <w:sz w:val="18"/>
                <w:szCs w:val="22"/>
                <w:lang w:eastAsia="es-CO"/>
              </w:rPr>
              <w:t xml:space="preserve">D. Logro ideal: </w:t>
            </w:r>
            <w:r w:rsidRPr="001A4625">
              <w:rPr>
                <w:rFonts w:ascii="Arial" w:hAnsi="Arial" w:cs="Arial"/>
                <w:b/>
                <w:bCs/>
                <w:sz w:val="18"/>
                <w:szCs w:val="22"/>
                <w:lang w:eastAsia="es-CO"/>
              </w:rPr>
              <w:br/>
              <w:t>Cada elemento evaluado con 5 (A*5):</w:t>
            </w:r>
          </w:p>
        </w:tc>
        <w:tc>
          <w:tcPr>
            <w:tcW w:w="491" w:type="pct"/>
            <w:tcBorders>
              <w:left w:val="nil"/>
              <w:right w:val="nil"/>
            </w:tcBorders>
            <w:shd w:val="clear" w:color="auto" w:fill="auto"/>
            <w:vAlign w:val="center"/>
            <w:hideMark/>
          </w:tcPr>
          <w:p w14:paraId="27E5DB3D" w14:textId="77777777" w:rsidR="00CE42CE" w:rsidRPr="001A4625" w:rsidRDefault="00CE42CE" w:rsidP="00762152">
            <w:pPr>
              <w:jc w:val="center"/>
              <w:rPr>
                <w:rFonts w:ascii="Arial" w:hAnsi="Arial" w:cs="Arial"/>
                <w:b/>
                <w:bCs/>
                <w:sz w:val="18"/>
                <w:szCs w:val="22"/>
                <w:lang w:eastAsia="es-CO"/>
              </w:rPr>
            </w:pPr>
            <w:r w:rsidRPr="001A4625">
              <w:rPr>
                <w:rFonts w:ascii="Arial" w:hAnsi="Arial" w:cs="Arial"/>
                <w:b/>
                <w:bCs/>
                <w:sz w:val="18"/>
                <w:szCs w:val="22"/>
                <w:lang w:eastAsia="es-CO"/>
              </w:rPr>
              <w:t xml:space="preserve">E. Relación con el logro ideal: </w:t>
            </w:r>
            <w:r w:rsidRPr="001A4625">
              <w:rPr>
                <w:rFonts w:ascii="Arial" w:hAnsi="Arial" w:cs="Arial"/>
                <w:b/>
                <w:bCs/>
                <w:sz w:val="18"/>
                <w:szCs w:val="22"/>
                <w:lang w:eastAsia="es-CO"/>
              </w:rPr>
              <w:br/>
              <w:t>Máximo: 100 (C/D)</w:t>
            </w:r>
          </w:p>
        </w:tc>
        <w:tc>
          <w:tcPr>
            <w:tcW w:w="695" w:type="pct"/>
            <w:tcBorders>
              <w:left w:val="nil"/>
            </w:tcBorders>
            <w:shd w:val="clear" w:color="auto" w:fill="auto"/>
            <w:vAlign w:val="center"/>
            <w:hideMark/>
          </w:tcPr>
          <w:p w14:paraId="38187998" w14:textId="77777777" w:rsidR="00CE42CE" w:rsidRPr="001A4625" w:rsidRDefault="00CE42CE" w:rsidP="00762152">
            <w:pPr>
              <w:jc w:val="center"/>
              <w:rPr>
                <w:rFonts w:ascii="Arial" w:hAnsi="Arial" w:cs="Arial"/>
                <w:b/>
                <w:bCs/>
                <w:sz w:val="18"/>
                <w:szCs w:val="22"/>
                <w:lang w:eastAsia="es-CO"/>
              </w:rPr>
            </w:pPr>
            <w:r w:rsidRPr="001A4625">
              <w:rPr>
                <w:rFonts w:ascii="Arial" w:hAnsi="Arial" w:cs="Arial"/>
                <w:b/>
                <w:bCs/>
                <w:sz w:val="18"/>
                <w:szCs w:val="22"/>
                <w:lang w:eastAsia="es-CO"/>
              </w:rPr>
              <w:t>Grado de Cumplimiento</w:t>
            </w:r>
          </w:p>
        </w:tc>
      </w:tr>
      <w:tr w:rsidR="00CE42CE" w:rsidRPr="001A4625" w14:paraId="2D734E8C" w14:textId="77777777" w:rsidTr="00762152">
        <w:trPr>
          <w:trHeight w:val="250"/>
        </w:trPr>
        <w:tc>
          <w:tcPr>
            <w:tcW w:w="1512" w:type="pct"/>
            <w:tcBorders>
              <w:right w:val="nil"/>
            </w:tcBorders>
            <w:shd w:val="clear" w:color="auto" w:fill="auto"/>
            <w:vAlign w:val="center"/>
            <w:hideMark/>
          </w:tcPr>
          <w:p w14:paraId="22F72032" w14:textId="67EE8228" w:rsidR="00CE42CE" w:rsidRPr="001A4625" w:rsidRDefault="00CE42CE" w:rsidP="009634AD">
            <w:pPr>
              <w:jc w:val="both"/>
              <w:rPr>
                <w:rFonts w:ascii="Arial" w:hAnsi="Arial" w:cs="Arial"/>
                <w:sz w:val="20"/>
                <w:szCs w:val="22"/>
                <w:lang w:val="es-419" w:eastAsia="es-CO"/>
              </w:rPr>
            </w:pPr>
            <w:r w:rsidRPr="001A4625">
              <w:rPr>
                <w:rFonts w:ascii="Arial" w:hAnsi="Arial" w:cs="Arial"/>
                <w:sz w:val="20"/>
                <w:szCs w:val="22"/>
                <w:lang w:eastAsia="es-CO"/>
              </w:rPr>
              <w:t xml:space="preserve">C1. </w:t>
            </w:r>
            <w:r w:rsidR="009634AD">
              <w:rPr>
                <w:rFonts w:ascii="Arial" w:hAnsi="Arial" w:cs="Arial"/>
                <w:sz w:val="20"/>
                <w:szCs w:val="22"/>
                <w:lang w:val="es-419" w:eastAsia="es-CO"/>
              </w:rPr>
              <w:t>Coherencia y Pertinencia de la Misión</w:t>
            </w:r>
          </w:p>
        </w:tc>
        <w:tc>
          <w:tcPr>
            <w:tcW w:w="617" w:type="pct"/>
            <w:tcBorders>
              <w:left w:val="nil"/>
              <w:right w:val="nil"/>
            </w:tcBorders>
            <w:shd w:val="clear" w:color="auto" w:fill="auto"/>
            <w:vAlign w:val="center"/>
          </w:tcPr>
          <w:p w14:paraId="7D9AD815" w14:textId="77777777" w:rsidR="00CE42CE" w:rsidRPr="001A4625" w:rsidRDefault="00CE42CE" w:rsidP="00762152">
            <w:pPr>
              <w:jc w:val="center"/>
              <w:rPr>
                <w:rFonts w:ascii="Arial" w:hAnsi="Arial" w:cs="Arial"/>
                <w:sz w:val="20"/>
                <w:szCs w:val="22"/>
                <w:lang w:eastAsia="es-CO"/>
              </w:rPr>
            </w:pPr>
          </w:p>
        </w:tc>
        <w:tc>
          <w:tcPr>
            <w:tcW w:w="657" w:type="pct"/>
            <w:tcBorders>
              <w:left w:val="nil"/>
              <w:right w:val="nil"/>
            </w:tcBorders>
            <w:shd w:val="clear" w:color="auto" w:fill="auto"/>
            <w:vAlign w:val="center"/>
          </w:tcPr>
          <w:p w14:paraId="38608721" w14:textId="77777777" w:rsidR="00CE42CE" w:rsidRPr="001A4625" w:rsidRDefault="00CE42CE" w:rsidP="00762152">
            <w:pPr>
              <w:jc w:val="center"/>
              <w:rPr>
                <w:rFonts w:ascii="Arial" w:hAnsi="Arial" w:cs="Arial"/>
                <w:sz w:val="20"/>
                <w:szCs w:val="22"/>
                <w:lang w:eastAsia="es-CO"/>
              </w:rPr>
            </w:pPr>
          </w:p>
        </w:tc>
        <w:tc>
          <w:tcPr>
            <w:tcW w:w="547" w:type="pct"/>
            <w:tcBorders>
              <w:left w:val="nil"/>
              <w:right w:val="nil"/>
            </w:tcBorders>
            <w:shd w:val="clear" w:color="auto" w:fill="auto"/>
            <w:vAlign w:val="center"/>
          </w:tcPr>
          <w:p w14:paraId="6A2CCD3C" w14:textId="77777777" w:rsidR="00CE42CE" w:rsidRPr="001A4625" w:rsidRDefault="00CE42CE" w:rsidP="00762152">
            <w:pPr>
              <w:jc w:val="center"/>
              <w:rPr>
                <w:rFonts w:ascii="Arial" w:hAnsi="Arial" w:cs="Arial"/>
                <w:sz w:val="20"/>
                <w:szCs w:val="22"/>
                <w:lang w:eastAsia="es-CO"/>
              </w:rPr>
            </w:pPr>
          </w:p>
        </w:tc>
        <w:tc>
          <w:tcPr>
            <w:tcW w:w="481" w:type="pct"/>
            <w:tcBorders>
              <w:left w:val="nil"/>
              <w:right w:val="nil"/>
            </w:tcBorders>
            <w:shd w:val="clear" w:color="auto" w:fill="auto"/>
            <w:vAlign w:val="center"/>
          </w:tcPr>
          <w:p w14:paraId="53CA653E" w14:textId="77777777" w:rsidR="00CE42CE" w:rsidRPr="001A4625" w:rsidRDefault="00CE42CE" w:rsidP="00762152">
            <w:pPr>
              <w:jc w:val="center"/>
              <w:rPr>
                <w:rFonts w:ascii="Arial" w:hAnsi="Arial" w:cs="Arial"/>
                <w:sz w:val="20"/>
                <w:szCs w:val="22"/>
                <w:lang w:eastAsia="es-CO"/>
              </w:rPr>
            </w:pPr>
          </w:p>
        </w:tc>
        <w:tc>
          <w:tcPr>
            <w:tcW w:w="491" w:type="pct"/>
            <w:tcBorders>
              <w:left w:val="nil"/>
              <w:right w:val="nil"/>
            </w:tcBorders>
            <w:shd w:val="clear" w:color="auto" w:fill="auto"/>
            <w:vAlign w:val="center"/>
          </w:tcPr>
          <w:p w14:paraId="169ACB53" w14:textId="77777777" w:rsidR="00CE42CE" w:rsidRPr="001A4625" w:rsidRDefault="00CE42CE" w:rsidP="00762152">
            <w:pPr>
              <w:jc w:val="center"/>
              <w:rPr>
                <w:rFonts w:ascii="Arial" w:hAnsi="Arial" w:cs="Arial"/>
                <w:sz w:val="20"/>
                <w:szCs w:val="22"/>
                <w:lang w:eastAsia="es-CO"/>
              </w:rPr>
            </w:pPr>
          </w:p>
        </w:tc>
        <w:tc>
          <w:tcPr>
            <w:tcW w:w="695" w:type="pct"/>
            <w:tcBorders>
              <w:left w:val="nil"/>
            </w:tcBorders>
            <w:shd w:val="clear" w:color="auto" w:fill="auto"/>
            <w:vAlign w:val="center"/>
          </w:tcPr>
          <w:p w14:paraId="4B76F3C9" w14:textId="77777777" w:rsidR="00CE42CE" w:rsidRPr="001A4625" w:rsidRDefault="00CE42CE" w:rsidP="00762152">
            <w:pPr>
              <w:rPr>
                <w:rFonts w:ascii="Arial" w:hAnsi="Arial" w:cs="Arial"/>
                <w:sz w:val="20"/>
                <w:szCs w:val="22"/>
                <w:lang w:eastAsia="es-CO"/>
              </w:rPr>
            </w:pPr>
          </w:p>
        </w:tc>
      </w:tr>
      <w:tr w:rsidR="00CE42CE" w:rsidRPr="001A4625" w14:paraId="40037E29" w14:textId="77777777" w:rsidTr="00762152">
        <w:trPr>
          <w:trHeight w:val="250"/>
        </w:trPr>
        <w:tc>
          <w:tcPr>
            <w:tcW w:w="1512" w:type="pct"/>
            <w:tcBorders>
              <w:right w:val="nil"/>
            </w:tcBorders>
            <w:shd w:val="clear" w:color="auto" w:fill="auto"/>
            <w:vAlign w:val="center"/>
            <w:hideMark/>
          </w:tcPr>
          <w:p w14:paraId="3B99133F" w14:textId="350AE17B" w:rsidR="00CE42CE" w:rsidRPr="001A4625" w:rsidRDefault="00CE42CE" w:rsidP="009634AD">
            <w:pPr>
              <w:jc w:val="both"/>
              <w:rPr>
                <w:rFonts w:ascii="Arial" w:hAnsi="Arial" w:cs="Arial"/>
                <w:sz w:val="20"/>
                <w:szCs w:val="22"/>
                <w:lang w:eastAsia="es-CO"/>
              </w:rPr>
            </w:pPr>
            <w:r w:rsidRPr="001A4625">
              <w:rPr>
                <w:rFonts w:ascii="Arial" w:hAnsi="Arial" w:cs="Arial"/>
                <w:sz w:val="20"/>
                <w:szCs w:val="22"/>
                <w:lang w:eastAsia="es-CO"/>
              </w:rPr>
              <w:t xml:space="preserve">C2. </w:t>
            </w:r>
            <w:r w:rsidR="009634AD">
              <w:rPr>
                <w:rFonts w:ascii="Arial" w:hAnsi="Arial" w:cs="Arial"/>
                <w:sz w:val="20"/>
                <w:szCs w:val="22"/>
                <w:lang w:eastAsia="es-CO"/>
              </w:rPr>
              <w:t>Orientaciones y Estrategias del Proyecto Educativo Institucional o lo que haga sus veces</w:t>
            </w:r>
          </w:p>
        </w:tc>
        <w:tc>
          <w:tcPr>
            <w:tcW w:w="617" w:type="pct"/>
            <w:tcBorders>
              <w:left w:val="nil"/>
              <w:right w:val="nil"/>
            </w:tcBorders>
            <w:shd w:val="clear" w:color="auto" w:fill="auto"/>
            <w:vAlign w:val="center"/>
          </w:tcPr>
          <w:p w14:paraId="7A842F2D" w14:textId="77777777" w:rsidR="00CE42CE" w:rsidRPr="001A4625" w:rsidRDefault="00CE42CE" w:rsidP="00762152">
            <w:pPr>
              <w:jc w:val="center"/>
              <w:rPr>
                <w:rFonts w:ascii="Arial" w:hAnsi="Arial" w:cs="Arial"/>
                <w:sz w:val="20"/>
                <w:szCs w:val="22"/>
                <w:lang w:eastAsia="es-CO"/>
              </w:rPr>
            </w:pPr>
          </w:p>
        </w:tc>
        <w:tc>
          <w:tcPr>
            <w:tcW w:w="657" w:type="pct"/>
            <w:tcBorders>
              <w:left w:val="nil"/>
              <w:right w:val="nil"/>
            </w:tcBorders>
            <w:shd w:val="clear" w:color="auto" w:fill="auto"/>
            <w:vAlign w:val="center"/>
          </w:tcPr>
          <w:p w14:paraId="3C12C2A4" w14:textId="77777777" w:rsidR="00CE42CE" w:rsidRPr="001A4625" w:rsidRDefault="00CE42CE" w:rsidP="00762152">
            <w:pPr>
              <w:jc w:val="center"/>
              <w:rPr>
                <w:rFonts w:ascii="Arial" w:hAnsi="Arial" w:cs="Arial"/>
                <w:sz w:val="20"/>
                <w:szCs w:val="22"/>
                <w:lang w:eastAsia="es-CO"/>
              </w:rPr>
            </w:pPr>
          </w:p>
        </w:tc>
        <w:tc>
          <w:tcPr>
            <w:tcW w:w="547" w:type="pct"/>
            <w:tcBorders>
              <w:left w:val="nil"/>
              <w:right w:val="nil"/>
            </w:tcBorders>
            <w:shd w:val="clear" w:color="auto" w:fill="auto"/>
            <w:vAlign w:val="center"/>
          </w:tcPr>
          <w:p w14:paraId="36C1D9A2" w14:textId="77777777" w:rsidR="00CE42CE" w:rsidRPr="001A4625" w:rsidRDefault="00CE42CE" w:rsidP="00762152">
            <w:pPr>
              <w:jc w:val="center"/>
              <w:rPr>
                <w:rFonts w:ascii="Arial" w:hAnsi="Arial" w:cs="Arial"/>
                <w:sz w:val="20"/>
                <w:szCs w:val="22"/>
                <w:lang w:eastAsia="es-CO"/>
              </w:rPr>
            </w:pPr>
          </w:p>
        </w:tc>
        <w:tc>
          <w:tcPr>
            <w:tcW w:w="481" w:type="pct"/>
            <w:tcBorders>
              <w:left w:val="nil"/>
              <w:right w:val="nil"/>
            </w:tcBorders>
            <w:shd w:val="clear" w:color="auto" w:fill="auto"/>
            <w:vAlign w:val="center"/>
          </w:tcPr>
          <w:p w14:paraId="45C6DD57" w14:textId="77777777" w:rsidR="00CE42CE" w:rsidRPr="001A4625" w:rsidRDefault="00CE42CE" w:rsidP="00762152">
            <w:pPr>
              <w:jc w:val="center"/>
              <w:rPr>
                <w:rFonts w:ascii="Arial" w:hAnsi="Arial" w:cs="Arial"/>
                <w:sz w:val="20"/>
                <w:szCs w:val="22"/>
                <w:lang w:eastAsia="es-CO"/>
              </w:rPr>
            </w:pPr>
          </w:p>
        </w:tc>
        <w:tc>
          <w:tcPr>
            <w:tcW w:w="491" w:type="pct"/>
            <w:tcBorders>
              <w:left w:val="nil"/>
              <w:right w:val="nil"/>
            </w:tcBorders>
            <w:shd w:val="clear" w:color="auto" w:fill="auto"/>
            <w:vAlign w:val="center"/>
          </w:tcPr>
          <w:p w14:paraId="79262300" w14:textId="77777777" w:rsidR="00CE42CE" w:rsidRPr="001A4625" w:rsidRDefault="00CE42CE" w:rsidP="00762152">
            <w:pPr>
              <w:jc w:val="center"/>
              <w:rPr>
                <w:rFonts w:ascii="Arial" w:hAnsi="Arial" w:cs="Arial"/>
                <w:sz w:val="20"/>
                <w:szCs w:val="22"/>
                <w:lang w:eastAsia="es-CO"/>
              </w:rPr>
            </w:pPr>
          </w:p>
        </w:tc>
        <w:tc>
          <w:tcPr>
            <w:tcW w:w="695" w:type="pct"/>
            <w:tcBorders>
              <w:left w:val="nil"/>
            </w:tcBorders>
            <w:shd w:val="clear" w:color="auto" w:fill="auto"/>
            <w:vAlign w:val="center"/>
          </w:tcPr>
          <w:p w14:paraId="4719B361" w14:textId="77777777" w:rsidR="00CE42CE" w:rsidRPr="001A4625" w:rsidRDefault="00CE42CE" w:rsidP="00762152">
            <w:pPr>
              <w:rPr>
                <w:rFonts w:ascii="Arial" w:hAnsi="Arial" w:cs="Arial"/>
                <w:sz w:val="20"/>
                <w:szCs w:val="22"/>
                <w:lang w:eastAsia="es-CO"/>
              </w:rPr>
            </w:pPr>
          </w:p>
        </w:tc>
      </w:tr>
      <w:tr w:rsidR="009634AD" w:rsidRPr="001A4625" w14:paraId="0514D448" w14:textId="77777777" w:rsidTr="00762152">
        <w:trPr>
          <w:trHeight w:val="250"/>
        </w:trPr>
        <w:tc>
          <w:tcPr>
            <w:tcW w:w="1512" w:type="pct"/>
            <w:tcBorders>
              <w:right w:val="nil"/>
            </w:tcBorders>
            <w:shd w:val="clear" w:color="auto" w:fill="auto"/>
            <w:vAlign w:val="center"/>
          </w:tcPr>
          <w:p w14:paraId="2C1A71E6" w14:textId="42E75782" w:rsidR="009634AD" w:rsidRPr="001A4625" w:rsidRDefault="009634AD" w:rsidP="009634AD">
            <w:pPr>
              <w:jc w:val="both"/>
              <w:rPr>
                <w:rFonts w:ascii="Arial" w:hAnsi="Arial" w:cs="Arial"/>
                <w:sz w:val="20"/>
                <w:szCs w:val="22"/>
                <w:lang w:eastAsia="es-CO"/>
              </w:rPr>
            </w:pPr>
            <w:r>
              <w:rPr>
                <w:rFonts w:ascii="Arial" w:hAnsi="Arial" w:cs="Arial"/>
                <w:sz w:val="20"/>
                <w:szCs w:val="22"/>
                <w:lang w:eastAsia="es-CO"/>
              </w:rPr>
              <w:t>C3. Formación Integral y Construcción de Identidad</w:t>
            </w:r>
          </w:p>
        </w:tc>
        <w:tc>
          <w:tcPr>
            <w:tcW w:w="617" w:type="pct"/>
            <w:tcBorders>
              <w:left w:val="nil"/>
              <w:right w:val="nil"/>
            </w:tcBorders>
            <w:shd w:val="clear" w:color="auto" w:fill="auto"/>
            <w:vAlign w:val="center"/>
          </w:tcPr>
          <w:p w14:paraId="0D903C4E" w14:textId="77777777" w:rsidR="009634AD" w:rsidRPr="001A4625" w:rsidRDefault="009634AD" w:rsidP="00762152">
            <w:pPr>
              <w:jc w:val="center"/>
              <w:rPr>
                <w:rFonts w:ascii="Arial" w:hAnsi="Arial" w:cs="Arial"/>
                <w:sz w:val="20"/>
                <w:szCs w:val="22"/>
                <w:lang w:eastAsia="es-CO"/>
              </w:rPr>
            </w:pPr>
          </w:p>
        </w:tc>
        <w:tc>
          <w:tcPr>
            <w:tcW w:w="657" w:type="pct"/>
            <w:tcBorders>
              <w:left w:val="nil"/>
              <w:right w:val="nil"/>
            </w:tcBorders>
            <w:shd w:val="clear" w:color="auto" w:fill="auto"/>
            <w:vAlign w:val="center"/>
          </w:tcPr>
          <w:p w14:paraId="71663534" w14:textId="77777777" w:rsidR="009634AD" w:rsidRPr="001A4625" w:rsidRDefault="009634AD" w:rsidP="00762152">
            <w:pPr>
              <w:jc w:val="center"/>
              <w:rPr>
                <w:rFonts w:ascii="Arial" w:hAnsi="Arial" w:cs="Arial"/>
                <w:sz w:val="20"/>
                <w:szCs w:val="22"/>
                <w:lang w:eastAsia="es-CO"/>
              </w:rPr>
            </w:pPr>
          </w:p>
        </w:tc>
        <w:tc>
          <w:tcPr>
            <w:tcW w:w="547" w:type="pct"/>
            <w:tcBorders>
              <w:left w:val="nil"/>
              <w:right w:val="nil"/>
            </w:tcBorders>
            <w:shd w:val="clear" w:color="auto" w:fill="auto"/>
            <w:vAlign w:val="center"/>
          </w:tcPr>
          <w:p w14:paraId="791406EB" w14:textId="77777777" w:rsidR="009634AD" w:rsidRPr="001A4625" w:rsidRDefault="009634AD" w:rsidP="00762152">
            <w:pPr>
              <w:jc w:val="center"/>
              <w:rPr>
                <w:rFonts w:ascii="Arial" w:hAnsi="Arial" w:cs="Arial"/>
                <w:sz w:val="20"/>
                <w:szCs w:val="22"/>
                <w:lang w:eastAsia="es-CO"/>
              </w:rPr>
            </w:pPr>
          </w:p>
        </w:tc>
        <w:tc>
          <w:tcPr>
            <w:tcW w:w="481" w:type="pct"/>
            <w:tcBorders>
              <w:left w:val="nil"/>
              <w:right w:val="nil"/>
            </w:tcBorders>
            <w:shd w:val="clear" w:color="auto" w:fill="auto"/>
            <w:vAlign w:val="center"/>
          </w:tcPr>
          <w:p w14:paraId="105A6F78" w14:textId="77777777" w:rsidR="009634AD" w:rsidRPr="001A4625" w:rsidRDefault="009634AD" w:rsidP="00762152">
            <w:pPr>
              <w:jc w:val="center"/>
              <w:rPr>
                <w:rFonts w:ascii="Arial" w:hAnsi="Arial" w:cs="Arial"/>
                <w:sz w:val="20"/>
                <w:szCs w:val="22"/>
                <w:lang w:eastAsia="es-CO"/>
              </w:rPr>
            </w:pPr>
          </w:p>
        </w:tc>
        <w:tc>
          <w:tcPr>
            <w:tcW w:w="491" w:type="pct"/>
            <w:tcBorders>
              <w:left w:val="nil"/>
              <w:right w:val="nil"/>
            </w:tcBorders>
            <w:shd w:val="clear" w:color="auto" w:fill="auto"/>
            <w:vAlign w:val="center"/>
          </w:tcPr>
          <w:p w14:paraId="7872F913" w14:textId="77777777" w:rsidR="009634AD" w:rsidRPr="001A4625" w:rsidRDefault="009634AD" w:rsidP="00762152">
            <w:pPr>
              <w:jc w:val="center"/>
              <w:rPr>
                <w:rFonts w:ascii="Arial" w:hAnsi="Arial" w:cs="Arial"/>
                <w:sz w:val="20"/>
                <w:szCs w:val="22"/>
                <w:lang w:eastAsia="es-CO"/>
              </w:rPr>
            </w:pPr>
          </w:p>
        </w:tc>
        <w:tc>
          <w:tcPr>
            <w:tcW w:w="695" w:type="pct"/>
            <w:tcBorders>
              <w:left w:val="nil"/>
            </w:tcBorders>
            <w:shd w:val="clear" w:color="auto" w:fill="auto"/>
            <w:vAlign w:val="center"/>
          </w:tcPr>
          <w:p w14:paraId="6DCA4DBA" w14:textId="77777777" w:rsidR="009634AD" w:rsidRPr="001A4625" w:rsidRDefault="009634AD" w:rsidP="00762152">
            <w:pPr>
              <w:rPr>
                <w:rFonts w:ascii="Arial" w:hAnsi="Arial" w:cs="Arial"/>
                <w:sz w:val="20"/>
                <w:szCs w:val="22"/>
                <w:lang w:eastAsia="es-CO"/>
              </w:rPr>
            </w:pPr>
          </w:p>
        </w:tc>
      </w:tr>
      <w:tr w:rsidR="00CE42CE" w:rsidRPr="001A4625" w14:paraId="5FE5ECD2" w14:textId="77777777" w:rsidTr="00762152">
        <w:trPr>
          <w:trHeight w:val="250"/>
        </w:trPr>
        <w:tc>
          <w:tcPr>
            <w:tcW w:w="1512" w:type="pct"/>
            <w:tcBorders>
              <w:right w:val="nil"/>
            </w:tcBorders>
            <w:shd w:val="clear" w:color="auto" w:fill="auto"/>
            <w:vAlign w:val="center"/>
            <w:hideMark/>
          </w:tcPr>
          <w:p w14:paraId="610BB047" w14:textId="7269547D" w:rsidR="00CE42CE" w:rsidRPr="001A4625" w:rsidRDefault="00CE42CE" w:rsidP="00AC1BEA">
            <w:pPr>
              <w:rPr>
                <w:rFonts w:ascii="Arial" w:hAnsi="Arial" w:cs="Arial"/>
                <w:b/>
                <w:bCs/>
                <w:sz w:val="20"/>
                <w:szCs w:val="22"/>
                <w:lang w:val="es-419" w:eastAsia="es-CO"/>
              </w:rPr>
            </w:pPr>
            <w:r w:rsidRPr="001A4625">
              <w:rPr>
                <w:rFonts w:ascii="Arial" w:hAnsi="Arial" w:cs="Arial"/>
                <w:b/>
                <w:bCs/>
                <w:sz w:val="20"/>
                <w:szCs w:val="22"/>
                <w:lang w:eastAsia="es-CO"/>
              </w:rPr>
              <w:t xml:space="preserve">F1. </w:t>
            </w:r>
            <w:r w:rsidR="00AC1BEA">
              <w:rPr>
                <w:rFonts w:ascii="Arial" w:hAnsi="Arial" w:cs="Arial"/>
                <w:b/>
                <w:bCs/>
                <w:sz w:val="20"/>
                <w:szCs w:val="22"/>
                <w:lang w:val="es-419" w:eastAsia="es-CO"/>
              </w:rPr>
              <w:t>Identidad Institucional</w:t>
            </w:r>
          </w:p>
        </w:tc>
        <w:tc>
          <w:tcPr>
            <w:tcW w:w="617" w:type="pct"/>
            <w:tcBorders>
              <w:left w:val="nil"/>
              <w:right w:val="nil"/>
            </w:tcBorders>
            <w:shd w:val="clear" w:color="auto" w:fill="auto"/>
            <w:vAlign w:val="center"/>
          </w:tcPr>
          <w:p w14:paraId="18767547" w14:textId="77777777" w:rsidR="00CE42CE" w:rsidRPr="001A4625" w:rsidRDefault="00CE42CE" w:rsidP="00762152">
            <w:pPr>
              <w:jc w:val="center"/>
              <w:rPr>
                <w:rFonts w:ascii="Arial" w:hAnsi="Arial" w:cs="Arial"/>
                <w:b/>
                <w:bCs/>
                <w:sz w:val="20"/>
                <w:szCs w:val="22"/>
                <w:lang w:eastAsia="es-CO"/>
              </w:rPr>
            </w:pPr>
          </w:p>
        </w:tc>
        <w:tc>
          <w:tcPr>
            <w:tcW w:w="657" w:type="pct"/>
            <w:tcBorders>
              <w:left w:val="nil"/>
              <w:right w:val="nil"/>
            </w:tcBorders>
            <w:shd w:val="clear" w:color="auto" w:fill="auto"/>
            <w:vAlign w:val="center"/>
          </w:tcPr>
          <w:p w14:paraId="137DE456" w14:textId="77777777" w:rsidR="00CE42CE" w:rsidRPr="001A4625" w:rsidRDefault="00CE42CE" w:rsidP="00762152">
            <w:pPr>
              <w:jc w:val="center"/>
              <w:rPr>
                <w:rFonts w:ascii="Arial" w:hAnsi="Arial" w:cs="Arial"/>
                <w:b/>
                <w:bCs/>
                <w:sz w:val="20"/>
                <w:szCs w:val="22"/>
                <w:lang w:eastAsia="es-CO"/>
              </w:rPr>
            </w:pPr>
          </w:p>
        </w:tc>
        <w:tc>
          <w:tcPr>
            <w:tcW w:w="547" w:type="pct"/>
            <w:tcBorders>
              <w:left w:val="nil"/>
              <w:right w:val="nil"/>
            </w:tcBorders>
            <w:shd w:val="clear" w:color="auto" w:fill="auto"/>
            <w:vAlign w:val="center"/>
          </w:tcPr>
          <w:p w14:paraId="5FAD6BEA" w14:textId="77777777" w:rsidR="00CE42CE" w:rsidRPr="001A4625" w:rsidRDefault="00CE42CE" w:rsidP="00762152">
            <w:pPr>
              <w:jc w:val="center"/>
              <w:rPr>
                <w:rFonts w:ascii="Arial" w:hAnsi="Arial" w:cs="Arial"/>
                <w:b/>
                <w:bCs/>
                <w:sz w:val="20"/>
                <w:szCs w:val="22"/>
                <w:lang w:eastAsia="es-CO"/>
              </w:rPr>
            </w:pPr>
          </w:p>
        </w:tc>
        <w:tc>
          <w:tcPr>
            <w:tcW w:w="481" w:type="pct"/>
            <w:tcBorders>
              <w:left w:val="nil"/>
              <w:right w:val="nil"/>
            </w:tcBorders>
            <w:shd w:val="clear" w:color="auto" w:fill="auto"/>
            <w:vAlign w:val="center"/>
          </w:tcPr>
          <w:p w14:paraId="1B11E473" w14:textId="77777777" w:rsidR="00CE42CE" w:rsidRPr="001A4625" w:rsidRDefault="00CE42CE" w:rsidP="00762152">
            <w:pPr>
              <w:jc w:val="center"/>
              <w:rPr>
                <w:rFonts w:ascii="Arial" w:hAnsi="Arial" w:cs="Arial"/>
                <w:b/>
                <w:bCs/>
                <w:sz w:val="20"/>
                <w:szCs w:val="22"/>
                <w:lang w:eastAsia="es-CO"/>
              </w:rPr>
            </w:pPr>
          </w:p>
        </w:tc>
        <w:tc>
          <w:tcPr>
            <w:tcW w:w="491" w:type="pct"/>
            <w:tcBorders>
              <w:left w:val="nil"/>
              <w:right w:val="nil"/>
            </w:tcBorders>
            <w:shd w:val="clear" w:color="auto" w:fill="auto"/>
            <w:vAlign w:val="center"/>
          </w:tcPr>
          <w:p w14:paraId="1875CD99" w14:textId="77777777" w:rsidR="00CE42CE" w:rsidRPr="001A4625" w:rsidRDefault="00CE42CE" w:rsidP="00762152">
            <w:pPr>
              <w:jc w:val="center"/>
              <w:rPr>
                <w:rFonts w:ascii="Arial" w:hAnsi="Arial" w:cs="Arial"/>
                <w:b/>
                <w:bCs/>
                <w:sz w:val="20"/>
                <w:szCs w:val="22"/>
                <w:lang w:eastAsia="es-CO"/>
              </w:rPr>
            </w:pPr>
          </w:p>
        </w:tc>
        <w:tc>
          <w:tcPr>
            <w:tcW w:w="695" w:type="pct"/>
            <w:tcBorders>
              <w:left w:val="nil"/>
            </w:tcBorders>
            <w:shd w:val="clear" w:color="auto" w:fill="auto"/>
            <w:vAlign w:val="center"/>
          </w:tcPr>
          <w:p w14:paraId="7A5D146F" w14:textId="77777777" w:rsidR="00CE42CE" w:rsidRPr="001A4625" w:rsidRDefault="00CE42CE" w:rsidP="00762152">
            <w:pPr>
              <w:rPr>
                <w:rFonts w:ascii="Arial" w:hAnsi="Arial" w:cs="Arial"/>
                <w:b/>
                <w:bCs/>
                <w:sz w:val="20"/>
                <w:szCs w:val="22"/>
                <w:lang w:eastAsia="es-CO"/>
              </w:rPr>
            </w:pPr>
          </w:p>
        </w:tc>
      </w:tr>
    </w:tbl>
    <w:p w14:paraId="12BB0FEE" w14:textId="77777777" w:rsidR="00CE42CE" w:rsidRDefault="00CE42CE" w:rsidP="008A592D">
      <w:pPr>
        <w:pStyle w:val="Sinespaciado"/>
        <w:spacing w:after="240" w:line="276" w:lineRule="auto"/>
        <w:jc w:val="both"/>
        <w:rPr>
          <w:rFonts w:ascii="Arial" w:hAnsi="Arial" w:cs="Arial"/>
          <w:bCs/>
          <w:sz w:val="20"/>
        </w:rPr>
      </w:pPr>
      <w:r w:rsidRPr="00CA22E1">
        <w:rPr>
          <w:rFonts w:ascii="Arial" w:hAnsi="Arial" w:cs="Arial"/>
          <w:bCs/>
          <w:sz w:val="20"/>
        </w:rPr>
        <w:t>Fuente: Elaboración Propia</w:t>
      </w:r>
    </w:p>
    <w:p w14:paraId="6CBB6F44" w14:textId="4179491B" w:rsidR="008A592D" w:rsidRPr="008A592D" w:rsidRDefault="008A592D" w:rsidP="008A592D">
      <w:pPr>
        <w:pStyle w:val="Sinespaciado"/>
        <w:spacing w:line="276" w:lineRule="auto"/>
        <w:jc w:val="both"/>
        <w:rPr>
          <w:rFonts w:ascii="Arial" w:hAnsi="Arial" w:cs="Arial"/>
          <w:b/>
          <w:bCs/>
          <w:color w:val="002060"/>
          <w:lang w:val="es-CO"/>
        </w:rPr>
      </w:pPr>
      <w:r w:rsidRPr="008A592D">
        <w:rPr>
          <w:rFonts w:ascii="Arial" w:eastAsia="Book Antiqua" w:hAnsi="Arial" w:cs="Arial"/>
          <w:highlight w:val="yellow"/>
          <w:lang w:val="es-419"/>
        </w:rPr>
        <w:t>Complementar respuesta del indicador a partir de aquí.</w:t>
      </w:r>
    </w:p>
    <w:p w14:paraId="2D5ED68F" w14:textId="77777777" w:rsidR="00CE42CE" w:rsidRPr="009631D3" w:rsidRDefault="00CE42CE" w:rsidP="00CE42CE">
      <w:pPr>
        <w:pStyle w:val="Default"/>
        <w:spacing w:before="240" w:after="240"/>
        <w:jc w:val="both"/>
        <w:rPr>
          <w:b/>
          <w:bCs/>
          <w:color w:val="002060"/>
          <w:szCs w:val="22"/>
          <w:u w:val="double" w:color="FFC000"/>
          <w:lang w:val="es-CO"/>
        </w:rPr>
      </w:pPr>
      <w:r w:rsidRPr="009631D3">
        <w:rPr>
          <w:b/>
          <w:bCs/>
          <w:color w:val="002060"/>
          <w:sz w:val="22"/>
          <w:szCs w:val="22"/>
          <w:u w:val="double" w:color="FFC000"/>
          <w:lang w:val="es-CO"/>
        </w:rPr>
        <w:t>JUICIO DE CALIDAD DEL FACTOR</w:t>
      </w:r>
    </w:p>
    <w:p w14:paraId="2A59EF29" w14:textId="0557DCEE" w:rsidR="00CE42CE" w:rsidRPr="00604B68" w:rsidRDefault="001450A7" w:rsidP="00CE42CE">
      <w:pPr>
        <w:pStyle w:val="Default"/>
        <w:spacing w:before="240" w:after="240" w:line="276" w:lineRule="auto"/>
        <w:jc w:val="both"/>
        <w:rPr>
          <w:bCs/>
          <w:color w:val="002060"/>
          <w:sz w:val="22"/>
          <w:szCs w:val="22"/>
          <w:lang w:val="es-CO"/>
        </w:rPr>
      </w:pPr>
      <w:r w:rsidRPr="00C64D5C">
        <w:rPr>
          <w:rFonts w:eastAsia="Book Antiqua"/>
          <w:sz w:val="22"/>
          <w:szCs w:val="22"/>
          <w:highlight w:val="yellow"/>
          <w:lang w:val="es-419"/>
        </w:rPr>
        <w:t>Responda a partir de aquí el indicador</w:t>
      </w:r>
      <w:r w:rsidRPr="00C64D5C">
        <w:rPr>
          <w:rFonts w:eastAsia="Calibri"/>
          <w:sz w:val="22"/>
          <w:szCs w:val="22"/>
          <w:lang w:val="es-419"/>
        </w:rPr>
        <w:t>.</w:t>
      </w:r>
    </w:p>
    <w:p w14:paraId="5738CF1C" w14:textId="208AB126" w:rsidR="00CE42CE" w:rsidRPr="00517074" w:rsidRDefault="00CE42CE" w:rsidP="009A33C2">
      <w:pPr>
        <w:pStyle w:val="Ttulo3"/>
        <w:spacing w:after="240"/>
        <w:rPr>
          <w:rFonts w:ascii="Arial" w:hAnsi="Arial" w:cs="Arial"/>
          <w:sz w:val="24"/>
          <w:u w:val="single"/>
        </w:rPr>
      </w:pPr>
      <w:bookmarkStart w:id="247" w:name="_Toc106352855"/>
      <w:r w:rsidRPr="00517074">
        <w:rPr>
          <w:rFonts w:ascii="Arial" w:hAnsi="Arial" w:cs="Arial"/>
          <w:color w:val="FFC000"/>
          <w:sz w:val="22"/>
          <w:u w:val="single"/>
        </w:rPr>
        <w:t>CARACTERÍSTICA 1.</w:t>
      </w:r>
      <w:r w:rsidRPr="00517074">
        <w:rPr>
          <w:rFonts w:ascii="Arial" w:hAnsi="Arial" w:cs="Arial"/>
          <w:color w:val="002060"/>
          <w:sz w:val="22"/>
          <w:u w:val="single"/>
        </w:rPr>
        <w:t xml:space="preserve"> </w:t>
      </w:r>
      <w:r w:rsidR="00DA58B9">
        <w:rPr>
          <w:rFonts w:ascii="Arial" w:hAnsi="Arial" w:cs="Arial"/>
          <w:color w:val="002060"/>
          <w:sz w:val="22"/>
          <w:u w:val="single"/>
        </w:rPr>
        <w:t>COHERENCIA Y PERTINENCIA DE LA MISIÓN</w:t>
      </w:r>
      <w:bookmarkEnd w:id="247"/>
    </w:p>
    <w:p w14:paraId="396E4F7F" w14:textId="4A3F2B58" w:rsidR="00CE42CE" w:rsidRPr="00517074" w:rsidRDefault="00686BA9" w:rsidP="00686BA9">
      <w:pPr>
        <w:pStyle w:val="Default"/>
        <w:spacing w:after="240" w:line="276" w:lineRule="auto"/>
        <w:jc w:val="both"/>
        <w:rPr>
          <w:rFonts w:cs="Work Sans"/>
          <w:i/>
          <w:color w:val="002060"/>
          <w:sz w:val="20"/>
          <w:szCs w:val="22"/>
        </w:rPr>
      </w:pPr>
      <w:r w:rsidRPr="00686BA9">
        <w:rPr>
          <w:rFonts w:cs="Work Sans"/>
          <w:i/>
          <w:color w:val="002060"/>
          <w:sz w:val="20"/>
          <w:szCs w:val="22"/>
        </w:rPr>
        <w:t>La institución de alta calidad se reconoce porque cuenta con una misión que es coherente y pertinente con el medio</w:t>
      </w:r>
      <w:r>
        <w:rPr>
          <w:rFonts w:cs="Work Sans"/>
          <w:i/>
          <w:color w:val="002060"/>
          <w:sz w:val="20"/>
          <w:szCs w:val="22"/>
        </w:rPr>
        <w:t xml:space="preserve"> </w:t>
      </w:r>
      <w:r w:rsidRPr="00686BA9">
        <w:rPr>
          <w:rFonts w:cs="Work Sans"/>
          <w:i/>
          <w:color w:val="002060"/>
          <w:sz w:val="20"/>
          <w:szCs w:val="22"/>
        </w:rPr>
        <w:t>social, cultural y ambiental, de acuerdo con su naturaleza jurídica, identidad, tipología y contexto. Dicha misión es</w:t>
      </w:r>
      <w:r>
        <w:rPr>
          <w:rFonts w:cs="Work Sans"/>
          <w:i/>
          <w:color w:val="002060"/>
          <w:sz w:val="20"/>
          <w:szCs w:val="22"/>
        </w:rPr>
        <w:t xml:space="preserve"> </w:t>
      </w:r>
      <w:r w:rsidRPr="00686BA9">
        <w:rPr>
          <w:rFonts w:cs="Work Sans"/>
          <w:i/>
          <w:color w:val="002060"/>
          <w:sz w:val="20"/>
          <w:szCs w:val="22"/>
        </w:rPr>
        <w:t>dinámica en la medida que implica una evaluación sistemática, es coherente y está articulada con los cambios del</w:t>
      </w:r>
      <w:r>
        <w:rPr>
          <w:rFonts w:cs="Work Sans"/>
          <w:i/>
          <w:color w:val="002060"/>
          <w:sz w:val="20"/>
          <w:szCs w:val="22"/>
        </w:rPr>
        <w:t xml:space="preserve"> </w:t>
      </w:r>
      <w:r w:rsidRPr="00686BA9">
        <w:rPr>
          <w:rFonts w:cs="Work Sans"/>
          <w:i/>
          <w:color w:val="002060"/>
          <w:sz w:val="20"/>
          <w:szCs w:val="22"/>
        </w:rPr>
        <w:t>entorno; a su vez, debe desplegarse en los objetivos y los procesos académicos y administrativos</w:t>
      </w:r>
      <w:r w:rsidR="00CE42CE" w:rsidRPr="00517074">
        <w:rPr>
          <w:rFonts w:cs="Work Sans"/>
          <w:i/>
          <w:color w:val="002060"/>
          <w:sz w:val="20"/>
          <w:szCs w:val="22"/>
        </w:rPr>
        <w:t>.</w:t>
      </w:r>
    </w:p>
    <w:p w14:paraId="28A93D2D" w14:textId="159EFA7C" w:rsidR="00CE42CE" w:rsidRPr="00624624" w:rsidRDefault="00624624" w:rsidP="005145F2">
      <w:pPr>
        <w:pStyle w:val="Ttulo4"/>
        <w:numPr>
          <w:ilvl w:val="0"/>
          <w:numId w:val="5"/>
        </w:numPr>
        <w:spacing w:after="240" w:line="276" w:lineRule="auto"/>
        <w:jc w:val="both"/>
        <w:rPr>
          <w:rFonts w:ascii="Arial" w:hAnsi="Arial" w:cs="Arial"/>
          <w:b/>
          <w:i w:val="0"/>
          <w:color w:val="002060"/>
          <w:sz w:val="22"/>
        </w:rPr>
      </w:pPr>
      <w:r w:rsidRPr="00624624">
        <w:rPr>
          <w:rFonts w:ascii="Arial" w:hAnsi="Arial" w:cs="Arial"/>
          <w:b/>
          <w:i w:val="0"/>
          <w:color w:val="002060"/>
          <w:sz w:val="22"/>
        </w:rPr>
        <w:lastRenderedPageBreak/>
        <w:t>Evidencia de la coherencia y pertinencia de la misión con la naturaleza jurídica, tradición, objetivos y logros institucionales; el entorno social, cultural, ambiental y productivo; los procesos académicos y administrativos; la</w:t>
      </w:r>
      <w:r>
        <w:rPr>
          <w:rFonts w:ascii="Arial" w:hAnsi="Arial" w:cs="Arial"/>
          <w:b/>
          <w:i w:val="0"/>
          <w:color w:val="002060"/>
          <w:sz w:val="22"/>
        </w:rPr>
        <w:t xml:space="preserve"> </w:t>
      </w:r>
      <w:r w:rsidRPr="00624624">
        <w:rPr>
          <w:rFonts w:ascii="Arial" w:hAnsi="Arial" w:cs="Arial"/>
          <w:b/>
          <w:i w:val="0"/>
          <w:color w:val="002060"/>
          <w:sz w:val="22"/>
        </w:rPr>
        <w:t>información que suministra y la imagen que da a la sociedad</w:t>
      </w:r>
      <w:r w:rsidR="00CE42CE" w:rsidRPr="00624624">
        <w:rPr>
          <w:rFonts w:ascii="Arial" w:hAnsi="Arial" w:cs="Arial"/>
          <w:b/>
          <w:i w:val="0"/>
          <w:color w:val="002060"/>
          <w:sz w:val="22"/>
        </w:rPr>
        <w:t>.</w:t>
      </w:r>
    </w:p>
    <w:p w14:paraId="7F9CBB44" w14:textId="1A6A0C36" w:rsidR="00CE42CE" w:rsidRPr="00EF0BC6" w:rsidRDefault="00BF569A" w:rsidP="00CE42CE">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rFonts w:eastAsia="Calibri"/>
          <w:sz w:val="22"/>
          <w:szCs w:val="22"/>
          <w:lang w:val="es-419"/>
        </w:rPr>
        <w:t>.</w:t>
      </w:r>
    </w:p>
    <w:p w14:paraId="3AC90A54" w14:textId="4A32A91E" w:rsidR="00CE42CE" w:rsidRPr="00624624" w:rsidRDefault="00624624" w:rsidP="005145F2">
      <w:pPr>
        <w:pStyle w:val="Ttulo4"/>
        <w:numPr>
          <w:ilvl w:val="0"/>
          <w:numId w:val="5"/>
        </w:numPr>
        <w:spacing w:after="240" w:line="276" w:lineRule="auto"/>
        <w:jc w:val="both"/>
        <w:rPr>
          <w:rFonts w:ascii="Arial" w:hAnsi="Arial" w:cs="Arial"/>
          <w:b/>
          <w:i w:val="0"/>
          <w:color w:val="002060"/>
          <w:sz w:val="22"/>
        </w:rPr>
      </w:pPr>
      <w:r w:rsidRPr="00624624">
        <w:rPr>
          <w:rFonts w:ascii="Arial" w:hAnsi="Arial" w:cs="Arial"/>
          <w:b/>
          <w:i w:val="0"/>
          <w:color w:val="002060"/>
          <w:sz w:val="22"/>
        </w:rPr>
        <w:t>Demostración de los procesos de reflexión colectiva y valoración sistemática en relación con los principios y apuestas</w:t>
      </w:r>
      <w:r>
        <w:rPr>
          <w:rFonts w:ascii="Arial" w:hAnsi="Arial" w:cs="Arial"/>
          <w:b/>
          <w:i w:val="0"/>
          <w:color w:val="002060"/>
          <w:sz w:val="22"/>
        </w:rPr>
        <w:t xml:space="preserve"> </w:t>
      </w:r>
      <w:r w:rsidRPr="00624624">
        <w:rPr>
          <w:rFonts w:ascii="Arial" w:hAnsi="Arial" w:cs="Arial"/>
          <w:b/>
          <w:i w:val="0"/>
          <w:color w:val="002060"/>
          <w:sz w:val="22"/>
        </w:rPr>
        <w:t>misionales y la relación con el entorno</w:t>
      </w:r>
      <w:r w:rsidR="00CE42CE" w:rsidRPr="00624624">
        <w:rPr>
          <w:rFonts w:ascii="Arial" w:hAnsi="Arial" w:cs="Arial"/>
          <w:b/>
          <w:i w:val="0"/>
          <w:color w:val="002060"/>
          <w:sz w:val="22"/>
        </w:rPr>
        <w:t xml:space="preserve">. </w:t>
      </w:r>
    </w:p>
    <w:p w14:paraId="4D9DFE46" w14:textId="080FC528" w:rsidR="00CE42CE" w:rsidRPr="00EF0BC6" w:rsidRDefault="00BF569A" w:rsidP="00CE42CE">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rFonts w:eastAsia="Calibri"/>
          <w:sz w:val="22"/>
          <w:szCs w:val="22"/>
          <w:lang w:val="es-419"/>
        </w:rPr>
        <w:t>.</w:t>
      </w:r>
    </w:p>
    <w:p w14:paraId="4130A164" w14:textId="3F429B24" w:rsidR="00CE42CE" w:rsidRPr="00624624" w:rsidRDefault="00624624" w:rsidP="005145F2">
      <w:pPr>
        <w:pStyle w:val="Ttulo4"/>
        <w:numPr>
          <w:ilvl w:val="0"/>
          <w:numId w:val="5"/>
        </w:numPr>
        <w:spacing w:after="240" w:line="276" w:lineRule="auto"/>
        <w:jc w:val="both"/>
        <w:rPr>
          <w:rFonts w:ascii="Arial" w:hAnsi="Arial" w:cs="Arial"/>
          <w:b/>
          <w:i w:val="0"/>
          <w:color w:val="002060"/>
          <w:sz w:val="22"/>
        </w:rPr>
      </w:pPr>
      <w:r w:rsidRPr="00624624">
        <w:rPr>
          <w:rFonts w:ascii="Arial" w:hAnsi="Arial" w:cs="Arial"/>
          <w:b/>
          <w:i w:val="0"/>
          <w:color w:val="002060"/>
          <w:sz w:val="22"/>
        </w:rPr>
        <w:t>Demostración de los cambios implementados, si los hubiere, en la misión y visión institucional como resultado de las evaluaciones sistemáticas y periódicas realizadas por la institución en el tiempo, y su impacto en el medio social,</w:t>
      </w:r>
      <w:r>
        <w:rPr>
          <w:rFonts w:ascii="Arial" w:hAnsi="Arial" w:cs="Arial"/>
          <w:b/>
          <w:i w:val="0"/>
          <w:color w:val="002060"/>
          <w:sz w:val="22"/>
        </w:rPr>
        <w:t xml:space="preserve"> </w:t>
      </w:r>
      <w:r w:rsidRPr="00624624">
        <w:rPr>
          <w:rFonts w:ascii="Arial" w:hAnsi="Arial" w:cs="Arial"/>
          <w:b/>
          <w:i w:val="0"/>
          <w:color w:val="002060"/>
          <w:sz w:val="22"/>
        </w:rPr>
        <w:t>cultural y ambiental</w:t>
      </w:r>
      <w:r w:rsidR="00CE42CE" w:rsidRPr="00624624">
        <w:rPr>
          <w:rFonts w:ascii="Arial" w:hAnsi="Arial" w:cs="Arial"/>
          <w:b/>
          <w:i w:val="0"/>
          <w:color w:val="002060"/>
          <w:sz w:val="22"/>
        </w:rPr>
        <w:t>.</w:t>
      </w:r>
    </w:p>
    <w:p w14:paraId="01AC4AA1" w14:textId="2AA37A93" w:rsidR="00CE42CE" w:rsidRPr="00EF0BC6" w:rsidRDefault="00BF569A" w:rsidP="00CE42CE">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rFonts w:eastAsia="Calibri"/>
          <w:sz w:val="22"/>
          <w:szCs w:val="22"/>
          <w:lang w:val="es-419"/>
        </w:rPr>
        <w:t>.</w:t>
      </w:r>
    </w:p>
    <w:p w14:paraId="6A19B8E9" w14:textId="4B3B3FA1" w:rsidR="00CE42CE" w:rsidRPr="00517074" w:rsidRDefault="00CE42CE" w:rsidP="001E0FF8">
      <w:pPr>
        <w:pStyle w:val="Ttulo3"/>
        <w:spacing w:after="240" w:line="276" w:lineRule="auto"/>
        <w:jc w:val="both"/>
        <w:rPr>
          <w:rFonts w:ascii="Arial" w:hAnsi="Arial" w:cs="Arial"/>
          <w:color w:val="002060"/>
          <w:sz w:val="24"/>
          <w:u w:val="single"/>
        </w:rPr>
      </w:pPr>
      <w:bookmarkStart w:id="248" w:name="_Toc106352856"/>
      <w:r w:rsidRPr="00517074">
        <w:rPr>
          <w:rFonts w:ascii="Arial" w:hAnsi="Arial" w:cs="Arial"/>
          <w:color w:val="FFC000"/>
          <w:sz w:val="22"/>
          <w:u w:val="single"/>
        </w:rPr>
        <w:t xml:space="preserve">CARACTERÍSTICA </w:t>
      </w:r>
      <w:r w:rsidRPr="00517074">
        <w:rPr>
          <w:rFonts w:ascii="Arial" w:hAnsi="Arial" w:cs="Arial"/>
          <w:color w:val="FFC000"/>
          <w:sz w:val="22"/>
          <w:u w:val="single"/>
          <w:lang w:val="es-419"/>
        </w:rPr>
        <w:t>2</w:t>
      </w:r>
      <w:r w:rsidRPr="00517074">
        <w:rPr>
          <w:rFonts w:ascii="Arial" w:hAnsi="Arial" w:cs="Arial"/>
          <w:color w:val="FFC000"/>
          <w:sz w:val="22"/>
          <w:u w:val="single"/>
        </w:rPr>
        <w:t xml:space="preserve">. </w:t>
      </w:r>
      <w:r w:rsidR="00F8268D">
        <w:rPr>
          <w:rFonts w:ascii="Arial" w:hAnsi="Arial" w:cs="Arial"/>
          <w:color w:val="002060"/>
          <w:sz w:val="22"/>
          <w:u w:val="single"/>
          <w:lang w:val="es-419"/>
        </w:rPr>
        <w:t>ORIENTACIONES Y ESTRATEGIAS DEL PROYECTO EDUCATIVO INSTITUCIONAL O LO QUE HAGA SUS VECES</w:t>
      </w:r>
      <w:bookmarkEnd w:id="248"/>
    </w:p>
    <w:p w14:paraId="77D7B415" w14:textId="27DF2ADA" w:rsidR="00CE42CE" w:rsidRPr="00517074" w:rsidRDefault="001A1B22" w:rsidP="001A1B22">
      <w:pPr>
        <w:pStyle w:val="Default"/>
        <w:spacing w:after="240" w:line="276" w:lineRule="auto"/>
        <w:jc w:val="both"/>
        <w:rPr>
          <w:rFonts w:cs="Work Sans"/>
          <w:i/>
          <w:color w:val="002060"/>
          <w:sz w:val="20"/>
          <w:szCs w:val="22"/>
        </w:rPr>
      </w:pPr>
      <w:r w:rsidRPr="001A1B22">
        <w:rPr>
          <w:rFonts w:cs="Work Sans"/>
          <w:i/>
          <w:color w:val="002060"/>
          <w:sz w:val="20"/>
          <w:szCs w:val="22"/>
        </w:rPr>
        <w:t>La institución de alta calidad se reconoce porque cuenta con un proyecto educativo institucional, o lo que haga sus veces,</w:t>
      </w:r>
      <w:r>
        <w:rPr>
          <w:rFonts w:cs="Work Sans"/>
          <w:i/>
          <w:color w:val="002060"/>
          <w:sz w:val="20"/>
          <w:szCs w:val="22"/>
        </w:rPr>
        <w:t xml:space="preserve"> </w:t>
      </w:r>
      <w:r w:rsidRPr="001A1B22">
        <w:rPr>
          <w:rFonts w:cs="Work Sans"/>
          <w:i/>
          <w:color w:val="002060"/>
          <w:sz w:val="20"/>
          <w:szCs w:val="22"/>
        </w:rPr>
        <w:t>como fundamento para el gobierno institucional, la planeación, la administración, la evaluación y la autorregulación, y el</w:t>
      </w:r>
      <w:r>
        <w:rPr>
          <w:rFonts w:cs="Work Sans"/>
          <w:i/>
          <w:color w:val="002060"/>
          <w:sz w:val="20"/>
          <w:szCs w:val="22"/>
        </w:rPr>
        <w:t xml:space="preserve"> </w:t>
      </w:r>
      <w:r w:rsidRPr="001A1B22">
        <w:rPr>
          <w:rFonts w:cs="Work Sans"/>
          <w:i/>
          <w:color w:val="002060"/>
          <w:sz w:val="20"/>
          <w:szCs w:val="22"/>
        </w:rPr>
        <w:t>desarrollo y proyección de sus labores formativas, académicas, docentes, científicas, culturales y de extensión. De igual</w:t>
      </w:r>
      <w:r>
        <w:rPr>
          <w:rFonts w:cs="Work Sans"/>
          <w:i/>
          <w:color w:val="002060"/>
          <w:sz w:val="20"/>
          <w:szCs w:val="22"/>
        </w:rPr>
        <w:t xml:space="preserve"> </w:t>
      </w:r>
      <w:r w:rsidRPr="001A1B22">
        <w:rPr>
          <w:rFonts w:cs="Work Sans"/>
          <w:i/>
          <w:color w:val="002060"/>
          <w:sz w:val="20"/>
          <w:szCs w:val="22"/>
        </w:rPr>
        <w:t>manera, es el referente en la definición de los requerimientos para el desarrollo del bienestar institucional y la demanda de</w:t>
      </w:r>
      <w:r>
        <w:rPr>
          <w:rFonts w:cs="Work Sans"/>
          <w:i/>
          <w:color w:val="002060"/>
          <w:sz w:val="20"/>
          <w:szCs w:val="22"/>
        </w:rPr>
        <w:t xml:space="preserve"> </w:t>
      </w:r>
      <w:r w:rsidRPr="001A1B22">
        <w:rPr>
          <w:rFonts w:cs="Work Sans"/>
          <w:i/>
          <w:color w:val="002060"/>
          <w:sz w:val="20"/>
          <w:szCs w:val="22"/>
        </w:rPr>
        <w:t>los recursos físicos, tecnológicos y financieros, así como en el fortalecimiento de las relaciones nacionales e</w:t>
      </w:r>
      <w:r>
        <w:rPr>
          <w:rFonts w:cs="Work Sans"/>
          <w:i/>
          <w:color w:val="002060"/>
          <w:sz w:val="20"/>
          <w:szCs w:val="22"/>
        </w:rPr>
        <w:t xml:space="preserve"> </w:t>
      </w:r>
      <w:r w:rsidRPr="001A1B22">
        <w:rPr>
          <w:rFonts w:cs="Work Sans"/>
          <w:i/>
          <w:color w:val="002060"/>
          <w:sz w:val="20"/>
          <w:szCs w:val="22"/>
        </w:rPr>
        <w:t>internacionales. Lo anterior, de acuerdo con su naturaleza jurídica, identidad, misión, tipología y un contexto determinado</w:t>
      </w:r>
      <w:r w:rsidR="00CE42CE" w:rsidRPr="00517074">
        <w:rPr>
          <w:rFonts w:cs="Work Sans"/>
          <w:i/>
          <w:color w:val="002060"/>
          <w:sz w:val="20"/>
          <w:szCs w:val="22"/>
        </w:rPr>
        <w:t>.</w:t>
      </w:r>
    </w:p>
    <w:p w14:paraId="79CE41DD" w14:textId="749CBA77" w:rsidR="00CE42CE" w:rsidRPr="00310BC1" w:rsidRDefault="00310BC1" w:rsidP="005145F2">
      <w:pPr>
        <w:pStyle w:val="Ttulo4"/>
        <w:numPr>
          <w:ilvl w:val="0"/>
          <w:numId w:val="6"/>
        </w:numPr>
        <w:spacing w:after="240" w:line="276" w:lineRule="auto"/>
        <w:jc w:val="both"/>
        <w:rPr>
          <w:rFonts w:ascii="Arial" w:hAnsi="Arial" w:cs="Arial"/>
          <w:b/>
          <w:i w:val="0"/>
          <w:color w:val="002060"/>
          <w:sz w:val="22"/>
        </w:rPr>
      </w:pPr>
      <w:r w:rsidRPr="00310BC1">
        <w:rPr>
          <w:rFonts w:ascii="Arial" w:hAnsi="Arial" w:cs="Arial"/>
          <w:b/>
          <w:i w:val="0"/>
          <w:color w:val="002060"/>
          <w:sz w:val="22"/>
        </w:rPr>
        <w:t>Existencia de procesos de actualización de las orientaciones y estrategias del proyecto educativo institucional o lo que haga sus veces, en correspondencia con su naturaleza jurídica, organización, administración, evaluación y autorregulación de la docencia, investigación, y extensión o proyección social, así como del bienestar, la internacionalización, los recursos físicos, tecnológicos y financieros, y el análisis del impacto de dichos procesos de</w:t>
      </w:r>
      <w:r>
        <w:rPr>
          <w:rFonts w:ascii="Arial" w:hAnsi="Arial" w:cs="Arial"/>
          <w:b/>
          <w:i w:val="0"/>
          <w:color w:val="002060"/>
          <w:sz w:val="22"/>
        </w:rPr>
        <w:t xml:space="preserve"> </w:t>
      </w:r>
      <w:r w:rsidRPr="00310BC1">
        <w:rPr>
          <w:rFonts w:ascii="Arial" w:hAnsi="Arial" w:cs="Arial"/>
          <w:b/>
          <w:i w:val="0"/>
          <w:color w:val="002060"/>
          <w:sz w:val="22"/>
        </w:rPr>
        <w:t>actualización en el mejoramiento del desarrollo de las funciones sustantivas anteriormente mencionadas</w:t>
      </w:r>
      <w:r w:rsidR="00CE42CE" w:rsidRPr="00310BC1">
        <w:rPr>
          <w:rFonts w:ascii="Arial" w:hAnsi="Arial" w:cs="Arial"/>
          <w:b/>
          <w:i w:val="0"/>
          <w:color w:val="002060"/>
          <w:sz w:val="22"/>
        </w:rPr>
        <w:t>.</w:t>
      </w:r>
    </w:p>
    <w:p w14:paraId="78C1B9C3" w14:textId="7733050A" w:rsidR="00CE42CE" w:rsidRPr="00EF0BC6" w:rsidRDefault="00AD7F24" w:rsidP="00CE42CE">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rFonts w:eastAsia="Calibri"/>
          <w:sz w:val="22"/>
          <w:szCs w:val="22"/>
          <w:lang w:val="es-419"/>
        </w:rPr>
        <w:t>.</w:t>
      </w:r>
    </w:p>
    <w:p w14:paraId="3B005F0F" w14:textId="45D72B66" w:rsidR="00CE42CE" w:rsidRPr="00310BC1" w:rsidRDefault="00310BC1" w:rsidP="005145F2">
      <w:pPr>
        <w:pStyle w:val="Ttulo4"/>
        <w:numPr>
          <w:ilvl w:val="0"/>
          <w:numId w:val="6"/>
        </w:numPr>
        <w:spacing w:after="240" w:line="276" w:lineRule="auto"/>
        <w:jc w:val="both"/>
        <w:rPr>
          <w:rFonts w:ascii="Arial" w:hAnsi="Arial" w:cs="Arial"/>
          <w:b/>
          <w:i w:val="0"/>
          <w:color w:val="002060"/>
          <w:sz w:val="22"/>
        </w:rPr>
      </w:pPr>
      <w:r w:rsidRPr="00310BC1">
        <w:rPr>
          <w:rFonts w:ascii="Arial" w:hAnsi="Arial" w:cs="Arial"/>
          <w:b/>
          <w:i w:val="0"/>
          <w:color w:val="002060"/>
          <w:sz w:val="22"/>
        </w:rPr>
        <w:t>Evidencia de acciones orientadas a reflexionar con la comunidad académica y la sociedad sobre el proyecto educativo</w:t>
      </w:r>
      <w:r>
        <w:rPr>
          <w:rFonts w:ascii="Arial" w:hAnsi="Arial" w:cs="Arial"/>
          <w:b/>
          <w:i w:val="0"/>
          <w:color w:val="002060"/>
          <w:sz w:val="22"/>
        </w:rPr>
        <w:t xml:space="preserve"> </w:t>
      </w:r>
      <w:r w:rsidRPr="00310BC1">
        <w:rPr>
          <w:rFonts w:ascii="Arial" w:hAnsi="Arial" w:cs="Arial"/>
          <w:b/>
          <w:i w:val="0"/>
          <w:color w:val="002060"/>
          <w:sz w:val="22"/>
        </w:rPr>
        <w:t>institucional, o lo que haga sus veces, los ajustes a este y el resultado de estas valoraciones</w:t>
      </w:r>
      <w:r w:rsidR="00CE42CE" w:rsidRPr="00310BC1">
        <w:rPr>
          <w:rFonts w:ascii="Arial" w:hAnsi="Arial" w:cs="Arial"/>
          <w:b/>
          <w:i w:val="0"/>
          <w:color w:val="002060"/>
          <w:sz w:val="22"/>
        </w:rPr>
        <w:t>.</w:t>
      </w:r>
    </w:p>
    <w:p w14:paraId="184B879C" w14:textId="10E30C53" w:rsidR="00CE42CE" w:rsidRPr="00EF0BC6" w:rsidRDefault="00AD7F24" w:rsidP="00CE42CE">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rFonts w:eastAsia="Calibri"/>
          <w:sz w:val="22"/>
          <w:szCs w:val="22"/>
          <w:lang w:val="es-419"/>
        </w:rPr>
        <w:t>.</w:t>
      </w:r>
    </w:p>
    <w:p w14:paraId="249E3840" w14:textId="2B6F968D" w:rsidR="00CE42CE" w:rsidRPr="00310BC1" w:rsidRDefault="00310BC1" w:rsidP="005145F2">
      <w:pPr>
        <w:pStyle w:val="Ttulo4"/>
        <w:numPr>
          <w:ilvl w:val="0"/>
          <w:numId w:val="6"/>
        </w:numPr>
        <w:spacing w:after="240" w:line="276" w:lineRule="auto"/>
        <w:jc w:val="both"/>
        <w:rPr>
          <w:rFonts w:ascii="Arial" w:hAnsi="Arial" w:cs="Arial"/>
          <w:b/>
          <w:i w:val="0"/>
          <w:color w:val="002060"/>
          <w:sz w:val="22"/>
        </w:rPr>
      </w:pPr>
      <w:r w:rsidRPr="00310BC1">
        <w:rPr>
          <w:rFonts w:ascii="Arial" w:hAnsi="Arial" w:cs="Arial"/>
          <w:b/>
          <w:i w:val="0"/>
          <w:color w:val="002060"/>
          <w:sz w:val="22"/>
        </w:rPr>
        <w:lastRenderedPageBreak/>
        <w:t>Apreciación por parte de la comunidad académica en relación con los estudios orientados a evaluar la pertinencia del proyecto educativo institucional con las dinámicas y prácticas para la organización, toma de decisiones, administración, evaluación y autorregulación de las labores académicas, formativas, docentes, científicas, culturales y de extensión, así como del bienestar, la internacionalización y los recursos físicos, tecnológicos y financieros.</w:t>
      </w:r>
      <w:r>
        <w:rPr>
          <w:rFonts w:ascii="Arial" w:hAnsi="Arial" w:cs="Arial"/>
          <w:b/>
          <w:i w:val="0"/>
          <w:color w:val="002060"/>
          <w:sz w:val="22"/>
        </w:rPr>
        <w:t xml:space="preserve"> </w:t>
      </w:r>
      <w:r w:rsidRPr="00310BC1">
        <w:rPr>
          <w:rFonts w:ascii="Arial" w:hAnsi="Arial" w:cs="Arial"/>
          <w:b/>
          <w:i w:val="0"/>
          <w:color w:val="002060"/>
          <w:sz w:val="22"/>
        </w:rPr>
        <w:t>Incorporación de los análisis de apreciaciones sistematizadas y periódicas en planes de mejoramiento institucional</w:t>
      </w:r>
      <w:r w:rsidR="00CE42CE" w:rsidRPr="00310BC1">
        <w:rPr>
          <w:rFonts w:ascii="Arial" w:hAnsi="Arial" w:cs="Arial"/>
          <w:b/>
          <w:i w:val="0"/>
          <w:color w:val="002060"/>
          <w:sz w:val="22"/>
        </w:rPr>
        <w:t>.</w:t>
      </w:r>
    </w:p>
    <w:p w14:paraId="64E0BB27" w14:textId="036E229D" w:rsidR="00CE42CE" w:rsidRPr="00EF0BC6" w:rsidRDefault="00AD7F24" w:rsidP="00CE42CE">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rFonts w:eastAsia="Calibri"/>
          <w:sz w:val="22"/>
          <w:szCs w:val="22"/>
          <w:lang w:val="es-419"/>
        </w:rPr>
        <w:t>.</w:t>
      </w:r>
    </w:p>
    <w:p w14:paraId="10F8DD13" w14:textId="6A561D0B" w:rsidR="006E7A26" w:rsidRPr="00517074" w:rsidRDefault="006E7A26" w:rsidP="006E7A26">
      <w:pPr>
        <w:pStyle w:val="Ttulo3"/>
        <w:spacing w:after="240" w:line="276" w:lineRule="auto"/>
        <w:jc w:val="both"/>
        <w:rPr>
          <w:rFonts w:ascii="Arial" w:hAnsi="Arial" w:cs="Arial"/>
          <w:color w:val="002060"/>
          <w:sz w:val="24"/>
          <w:u w:val="single"/>
        </w:rPr>
      </w:pPr>
      <w:bookmarkStart w:id="249" w:name="_Toc106352857"/>
      <w:r w:rsidRPr="00517074">
        <w:rPr>
          <w:rFonts w:ascii="Arial" w:hAnsi="Arial" w:cs="Arial"/>
          <w:color w:val="FFC000"/>
          <w:sz w:val="22"/>
          <w:u w:val="single"/>
        </w:rPr>
        <w:t xml:space="preserve">CARACTERÍSTICA </w:t>
      </w:r>
      <w:r>
        <w:rPr>
          <w:rFonts w:ascii="Arial" w:hAnsi="Arial" w:cs="Arial"/>
          <w:color w:val="FFC000"/>
          <w:sz w:val="22"/>
          <w:u w:val="single"/>
          <w:lang w:val="es-419"/>
        </w:rPr>
        <w:t>3</w:t>
      </w:r>
      <w:r w:rsidRPr="00517074">
        <w:rPr>
          <w:rFonts w:ascii="Arial" w:hAnsi="Arial" w:cs="Arial"/>
          <w:color w:val="FFC000"/>
          <w:sz w:val="22"/>
          <w:u w:val="single"/>
        </w:rPr>
        <w:t xml:space="preserve">. </w:t>
      </w:r>
      <w:r>
        <w:rPr>
          <w:rFonts w:ascii="Arial" w:hAnsi="Arial" w:cs="Arial"/>
          <w:color w:val="002060"/>
          <w:sz w:val="22"/>
          <w:u w:val="single"/>
          <w:lang w:val="es-419"/>
        </w:rPr>
        <w:t>FORMACIÓN INTEGRAL Y CONSTRUCCIÓN DE IDENTIDAD</w:t>
      </w:r>
      <w:bookmarkEnd w:id="249"/>
    </w:p>
    <w:p w14:paraId="3645DA2D" w14:textId="520198DB" w:rsidR="006E7A26" w:rsidRPr="00517074" w:rsidRDefault="000048A5" w:rsidP="000048A5">
      <w:pPr>
        <w:pStyle w:val="Default"/>
        <w:spacing w:after="240" w:line="276" w:lineRule="auto"/>
        <w:jc w:val="both"/>
        <w:rPr>
          <w:rFonts w:cs="Work Sans"/>
          <w:i/>
          <w:color w:val="002060"/>
          <w:sz w:val="20"/>
          <w:szCs w:val="22"/>
        </w:rPr>
      </w:pPr>
      <w:r w:rsidRPr="000048A5">
        <w:rPr>
          <w:rFonts w:cs="Work Sans"/>
          <w:i/>
          <w:color w:val="002060"/>
          <w:sz w:val="20"/>
          <w:szCs w:val="22"/>
        </w:rPr>
        <w:t>La institución de alta calidad se reconoce porque, además de una formación académica y profesional de alto nivel, brinda</w:t>
      </w:r>
      <w:r>
        <w:rPr>
          <w:rFonts w:cs="Work Sans"/>
          <w:i/>
          <w:color w:val="002060"/>
          <w:sz w:val="20"/>
          <w:szCs w:val="22"/>
        </w:rPr>
        <w:t xml:space="preserve"> </w:t>
      </w:r>
      <w:r w:rsidRPr="000048A5">
        <w:rPr>
          <w:rFonts w:cs="Work Sans"/>
          <w:i/>
          <w:color w:val="002060"/>
          <w:sz w:val="20"/>
          <w:szCs w:val="22"/>
        </w:rPr>
        <w:t>oportunidades para el desarrollo personal en todas las dimensiones del ser humano, al tiempo que fortalece la comunidad</w:t>
      </w:r>
      <w:r>
        <w:rPr>
          <w:rFonts w:cs="Work Sans"/>
          <w:i/>
          <w:color w:val="002060"/>
          <w:sz w:val="20"/>
          <w:szCs w:val="22"/>
        </w:rPr>
        <w:t xml:space="preserve"> </w:t>
      </w:r>
      <w:r w:rsidRPr="000048A5">
        <w:rPr>
          <w:rFonts w:cs="Work Sans"/>
          <w:i/>
          <w:color w:val="002060"/>
          <w:sz w:val="20"/>
          <w:szCs w:val="22"/>
        </w:rPr>
        <w:t>académica en un ambiente que incentiva el bienestar institucional, de acuerdo con su identidad. Todo lo anterior se</w:t>
      </w:r>
      <w:r>
        <w:rPr>
          <w:rFonts w:cs="Work Sans"/>
          <w:i/>
          <w:color w:val="002060"/>
          <w:sz w:val="20"/>
          <w:szCs w:val="22"/>
        </w:rPr>
        <w:t xml:space="preserve"> </w:t>
      </w:r>
      <w:r w:rsidRPr="000048A5">
        <w:rPr>
          <w:rFonts w:cs="Work Sans"/>
          <w:i/>
          <w:color w:val="002060"/>
          <w:sz w:val="20"/>
          <w:szCs w:val="22"/>
        </w:rPr>
        <w:t>evidencia en el reconocimiento de la identidad institucional por parte de la sociedad en general, a través de la impronta</w:t>
      </w:r>
      <w:r>
        <w:rPr>
          <w:rFonts w:cs="Work Sans"/>
          <w:i/>
          <w:color w:val="002060"/>
          <w:sz w:val="20"/>
          <w:szCs w:val="22"/>
        </w:rPr>
        <w:t xml:space="preserve"> </w:t>
      </w:r>
      <w:r w:rsidRPr="000048A5">
        <w:rPr>
          <w:rFonts w:cs="Work Sans"/>
          <w:i/>
          <w:color w:val="002060"/>
          <w:sz w:val="20"/>
          <w:szCs w:val="22"/>
        </w:rPr>
        <w:t>común que la comunidad académica demuestra en su quehacer cotidiano y en el ejercicio de su profesión</w:t>
      </w:r>
      <w:r w:rsidR="006E7A26" w:rsidRPr="00517074">
        <w:rPr>
          <w:rFonts w:cs="Work Sans"/>
          <w:i/>
          <w:color w:val="002060"/>
          <w:sz w:val="20"/>
          <w:szCs w:val="22"/>
        </w:rPr>
        <w:t>.</w:t>
      </w:r>
    </w:p>
    <w:p w14:paraId="30CFB3A2" w14:textId="0838E0A5" w:rsidR="006E7A26" w:rsidRPr="00C31E91" w:rsidRDefault="00C31E91" w:rsidP="005145F2">
      <w:pPr>
        <w:pStyle w:val="Ttulo4"/>
        <w:numPr>
          <w:ilvl w:val="0"/>
          <w:numId w:val="40"/>
        </w:numPr>
        <w:spacing w:after="240" w:line="276" w:lineRule="auto"/>
        <w:jc w:val="both"/>
        <w:rPr>
          <w:rFonts w:ascii="Arial" w:hAnsi="Arial" w:cs="Arial"/>
          <w:b/>
          <w:i w:val="0"/>
          <w:color w:val="002060"/>
          <w:sz w:val="22"/>
        </w:rPr>
      </w:pPr>
      <w:r w:rsidRPr="00C31E91">
        <w:rPr>
          <w:rFonts w:ascii="Arial" w:hAnsi="Arial" w:cs="Arial"/>
          <w:b/>
          <w:i w:val="0"/>
          <w:color w:val="002060"/>
          <w:sz w:val="22"/>
        </w:rPr>
        <w:t>Apreciación por parte de la comunidad académica en relación con la existencia de orientaciones y estrategias para el fomento de la formación integral de los estudiantes y el fortalecimiento de la comunidad académica en un ambiente institucional adecuado, incluyente, de responsabilidad social y con valores éticos. Incorporación de los análisis de</w:t>
      </w:r>
      <w:r>
        <w:rPr>
          <w:rFonts w:ascii="Arial" w:hAnsi="Arial" w:cs="Arial"/>
          <w:b/>
          <w:i w:val="0"/>
          <w:color w:val="002060"/>
          <w:sz w:val="22"/>
        </w:rPr>
        <w:t xml:space="preserve"> </w:t>
      </w:r>
      <w:r w:rsidRPr="00C31E91">
        <w:rPr>
          <w:rFonts w:ascii="Arial" w:hAnsi="Arial" w:cs="Arial"/>
          <w:b/>
          <w:i w:val="0"/>
          <w:color w:val="002060"/>
          <w:sz w:val="22"/>
        </w:rPr>
        <w:t>apreciaciones sistematizadas y periódicas en planes de mejoramiento institucional.</w:t>
      </w:r>
    </w:p>
    <w:p w14:paraId="2B2B2C0A" w14:textId="77777777" w:rsidR="006E7A26" w:rsidRPr="00EF0BC6" w:rsidRDefault="006E7A26" w:rsidP="006E7A26">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rFonts w:eastAsia="Calibri"/>
          <w:sz w:val="22"/>
          <w:szCs w:val="22"/>
          <w:lang w:val="es-419"/>
        </w:rPr>
        <w:t>.</w:t>
      </w:r>
    </w:p>
    <w:p w14:paraId="71105DDA" w14:textId="6EA28EE6" w:rsidR="001755FA" w:rsidRPr="001D6880" w:rsidRDefault="001D6880" w:rsidP="005145F2">
      <w:pPr>
        <w:pStyle w:val="Ttulo4"/>
        <w:numPr>
          <w:ilvl w:val="0"/>
          <w:numId w:val="40"/>
        </w:numPr>
        <w:spacing w:after="240" w:line="276" w:lineRule="auto"/>
        <w:jc w:val="both"/>
        <w:rPr>
          <w:rFonts w:ascii="Arial" w:hAnsi="Arial" w:cs="Arial"/>
          <w:b/>
          <w:i w:val="0"/>
          <w:color w:val="002060"/>
          <w:sz w:val="22"/>
        </w:rPr>
      </w:pPr>
      <w:r w:rsidRPr="001D6880">
        <w:rPr>
          <w:rFonts w:ascii="Arial" w:hAnsi="Arial" w:cs="Arial"/>
          <w:b/>
          <w:i w:val="0"/>
          <w:color w:val="002060"/>
          <w:sz w:val="22"/>
        </w:rPr>
        <w:t>Apreciación por parte de la comunidad académica y los grupos de interés de la institución en relación con las evidencias que permiten corroborar ante la sociedad que sus egresados reciben una formación integral y desarrollo de su pensamiento crítico. Incorporación de los análisis de apreciaciones sistematizadas y periódicas en planes de</w:t>
      </w:r>
      <w:r>
        <w:rPr>
          <w:rFonts w:ascii="Arial" w:hAnsi="Arial" w:cs="Arial"/>
          <w:b/>
          <w:i w:val="0"/>
          <w:color w:val="002060"/>
          <w:sz w:val="22"/>
        </w:rPr>
        <w:t xml:space="preserve"> </w:t>
      </w:r>
      <w:r w:rsidRPr="001D6880">
        <w:rPr>
          <w:rFonts w:ascii="Arial" w:hAnsi="Arial" w:cs="Arial"/>
          <w:b/>
          <w:i w:val="0"/>
          <w:color w:val="002060"/>
          <w:sz w:val="22"/>
        </w:rPr>
        <w:t>mejoramiento institucional</w:t>
      </w:r>
      <w:r w:rsidR="001755FA" w:rsidRPr="001D6880">
        <w:rPr>
          <w:rFonts w:ascii="Arial" w:hAnsi="Arial" w:cs="Arial"/>
          <w:b/>
          <w:i w:val="0"/>
          <w:color w:val="002060"/>
          <w:sz w:val="22"/>
        </w:rPr>
        <w:t>.</w:t>
      </w:r>
    </w:p>
    <w:p w14:paraId="1BED6F01" w14:textId="77777777" w:rsidR="001755FA" w:rsidRPr="00EF0BC6" w:rsidRDefault="001755FA" w:rsidP="001755FA">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rFonts w:eastAsia="Calibri"/>
          <w:sz w:val="22"/>
          <w:szCs w:val="22"/>
          <w:lang w:val="es-419"/>
        </w:rPr>
        <w:t>.</w:t>
      </w:r>
    </w:p>
    <w:p w14:paraId="1DA20D09" w14:textId="3003316A" w:rsidR="001755FA" w:rsidRPr="000B3B08" w:rsidRDefault="000B3B08" w:rsidP="005145F2">
      <w:pPr>
        <w:pStyle w:val="Ttulo4"/>
        <w:numPr>
          <w:ilvl w:val="0"/>
          <w:numId w:val="40"/>
        </w:numPr>
        <w:spacing w:after="240" w:line="276" w:lineRule="auto"/>
        <w:jc w:val="both"/>
        <w:rPr>
          <w:rFonts w:ascii="Arial" w:hAnsi="Arial" w:cs="Arial"/>
          <w:b/>
          <w:i w:val="0"/>
          <w:color w:val="002060"/>
          <w:sz w:val="22"/>
        </w:rPr>
      </w:pPr>
      <w:r w:rsidRPr="000B3B08">
        <w:rPr>
          <w:rFonts w:ascii="Arial" w:hAnsi="Arial" w:cs="Arial"/>
          <w:b/>
          <w:i w:val="0"/>
          <w:color w:val="002060"/>
          <w:sz w:val="22"/>
        </w:rPr>
        <w:t>Apreciación por parte de la comunidad académica y de los grupos de interés de la institución, relacionada con la evidencia de las estrategias y programas que la institución implementa para propiciar la formación integral de los estudiantes, la consolidación de su identidad y el reconocimiento social. Incorporación de los análisis de apreciaciones</w:t>
      </w:r>
      <w:r>
        <w:rPr>
          <w:rFonts w:ascii="Arial" w:hAnsi="Arial" w:cs="Arial"/>
          <w:b/>
          <w:i w:val="0"/>
          <w:color w:val="002060"/>
          <w:sz w:val="22"/>
        </w:rPr>
        <w:t xml:space="preserve"> </w:t>
      </w:r>
      <w:r w:rsidRPr="000B3B08">
        <w:rPr>
          <w:rFonts w:ascii="Arial" w:hAnsi="Arial" w:cs="Arial"/>
          <w:b/>
          <w:i w:val="0"/>
          <w:color w:val="002060"/>
          <w:sz w:val="22"/>
        </w:rPr>
        <w:t>sistematizadas y periódicas en planes de mejoramiento institucional</w:t>
      </w:r>
      <w:r w:rsidR="001755FA" w:rsidRPr="000B3B08">
        <w:rPr>
          <w:rFonts w:ascii="Arial" w:hAnsi="Arial" w:cs="Arial"/>
          <w:b/>
          <w:i w:val="0"/>
          <w:color w:val="002060"/>
          <w:sz w:val="22"/>
        </w:rPr>
        <w:t>.</w:t>
      </w:r>
    </w:p>
    <w:p w14:paraId="6CDADD58" w14:textId="77777777" w:rsidR="001755FA" w:rsidRPr="00EF0BC6" w:rsidRDefault="001755FA" w:rsidP="001755FA">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rFonts w:eastAsia="Calibri"/>
          <w:sz w:val="22"/>
          <w:szCs w:val="22"/>
          <w:lang w:val="es-419"/>
        </w:rPr>
        <w:t>.</w:t>
      </w:r>
    </w:p>
    <w:p w14:paraId="6046E012" w14:textId="20898149" w:rsidR="001755FA" w:rsidRPr="00AE738A" w:rsidRDefault="00AE738A" w:rsidP="005145F2">
      <w:pPr>
        <w:pStyle w:val="Ttulo4"/>
        <w:numPr>
          <w:ilvl w:val="0"/>
          <w:numId w:val="40"/>
        </w:numPr>
        <w:spacing w:after="240" w:line="276" w:lineRule="auto"/>
        <w:jc w:val="both"/>
        <w:rPr>
          <w:rFonts w:ascii="Arial" w:hAnsi="Arial" w:cs="Arial"/>
          <w:b/>
          <w:i w:val="0"/>
          <w:color w:val="002060"/>
          <w:sz w:val="22"/>
        </w:rPr>
      </w:pPr>
      <w:r w:rsidRPr="00AE738A">
        <w:rPr>
          <w:rFonts w:ascii="Arial" w:hAnsi="Arial" w:cs="Arial"/>
          <w:b/>
          <w:i w:val="0"/>
          <w:color w:val="002060"/>
          <w:sz w:val="22"/>
        </w:rPr>
        <w:lastRenderedPageBreak/>
        <w:t>Presentación resultados de estudios sistemáticos y periódicos que evalúen el cumplimiento del logro de una formación</w:t>
      </w:r>
      <w:r>
        <w:rPr>
          <w:rFonts w:ascii="Arial" w:hAnsi="Arial" w:cs="Arial"/>
          <w:b/>
          <w:i w:val="0"/>
          <w:color w:val="002060"/>
          <w:sz w:val="22"/>
        </w:rPr>
        <w:t xml:space="preserve"> </w:t>
      </w:r>
      <w:r w:rsidRPr="00AE738A">
        <w:rPr>
          <w:rFonts w:ascii="Arial" w:hAnsi="Arial" w:cs="Arial"/>
          <w:b/>
          <w:i w:val="0"/>
          <w:color w:val="002060"/>
          <w:sz w:val="22"/>
        </w:rPr>
        <w:t>integral y pensamiento crítico de sus estudiantes</w:t>
      </w:r>
      <w:r w:rsidR="001755FA" w:rsidRPr="00AE738A">
        <w:rPr>
          <w:rFonts w:ascii="Arial" w:hAnsi="Arial" w:cs="Arial"/>
          <w:b/>
          <w:i w:val="0"/>
          <w:color w:val="002060"/>
          <w:sz w:val="22"/>
        </w:rPr>
        <w:t>.</w:t>
      </w:r>
    </w:p>
    <w:p w14:paraId="1A0F03C2" w14:textId="77777777" w:rsidR="001755FA" w:rsidRPr="00EF0BC6" w:rsidRDefault="001755FA" w:rsidP="001755FA">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rFonts w:eastAsia="Calibri"/>
          <w:sz w:val="22"/>
          <w:szCs w:val="22"/>
          <w:lang w:val="es-419"/>
        </w:rPr>
        <w:t>.</w:t>
      </w:r>
    </w:p>
    <w:p w14:paraId="661860C1" w14:textId="4EAE2D00" w:rsidR="001755FA" w:rsidRPr="005A1899" w:rsidRDefault="005A1899" w:rsidP="005145F2">
      <w:pPr>
        <w:pStyle w:val="Ttulo4"/>
        <w:numPr>
          <w:ilvl w:val="0"/>
          <w:numId w:val="40"/>
        </w:numPr>
        <w:spacing w:after="240" w:line="276" w:lineRule="auto"/>
        <w:jc w:val="both"/>
        <w:rPr>
          <w:rFonts w:ascii="Arial" w:hAnsi="Arial" w:cs="Arial"/>
          <w:b/>
          <w:i w:val="0"/>
          <w:color w:val="002060"/>
          <w:sz w:val="22"/>
        </w:rPr>
      </w:pPr>
      <w:r w:rsidRPr="005A1899">
        <w:rPr>
          <w:rFonts w:ascii="Arial" w:hAnsi="Arial" w:cs="Arial"/>
          <w:b/>
          <w:i w:val="0"/>
          <w:color w:val="002060"/>
          <w:sz w:val="22"/>
        </w:rPr>
        <w:t>Existencia de orientaciones y estrategias para el fomento de la formación integral de los estudiantes y el fortalecimiento de la comunidad académica en un ambiente institucional que brinde las condiciones adecuadas para</w:t>
      </w:r>
      <w:r>
        <w:rPr>
          <w:rFonts w:ascii="Arial" w:hAnsi="Arial" w:cs="Arial"/>
          <w:b/>
          <w:i w:val="0"/>
          <w:color w:val="002060"/>
          <w:sz w:val="22"/>
        </w:rPr>
        <w:t xml:space="preserve"> </w:t>
      </w:r>
      <w:r w:rsidRPr="005A1899">
        <w:rPr>
          <w:rFonts w:ascii="Arial" w:hAnsi="Arial" w:cs="Arial"/>
          <w:b/>
          <w:i w:val="0"/>
          <w:color w:val="002060"/>
          <w:sz w:val="22"/>
        </w:rPr>
        <w:t>hacerlo y sea además incluyente</w:t>
      </w:r>
      <w:r w:rsidR="001755FA" w:rsidRPr="005A1899">
        <w:rPr>
          <w:rFonts w:ascii="Arial" w:hAnsi="Arial" w:cs="Arial"/>
          <w:b/>
          <w:i w:val="0"/>
          <w:color w:val="002060"/>
          <w:sz w:val="22"/>
        </w:rPr>
        <w:t>.</w:t>
      </w:r>
    </w:p>
    <w:p w14:paraId="0794AD7F" w14:textId="4D29AA74" w:rsidR="00CE42CE" w:rsidRDefault="001755FA" w:rsidP="00CE42CE">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rFonts w:eastAsia="Calibri"/>
          <w:sz w:val="22"/>
          <w:szCs w:val="22"/>
          <w:lang w:val="es-419"/>
        </w:rPr>
        <w:t>.</w:t>
      </w:r>
    </w:p>
    <w:p w14:paraId="527CF417" w14:textId="1EACE8EE" w:rsidR="00AA1674" w:rsidRDefault="00AA1674" w:rsidP="00CE42CE">
      <w:pPr>
        <w:pStyle w:val="Default"/>
        <w:spacing w:after="240" w:line="276" w:lineRule="auto"/>
        <w:jc w:val="both"/>
        <w:rPr>
          <w:rFonts w:cs="Work Sans"/>
          <w:color w:val="auto"/>
          <w:sz w:val="22"/>
          <w:szCs w:val="22"/>
          <w:lang w:val="es-419"/>
        </w:rPr>
      </w:pPr>
    </w:p>
    <w:p w14:paraId="6A70AC61" w14:textId="77777777" w:rsidR="00AA1674" w:rsidRPr="00FF5C6C" w:rsidRDefault="00AA1674" w:rsidP="00CE42CE">
      <w:pPr>
        <w:pStyle w:val="Default"/>
        <w:spacing w:after="240" w:line="276" w:lineRule="auto"/>
        <w:jc w:val="both"/>
        <w:rPr>
          <w:rFonts w:cs="Work Sans"/>
          <w:color w:val="auto"/>
          <w:sz w:val="22"/>
          <w:szCs w:val="22"/>
          <w:lang w:val="es-419"/>
        </w:rPr>
      </w:pPr>
    </w:p>
    <w:p w14:paraId="7A7546F4" w14:textId="3803EC94" w:rsidR="00376A31" w:rsidRPr="009631D3" w:rsidRDefault="00376A31" w:rsidP="00FA46DB">
      <w:pPr>
        <w:pStyle w:val="Ttulo2"/>
        <w:rPr>
          <w:rFonts w:ascii="Arial" w:hAnsi="Arial" w:cs="Arial"/>
          <w:color w:val="002060"/>
          <w:sz w:val="24"/>
          <w:lang w:val="es-419"/>
        </w:rPr>
      </w:pPr>
      <w:bookmarkStart w:id="250" w:name="_Toc106352858"/>
      <w:r w:rsidRPr="009631D3">
        <w:rPr>
          <w:rFonts w:ascii="Arial" w:hAnsi="Arial" w:cs="Arial"/>
          <w:color w:val="FFC000"/>
          <w:sz w:val="24"/>
        </w:rPr>
        <w:t xml:space="preserve">FACTOR </w:t>
      </w:r>
      <w:r w:rsidRPr="009631D3">
        <w:rPr>
          <w:rFonts w:ascii="Arial" w:hAnsi="Arial" w:cs="Arial"/>
          <w:color w:val="FFC000"/>
          <w:sz w:val="24"/>
          <w:lang w:val="es-419"/>
        </w:rPr>
        <w:t>2</w:t>
      </w:r>
      <w:r w:rsidRPr="009631D3">
        <w:rPr>
          <w:rFonts w:ascii="Arial" w:hAnsi="Arial" w:cs="Arial"/>
          <w:color w:val="FFC000"/>
          <w:sz w:val="24"/>
        </w:rPr>
        <w:t xml:space="preserve">. </w:t>
      </w:r>
      <w:r w:rsidR="00A75976">
        <w:rPr>
          <w:rFonts w:ascii="Arial" w:hAnsi="Arial" w:cs="Arial"/>
          <w:color w:val="002060"/>
          <w:sz w:val="24"/>
          <w:lang w:val="es-419"/>
        </w:rPr>
        <w:t>GOBIERNO INSTITUCIONAL Y TRANSPARENCIA</w:t>
      </w:r>
      <w:bookmarkEnd w:id="250"/>
    </w:p>
    <w:p w14:paraId="002FF0B0" w14:textId="77777777" w:rsidR="00376A31" w:rsidRPr="00F07F9C" w:rsidRDefault="00376A31" w:rsidP="00376A31">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70528" behindDoc="0" locked="0" layoutInCell="1" allowOverlap="1" wp14:anchorId="388B8D35" wp14:editId="5CB4F182">
                <wp:simplePos x="0" y="0"/>
                <wp:positionH relativeFrom="column">
                  <wp:posOffset>3175</wp:posOffset>
                </wp:positionH>
                <wp:positionV relativeFrom="paragraph">
                  <wp:posOffset>82550</wp:posOffset>
                </wp:positionV>
                <wp:extent cx="6162675" cy="0"/>
                <wp:effectExtent l="0" t="19050" r="28575" b="19050"/>
                <wp:wrapNone/>
                <wp:docPr id="8" name="Conector recto 8"/>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0762250" id="Conector recto 8" o:spid="_x0000_s1026" style="position:absolute;flip:y;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" strokecolor="#ffc000" strokeweight="3pt">
                <v:stroke dashstyle="3 1"/>
              </v:line>
            </w:pict>
          </mc:Fallback>
        </mc:AlternateContent>
      </w:r>
    </w:p>
    <w:p w14:paraId="4A312EBC" w14:textId="58B6767C" w:rsidR="00376A31" w:rsidRPr="00606666" w:rsidRDefault="00137C03" w:rsidP="00137C03">
      <w:pPr>
        <w:pStyle w:val="Default"/>
        <w:spacing w:after="240" w:line="276" w:lineRule="auto"/>
        <w:jc w:val="both"/>
        <w:rPr>
          <w:rFonts w:cs="Work Sans"/>
          <w:i/>
          <w:color w:val="002060"/>
          <w:sz w:val="20"/>
          <w:szCs w:val="22"/>
        </w:rPr>
      </w:pPr>
      <w:r w:rsidRPr="00137C03">
        <w:rPr>
          <w:rFonts w:cs="Work Sans"/>
          <w:i/>
          <w:color w:val="002060"/>
          <w:sz w:val="20"/>
          <w:szCs w:val="22"/>
        </w:rPr>
        <w:t>Una institución de alta calidad de acuerdo con su naturaleza jurídica, identidad, misión, tipología y contexto, se reconoce</w:t>
      </w:r>
      <w:r>
        <w:rPr>
          <w:rFonts w:cs="Work Sans"/>
          <w:i/>
          <w:color w:val="002060"/>
          <w:sz w:val="20"/>
          <w:szCs w:val="22"/>
        </w:rPr>
        <w:t xml:space="preserve"> </w:t>
      </w:r>
      <w:r w:rsidRPr="00137C03">
        <w:rPr>
          <w:rFonts w:cs="Work Sans"/>
          <w:i/>
          <w:color w:val="002060"/>
          <w:sz w:val="20"/>
          <w:szCs w:val="22"/>
        </w:rPr>
        <w:t>por tener un gobierno que ofrece estabilidad institucional y que se ejerce a través de un sistema de normas, reglamentos,</w:t>
      </w:r>
      <w:r>
        <w:rPr>
          <w:rFonts w:cs="Work Sans"/>
          <w:i/>
          <w:color w:val="002060"/>
          <w:sz w:val="20"/>
          <w:szCs w:val="22"/>
        </w:rPr>
        <w:t xml:space="preserve"> </w:t>
      </w:r>
      <w:r w:rsidRPr="00137C03">
        <w:rPr>
          <w:rFonts w:cs="Work Sans"/>
          <w:i/>
          <w:color w:val="002060"/>
          <w:sz w:val="20"/>
          <w:szCs w:val="22"/>
        </w:rPr>
        <w:t>políticas, estrategias, decisiones, estructuras y procesos, dirigidos al servicio de los intereses generales y al cumplimiento</w:t>
      </w:r>
      <w:r>
        <w:rPr>
          <w:rFonts w:cs="Work Sans"/>
          <w:i/>
          <w:color w:val="002060"/>
          <w:sz w:val="20"/>
          <w:szCs w:val="22"/>
        </w:rPr>
        <w:t xml:space="preserve"> </w:t>
      </w:r>
      <w:r w:rsidRPr="00137C03">
        <w:rPr>
          <w:rFonts w:cs="Work Sans"/>
          <w:i/>
          <w:color w:val="002060"/>
          <w:sz w:val="20"/>
          <w:szCs w:val="22"/>
        </w:rPr>
        <w:t>de su misión y proyecto educativo institucional, o lo que haga sus veces, bajo criterios de ética, efectividad, calidad,</w:t>
      </w:r>
      <w:r>
        <w:rPr>
          <w:rFonts w:cs="Work Sans"/>
          <w:i/>
          <w:color w:val="002060"/>
          <w:sz w:val="20"/>
          <w:szCs w:val="22"/>
        </w:rPr>
        <w:t xml:space="preserve"> </w:t>
      </w:r>
      <w:r w:rsidRPr="00137C03">
        <w:rPr>
          <w:rFonts w:cs="Work Sans"/>
          <w:i/>
          <w:color w:val="002060"/>
          <w:sz w:val="20"/>
          <w:szCs w:val="22"/>
        </w:rPr>
        <w:t>integridad, transparencia, inclusión, equidad y participación de los miembros de la comunidad académica</w:t>
      </w:r>
      <w:r w:rsidR="00376A31" w:rsidRPr="00606666">
        <w:rPr>
          <w:rFonts w:cs="Work Sans"/>
          <w:i/>
          <w:color w:val="002060"/>
          <w:sz w:val="20"/>
          <w:szCs w:val="22"/>
        </w:rPr>
        <w:t>.</w:t>
      </w:r>
    </w:p>
    <w:p w14:paraId="5BDAAEE0" w14:textId="06D334F8" w:rsidR="00376A31" w:rsidRDefault="00D84483" w:rsidP="00376A31">
      <w:pPr>
        <w:pStyle w:val="Default"/>
        <w:spacing w:before="240" w:after="240"/>
        <w:jc w:val="both"/>
        <w:rPr>
          <w:b/>
          <w:bCs/>
          <w:color w:val="002060"/>
          <w:szCs w:val="22"/>
          <w:lang w:val="es-CO"/>
        </w:rPr>
      </w:pPr>
      <w:r w:rsidRPr="00D84483">
        <w:rPr>
          <w:b/>
          <w:bCs/>
          <w:color w:val="002060"/>
          <w:sz w:val="22"/>
          <w:szCs w:val="22"/>
          <w:u w:val="double" w:color="FFC000"/>
          <w:lang w:val="es-CO"/>
        </w:rPr>
        <w:t>EVALUACIÓN DE LA CALIDAD DEL FACTOR</w:t>
      </w:r>
    </w:p>
    <w:p w14:paraId="6F73A1A9" w14:textId="39ED7762" w:rsidR="00376A31" w:rsidRDefault="00376A31" w:rsidP="00376A31">
      <w:pPr>
        <w:pStyle w:val="Descripcin"/>
        <w:keepNext/>
        <w:spacing w:after="0"/>
        <w:rPr>
          <w:rFonts w:ascii="Arial" w:hAnsi="Arial" w:cs="Arial"/>
          <w:b w:val="0"/>
          <w:color w:val="auto"/>
          <w:sz w:val="20"/>
          <w:szCs w:val="22"/>
        </w:rPr>
      </w:pPr>
      <w:bookmarkStart w:id="251" w:name="_Toc106352954"/>
      <w:r>
        <w:rPr>
          <w:rFonts w:ascii="Arial" w:hAnsi="Arial" w:cs="Arial"/>
          <w:b w:val="0"/>
          <w:color w:val="auto"/>
          <w:sz w:val="20"/>
          <w:szCs w:val="22"/>
        </w:rPr>
        <w:t xml:space="preserve">Tabla </w:t>
      </w:r>
      <w:r>
        <w:rPr>
          <w:rFonts w:ascii="Arial" w:hAnsi="Arial" w:cs="Arial"/>
          <w:b w:val="0"/>
          <w:color w:val="auto"/>
          <w:sz w:val="20"/>
          <w:szCs w:val="22"/>
        </w:rPr>
        <w:fldChar w:fldCharType="begin"/>
      </w:r>
      <w:r>
        <w:rPr>
          <w:rFonts w:ascii="Arial" w:hAnsi="Arial" w:cs="Arial"/>
          <w:b w:val="0"/>
          <w:color w:val="auto"/>
          <w:sz w:val="20"/>
          <w:szCs w:val="22"/>
        </w:rPr>
        <w:instrText xml:space="preserve"> SEQ Tabla \* ARABIC </w:instrText>
      </w:r>
      <w:r>
        <w:rPr>
          <w:rFonts w:ascii="Arial" w:hAnsi="Arial" w:cs="Arial"/>
          <w:b w:val="0"/>
          <w:color w:val="auto"/>
          <w:sz w:val="20"/>
          <w:szCs w:val="22"/>
        </w:rPr>
        <w:fldChar w:fldCharType="separate"/>
      </w:r>
      <w:r w:rsidR="00201BF7">
        <w:rPr>
          <w:rFonts w:ascii="Arial" w:hAnsi="Arial" w:cs="Arial"/>
          <w:b w:val="0"/>
          <w:noProof/>
          <w:color w:val="auto"/>
          <w:sz w:val="20"/>
          <w:szCs w:val="22"/>
        </w:rPr>
        <w:t>46</w:t>
      </w:r>
      <w:r>
        <w:rPr>
          <w:rFonts w:ascii="Arial" w:hAnsi="Arial" w:cs="Arial"/>
          <w:b w:val="0"/>
          <w:color w:val="auto"/>
          <w:sz w:val="20"/>
          <w:szCs w:val="22"/>
        </w:rPr>
        <w:fldChar w:fldCharType="end"/>
      </w:r>
      <w:r>
        <w:rPr>
          <w:rFonts w:ascii="Arial" w:hAnsi="Arial" w:cs="Arial"/>
          <w:b w:val="0"/>
          <w:color w:val="auto"/>
          <w:sz w:val="20"/>
          <w:szCs w:val="22"/>
        </w:rPr>
        <w:t>. Evaluación de la Calidad del Factor 2</w:t>
      </w:r>
      <w:bookmarkEnd w:id="251"/>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15"/>
        <w:gridCol w:w="1231"/>
        <w:gridCol w:w="1311"/>
        <w:gridCol w:w="1091"/>
        <w:gridCol w:w="959"/>
        <w:gridCol w:w="979"/>
        <w:gridCol w:w="1386"/>
      </w:tblGrid>
      <w:tr w:rsidR="00376A31" w14:paraId="26533767" w14:textId="77777777" w:rsidTr="00762152">
        <w:trPr>
          <w:trHeight w:val="250"/>
        </w:trPr>
        <w:tc>
          <w:tcPr>
            <w:tcW w:w="5000" w:type="pct"/>
            <w:gridSpan w:val="7"/>
            <w:tcBorders>
              <w:top w:val="single" w:sz="4" w:space="0" w:color="auto"/>
              <w:left w:val="nil"/>
              <w:bottom w:val="single" w:sz="4" w:space="0" w:color="auto"/>
              <w:right w:val="nil"/>
            </w:tcBorders>
            <w:noWrap/>
            <w:vAlign w:val="center"/>
            <w:hideMark/>
          </w:tcPr>
          <w:p w14:paraId="420DCBE0" w14:textId="77777777" w:rsidR="00376A31" w:rsidRDefault="00376A31" w:rsidP="00762152">
            <w:pPr>
              <w:spacing w:line="276" w:lineRule="auto"/>
              <w:jc w:val="center"/>
              <w:rPr>
                <w:rFonts w:ascii="Arial" w:hAnsi="Arial" w:cs="Arial"/>
                <w:b/>
                <w:bCs/>
                <w:sz w:val="20"/>
                <w:szCs w:val="22"/>
                <w:lang w:eastAsia="es-CO"/>
              </w:rPr>
            </w:pPr>
            <w:r>
              <w:rPr>
                <w:rFonts w:ascii="Arial" w:hAnsi="Arial" w:cs="Arial"/>
                <w:b/>
                <w:bCs/>
                <w:sz w:val="20"/>
                <w:szCs w:val="22"/>
                <w:lang w:eastAsia="es-CO"/>
              </w:rPr>
              <w:t>GRADACIÓN DE LOS FACTORES Y CARACTERÍSTICAS</w:t>
            </w:r>
          </w:p>
        </w:tc>
      </w:tr>
      <w:tr w:rsidR="00376A31" w14:paraId="26808937" w14:textId="77777777" w:rsidTr="00762152">
        <w:trPr>
          <w:trHeight w:val="630"/>
        </w:trPr>
        <w:tc>
          <w:tcPr>
            <w:tcW w:w="1512" w:type="pct"/>
            <w:tcBorders>
              <w:top w:val="single" w:sz="4" w:space="0" w:color="auto"/>
              <w:left w:val="nil"/>
              <w:bottom w:val="single" w:sz="4" w:space="0" w:color="auto"/>
              <w:right w:val="nil"/>
            </w:tcBorders>
            <w:vAlign w:val="center"/>
            <w:hideMark/>
          </w:tcPr>
          <w:p w14:paraId="61813AE4"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Factor y Característica</w:t>
            </w:r>
          </w:p>
        </w:tc>
        <w:tc>
          <w:tcPr>
            <w:tcW w:w="617" w:type="pct"/>
            <w:tcBorders>
              <w:top w:val="single" w:sz="4" w:space="0" w:color="auto"/>
              <w:left w:val="nil"/>
              <w:bottom w:val="single" w:sz="4" w:space="0" w:color="auto"/>
              <w:right w:val="nil"/>
            </w:tcBorders>
            <w:vAlign w:val="center"/>
            <w:hideMark/>
          </w:tcPr>
          <w:p w14:paraId="35BD19D1"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A. Ponderación (escala de 0 a 10)</w:t>
            </w:r>
          </w:p>
        </w:tc>
        <w:tc>
          <w:tcPr>
            <w:tcW w:w="657" w:type="pct"/>
            <w:tcBorders>
              <w:top w:val="single" w:sz="4" w:space="0" w:color="auto"/>
              <w:left w:val="nil"/>
              <w:bottom w:val="single" w:sz="4" w:space="0" w:color="auto"/>
              <w:right w:val="nil"/>
            </w:tcBorders>
            <w:vAlign w:val="center"/>
            <w:hideMark/>
          </w:tcPr>
          <w:p w14:paraId="32942A5D"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B. Grado de cumplimiento </w:t>
            </w:r>
            <w:r>
              <w:rPr>
                <w:rFonts w:ascii="Arial" w:hAnsi="Arial" w:cs="Arial"/>
                <w:b/>
                <w:bCs/>
                <w:sz w:val="18"/>
                <w:szCs w:val="22"/>
                <w:lang w:eastAsia="es-CO"/>
              </w:rPr>
              <w:br/>
              <w:t>(escala de 0 a 5)</w:t>
            </w:r>
          </w:p>
        </w:tc>
        <w:tc>
          <w:tcPr>
            <w:tcW w:w="547" w:type="pct"/>
            <w:tcBorders>
              <w:top w:val="single" w:sz="4" w:space="0" w:color="auto"/>
              <w:left w:val="nil"/>
              <w:bottom w:val="single" w:sz="4" w:space="0" w:color="auto"/>
              <w:right w:val="nil"/>
            </w:tcBorders>
            <w:vAlign w:val="center"/>
            <w:hideMark/>
          </w:tcPr>
          <w:p w14:paraId="7929F78A"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C. Evaluación</w:t>
            </w:r>
            <w:r>
              <w:rPr>
                <w:rFonts w:ascii="Arial" w:hAnsi="Arial" w:cs="Arial"/>
                <w:b/>
                <w:bCs/>
                <w:sz w:val="18"/>
                <w:szCs w:val="22"/>
                <w:lang w:eastAsia="es-CO"/>
              </w:rPr>
              <w:br/>
              <w:t>(A*B)</w:t>
            </w:r>
          </w:p>
        </w:tc>
        <w:tc>
          <w:tcPr>
            <w:tcW w:w="481" w:type="pct"/>
            <w:tcBorders>
              <w:top w:val="single" w:sz="4" w:space="0" w:color="auto"/>
              <w:left w:val="nil"/>
              <w:bottom w:val="single" w:sz="4" w:space="0" w:color="auto"/>
              <w:right w:val="nil"/>
            </w:tcBorders>
            <w:vAlign w:val="center"/>
            <w:hideMark/>
          </w:tcPr>
          <w:p w14:paraId="5A0A6D74"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D. Logro ideal: </w:t>
            </w:r>
            <w:r>
              <w:rPr>
                <w:rFonts w:ascii="Arial" w:hAnsi="Arial" w:cs="Arial"/>
                <w:b/>
                <w:bCs/>
                <w:sz w:val="18"/>
                <w:szCs w:val="22"/>
                <w:lang w:eastAsia="es-CO"/>
              </w:rPr>
              <w:br/>
              <w:t>Cada elemento evaluado con 5 (A*5):</w:t>
            </w:r>
          </w:p>
        </w:tc>
        <w:tc>
          <w:tcPr>
            <w:tcW w:w="491" w:type="pct"/>
            <w:tcBorders>
              <w:top w:val="single" w:sz="4" w:space="0" w:color="auto"/>
              <w:left w:val="nil"/>
              <w:bottom w:val="single" w:sz="4" w:space="0" w:color="auto"/>
              <w:right w:val="nil"/>
            </w:tcBorders>
            <w:vAlign w:val="center"/>
            <w:hideMark/>
          </w:tcPr>
          <w:p w14:paraId="5D15F2F3"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E. Relación con el logro ideal: </w:t>
            </w:r>
            <w:r>
              <w:rPr>
                <w:rFonts w:ascii="Arial" w:hAnsi="Arial" w:cs="Arial"/>
                <w:b/>
                <w:bCs/>
                <w:sz w:val="18"/>
                <w:szCs w:val="22"/>
                <w:lang w:eastAsia="es-CO"/>
              </w:rPr>
              <w:br/>
              <w:t>Máximo: 100 (C/D)</w:t>
            </w:r>
          </w:p>
        </w:tc>
        <w:tc>
          <w:tcPr>
            <w:tcW w:w="695" w:type="pct"/>
            <w:tcBorders>
              <w:top w:val="single" w:sz="4" w:space="0" w:color="auto"/>
              <w:left w:val="nil"/>
              <w:bottom w:val="single" w:sz="4" w:space="0" w:color="auto"/>
              <w:right w:val="nil"/>
            </w:tcBorders>
            <w:vAlign w:val="center"/>
            <w:hideMark/>
          </w:tcPr>
          <w:p w14:paraId="2E163F20"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Grado de Cumplimiento</w:t>
            </w:r>
          </w:p>
        </w:tc>
      </w:tr>
      <w:tr w:rsidR="00376A31" w14:paraId="6604F93E" w14:textId="77777777" w:rsidTr="00AB18BA">
        <w:trPr>
          <w:trHeight w:val="250"/>
        </w:trPr>
        <w:tc>
          <w:tcPr>
            <w:tcW w:w="1512" w:type="pct"/>
            <w:tcBorders>
              <w:top w:val="single" w:sz="4" w:space="0" w:color="auto"/>
              <w:left w:val="nil"/>
              <w:bottom w:val="single" w:sz="4" w:space="0" w:color="auto"/>
              <w:right w:val="nil"/>
            </w:tcBorders>
            <w:vAlign w:val="center"/>
          </w:tcPr>
          <w:p w14:paraId="2C1CCD9C" w14:textId="0C0CA36F" w:rsidR="00376A31" w:rsidRDefault="00AB18BA" w:rsidP="00762152">
            <w:pPr>
              <w:spacing w:line="276" w:lineRule="auto"/>
              <w:jc w:val="both"/>
              <w:rPr>
                <w:rFonts w:ascii="Arial" w:hAnsi="Arial" w:cs="Arial"/>
                <w:sz w:val="20"/>
                <w:szCs w:val="22"/>
                <w:lang w:val="es-419" w:eastAsia="es-CO"/>
              </w:rPr>
            </w:pPr>
            <w:r>
              <w:rPr>
                <w:rFonts w:ascii="Arial" w:hAnsi="Arial" w:cs="Arial"/>
                <w:sz w:val="20"/>
                <w:szCs w:val="22"/>
                <w:lang w:val="es-419" w:eastAsia="es-CO"/>
              </w:rPr>
              <w:t>C4. Buen Gobierno y Máximo Órgano de Gobierno</w:t>
            </w:r>
          </w:p>
        </w:tc>
        <w:tc>
          <w:tcPr>
            <w:tcW w:w="617" w:type="pct"/>
            <w:tcBorders>
              <w:top w:val="single" w:sz="4" w:space="0" w:color="auto"/>
              <w:left w:val="nil"/>
              <w:bottom w:val="single" w:sz="4" w:space="0" w:color="auto"/>
              <w:right w:val="nil"/>
            </w:tcBorders>
            <w:vAlign w:val="center"/>
          </w:tcPr>
          <w:p w14:paraId="6808B036"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305CFFF4"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7AD40289"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32724C3D"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65E38D69"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65B4D966" w14:textId="77777777" w:rsidR="00376A31" w:rsidRDefault="00376A31" w:rsidP="00762152">
            <w:pPr>
              <w:spacing w:line="276" w:lineRule="auto"/>
              <w:rPr>
                <w:rFonts w:ascii="Arial" w:hAnsi="Arial" w:cs="Arial"/>
                <w:sz w:val="20"/>
                <w:szCs w:val="22"/>
                <w:lang w:eastAsia="es-CO"/>
              </w:rPr>
            </w:pPr>
          </w:p>
        </w:tc>
      </w:tr>
      <w:tr w:rsidR="00376A31" w14:paraId="6BC55C01" w14:textId="77777777" w:rsidTr="00AB18BA">
        <w:trPr>
          <w:trHeight w:val="250"/>
        </w:trPr>
        <w:tc>
          <w:tcPr>
            <w:tcW w:w="1512" w:type="pct"/>
            <w:tcBorders>
              <w:top w:val="single" w:sz="4" w:space="0" w:color="auto"/>
              <w:left w:val="nil"/>
              <w:bottom w:val="single" w:sz="4" w:space="0" w:color="auto"/>
              <w:right w:val="nil"/>
            </w:tcBorders>
            <w:vAlign w:val="center"/>
          </w:tcPr>
          <w:p w14:paraId="67DA9B89" w14:textId="32FC349F" w:rsidR="00376A31" w:rsidRDefault="00AB18BA" w:rsidP="00762152">
            <w:pPr>
              <w:spacing w:line="276" w:lineRule="auto"/>
              <w:jc w:val="both"/>
              <w:rPr>
                <w:rFonts w:ascii="Arial" w:hAnsi="Arial" w:cs="Arial"/>
                <w:sz w:val="20"/>
                <w:szCs w:val="22"/>
                <w:lang w:eastAsia="es-CO"/>
              </w:rPr>
            </w:pPr>
            <w:r>
              <w:rPr>
                <w:rFonts w:ascii="Arial" w:hAnsi="Arial" w:cs="Arial"/>
                <w:sz w:val="20"/>
                <w:szCs w:val="22"/>
                <w:lang w:eastAsia="es-CO"/>
              </w:rPr>
              <w:t>C5. Relación con Grupos de Interés</w:t>
            </w:r>
          </w:p>
        </w:tc>
        <w:tc>
          <w:tcPr>
            <w:tcW w:w="617" w:type="pct"/>
            <w:tcBorders>
              <w:top w:val="single" w:sz="4" w:space="0" w:color="auto"/>
              <w:left w:val="nil"/>
              <w:bottom w:val="single" w:sz="4" w:space="0" w:color="auto"/>
              <w:right w:val="nil"/>
            </w:tcBorders>
            <w:vAlign w:val="center"/>
          </w:tcPr>
          <w:p w14:paraId="488DB2B5"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7F0D9EB8"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488EF84C"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2FD85467"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192AB043"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15B8C0B3" w14:textId="77777777" w:rsidR="00376A31" w:rsidRDefault="00376A31" w:rsidP="00762152">
            <w:pPr>
              <w:spacing w:line="276" w:lineRule="auto"/>
              <w:rPr>
                <w:rFonts w:ascii="Arial" w:hAnsi="Arial" w:cs="Arial"/>
                <w:sz w:val="20"/>
                <w:szCs w:val="22"/>
                <w:lang w:eastAsia="es-CO"/>
              </w:rPr>
            </w:pPr>
          </w:p>
        </w:tc>
      </w:tr>
      <w:tr w:rsidR="00376A31" w14:paraId="1AB07041" w14:textId="77777777" w:rsidTr="00762152">
        <w:trPr>
          <w:trHeight w:val="250"/>
        </w:trPr>
        <w:tc>
          <w:tcPr>
            <w:tcW w:w="1512" w:type="pct"/>
            <w:tcBorders>
              <w:top w:val="single" w:sz="4" w:space="0" w:color="auto"/>
              <w:left w:val="nil"/>
              <w:bottom w:val="single" w:sz="4" w:space="0" w:color="auto"/>
              <w:right w:val="nil"/>
            </w:tcBorders>
            <w:vAlign w:val="center"/>
          </w:tcPr>
          <w:p w14:paraId="0D678F6C" w14:textId="577ABD9A" w:rsidR="00376A31" w:rsidRDefault="00AB18BA" w:rsidP="00762152">
            <w:pPr>
              <w:spacing w:line="276" w:lineRule="auto"/>
              <w:jc w:val="both"/>
              <w:rPr>
                <w:rFonts w:ascii="Arial" w:hAnsi="Arial" w:cs="Arial"/>
                <w:sz w:val="20"/>
                <w:szCs w:val="22"/>
                <w:lang w:eastAsia="es-CO"/>
              </w:rPr>
            </w:pPr>
            <w:r>
              <w:rPr>
                <w:rFonts w:ascii="Arial" w:hAnsi="Arial" w:cs="Arial"/>
                <w:sz w:val="20"/>
                <w:szCs w:val="22"/>
                <w:lang w:eastAsia="es-CO"/>
              </w:rPr>
              <w:t>C6. Rendición de Cuentas</w:t>
            </w:r>
          </w:p>
        </w:tc>
        <w:tc>
          <w:tcPr>
            <w:tcW w:w="617" w:type="pct"/>
            <w:tcBorders>
              <w:top w:val="single" w:sz="4" w:space="0" w:color="auto"/>
              <w:left w:val="nil"/>
              <w:bottom w:val="single" w:sz="4" w:space="0" w:color="auto"/>
              <w:right w:val="nil"/>
            </w:tcBorders>
            <w:vAlign w:val="center"/>
          </w:tcPr>
          <w:p w14:paraId="58F5DBDA"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6B002E2F"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00F8A1D0"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5D6448DB"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6B4BDE69"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58A05A2E" w14:textId="77777777" w:rsidR="00376A31" w:rsidRDefault="00376A31" w:rsidP="00762152">
            <w:pPr>
              <w:spacing w:line="276" w:lineRule="auto"/>
              <w:rPr>
                <w:rFonts w:ascii="Arial" w:hAnsi="Arial" w:cs="Arial"/>
                <w:sz w:val="20"/>
                <w:szCs w:val="22"/>
                <w:lang w:eastAsia="es-CO"/>
              </w:rPr>
            </w:pPr>
          </w:p>
        </w:tc>
      </w:tr>
      <w:tr w:rsidR="00376A31" w14:paraId="46270D5F" w14:textId="77777777" w:rsidTr="00762152">
        <w:trPr>
          <w:trHeight w:val="250"/>
        </w:trPr>
        <w:tc>
          <w:tcPr>
            <w:tcW w:w="1512" w:type="pct"/>
            <w:tcBorders>
              <w:top w:val="single" w:sz="4" w:space="0" w:color="auto"/>
              <w:left w:val="nil"/>
              <w:bottom w:val="single" w:sz="4" w:space="0" w:color="auto"/>
              <w:right w:val="nil"/>
            </w:tcBorders>
            <w:vAlign w:val="center"/>
            <w:hideMark/>
          </w:tcPr>
          <w:p w14:paraId="0600C71C" w14:textId="55019982" w:rsidR="00376A31" w:rsidRDefault="00376A31" w:rsidP="00256296">
            <w:pPr>
              <w:spacing w:line="276" w:lineRule="auto"/>
              <w:rPr>
                <w:rFonts w:ascii="Arial" w:hAnsi="Arial" w:cs="Arial"/>
                <w:b/>
                <w:bCs/>
                <w:sz w:val="20"/>
                <w:szCs w:val="22"/>
                <w:lang w:val="es-419" w:eastAsia="es-CO"/>
              </w:rPr>
            </w:pPr>
            <w:r>
              <w:rPr>
                <w:rFonts w:ascii="Arial" w:hAnsi="Arial" w:cs="Arial"/>
                <w:b/>
                <w:bCs/>
                <w:sz w:val="20"/>
                <w:szCs w:val="22"/>
                <w:lang w:eastAsia="es-CO"/>
              </w:rPr>
              <w:t xml:space="preserve">F2. </w:t>
            </w:r>
            <w:r w:rsidR="00256296">
              <w:rPr>
                <w:rFonts w:ascii="Arial" w:hAnsi="Arial" w:cs="Arial"/>
                <w:b/>
                <w:bCs/>
                <w:sz w:val="20"/>
                <w:szCs w:val="22"/>
                <w:lang w:val="es-419" w:eastAsia="es-CO"/>
              </w:rPr>
              <w:t>Gobierno Institucional y Transparencia</w:t>
            </w:r>
          </w:p>
        </w:tc>
        <w:tc>
          <w:tcPr>
            <w:tcW w:w="617" w:type="pct"/>
            <w:tcBorders>
              <w:top w:val="single" w:sz="4" w:space="0" w:color="auto"/>
              <w:left w:val="nil"/>
              <w:bottom w:val="single" w:sz="4" w:space="0" w:color="auto"/>
              <w:right w:val="nil"/>
            </w:tcBorders>
            <w:vAlign w:val="center"/>
          </w:tcPr>
          <w:p w14:paraId="66E3428E" w14:textId="77777777" w:rsidR="00376A31" w:rsidRDefault="00376A31" w:rsidP="00762152">
            <w:pPr>
              <w:spacing w:line="276" w:lineRule="auto"/>
              <w:jc w:val="center"/>
              <w:rPr>
                <w:rFonts w:ascii="Arial" w:hAnsi="Arial" w:cs="Arial"/>
                <w:b/>
                <w:bCs/>
                <w:sz w:val="20"/>
                <w:szCs w:val="22"/>
                <w:lang w:eastAsia="es-CO"/>
              </w:rPr>
            </w:pPr>
          </w:p>
        </w:tc>
        <w:tc>
          <w:tcPr>
            <w:tcW w:w="657" w:type="pct"/>
            <w:tcBorders>
              <w:top w:val="single" w:sz="4" w:space="0" w:color="auto"/>
              <w:left w:val="nil"/>
              <w:bottom w:val="single" w:sz="4" w:space="0" w:color="auto"/>
              <w:right w:val="nil"/>
            </w:tcBorders>
            <w:vAlign w:val="center"/>
          </w:tcPr>
          <w:p w14:paraId="377D2312" w14:textId="77777777" w:rsidR="00376A31" w:rsidRDefault="00376A31" w:rsidP="00762152">
            <w:pPr>
              <w:spacing w:line="276" w:lineRule="auto"/>
              <w:jc w:val="center"/>
              <w:rPr>
                <w:rFonts w:ascii="Arial" w:hAnsi="Arial" w:cs="Arial"/>
                <w:b/>
                <w:bCs/>
                <w:sz w:val="20"/>
                <w:szCs w:val="22"/>
                <w:lang w:eastAsia="es-CO"/>
              </w:rPr>
            </w:pPr>
          </w:p>
        </w:tc>
        <w:tc>
          <w:tcPr>
            <w:tcW w:w="547" w:type="pct"/>
            <w:tcBorders>
              <w:top w:val="single" w:sz="4" w:space="0" w:color="auto"/>
              <w:left w:val="nil"/>
              <w:bottom w:val="single" w:sz="4" w:space="0" w:color="auto"/>
              <w:right w:val="nil"/>
            </w:tcBorders>
            <w:vAlign w:val="center"/>
          </w:tcPr>
          <w:p w14:paraId="56B72914" w14:textId="77777777" w:rsidR="00376A31" w:rsidRDefault="00376A31" w:rsidP="00762152">
            <w:pPr>
              <w:spacing w:line="276" w:lineRule="auto"/>
              <w:jc w:val="center"/>
              <w:rPr>
                <w:rFonts w:ascii="Arial" w:hAnsi="Arial" w:cs="Arial"/>
                <w:b/>
                <w:bCs/>
                <w:sz w:val="20"/>
                <w:szCs w:val="22"/>
                <w:lang w:eastAsia="es-CO"/>
              </w:rPr>
            </w:pPr>
          </w:p>
        </w:tc>
        <w:tc>
          <w:tcPr>
            <w:tcW w:w="481" w:type="pct"/>
            <w:tcBorders>
              <w:top w:val="single" w:sz="4" w:space="0" w:color="auto"/>
              <w:left w:val="nil"/>
              <w:bottom w:val="single" w:sz="4" w:space="0" w:color="auto"/>
              <w:right w:val="nil"/>
            </w:tcBorders>
            <w:vAlign w:val="center"/>
          </w:tcPr>
          <w:p w14:paraId="4BAFBF4E" w14:textId="77777777" w:rsidR="00376A31" w:rsidRDefault="00376A31" w:rsidP="00762152">
            <w:pPr>
              <w:spacing w:line="276" w:lineRule="auto"/>
              <w:jc w:val="center"/>
              <w:rPr>
                <w:rFonts w:ascii="Arial" w:hAnsi="Arial" w:cs="Arial"/>
                <w:b/>
                <w:bCs/>
                <w:sz w:val="20"/>
                <w:szCs w:val="22"/>
                <w:lang w:eastAsia="es-CO"/>
              </w:rPr>
            </w:pPr>
          </w:p>
        </w:tc>
        <w:tc>
          <w:tcPr>
            <w:tcW w:w="491" w:type="pct"/>
            <w:tcBorders>
              <w:top w:val="single" w:sz="4" w:space="0" w:color="auto"/>
              <w:left w:val="nil"/>
              <w:bottom w:val="single" w:sz="4" w:space="0" w:color="auto"/>
              <w:right w:val="nil"/>
            </w:tcBorders>
            <w:vAlign w:val="center"/>
          </w:tcPr>
          <w:p w14:paraId="304AE16A" w14:textId="77777777" w:rsidR="00376A31" w:rsidRDefault="00376A31" w:rsidP="00762152">
            <w:pPr>
              <w:spacing w:line="276" w:lineRule="auto"/>
              <w:jc w:val="center"/>
              <w:rPr>
                <w:rFonts w:ascii="Arial" w:hAnsi="Arial" w:cs="Arial"/>
                <w:b/>
                <w:bCs/>
                <w:sz w:val="20"/>
                <w:szCs w:val="22"/>
                <w:lang w:eastAsia="es-CO"/>
              </w:rPr>
            </w:pPr>
          </w:p>
        </w:tc>
        <w:tc>
          <w:tcPr>
            <w:tcW w:w="695" w:type="pct"/>
            <w:tcBorders>
              <w:top w:val="single" w:sz="4" w:space="0" w:color="auto"/>
              <w:left w:val="nil"/>
              <w:bottom w:val="single" w:sz="4" w:space="0" w:color="auto"/>
              <w:right w:val="nil"/>
            </w:tcBorders>
            <w:vAlign w:val="center"/>
          </w:tcPr>
          <w:p w14:paraId="43B65D53" w14:textId="77777777" w:rsidR="00376A31" w:rsidRDefault="00376A31" w:rsidP="00762152">
            <w:pPr>
              <w:spacing w:line="276" w:lineRule="auto"/>
              <w:rPr>
                <w:rFonts w:ascii="Arial" w:hAnsi="Arial" w:cs="Arial"/>
                <w:b/>
                <w:bCs/>
                <w:sz w:val="20"/>
                <w:szCs w:val="22"/>
                <w:lang w:eastAsia="es-CO"/>
              </w:rPr>
            </w:pPr>
          </w:p>
        </w:tc>
      </w:tr>
    </w:tbl>
    <w:p w14:paraId="6338D5A5" w14:textId="77777777" w:rsidR="00376A31" w:rsidRDefault="00376A31" w:rsidP="00FA46DB">
      <w:pPr>
        <w:pStyle w:val="Sinespaciado"/>
        <w:spacing w:after="240" w:line="276" w:lineRule="auto"/>
        <w:rPr>
          <w:rFonts w:ascii="Arial" w:hAnsi="Arial" w:cs="Arial"/>
          <w:bCs/>
          <w:sz w:val="20"/>
        </w:rPr>
      </w:pPr>
      <w:r>
        <w:rPr>
          <w:rFonts w:ascii="Arial" w:hAnsi="Arial" w:cs="Arial"/>
          <w:bCs/>
          <w:sz w:val="20"/>
        </w:rPr>
        <w:t>Fuente: Elaboración Propia</w:t>
      </w:r>
    </w:p>
    <w:p w14:paraId="58E11790" w14:textId="4E51DBBC" w:rsidR="00FA46DB" w:rsidRPr="00FA46DB" w:rsidRDefault="00FA46DB" w:rsidP="00FA46DB">
      <w:pPr>
        <w:pStyle w:val="Sinespaciado"/>
        <w:spacing w:line="276" w:lineRule="auto"/>
        <w:jc w:val="both"/>
        <w:rPr>
          <w:rFonts w:ascii="Arial" w:hAnsi="Arial" w:cs="Arial"/>
          <w:b/>
          <w:bCs/>
          <w:color w:val="002060"/>
          <w:lang w:val="es-CO"/>
        </w:rPr>
      </w:pPr>
      <w:r w:rsidRPr="00FA46DB">
        <w:rPr>
          <w:rFonts w:ascii="Arial" w:eastAsia="Book Antiqua" w:hAnsi="Arial" w:cs="Arial"/>
          <w:highlight w:val="yellow"/>
          <w:lang w:val="es-419"/>
        </w:rPr>
        <w:t>Complementar respuesta del indicador a partir de aquí.</w:t>
      </w:r>
    </w:p>
    <w:p w14:paraId="1668F682" w14:textId="1178F3D5" w:rsidR="00376A31" w:rsidRDefault="009631D3" w:rsidP="00376A31">
      <w:pPr>
        <w:pStyle w:val="Default"/>
        <w:spacing w:before="240" w:after="240"/>
        <w:jc w:val="both"/>
        <w:rPr>
          <w:b/>
          <w:bCs/>
          <w:color w:val="002060"/>
          <w:szCs w:val="22"/>
          <w:lang w:val="es-CO"/>
        </w:rPr>
      </w:pPr>
      <w:r w:rsidRPr="009631D3">
        <w:rPr>
          <w:b/>
          <w:bCs/>
          <w:color w:val="002060"/>
          <w:sz w:val="22"/>
          <w:szCs w:val="22"/>
          <w:u w:val="double" w:color="FFC000"/>
          <w:lang w:val="es-CO"/>
        </w:rPr>
        <w:lastRenderedPageBreak/>
        <w:t>JUICIO DE CALIDAD DEL FACTOR</w:t>
      </w:r>
    </w:p>
    <w:p w14:paraId="716E9C07" w14:textId="00619605" w:rsidR="003817F3" w:rsidRDefault="009F68C2" w:rsidP="00376A31">
      <w:pPr>
        <w:pStyle w:val="Default"/>
        <w:spacing w:before="240"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C7FE964" w14:textId="2A0B8B5D" w:rsidR="00376A31" w:rsidRPr="00517074" w:rsidRDefault="00376A31" w:rsidP="003817F3">
      <w:pPr>
        <w:pStyle w:val="Ttulo3"/>
        <w:spacing w:after="240" w:line="276" w:lineRule="auto"/>
        <w:jc w:val="both"/>
        <w:rPr>
          <w:rFonts w:ascii="Arial" w:hAnsi="Arial" w:cs="Arial"/>
          <w:sz w:val="24"/>
          <w:u w:val="single"/>
          <w:lang w:val="es-419"/>
        </w:rPr>
      </w:pPr>
      <w:bookmarkStart w:id="252" w:name="_Toc106352859"/>
      <w:r w:rsidRPr="00517074">
        <w:rPr>
          <w:rFonts w:ascii="Arial" w:hAnsi="Arial" w:cs="Arial"/>
          <w:color w:val="FFC000"/>
          <w:sz w:val="22"/>
          <w:u w:val="single"/>
        </w:rPr>
        <w:t xml:space="preserve">CARACTERÍSTICA </w:t>
      </w:r>
      <w:r w:rsidR="00AE5181">
        <w:rPr>
          <w:rFonts w:ascii="Arial" w:hAnsi="Arial" w:cs="Arial"/>
          <w:color w:val="FFC000"/>
          <w:sz w:val="22"/>
          <w:u w:val="single"/>
          <w:lang w:val="es-419"/>
        </w:rPr>
        <w:t>4</w:t>
      </w:r>
      <w:r w:rsidRPr="00517074">
        <w:rPr>
          <w:rFonts w:ascii="Arial" w:hAnsi="Arial" w:cs="Arial"/>
          <w:color w:val="FFC000"/>
          <w:sz w:val="22"/>
          <w:u w:val="single"/>
        </w:rPr>
        <w:t xml:space="preserve">. </w:t>
      </w:r>
      <w:r w:rsidR="00AE5181">
        <w:rPr>
          <w:rFonts w:ascii="Arial" w:hAnsi="Arial" w:cs="Arial"/>
          <w:color w:val="002060"/>
          <w:sz w:val="22"/>
          <w:u w:val="single"/>
          <w:lang w:val="es-419"/>
        </w:rPr>
        <w:t>BUEN GOBIERNO Y MÁXIMO ÓRGANO DE GOBIERNO</w:t>
      </w:r>
      <w:bookmarkEnd w:id="252"/>
    </w:p>
    <w:p w14:paraId="3229782C" w14:textId="51A015E0" w:rsidR="00376A31" w:rsidRPr="00517074" w:rsidRDefault="00337916" w:rsidP="00337916">
      <w:pPr>
        <w:pStyle w:val="Default"/>
        <w:spacing w:after="240" w:line="276" w:lineRule="auto"/>
        <w:jc w:val="both"/>
        <w:rPr>
          <w:rFonts w:cs="Work Sans"/>
          <w:i/>
          <w:color w:val="002060"/>
          <w:sz w:val="20"/>
          <w:szCs w:val="22"/>
        </w:rPr>
      </w:pPr>
      <w:r w:rsidRPr="00337916">
        <w:rPr>
          <w:rFonts w:cs="Work Sans"/>
          <w:i/>
          <w:color w:val="002060"/>
          <w:sz w:val="20"/>
          <w:szCs w:val="22"/>
        </w:rPr>
        <w:t>La institución de alta calidad se reconoce porque las orientaciones estratégicas y las decisiones de política y desarrollo</w:t>
      </w:r>
      <w:r>
        <w:rPr>
          <w:rFonts w:cs="Work Sans"/>
          <w:i/>
          <w:color w:val="002060"/>
          <w:sz w:val="20"/>
          <w:szCs w:val="22"/>
        </w:rPr>
        <w:t xml:space="preserve"> </w:t>
      </w:r>
      <w:r w:rsidRPr="00337916">
        <w:rPr>
          <w:rFonts w:cs="Work Sans"/>
          <w:i/>
          <w:color w:val="002060"/>
          <w:sz w:val="20"/>
          <w:szCs w:val="22"/>
        </w:rPr>
        <w:t>institucional se toman en su máximo órgano de gobierno, el cual cuenta con la participación, entre otros, de</w:t>
      </w:r>
      <w:r>
        <w:rPr>
          <w:rFonts w:cs="Work Sans"/>
          <w:i/>
          <w:color w:val="002060"/>
          <w:sz w:val="20"/>
          <w:szCs w:val="22"/>
        </w:rPr>
        <w:t xml:space="preserve"> </w:t>
      </w:r>
      <w:r w:rsidRPr="00337916">
        <w:rPr>
          <w:rFonts w:cs="Work Sans"/>
          <w:i/>
          <w:color w:val="002060"/>
          <w:sz w:val="20"/>
          <w:szCs w:val="22"/>
        </w:rPr>
        <w:t>representantes de los sectores externos, de los profesores y los estudiantes, en coherencia con su naturaleza jurídica,</w:t>
      </w:r>
      <w:r>
        <w:rPr>
          <w:rFonts w:cs="Work Sans"/>
          <w:i/>
          <w:color w:val="002060"/>
          <w:sz w:val="20"/>
          <w:szCs w:val="22"/>
        </w:rPr>
        <w:t xml:space="preserve"> </w:t>
      </w:r>
      <w:r w:rsidRPr="00337916">
        <w:rPr>
          <w:rFonts w:cs="Work Sans"/>
          <w:i/>
          <w:color w:val="002060"/>
          <w:sz w:val="20"/>
          <w:szCs w:val="22"/>
        </w:rPr>
        <w:t>identidad, misión y tipología</w:t>
      </w:r>
      <w:r w:rsidR="00376A31" w:rsidRPr="00517074">
        <w:rPr>
          <w:rFonts w:cs="Work Sans"/>
          <w:i/>
          <w:color w:val="002060"/>
          <w:sz w:val="20"/>
          <w:szCs w:val="22"/>
        </w:rPr>
        <w:t>.</w:t>
      </w:r>
    </w:p>
    <w:p w14:paraId="59697502" w14:textId="6F880306" w:rsidR="00376A31" w:rsidRPr="00FB392A" w:rsidRDefault="00FB392A" w:rsidP="005145F2">
      <w:pPr>
        <w:pStyle w:val="Ttulo4"/>
        <w:numPr>
          <w:ilvl w:val="0"/>
          <w:numId w:val="7"/>
        </w:numPr>
        <w:spacing w:after="240" w:line="276" w:lineRule="auto"/>
        <w:jc w:val="both"/>
        <w:rPr>
          <w:rFonts w:ascii="Arial" w:hAnsi="Arial" w:cs="Arial"/>
          <w:b/>
          <w:i w:val="0"/>
          <w:color w:val="002060"/>
          <w:sz w:val="22"/>
        </w:rPr>
      </w:pPr>
      <w:r w:rsidRPr="00FB392A">
        <w:rPr>
          <w:rFonts w:ascii="Arial" w:hAnsi="Arial" w:cs="Arial"/>
          <w:b/>
          <w:i w:val="0"/>
          <w:color w:val="002060"/>
          <w:sz w:val="22"/>
        </w:rPr>
        <w:t>Apreciación por parte de los miembros de la comunidad académica de los mecanismos y formas de convocatoria, selección y participación de la representación democrática de estudiantes, profesores y egresados en el máximo órgano de gobierno de la institución, así como de los sectores de la sociedad. Incorporación de los análisis de</w:t>
      </w:r>
      <w:r>
        <w:rPr>
          <w:rFonts w:ascii="Arial" w:hAnsi="Arial" w:cs="Arial"/>
          <w:b/>
          <w:i w:val="0"/>
          <w:color w:val="002060"/>
          <w:sz w:val="22"/>
        </w:rPr>
        <w:t xml:space="preserve"> </w:t>
      </w:r>
      <w:r w:rsidRPr="00FB392A">
        <w:rPr>
          <w:rFonts w:ascii="Arial" w:hAnsi="Arial" w:cs="Arial"/>
          <w:b/>
          <w:i w:val="0"/>
          <w:color w:val="002060"/>
          <w:sz w:val="22"/>
        </w:rPr>
        <w:t>apreciaciones sistematizadas y periódicas en planes de mejoramiento institucional</w:t>
      </w:r>
      <w:r w:rsidR="00376A31" w:rsidRPr="00FB392A">
        <w:rPr>
          <w:rFonts w:ascii="Arial" w:hAnsi="Arial" w:cs="Arial"/>
          <w:b/>
          <w:i w:val="0"/>
          <w:color w:val="002060"/>
          <w:sz w:val="22"/>
        </w:rPr>
        <w:t>.</w:t>
      </w:r>
    </w:p>
    <w:p w14:paraId="3DBAB368" w14:textId="37FFCD06" w:rsidR="00376A31" w:rsidRPr="00EF0BC6" w:rsidRDefault="003817F3"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E8162EA" w14:textId="7A126515" w:rsidR="00376A31" w:rsidRPr="002A2E9E" w:rsidRDefault="002A2E9E" w:rsidP="005145F2">
      <w:pPr>
        <w:pStyle w:val="Ttulo4"/>
        <w:numPr>
          <w:ilvl w:val="0"/>
          <w:numId w:val="7"/>
        </w:numPr>
        <w:spacing w:after="240" w:line="276" w:lineRule="auto"/>
        <w:jc w:val="both"/>
        <w:rPr>
          <w:rFonts w:ascii="Arial" w:hAnsi="Arial" w:cs="Arial"/>
          <w:b/>
          <w:i w:val="0"/>
          <w:color w:val="002060"/>
          <w:sz w:val="22"/>
        </w:rPr>
      </w:pPr>
      <w:r w:rsidRPr="002A2E9E">
        <w:rPr>
          <w:rFonts w:ascii="Arial" w:hAnsi="Arial" w:cs="Arial"/>
          <w:b/>
          <w:i w:val="0"/>
          <w:color w:val="002060"/>
          <w:sz w:val="22"/>
        </w:rPr>
        <w:t>Evaluación y análisis sistemáticos y periódicos del impacto de la aplicación de las normas institucionales, según su naturaleza jurídica, y del código de buen gobierno en el funcionamiento del máximo órgano de dirección y demás</w:t>
      </w:r>
      <w:r>
        <w:rPr>
          <w:rFonts w:ascii="Arial" w:hAnsi="Arial" w:cs="Arial"/>
          <w:b/>
          <w:i w:val="0"/>
          <w:color w:val="002060"/>
          <w:sz w:val="22"/>
        </w:rPr>
        <w:t xml:space="preserve"> </w:t>
      </w:r>
      <w:r w:rsidRPr="002A2E9E">
        <w:rPr>
          <w:rFonts w:ascii="Arial" w:hAnsi="Arial" w:cs="Arial"/>
          <w:b/>
          <w:i w:val="0"/>
          <w:color w:val="002060"/>
          <w:sz w:val="22"/>
        </w:rPr>
        <w:t>órganos colegiados. Incorporación de los resultados de dichos análisis en planes de mejoramiento institucional</w:t>
      </w:r>
      <w:r w:rsidR="00376A31" w:rsidRPr="002A2E9E">
        <w:rPr>
          <w:rFonts w:ascii="Arial" w:hAnsi="Arial" w:cs="Arial"/>
          <w:b/>
          <w:i w:val="0"/>
          <w:color w:val="002060"/>
          <w:sz w:val="22"/>
        </w:rPr>
        <w:t>.</w:t>
      </w:r>
    </w:p>
    <w:p w14:paraId="04BC8573" w14:textId="3E082EA3" w:rsidR="00376A31" w:rsidRPr="00EF0BC6" w:rsidRDefault="003817F3"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F584978" w14:textId="1E8CFF04" w:rsidR="00376A31" w:rsidRPr="00792636" w:rsidRDefault="00792636" w:rsidP="005145F2">
      <w:pPr>
        <w:pStyle w:val="Ttulo4"/>
        <w:numPr>
          <w:ilvl w:val="0"/>
          <w:numId w:val="7"/>
        </w:numPr>
        <w:spacing w:after="240" w:line="276" w:lineRule="auto"/>
        <w:jc w:val="both"/>
        <w:rPr>
          <w:rFonts w:ascii="Arial" w:hAnsi="Arial" w:cs="Arial"/>
          <w:b/>
          <w:i w:val="0"/>
          <w:color w:val="002060"/>
          <w:sz w:val="22"/>
        </w:rPr>
      </w:pPr>
      <w:r w:rsidRPr="00792636">
        <w:rPr>
          <w:rFonts w:ascii="Arial" w:hAnsi="Arial" w:cs="Arial"/>
          <w:b/>
          <w:i w:val="0"/>
          <w:color w:val="002060"/>
          <w:sz w:val="22"/>
        </w:rPr>
        <w:t>Demostración de acciones de mejora a partir de la evaluación sistemática del funcionamiento y de las decisiones</w:t>
      </w:r>
      <w:r>
        <w:rPr>
          <w:rFonts w:ascii="Arial" w:hAnsi="Arial" w:cs="Arial"/>
          <w:b/>
          <w:i w:val="0"/>
          <w:color w:val="002060"/>
          <w:sz w:val="22"/>
        </w:rPr>
        <w:t xml:space="preserve"> </w:t>
      </w:r>
      <w:r w:rsidRPr="00792636">
        <w:rPr>
          <w:rFonts w:ascii="Arial" w:hAnsi="Arial" w:cs="Arial"/>
          <w:b/>
          <w:i w:val="0"/>
          <w:color w:val="002060"/>
          <w:sz w:val="22"/>
        </w:rPr>
        <w:t>tomadas por el máximo órgano de gobierno y demás órganos colegiados</w:t>
      </w:r>
      <w:r w:rsidR="00376A31" w:rsidRPr="00792636">
        <w:rPr>
          <w:rFonts w:ascii="Arial" w:hAnsi="Arial" w:cs="Arial"/>
          <w:b/>
          <w:i w:val="0"/>
          <w:color w:val="002060"/>
          <w:sz w:val="22"/>
        </w:rPr>
        <w:t>.</w:t>
      </w:r>
    </w:p>
    <w:p w14:paraId="09075F62" w14:textId="0F2163CC" w:rsidR="00376A31" w:rsidRPr="00EF0BC6" w:rsidRDefault="003817F3"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AE2DD75" w14:textId="2568B0F1" w:rsidR="00376A31" w:rsidRPr="004A4911" w:rsidRDefault="004A4911" w:rsidP="005145F2">
      <w:pPr>
        <w:pStyle w:val="Ttulo4"/>
        <w:numPr>
          <w:ilvl w:val="0"/>
          <w:numId w:val="7"/>
        </w:numPr>
        <w:spacing w:after="240" w:line="276" w:lineRule="auto"/>
        <w:jc w:val="both"/>
        <w:rPr>
          <w:rFonts w:ascii="Arial" w:hAnsi="Arial" w:cs="Arial"/>
          <w:b/>
          <w:i w:val="0"/>
          <w:color w:val="002060"/>
          <w:sz w:val="22"/>
        </w:rPr>
      </w:pPr>
      <w:r w:rsidRPr="004A4911">
        <w:rPr>
          <w:rFonts w:ascii="Arial" w:hAnsi="Arial" w:cs="Arial"/>
          <w:b/>
          <w:i w:val="0"/>
          <w:color w:val="002060"/>
          <w:sz w:val="22"/>
        </w:rPr>
        <w:t>Apreciación de la comunidad académica sobre la eficiencia, trasparencia y buenas prácticas de los órganos de</w:t>
      </w:r>
      <w:r>
        <w:rPr>
          <w:rFonts w:ascii="Arial" w:hAnsi="Arial" w:cs="Arial"/>
          <w:b/>
          <w:i w:val="0"/>
          <w:color w:val="002060"/>
          <w:sz w:val="22"/>
        </w:rPr>
        <w:t xml:space="preserve"> </w:t>
      </w:r>
      <w:r w:rsidRPr="004A4911">
        <w:rPr>
          <w:rFonts w:ascii="Arial" w:hAnsi="Arial" w:cs="Arial"/>
          <w:b/>
          <w:i w:val="0"/>
          <w:color w:val="002060"/>
          <w:sz w:val="22"/>
        </w:rPr>
        <w:t>gobierno institucional y sus integrantes</w:t>
      </w:r>
      <w:r w:rsidR="00376A31" w:rsidRPr="004A4911">
        <w:rPr>
          <w:rFonts w:ascii="Arial" w:hAnsi="Arial" w:cs="Arial"/>
          <w:b/>
          <w:i w:val="0"/>
          <w:color w:val="002060"/>
          <w:sz w:val="22"/>
        </w:rPr>
        <w:t>.</w:t>
      </w:r>
    </w:p>
    <w:p w14:paraId="6C56CDCF" w14:textId="4C2D43BB" w:rsidR="00376A31" w:rsidRPr="00EF0BC6" w:rsidRDefault="003817F3"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EEA9602" w14:textId="6F5C59A2" w:rsidR="00376A31" w:rsidRPr="00517074" w:rsidRDefault="00376A31" w:rsidP="002736CE">
      <w:pPr>
        <w:pStyle w:val="Ttulo3"/>
        <w:spacing w:after="240" w:line="276" w:lineRule="auto"/>
        <w:jc w:val="both"/>
        <w:rPr>
          <w:rFonts w:ascii="Arial" w:hAnsi="Arial" w:cs="Arial"/>
          <w:color w:val="002060"/>
          <w:sz w:val="24"/>
          <w:u w:val="single"/>
          <w:lang w:val="es-419"/>
        </w:rPr>
      </w:pPr>
      <w:bookmarkStart w:id="253" w:name="_Toc106352860"/>
      <w:r w:rsidRPr="00517074">
        <w:rPr>
          <w:rFonts w:ascii="Arial" w:hAnsi="Arial" w:cs="Arial"/>
          <w:color w:val="FFC000"/>
          <w:sz w:val="22"/>
          <w:u w:val="single"/>
        </w:rPr>
        <w:t xml:space="preserve">CARACTERÍSTICA </w:t>
      </w:r>
      <w:r w:rsidR="00FB4A7D">
        <w:rPr>
          <w:rFonts w:ascii="Arial" w:hAnsi="Arial" w:cs="Arial"/>
          <w:color w:val="FFC000"/>
          <w:sz w:val="22"/>
          <w:u w:val="single"/>
          <w:lang w:val="es-419"/>
        </w:rPr>
        <w:t>5</w:t>
      </w:r>
      <w:r w:rsidRPr="00517074">
        <w:rPr>
          <w:rFonts w:ascii="Arial" w:hAnsi="Arial" w:cs="Arial"/>
          <w:color w:val="FFC000"/>
          <w:sz w:val="22"/>
          <w:u w:val="single"/>
        </w:rPr>
        <w:t xml:space="preserve">. </w:t>
      </w:r>
      <w:r w:rsidR="00FB4A7D">
        <w:rPr>
          <w:rFonts w:ascii="Arial" w:hAnsi="Arial" w:cs="Arial"/>
          <w:color w:val="002060"/>
          <w:sz w:val="22"/>
          <w:u w:val="single"/>
          <w:lang w:val="es-419"/>
        </w:rPr>
        <w:t>RELACIÓN CON GRUPOS DE INTERÉS</w:t>
      </w:r>
      <w:bookmarkEnd w:id="253"/>
    </w:p>
    <w:p w14:paraId="4889A52A" w14:textId="34D55A7F" w:rsidR="00376A31" w:rsidRPr="00517074" w:rsidRDefault="00DB3C93" w:rsidP="00DB3C93">
      <w:pPr>
        <w:pStyle w:val="Default"/>
        <w:spacing w:after="240" w:line="276" w:lineRule="auto"/>
        <w:jc w:val="both"/>
        <w:rPr>
          <w:rFonts w:cs="Work Sans"/>
          <w:i/>
          <w:color w:val="002060"/>
          <w:sz w:val="20"/>
          <w:szCs w:val="22"/>
        </w:rPr>
      </w:pPr>
      <w:r w:rsidRPr="00DB3C93">
        <w:rPr>
          <w:rFonts w:cs="Work Sans"/>
          <w:i/>
          <w:color w:val="002060"/>
          <w:sz w:val="20"/>
          <w:szCs w:val="22"/>
        </w:rPr>
        <w:t>La Institución de alta calidad se reconoce porque demuestra la existencia de múltiples relaciones e interacciones con los</w:t>
      </w:r>
      <w:r>
        <w:rPr>
          <w:rFonts w:cs="Work Sans"/>
          <w:i/>
          <w:color w:val="002060"/>
          <w:sz w:val="20"/>
          <w:szCs w:val="22"/>
        </w:rPr>
        <w:t xml:space="preserve"> </w:t>
      </w:r>
      <w:r w:rsidRPr="00DB3C93">
        <w:rPr>
          <w:rFonts w:cs="Work Sans"/>
          <w:i/>
          <w:color w:val="002060"/>
          <w:sz w:val="20"/>
          <w:szCs w:val="22"/>
        </w:rPr>
        <w:t>grupos de interés de la sociedad y los actores del Sistema de Aseguramiento de la Calidad de la Educación Superior. Lo</w:t>
      </w:r>
      <w:r>
        <w:rPr>
          <w:rFonts w:cs="Work Sans"/>
          <w:i/>
          <w:color w:val="002060"/>
          <w:sz w:val="20"/>
          <w:szCs w:val="22"/>
        </w:rPr>
        <w:t xml:space="preserve"> </w:t>
      </w:r>
      <w:r w:rsidRPr="00DB3C93">
        <w:rPr>
          <w:rFonts w:cs="Work Sans"/>
          <w:i/>
          <w:color w:val="002060"/>
          <w:sz w:val="20"/>
          <w:szCs w:val="22"/>
        </w:rPr>
        <w:t>anterior en consonancia con la naturaleza jurídica, identidad, misión y tipología de las instituciones, de manera que se</w:t>
      </w:r>
      <w:r>
        <w:rPr>
          <w:rFonts w:cs="Work Sans"/>
          <w:i/>
          <w:color w:val="002060"/>
          <w:sz w:val="20"/>
          <w:szCs w:val="22"/>
        </w:rPr>
        <w:t xml:space="preserve"> </w:t>
      </w:r>
      <w:r w:rsidRPr="00DB3C93">
        <w:rPr>
          <w:rFonts w:cs="Work Sans"/>
          <w:i/>
          <w:color w:val="002060"/>
          <w:sz w:val="20"/>
          <w:szCs w:val="22"/>
        </w:rPr>
        <w:t>articulen las políticas de la educación y del desarrollo en general, mediante la generación de reflexiones y prospectivas</w:t>
      </w:r>
      <w:r>
        <w:rPr>
          <w:rFonts w:cs="Work Sans"/>
          <w:i/>
          <w:color w:val="002060"/>
          <w:sz w:val="20"/>
          <w:szCs w:val="22"/>
        </w:rPr>
        <w:t xml:space="preserve"> </w:t>
      </w:r>
      <w:r w:rsidRPr="00DB3C93">
        <w:rPr>
          <w:rFonts w:cs="Work Sans"/>
          <w:i/>
          <w:color w:val="002060"/>
          <w:sz w:val="20"/>
          <w:szCs w:val="22"/>
        </w:rPr>
        <w:t>que contribuyan a las labores académicas, formativas, docentes, científicas, culturales y de extensión</w:t>
      </w:r>
      <w:r w:rsidR="00376A31" w:rsidRPr="00517074">
        <w:rPr>
          <w:rFonts w:cs="Work Sans"/>
          <w:i/>
          <w:color w:val="002060"/>
          <w:sz w:val="20"/>
          <w:szCs w:val="22"/>
        </w:rPr>
        <w:t>.</w:t>
      </w:r>
    </w:p>
    <w:p w14:paraId="77C81ED8" w14:textId="2573A999" w:rsidR="00376A31" w:rsidRPr="00DF1B88" w:rsidRDefault="00DF1B88" w:rsidP="005145F2">
      <w:pPr>
        <w:pStyle w:val="Ttulo4"/>
        <w:numPr>
          <w:ilvl w:val="0"/>
          <w:numId w:val="8"/>
        </w:numPr>
        <w:spacing w:after="240" w:line="276" w:lineRule="auto"/>
        <w:jc w:val="both"/>
        <w:rPr>
          <w:rFonts w:ascii="Arial" w:hAnsi="Arial" w:cs="Arial"/>
          <w:b/>
          <w:i w:val="0"/>
          <w:color w:val="002060"/>
          <w:sz w:val="22"/>
        </w:rPr>
      </w:pPr>
      <w:r w:rsidRPr="00DF1B88">
        <w:rPr>
          <w:rFonts w:ascii="Arial" w:hAnsi="Arial" w:cs="Arial"/>
          <w:b/>
          <w:i w:val="0"/>
          <w:color w:val="002060"/>
          <w:sz w:val="22"/>
        </w:rPr>
        <w:lastRenderedPageBreak/>
        <w:t>Presentación de los resultados de los procesos participativos y colegiados de los grupos</w:t>
      </w:r>
      <w:r>
        <w:rPr>
          <w:rFonts w:ascii="Arial" w:hAnsi="Arial" w:cs="Arial"/>
          <w:b/>
          <w:i w:val="0"/>
          <w:color w:val="002060"/>
          <w:sz w:val="22"/>
        </w:rPr>
        <w:t xml:space="preserve"> </w:t>
      </w:r>
      <w:r w:rsidRPr="00DF1B88">
        <w:rPr>
          <w:rFonts w:ascii="Arial" w:hAnsi="Arial" w:cs="Arial"/>
          <w:b/>
          <w:i w:val="0"/>
          <w:color w:val="002060"/>
          <w:sz w:val="22"/>
        </w:rPr>
        <w:t>de interés en la construcción del proyecto educativo institucional o lo que haga sus veces y de la planeación institucional, y la construcción de sus</w:t>
      </w:r>
      <w:r>
        <w:rPr>
          <w:rFonts w:ascii="Arial" w:hAnsi="Arial" w:cs="Arial"/>
          <w:b/>
          <w:i w:val="0"/>
          <w:color w:val="002060"/>
          <w:sz w:val="22"/>
        </w:rPr>
        <w:t xml:space="preserve"> </w:t>
      </w:r>
      <w:r w:rsidRPr="00DF1B88">
        <w:rPr>
          <w:rFonts w:ascii="Arial" w:hAnsi="Arial" w:cs="Arial"/>
          <w:b/>
          <w:i w:val="0"/>
          <w:color w:val="002060"/>
          <w:sz w:val="22"/>
        </w:rPr>
        <w:t>respectivos planes estratégicos</w:t>
      </w:r>
      <w:r w:rsidR="00376A31" w:rsidRPr="00DF1B88">
        <w:rPr>
          <w:rFonts w:ascii="Arial" w:hAnsi="Arial" w:cs="Arial"/>
          <w:b/>
          <w:i w:val="0"/>
          <w:color w:val="002060"/>
          <w:sz w:val="22"/>
        </w:rPr>
        <w:t>.</w:t>
      </w:r>
    </w:p>
    <w:p w14:paraId="53543C0E" w14:textId="70574F23" w:rsidR="00376A31" w:rsidRPr="00EF0BC6" w:rsidRDefault="008351DC"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190BB07" w14:textId="6229A043" w:rsidR="00376A31" w:rsidRPr="003147C8" w:rsidRDefault="003147C8" w:rsidP="005145F2">
      <w:pPr>
        <w:pStyle w:val="Ttulo4"/>
        <w:numPr>
          <w:ilvl w:val="0"/>
          <w:numId w:val="8"/>
        </w:numPr>
        <w:spacing w:after="240" w:line="276" w:lineRule="auto"/>
        <w:jc w:val="both"/>
        <w:rPr>
          <w:rFonts w:ascii="Arial" w:hAnsi="Arial" w:cs="Arial"/>
          <w:b/>
          <w:i w:val="0"/>
          <w:color w:val="002060"/>
          <w:sz w:val="22"/>
        </w:rPr>
      </w:pPr>
      <w:r w:rsidRPr="003147C8">
        <w:rPr>
          <w:rFonts w:ascii="Arial" w:hAnsi="Arial" w:cs="Arial"/>
          <w:b/>
          <w:i w:val="0"/>
          <w:color w:val="002060"/>
          <w:sz w:val="22"/>
        </w:rPr>
        <w:t>Presentación de análisis sistemáticos y periódicos de los resultados derivados de la existencia de estamentos, políticas, estrategias, documentos que orientan la articulación y participación de la institución con diversos grupos de</w:t>
      </w:r>
      <w:r>
        <w:rPr>
          <w:rFonts w:ascii="Arial" w:hAnsi="Arial" w:cs="Arial"/>
          <w:b/>
          <w:i w:val="0"/>
          <w:color w:val="002060"/>
          <w:sz w:val="22"/>
        </w:rPr>
        <w:t xml:space="preserve"> </w:t>
      </w:r>
      <w:r w:rsidRPr="003147C8">
        <w:rPr>
          <w:rFonts w:ascii="Arial" w:hAnsi="Arial" w:cs="Arial"/>
          <w:b/>
          <w:i w:val="0"/>
          <w:color w:val="002060"/>
          <w:sz w:val="22"/>
        </w:rPr>
        <w:t>interés. Incorporación de los resultados de dichos análisis en planes de mejoramiento institucional</w:t>
      </w:r>
      <w:r w:rsidR="00376A31" w:rsidRPr="003147C8">
        <w:rPr>
          <w:rFonts w:ascii="Arial" w:hAnsi="Arial" w:cs="Arial"/>
          <w:b/>
          <w:i w:val="0"/>
          <w:color w:val="002060"/>
          <w:sz w:val="22"/>
        </w:rPr>
        <w:t>.</w:t>
      </w:r>
    </w:p>
    <w:p w14:paraId="6083E3FB" w14:textId="385CF74C" w:rsidR="008351DC" w:rsidRDefault="008351DC" w:rsidP="008351DC">
      <w:pPr>
        <w:spacing w:after="240" w:line="276" w:lineRule="auto"/>
        <w:jc w:val="both"/>
        <w:rPr>
          <w:rFonts w:ascii="Arial" w:hAnsi="Arial" w:cs="Arial"/>
          <w:sz w:val="22"/>
          <w:szCs w:val="22"/>
          <w:lang w:val="es-419"/>
        </w:rPr>
      </w:pPr>
      <w:r w:rsidRPr="008351DC">
        <w:rPr>
          <w:rFonts w:ascii="Arial" w:eastAsia="Book Antiqua" w:hAnsi="Arial" w:cs="Arial"/>
          <w:sz w:val="22"/>
          <w:szCs w:val="22"/>
          <w:highlight w:val="yellow"/>
          <w:lang w:val="es-419"/>
        </w:rPr>
        <w:t>Responda a partir de aquí el indicador</w:t>
      </w:r>
      <w:r w:rsidRPr="008351DC">
        <w:rPr>
          <w:rFonts w:ascii="Arial" w:hAnsi="Arial" w:cs="Arial"/>
          <w:sz w:val="22"/>
          <w:szCs w:val="22"/>
          <w:highlight w:val="yellow"/>
          <w:lang w:val="es-419"/>
        </w:rPr>
        <w:t>.</w:t>
      </w:r>
    </w:p>
    <w:p w14:paraId="388F82BC" w14:textId="3D49E734" w:rsidR="00DF1B88" w:rsidRPr="002B115E" w:rsidRDefault="002B115E" w:rsidP="005145F2">
      <w:pPr>
        <w:pStyle w:val="Ttulo4"/>
        <w:numPr>
          <w:ilvl w:val="0"/>
          <w:numId w:val="8"/>
        </w:numPr>
        <w:spacing w:after="240" w:line="276" w:lineRule="auto"/>
        <w:jc w:val="both"/>
        <w:rPr>
          <w:rFonts w:ascii="Arial" w:hAnsi="Arial" w:cs="Arial"/>
          <w:b/>
          <w:i w:val="0"/>
          <w:color w:val="002060"/>
          <w:sz w:val="22"/>
        </w:rPr>
      </w:pPr>
      <w:r w:rsidRPr="002B115E">
        <w:rPr>
          <w:rFonts w:ascii="Arial" w:hAnsi="Arial" w:cs="Arial"/>
          <w:b/>
          <w:i w:val="0"/>
          <w:color w:val="002060"/>
          <w:sz w:val="22"/>
        </w:rPr>
        <w:t>Demostración del número de organizaciones de la sociedad en la región, el país y del extranjero con las que ha establecido relación, identificar el grado e intensidad de dicha relación y análisis de los aportes de dichas</w:t>
      </w:r>
      <w:r>
        <w:rPr>
          <w:rFonts w:ascii="Arial" w:hAnsi="Arial" w:cs="Arial"/>
          <w:b/>
          <w:i w:val="0"/>
          <w:color w:val="002060"/>
          <w:sz w:val="22"/>
        </w:rPr>
        <w:t xml:space="preserve"> </w:t>
      </w:r>
      <w:r w:rsidRPr="002B115E">
        <w:rPr>
          <w:rFonts w:ascii="Arial" w:hAnsi="Arial" w:cs="Arial"/>
          <w:b/>
          <w:i w:val="0"/>
          <w:color w:val="002060"/>
          <w:sz w:val="22"/>
        </w:rPr>
        <w:t>organizaciones en el buen cumplimiento de las funciones y</w:t>
      </w:r>
      <w:r>
        <w:rPr>
          <w:rFonts w:ascii="Arial" w:hAnsi="Arial" w:cs="Arial"/>
          <w:b/>
          <w:i w:val="0"/>
          <w:color w:val="002060"/>
          <w:sz w:val="22"/>
        </w:rPr>
        <w:t xml:space="preserve"> </w:t>
      </w:r>
      <w:r w:rsidRPr="002B115E">
        <w:rPr>
          <w:rFonts w:ascii="Arial" w:hAnsi="Arial" w:cs="Arial"/>
          <w:b/>
          <w:i w:val="0"/>
          <w:color w:val="002060"/>
          <w:sz w:val="22"/>
        </w:rPr>
        <w:t>apuestas misionales declaradas por la institución</w:t>
      </w:r>
      <w:r w:rsidR="00DF1B88" w:rsidRPr="002B115E">
        <w:rPr>
          <w:rFonts w:ascii="Arial" w:hAnsi="Arial" w:cs="Arial"/>
          <w:b/>
          <w:i w:val="0"/>
          <w:color w:val="002060"/>
          <w:sz w:val="22"/>
        </w:rPr>
        <w:t>.</w:t>
      </w:r>
    </w:p>
    <w:p w14:paraId="749735DE" w14:textId="77777777" w:rsidR="00DF1B88" w:rsidRPr="008351DC" w:rsidRDefault="00DF1B88" w:rsidP="00DF1B88">
      <w:pPr>
        <w:spacing w:after="240" w:line="276" w:lineRule="auto"/>
        <w:jc w:val="both"/>
        <w:rPr>
          <w:rFonts w:ascii="Arial" w:hAnsi="Arial" w:cs="Arial"/>
          <w:lang w:eastAsia="es-ES"/>
        </w:rPr>
      </w:pPr>
      <w:r w:rsidRPr="008351DC">
        <w:rPr>
          <w:rFonts w:ascii="Arial" w:eastAsia="Book Antiqua" w:hAnsi="Arial" w:cs="Arial"/>
          <w:sz w:val="22"/>
          <w:szCs w:val="22"/>
          <w:highlight w:val="yellow"/>
          <w:lang w:val="es-419"/>
        </w:rPr>
        <w:t>Responda a partir de aquí el indicador</w:t>
      </w:r>
      <w:r w:rsidRPr="008351DC">
        <w:rPr>
          <w:rFonts w:ascii="Arial" w:hAnsi="Arial" w:cs="Arial"/>
          <w:sz w:val="22"/>
          <w:szCs w:val="22"/>
          <w:highlight w:val="yellow"/>
          <w:lang w:val="es-419"/>
        </w:rPr>
        <w:t>.</w:t>
      </w:r>
    </w:p>
    <w:p w14:paraId="0441C861" w14:textId="578049C9" w:rsidR="00DF1B88" w:rsidRDefault="001D5925" w:rsidP="005145F2">
      <w:pPr>
        <w:pStyle w:val="Ttulo4"/>
        <w:numPr>
          <w:ilvl w:val="0"/>
          <w:numId w:val="8"/>
        </w:numPr>
        <w:spacing w:after="240" w:line="276" w:lineRule="auto"/>
        <w:jc w:val="both"/>
        <w:rPr>
          <w:rFonts w:ascii="Arial" w:hAnsi="Arial" w:cs="Arial"/>
          <w:b/>
          <w:i w:val="0"/>
          <w:color w:val="002060"/>
          <w:sz w:val="22"/>
        </w:rPr>
      </w:pPr>
      <w:r w:rsidRPr="001D5925">
        <w:rPr>
          <w:rFonts w:ascii="Arial" w:hAnsi="Arial" w:cs="Arial"/>
          <w:b/>
          <w:i w:val="0"/>
          <w:color w:val="002060"/>
          <w:sz w:val="22"/>
        </w:rPr>
        <w:t>Evidencia del nivel y eficiencia de la comunicación bidireccional con sus grupos de interés</w:t>
      </w:r>
      <w:r w:rsidR="00DF1B88" w:rsidRPr="008351DC">
        <w:rPr>
          <w:rFonts w:ascii="Arial" w:hAnsi="Arial" w:cs="Arial"/>
          <w:b/>
          <w:i w:val="0"/>
          <w:color w:val="002060"/>
          <w:sz w:val="22"/>
        </w:rPr>
        <w:t>.</w:t>
      </w:r>
    </w:p>
    <w:p w14:paraId="6187FA05" w14:textId="59D06849" w:rsidR="00DF1B88" w:rsidRPr="008351DC" w:rsidRDefault="00DF1B88" w:rsidP="008351DC">
      <w:pPr>
        <w:spacing w:after="240" w:line="276" w:lineRule="auto"/>
        <w:jc w:val="both"/>
        <w:rPr>
          <w:rFonts w:ascii="Arial" w:hAnsi="Arial" w:cs="Arial"/>
          <w:lang w:eastAsia="es-ES"/>
        </w:rPr>
      </w:pPr>
      <w:r w:rsidRPr="008351DC">
        <w:rPr>
          <w:rFonts w:ascii="Arial" w:eastAsia="Book Antiqua" w:hAnsi="Arial" w:cs="Arial"/>
          <w:sz w:val="22"/>
          <w:szCs w:val="22"/>
          <w:highlight w:val="yellow"/>
          <w:lang w:val="es-419"/>
        </w:rPr>
        <w:t>Responda a partir de aquí el indicador</w:t>
      </w:r>
      <w:r w:rsidRPr="008351DC">
        <w:rPr>
          <w:rFonts w:ascii="Arial" w:hAnsi="Arial" w:cs="Arial"/>
          <w:sz w:val="22"/>
          <w:szCs w:val="22"/>
          <w:highlight w:val="yellow"/>
          <w:lang w:val="es-419"/>
        </w:rPr>
        <w:t>.</w:t>
      </w:r>
    </w:p>
    <w:p w14:paraId="0863E280" w14:textId="75DFBD04" w:rsidR="00376A31" w:rsidRPr="00517074" w:rsidRDefault="00376A31" w:rsidP="005B2725">
      <w:pPr>
        <w:pStyle w:val="Ttulo3"/>
        <w:spacing w:after="240" w:line="276" w:lineRule="auto"/>
        <w:jc w:val="both"/>
        <w:rPr>
          <w:rFonts w:ascii="Arial" w:hAnsi="Arial" w:cs="Arial"/>
          <w:sz w:val="24"/>
          <w:u w:val="single"/>
          <w:lang w:val="es-419"/>
        </w:rPr>
      </w:pPr>
      <w:bookmarkStart w:id="254" w:name="_Toc106352861"/>
      <w:r w:rsidRPr="00517074">
        <w:rPr>
          <w:rFonts w:ascii="Arial" w:hAnsi="Arial" w:cs="Arial"/>
          <w:color w:val="FFC000"/>
          <w:sz w:val="22"/>
          <w:u w:val="single"/>
        </w:rPr>
        <w:t>CARACTERÍSTICA</w:t>
      </w:r>
      <w:r w:rsidR="00755FA4">
        <w:rPr>
          <w:rFonts w:ascii="Arial" w:hAnsi="Arial" w:cs="Arial"/>
          <w:color w:val="FFC000"/>
          <w:sz w:val="22"/>
          <w:u w:val="single"/>
        </w:rPr>
        <w:t xml:space="preserve"> </w:t>
      </w:r>
      <w:r w:rsidR="00755FA4">
        <w:rPr>
          <w:rFonts w:ascii="Arial" w:hAnsi="Arial" w:cs="Arial"/>
          <w:color w:val="FFC000"/>
          <w:sz w:val="22"/>
          <w:u w:val="single"/>
          <w:lang w:val="es-419"/>
        </w:rPr>
        <w:t>6</w:t>
      </w:r>
      <w:r w:rsidRPr="00517074">
        <w:rPr>
          <w:rFonts w:ascii="Arial" w:hAnsi="Arial" w:cs="Arial"/>
          <w:color w:val="FFC000"/>
          <w:sz w:val="22"/>
          <w:u w:val="single"/>
        </w:rPr>
        <w:t xml:space="preserve">. </w:t>
      </w:r>
      <w:r w:rsidR="00755FA4">
        <w:rPr>
          <w:rFonts w:ascii="Arial" w:hAnsi="Arial" w:cs="Arial"/>
          <w:color w:val="002060"/>
          <w:sz w:val="22"/>
          <w:u w:val="single"/>
          <w:lang w:val="es-419"/>
        </w:rPr>
        <w:t>RENDICIÓN DE CUENTAS</w:t>
      </w:r>
      <w:bookmarkEnd w:id="254"/>
    </w:p>
    <w:p w14:paraId="7AF4EBA3" w14:textId="2022A080" w:rsidR="00376A31" w:rsidRPr="00517074" w:rsidRDefault="00CE35ED" w:rsidP="00CE35ED">
      <w:pPr>
        <w:pStyle w:val="Default"/>
        <w:spacing w:after="240" w:line="276" w:lineRule="auto"/>
        <w:jc w:val="both"/>
        <w:rPr>
          <w:rFonts w:cs="Work Sans"/>
          <w:i/>
          <w:color w:val="002060"/>
          <w:sz w:val="20"/>
          <w:szCs w:val="22"/>
        </w:rPr>
      </w:pPr>
      <w:r w:rsidRPr="00CE35ED">
        <w:rPr>
          <w:rFonts w:cs="Work Sans"/>
          <w:i/>
          <w:color w:val="002060"/>
          <w:sz w:val="20"/>
          <w:szCs w:val="22"/>
        </w:rPr>
        <w:t>La institución de alta calidad se reconoce porque demuestra que desarrolla mecanismos de rendición de cuentas</w:t>
      </w:r>
      <w:r>
        <w:rPr>
          <w:rFonts w:cs="Work Sans"/>
          <w:i/>
          <w:color w:val="002060"/>
          <w:sz w:val="20"/>
          <w:szCs w:val="22"/>
        </w:rPr>
        <w:t xml:space="preserve"> </w:t>
      </w:r>
      <w:r w:rsidRPr="00CE35ED">
        <w:rPr>
          <w:rFonts w:cs="Work Sans"/>
          <w:i/>
          <w:color w:val="002060"/>
          <w:sz w:val="20"/>
          <w:szCs w:val="22"/>
        </w:rPr>
        <w:t>periódicos a todos sus grupos de interés y a la comunidad académica, mediante procesos y mecanismos reflexivos,</w:t>
      </w:r>
      <w:r>
        <w:rPr>
          <w:rFonts w:cs="Work Sans"/>
          <w:i/>
          <w:color w:val="002060"/>
          <w:sz w:val="20"/>
          <w:szCs w:val="22"/>
        </w:rPr>
        <w:t xml:space="preserve"> </w:t>
      </w:r>
      <w:r w:rsidRPr="00CE35ED">
        <w:rPr>
          <w:rFonts w:cs="Work Sans"/>
          <w:i/>
          <w:color w:val="002060"/>
          <w:sz w:val="20"/>
          <w:szCs w:val="22"/>
        </w:rPr>
        <w:t>estructurados y documentados, que permiten un análisis objetivo de los compromisos establecidos</w:t>
      </w:r>
      <w:r w:rsidR="00376A31" w:rsidRPr="00517074">
        <w:rPr>
          <w:rFonts w:cs="Work Sans"/>
          <w:i/>
          <w:color w:val="002060"/>
          <w:sz w:val="20"/>
          <w:szCs w:val="22"/>
        </w:rPr>
        <w:t>.</w:t>
      </w:r>
    </w:p>
    <w:p w14:paraId="37C5CA00" w14:textId="3E5E6FB5" w:rsidR="00376A31" w:rsidRPr="00011FF3" w:rsidRDefault="00011FF3" w:rsidP="005145F2">
      <w:pPr>
        <w:pStyle w:val="Ttulo4"/>
        <w:numPr>
          <w:ilvl w:val="0"/>
          <w:numId w:val="9"/>
        </w:numPr>
        <w:spacing w:after="240" w:line="276" w:lineRule="auto"/>
        <w:jc w:val="both"/>
        <w:rPr>
          <w:rFonts w:ascii="Arial" w:hAnsi="Arial" w:cs="Arial"/>
          <w:b/>
          <w:i w:val="0"/>
          <w:color w:val="002060"/>
          <w:sz w:val="22"/>
        </w:rPr>
      </w:pPr>
      <w:r w:rsidRPr="00011FF3">
        <w:rPr>
          <w:rFonts w:ascii="Arial" w:hAnsi="Arial" w:cs="Arial"/>
          <w:b/>
          <w:i w:val="0"/>
          <w:color w:val="002060"/>
          <w:sz w:val="22"/>
        </w:rPr>
        <w:t>Presentación de la evaluación y análisis de los mecanismos de rendición de cuentas en los diferentes niveles que evidencian espacios de reflexión, estructurados y documentados, en donde participan la comunidad académica y la</w:t>
      </w:r>
      <w:r>
        <w:rPr>
          <w:rFonts w:ascii="Arial" w:hAnsi="Arial" w:cs="Arial"/>
          <w:b/>
          <w:i w:val="0"/>
          <w:color w:val="002060"/>
          <w:sz w:val="22"/>
        </w:rPr>
        <w:t xml:space="preserve"> </w:t>
      </w:r>
      <w:r w:rsidRPr="00011FF3">
        <w:rPr>
          <w:rFonts w:ascii="Arial" w:hAnsi="Arial" w:cs="Arial"/>
          <w:b/>
          <w:i w:val="0"/>
          <w:color w:val="002060"/>
          <w:sz w:val="22"/>
        </w:rPr>
        <w:t>sociedad, y sus resultados se incorporan en la planeación, mejoramiento continuo y en la toma de decisiones</w:t>
      </w:r>
      <w:r w:rsidR="00376A31" w:rsidRPr="00011FF3">
        <w:rPr>
          <w:rFonts w:ascii="Arial" w:hAnsi="Arial" w:cs="Arial"/>
          <w:b/>
          <w:i w:val="0"/>
          <w:color w:val="002060"/>
          <w:sz w:val="22"/>
        </w:rPr>
        <w:t>.</w:t>
      </w:r>
    </w:p>
    <w:p w14:paraId="39E32B48" w14:textId="7EA3C420" w:rsidR="00376A31" w:rsidRPr="00EF0BC6" w:rsidRDefault="005B2725" w:rsidP="00376A31">
      <w:pPr>
        <w:pStyle w:val="Default"/>
        <w:spacing w:after="240" w:line="276" w:lineRule="auto"/>
        <w:jc w:val="both"/>
        <w:rPr>
          <w:rFonts w:cs="Work Sans"/>
          <w:color w:val="auto"/>
          <w:sz w:val="22"/>
          <w:szCs w:val="22"/>
          <w:lang w:val="es-419"/>
        </w:rPr>
      </w:pPr>
      <w:r w:rsidRPr="008351DC">
        <w:rPr>
          <w:rFonts w:eastAsia="Book Antiqua"/>
          <w:sz w:val="22"/>
          <w:szCs w:val="22"/>
          <w:highlight w:val="yellow"/>
          <w:lang w:val="es-419"/>
        </w:rPr>
        <w:t>Responda a partir de aquí el indicador</w:t>
      </w:r>
      <w:r w:rsidRPr="008351DC">
        <w:rPr>
          <w:sz w:val="22"/>
          <w:szCs w:val="22"/>
          <w:highlight w:val="yellow"/>
          <w:lang w:val="es-419"/>
        </w:rPr>
        <w:t>.</w:t>
      </w:r>
    </w:p>
    <w:p w14:paraId="5B00355B" w14:textId="44040112" w:rsidR="00376A31" w:rsidRPr="001408AB" w:rsidRDefault="001408AB" w:rsidP="005145F2">
      <w:pPr>
        <w:pStyle w:val="Ttulo4"/>
        <w:numPr>
          <w:ilvl w:val="0"/>
          <w:numId w:val="9"/>
        </w:numPr>
        <w:spacing w:after="240" w:line="276" w:lineRule="auto"/>
        <w:jc w:val="both"/>
        <w:rPr>
          <w:rFonts w:ascii="Arial" w:hAnsi="Arial" w:cs="Arial"/>
          <w:b/>
          <w:i w:val="0"/>
          <w:color w:val="002060"/>
          <w:sz w:val="22"/>
        </w:rPr>
      </w:pPr>
      <w:r w:rsidRPr="001408AB">
        <w:rPr>
          <w:rFonts w:ascii="Arial" w:hAnsi="Arial" w:cs="Arial"/>
          <w:b/>
          <w:i w:val="0"/>
          <w:color w:val="002060"/>
          <w:sz w:val="22"/>
        </w:rPr>
        <w:t>Demostración y presentación, de forma sistemática y periódica, de las opiniones brindadas por la comunidad académica, recogidas a través de canales institucionales de comunicación propiciados por la institución para la</w:t>
      </w:r>
      <w:r>
        <w:rPr>
          <w:rFonts w:ascii="Arial" w:hAnsi="Arial" w:cs="Arial"/>
          <w:b/>
          <w:i w:val="0"/>
          <w:color w:val="002060"/>
          <w:sz w:val="22"/>
        </w:rPr>
        <w:t xml:space="preserve"> </w:t>
      </w:r>
      <w:r w:rsidRPr="001408AB">
        <w:rPr>
          <w:rFonts w:ascii="Arial" w:hAnsi="Arial" w:cs="Arial"/>
          <w:b/>
          <w:i w:val="0"/>
          <w:color w:val="002060"/>
          <w:sz w:val="22"/>
        </w:rPr>
        <w:t>rendición de cuentas</w:t>
      </w:r>
      <w:r w:rsidR="00376A31" w:rsidRPr="001408AB">
        <w:rPr>
          <w:rFonts w:ascii="Arial" w:hAnsi="Arial" w:cs="Arial"/>
          <w:b/>
          <w:i w:val="0"/>
          <w:color w:val="002060"/>
          <w:sz w:val="22"/>
        </w:rPr>
        <w:t>.</w:t>
      </w:r>
    </w:p>
    <w:p w14:paraId="320BD9D9" w14:textId="28C3261B" w:rsidR="00376A31" w:rsidRPr="00EF0BC6" w:rsidRDefault="005B2725" w:rsidP="00376A31">
      <w:pPr>
        <w:pStyle w:val="Default"/>
        <w:spacing w:after="240" w:line="276" w:lineRule="auto"/>
        <w:jc w:val="both"/>
        <w:rPr>
          <w:rFonts w:cs="Work Sans"/>
          <w:color w:val="auto"/>
          <w:sz w:val="22"/>
          <w:szCs w:val="22"/>
          <w:lang w:val="es-419"/>
        </w:rPr>
      </w:pPr>
      <w:r w:rsidRPr="008351DC">
        <w:rPr>
          <w:rFonts w:eastAsia="Book Antiqua"/>
          <w:sz w:val="22"/>
          <w:szCs w:val="22"/>
          <w:highlight w:val="yellow"/>
          <w:lang w:val="es-419"/>
        </w:rPr>
        <w:t>Responda a partir de aquí el indicador</w:t>
      </w:r>
      <w:r w:rsidRPr="008351DC">
        <w:rPr>
          <w:sz w:val="22"/>
          <w:szCs w:val="22"/>
          <w:highlight w:val="yellow"/>
          <w:lang w:val="es-419"/>
        </w:rPr>
        <w:t>.</w:t>
      </w:r>
    </w:p>
    <w:p w14:paraId="0BB121FE" w14:textId="0351F7FA" w:rsidR="00376A31" w:rsidRPr="006046AB" w:rsidRDefault="006046AB" w:rsidP="005145F2">
      <w:pPr>
        <w:pStyle w:val="Ttulo4"/>
        <w:numPr>
          <w:ilvl w:val="0"/>
          <w:numId w:val="9"/>
        </w:numPr>
        <w:spacing w:after="240" w:line="276" w:lineRule="auto"/>
        <w:jc w:val="both"/>
        <w:rPr>
          <w:rFonts w:ascii="Arial" w:hAnsi="Arial" w:cs="Arial"/>
          <w:b/>
          <w:i w:val="0"/>
          <w:color w:val="002060"/>
          <w:sz w:val="22"/>
        </w:rPr>
      </w:pPr>
      <w:r w:rsidRPr="006046AB">
        <w:rPr>
          <w:rFonts w:ascii="Arial" w:hAnsi="Arial" w:cs="Arial"/>
          <w:b/>
          <w:i w:val="0"/>
          <w:color w:val="002060"/>
          <w:sz w:val="22"/>
        </w:rPr>
        <w:lastRenderedPageBreak/>
        <w:t>Evidencia documental, testimonial y estadística sobre la existencia de mecanismos de rendición de cuentas y su</w:t>
      </w:r>
      <w:r>
        <w:rPr>
          <w:rFonts w:ascii="Arial" w:hAnsi="Arial" w:cs="Arial"/>
          <w:b/>
          <w:i w:val="0"/>
          <w:color w:val="002060"/>
          <w:sz w:val="22"/>
        </w:rPr>
        <w:t xml:space="preserve"> </w:t>
      </w:r>
      <w:r w:rsidRPr="006046AB">
        <w:rPr>
          <w:rFonts w:ascii="Arial" w:hAnsi="Arial" w:cs="Arial"/>
          <w:b/>
          <w:i w:val="0"/>
          <w:color w:val="002060"/>
          <w:sz w:val="22"/>
        </w:rPr>
        <w:t>impacto en la mejora institucional</w:t>
      </w:r>
      <w:r w:rsidR="00376A31" w:rsidRPr="006046AB">
        <w:rPr>
          <w:rFonts w:ascii="Arial" w:hAnsi="Arial" w:cs="Arial"/>
          <w:b/>
          <w:i w:val="0"/>
          <w:color w:val="002060"/>
          <w:sz w:val="22"/>
        </w:rPr>
        <w:t>.</w:t>
      </w:r>
    </w:p>
    <w:p w14:paraId="4426CD88" w14:textId="2D797451" w:rsidR="00376A31" w:rsidRDefault="005B2725" w:rsidP="003E5A4E">
      <w:pPr>
        <w:pStyle w:val="Default"/>
        <w:spacing w:after="240" w:line="276" w:lineRule="auto"/>
        <w:jc w:val="both"/>
        <w:rPr>
          <w:sz w:val="22"/>
          <w:szCs w:val="22"/>
          <w:lang w:val="es-419"/>
        </w:rPr>
      </w:pPr>
      <w:r w:rsidRPr="008351DC">
        <w:rPr>
          <w:rFonts w:eastAsia="Book Antiqua"/>
          <w:sz w:val="22"/>
          <w:szCs w:val="22"/>
          <w:highlight w:val="yellow"/>
          <w:lang w:val="es-419"/>
        </w:rPr>
        <w:t>Responda a partir de aquí el indicador</w:t>
      </w:r>
      <w:r w:rsidRPr="008351DC">
        <w:rPr>
          <w:sz w:val="22"/>
          <w:szCs w:val="22"/>
          <w:highlight w:val="yellow"/>
          <w:lang w:val="es-419"/>
        </w:rPr>
        <w:t>.</w:t>
      </w:r>
    </w:p>
    <w:p w14:paraId="277021CB" w14:textId="13CD1E79" w:rsidR="003E5A4E" w:rsidRDefault="003E5A4E" w:rsidP="003E5A4E">
      <w:pPr>
        <w:pStyle w:val="Default"/>
        <w:spacing w:after="240" w:line="276" w:lineRule="auto"/>
        <w:jc w:val="both"/>
        <w:rPr>
          <w:sz w:val="22"/>
          <w:szCs w:val="22"/>
          <w:lang w:val="es-419"/>
        </w:rPr>
      </w:pPr>
    </w:p>
    <w:p w14:paraId="3F16C480" w14:textId="76E0AF68" w:rsidR="005214F3" w:rsidRDefault="005214F3" w:rsidP="003E5A4E">
      <w:pPr>
        <w:pStyle w:val="Default"/>
        <w:spacing w:after="240" w:line="276" w:lineRule="auto"/>
        <w:jc w:val="both"/>
        <w:rPr>
          <w:sz w:val="22"/>
          <w:szCs w:val="22"/>
          <w:lang w:val="es-419"/>
        </w:rPr>
      </w:pPr>
      <w:r>
        <w:rPr>
          <w:sz w:val="22"/>
          <w:szCs w:val="22"/>
          <w:lang w:val="es-419"/>
        </w:rPr>
        <w:br w:type="page"/>
      </w:r>
    </w:p>
    <w:p w14:paraId="0FBA1E68" w14:textId="56E92FB7" w:rsidR="00376A31" w:rsidRPr="009631D3" w:rsidRDefault="00376A31" w:rsidP="00F95F69">
      <w:pPr>
        <w:pStyle w:val="Ttulo2"/>
        <w:spacing w:line="276" w:lineRule="auto"/>
        <w:jc w:val="both"/>
        <w:rPr>
          <w:rFonts w:ascii="Arial" w:hAnsi="Arial" w:cs="Arial"/>
          <w:color w:val="002060"/>
          <w:sz w:val="24"/>
          <w:lang w:val="es-419"/>
        </w:rPr>
      </w:pPr>
      <w:bookmarkStart w:id="255" w:name="_Toc106352862"/>
      <w:r w:rsidRPr="009631D3">
        <w:rPr>
          <w:rFonts w:ascii="Arial" w:hAnsi="Arial" w:cs="Arial"/>
          <w:color w:val="FFC000"/>
          <w:sz w:val="24"/>
        </w:rPr>
        <w:lastRenderedPageBreak/>
        <w:t xml:space="preserve">FACTOR </w:t>
      </w:r>
      <w:r w:rsidRPr="009631D3">
        <w:rPr>
          <w:rFonts w:ascii="Arial" w:hAnsi="Arial" w:cs="Arial"/>
          <w:color w:val="FFC000"/>
          <w:sz w:val="24"/>
          <w:lang w:val="es-419"/>
        </w:rPr>
        <w:t>3</w:t>
      </w:r>
      <w:r w:rsidRPr="009631D3">
        <w:rPr>
          <w:rFonts w:ascii="Arial" w:hAnsi="Arial" w:cs="Arial"/>
          <w:color w:val="FFC000"/>
          <w:sz w:val="24"/>
        </w:rPr>
        <w:t xml:space="preserve">. </w:t>
      </w:r>
      <w:r w:rsidR="0057209F">
        <w:rPr>
          <w:rFonts w:ascii="Arial" w:hAnsi="Arial" w:cs="Arial"/>
          <w:color w:val="002060"/>
          <w:sz w:val="24"/>
          <w:lang w:val="es-419"/>
        </w:rPr>
        <w:t>DESARROLLO, GESTIÓN Y SOSTENIBILIDAD INSTITUCIONAL</w:t>
      </w:r>
      <w:bookmarkEnd w:id="255"/>
    </w:p>
    <w:p w14:paraId="722D26DD" w14:textId="77777777" w:rsidR="00376A31" w:rsidRPr="00F07F9C" w:rsidRDefault="00376A31" w:rsidP="00376A31">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72576" behindDoc="0" locked="0" layoutInCell="1" allowOverlap="1" wp14:anchorId="48E4889D" wp14:editId="0259CB80">
                <wp:simplePos x="0" y="0"/>
                <wp:positionH relativeFrom="column">
                  <wp:posOffset>3175</wp:posOffset>
                </wp:positionH>
                <wp:positionV relativeFrom="paragraph">
                  <wp:posOffset>82550</wp:posOffset>
                </wp:positionV>
                <wp:extent cx="6162675" cy="0"/>
                <wp:effectExtent l="0" t="19050" r="28575" b="19050"/>
                <wp:wrapNone/>
                <wp:docPr id="9" name="Conector recto 9"/>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6944737" id="Conector recto 9" o:spid="_x0000_s1026" style="position:absolute;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" strokecolor="#ffc000" strokeweight="3pt">
                <v:stroke dashstyle="3 1"/>
              </v:line>
            </w:pict>
          </mc:Fallback>
        </mc:AlternateContent>
      </w:r>
    </w:p>
    <w:p w14:paraId="4938D722" w14:textId="254E3F91" w:rsidR="00376A31" w:rsidRPr="00606666" w:rsidRDefault="00A921A8" w:rsidP="00A921A8">
      <w:pPr>
        <w:pStyle w:val="Default"/>
        <w:spacing w:after="240" w:line="276" w:lineRule="auto"/>
        <w:jc w:val="both"/>
        <w:rPr>
          <w:rFonts w:cs="Work Sans"/>
          <w:i/>
          <w:color w:val="002060"/>
          <w:sz w:val="20"/>
          <w:szCs w:val="22"/>
        </w:rPr>
      </w:pPr>
      <w:r w:rsidRPr="00A921A8">
        <w:rPr>
          <w:rFonts w:cs="Work Sans"/>
          <w:i/>
          <w:color w:val="002060"/>
          <w:sz w:val="20"/>
          <w:szCs w:val="22"/>
        </w:rPr>
        <w:t>Una institución de alta calidad se reconoce por contar con una arquitectura institucional articulada al servicio del</w:t>
      </w:r>
      <w:r>
        <w:rPr>
          <w:rFonts w:cs="Work Sans"/>
          <w:i/>
          <w:color w:val="002060"/>
          <w:sz w:val="20"/>
          <w:szCs w:val="22"/>
        </w:rPr>
        <w:t xml:space="preserve"> </w:t>
      </w:r>
      <w:r w:rsidRPr="00A921A8">
        <w:rPr>
          <w:rFonts w:cs="Work Sans"/>
          <w:i/>
          <w:color w:val="002060"/>
          <w:sz w:val="20"/>
          <w:szCs w:val="22"/>
        </w:rPr>
        <w:t>desarrollo permanente de sus labores formativas, académicas, docentes, científicas, culturales y de extensión, en</w:t>
      </w:r>
      <w:r>
        <w:rPr>
          <w:rFonts w:cs="Work Sans"/>
          <w:i/>
          <w:color w:val="002060"/>
          <w:sz w:val="20"/>
          <w:szCs w:val="22"/>
        </w:rPr>
        <w:t xml:space="preserve"> </w:t>
      </w:r>
      <w:r w:rsidRPr="00A921A8">
        <w:rPr>
          <w:rFonts w:cs="Work Sans"/>
          <w:i/>
          <w:color w:val="002060"/>
          <w:sz w:val="20"/>
          <w:szCs w:val="22"/>
        </w:rPr>
        <w:t>correspondencia con su naturaleza jurídica, identidad, misión, tipología y contexto regional</w:t>
      </w:r>
      <w:r w:rsidR="00606666">
        <w:rPr>
          <w:rFonts w:cs="Work Sans"/>
          <w:i/>
          <w:color w:val="002060"/>
          <w:sz w:val="20"/>
          <w:szCs w:val="22"/>
        </w:rPr>
        <w:t>.</w:t>
      </w:r>
    </w:p>
    <w:p w14:paraId="24A20E17" w14:textId="0CC91E3C" w:rsidR="00376A31" w:rsidRDefault="009631D3" w:rsidP="00376A31">
      <w:pPr>
        <w:pStyle w:val="Default"/>
        <w:spacing w:before="240" w:after="240"/>
        <w:jc w:val="both"/>
        <w:rPr>
          <w:b/>
          <w:bCs/>
          <w:color w:val="002060"/>
          <w:szCs w:val="22"/>
          <w:lang w:val="es-CO"/>
        </w:rPr>
      </w:pPr>
      <w:r w:rsidRPr="00D84483">
        <w:rPr>
          <w:b/>
          <w:bCs/>
          <w:color w:val="002060"/>
          <w:sz w:val="22"/>
          <w:szCs w:val="22"/>
          <w:u w:val="double" w:color="FFC000"/>
          <w:lang w:val="es-CO"/>
        </w:rPr>
        <w:t>EVALUACIÓN DE LA CALIDAD DEL FACTOR</w:t>
      </w:r>
    </w:p>
    <w:p w14:paraId="780360EB" w14:textId="316C1DDB" w:rsidR="00376A31" w:rsidRPr="00B33E3F" w:rsidRDefault="00376A31" w:rsidP="00376A31">
      <w:pPr>
        <w:pStyle w:val="Descripcin"/>
        <w:keepNext/>
        <w:spacing w:after="0"/>
        <w:rPr>
          <w:rFonts w:ascii="Arial" w:hAnsi="Arial" w:cs="Arial"/>
          <w:b w:val="0"/>
          <w:color w:val="auto"/>
          <w:sz w:val="20"/>
          <w:szCs w:val="22"/>
          <w:lang w:val="es-419"/>
        </w:rPr>
      </w:pPr>
      <w:bookmarkStart w:id="256" w:name="_Toc106352955"/>
      <w:r>
        <w:rPr>
          <w:rFonts w:ascii="Arial" w:hAnsi="Arial" w:cs="Arial"/>
          <w:b w:val="0"/>
          <w:color w:val="auto"/>
          <w:sz w:val="20"/>
          <w:szCs w:val="22"/>
        </w:rPr>
        <w:t xml:space="preserve">Tabla </w:t>
      </w:r>
      <w:r>
        <w:rPr>
          <w:rFonts w:ascii="Arial" w:hAnsi="Arial" w:cs="Arial"/>
          <w:b w:val="0"/>
          <w:color w:val="auto"/>
          <w:sz w:val="20"/>
          <w:szCs w:val="22"/>
        </w:rPr>
        <w:fldChar w:fldCharType="begin"/>
      </w:r>
      <w:r>
        <w:rPr>
          <w:rFonts w:ascii="Arial" w:hAnsi="Arial" w:cs="Arial"/>
          <w:b w:val="0"/>
          <w:color w:val="auto"/>
          <w:sz w:val="20"/>
          <w:szCs w:val="22"/>
        </w:rPr>
        <w:instrText xml:space="preserve"> SEQ Tabla \* ARABIC </w:instrText>
      </w:r>
      <w:r>
        <w:rPr>
          <w:rFonts w:ascii="Arial" w:hAnsi="Arial" w:cs="Arial"/>
          <w:b w:val="0"/>
          <w:color w:val="auto"/>
          <w:sz w:val="20"/>
          <w:szCs w:val="22"/>
        </w:rPr>
        <w:fldChar w:fldCharType="separate"/>
      </w:r>
      <w:r w:rsidR="00201BF7">
        <w:rPr>
          <w:rFonts w:ascii="Arial" w:hAnsi="Arial" w:cs="Arial"/>
          <w:b w:val="0"/>
          <w:noProof/>
          <w:color w:val="auto"/>
          <w:sz w:val="20"/>
          <w:szCs w:val="22"/>
        </w:rPr>
        <w:t>47</w:t>
      </w:r>
      <w:r>
        <w:rPr>
          <w:rFonts w:ascii="Arial" w:hAnsi="Arial" w:cs="Arial"/>
          <w:b w:val="0"/>
          <w:color w:val="auto"/>
          <w:sz w:val="20"/>
          <w:szCs w:val="22"/>
        </w:rPr>
        <w:fldChar w:fldCharType="end"/>
      </w:r>
      <w:r>
        <w:rPr>
          <w:rFonts w:ascii="Arial" w:hAnsi="Arial" w:cs="Arial"/>
          <w:b w:val="0"/>
          <w:color w:val="auto"/>
          <w:sz w:val="20"/>
          <w:szCs w:val="22"/>
        </w:rPr>
        <w:t xml:space="preserve">. Evaluación de la Calidad del Factor </w:t>
      </w:r>
      <w:r>
        <w:rPr>
          <w:rFonts w:ascii="Arial" w:hAnsi="Arial" w:cs="Arial"/>
          <w:b w:val="0"/>
          <w:color w:val="auto"/>
          <w:sz w:val="20"/>
          <w:szCs w:val="22"/>
          <w:lang w:val="es-419"/>
        </w:rPr>
        <w:t>3</w:t>
      </w:r>
      <w:bookmarkEnd w:id="256"/>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15"/>
        <w:gridCol w:w="1231"/>
        <w:gridCol w:w="1311"/>
        <w:gridCol w:w="1091"/>
        <w:gridCol w:w="959"/>
        <w:gridCol w:w="979"/>
        <w:gridCol w:w="1386"/>
      </w:tblGrid>
      <w:tr w:rsidR="00376A31" w14:paraId="7A9C8810" w14:textId="77777777" w:rsidTr="00762152">
        <w:trPr>
          <w:trHeight w:val="250"/>
        </w:trPr>
        <w:tc>
          <w:tcPr>
            <w:tcW w:w="5000" w:type="pct"/>
            <w:gridSpan w:val="7"/>
            <w:tcBorders>
              <w:top w:val="single" w:sz="4" w:space="0" w:color="auto"/>
              <w:left w:val="nil"/>
              <w:bottom w:val="single" w:sz="4" w:space="0" w:color="auto"/>
              <w:right w:val="nil"/>
            </w:tcBorders>
            <w:noWrap/>
            <w:vAlign w:val="center"/>
            <w:hideMark/>
          </w:tcPr>
          <w:p w14:paraId="34AA0C09" w14:textId="77777777" w:rsidR="00376A31" w:rsidRDefault="00376A31" w:rsidP="00762152">
            <w:pPr>
              <w:spacing w:line="276" w:lineRule="auto"/>
              <w:jc w:val="center"/>
              <w:rPr>
                <w:rFonts w:ascii="Arial" w:hAnsi="Arial" w:cs="Arial"/>
                <w:b/>
                <w:bCs/>
                <w:sz w:val="20"/>
                <w:szCs w:val="22"/>
                <w:lang w:eastAsia="es-CO"/>
              </w:rPr>
            </w:pPr>
            <w:r>
              <w:rPr>
                <w:rFonts w:ascii="Arial" w:hAnsi="Arial" w:cs="Arial"/>
                <w:b/>
                <w:bCs/>
                <w:sz w:val="20"/>
                <w:szCs w:val="22"/>
                <w:lang w:eastAsia="es-CO"/>
              </w:rPr>
              <w:t>GRADACIÓN DE LOS FACTORES Y CARACTERÍSTICAS</w:t>
            </w:r>
          </w:p>
        </w:tc>
      </w:tr>
      <w:tr w:rsidR="00376A31" w14:paraId="55E00409" w14:textId="77777777" w:rsidTr="00762152">
        <w:trPr>
          <w:trHeight w:val="630"/>
        </w:trPr>
        <w:tc>
          <w:tcPr>
            <w:tcW w:w="1512" w:type="pct"/>
            <w:tcBorders>
              <w:top w:val="single" w:sz="4" w:space="0" w:color="auto"/>
              <w:left w:val="nil"/>
              <w:bottom w:val="single" w:sz="4" w:space="0" w:color="auto"/>
              <w:right w:val="nil"/>
            </w:tcBorders>
            <w:vAlign w:val="center"/>
            <w:hideMark/>
          </w:tcPr>
          <w:p w14:paraId="621CC300"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Factor y Característica</w:t>
            </w:r>
          </w:p>
        </w:tc>
        <w:tc>
          <w:tcPr>
            <w:tcW w:w="617" w:type="pct"/>
            <w:tcBorders>
              <w:top w:val="single" w:sz="4" w:space="0" w:color="auto"/>
              <w:left w:val="nil"/>
              <w:bottom w:val="single" w:sz="4" w:space="0" w:color="auto"/>
              <w:right w:val="nil"/>
            </w:tcBorders>
            <w:vAlign w:val="center"/>
            <w:hideMark/>
          </w:tcPr>
          <w:p w14:paraId="0471B424"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A. Ponderación (escala de 0 a 10)</w:t>
            </w:r>
          </w:p>
        </w:tc>
        <w:tc>
          <w:tcPr>
            <w:tcW w:w="657" w:type="pct"/>
            <w:tcBorders>
              <w:top w:val="single" w:sz="4" w:space="0" w:color="auto"/>
              <w:left w:val="nil"/>
              <w:bottom w:val="single" w:sz="4" w:space="0" w:color="auto"/>
              <w:right w:val="nil"/>
            </w:tcBorders>
            <w:vAlign w:val="center"/>
            <w:hideMark/>
          </w:tcPr>
          <w:p w14:paraId="19187417"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B. Grado de cumplimiento </w:t>
            </w:r>
            <w:r>
              <w:rPr>
                <w:rFonts w:ascii="Arial" w:hAnsi="Arial" w:cs="Arial"/>
                <w:b/>
                <w:bCs/>
                <w:sz w:val="18"/>
                <w:szCs w:val="22"/>
                <w:lang w:eastAsia="es-CO"/>
              </w:rPr>
              <w:br/>
              <w:t>(escala de 0 a 5)</w:t>
            </w:r>
          </w:p>
        </w:tc>
        <w:tc>
          <w:tcPr>
            <w:tcW w:w="547" w:type="pct"/>
            <w:tcBorders>
              <w:top w:val="single" w:sz="4" w:space="0" w:color="auto"/>
              <w:left w:val="nil"/>
              <w:bottom w:val="single" w:sz="4" w:space="0" w:color="auto"/>
              <w:right w:val="nil"/>
            </w:tcBorders>
            <w:vAlign w:val="center"/>
            <w:hideMark/>
          </w:tcPr>
          <w:p w14:paraId="5A2A53DF"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C. Evaluación</w:t>
            </w:r>
            <w:r>
              <w:rPr>
                <w:rFonts w:ascii="Arial" w:hAnsi="Arial" w:cs="Arial"/>
                <w:b/>
                <w:bCs/>
                <w:sz w:val="18"/>
                <w:szCs w:val="22"/>
                <w:lang w:eastAsia="es-CO"/>
              </w:rPr>
              <w:br/>
              <w:t>(A*B)</w:t>
            </w:r>
          </w:p>
        </w:tc>
        <w:tc>
          <w:tcPr>
            <w:tcW w:w="481" w:type="pct"/>
            <w:tcBorders>
              <w:top w:val="single" w:sz="4" w:space="0" w:color="auto"/>
              <w:left w:val="nil"/>
              <w:bottom w:val="single" w:sz="4" w:space="0" w:color="auto"/>
              <w:right w:val="nil"/>
            </w:tcBorders>
            <w:vAlign w:val="center"/>
            <w:hideMark/>
          </w:tcPr>
          <w:p w14:paraId="24E070B9"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D. Logro ideal: </w:t>
            </w:r>
            <w:r>
              <w:rPr>
                <w:rFonts w:ascii="Arial" w:hAnsi="Arial" w:cs="Arial"/>
                <w:b/>
                <w:bCs/>
                <w:sz w:val="18"/>
                <w:szCs w:val="22"/>
                <w:lang w:eastAsia="es-CO"/>
              </w:rPr>
              <w:br/>
              <w:t>Cada elemento evaluado con 5 (A*5):</w:t>
            </w:r>
          </w:p>
        </w:tc>
        <w:tc>
          <w:tcPr>
            <w:tcW w:w="491" w:type="pct"/>
            <w:tcBorders>
              <w:top w:val="single" w:sz="4" w:space="0" w:color="auto"/>
              <w:left w:val="nil"/>
              <w:bottom w:val="single" w:sz="4" w:space="0" w:color="auto"/>
              <w:right w:val="nil"/>
            </w:tcBorders>
            <w:vAlign w:val="center"/>
            <w:hideMark/>
          </w:tcPr>
          <w:p w14:paraId="51513376"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E. Relación con el logro ideal: </w:t>
            </w:r>
            <w:r>
              <w:rPr>
                <w:rFonts w:ascii="Arial" w:hAnsi="Arial" w:cs="Arial"/>
                <w:b/>
                <w:bCs/>
                <w:sz w:val="18"/>
                <w:szCs w:val="22"/>
                <w:lang w:eastAsia="es-CO"/>
              </w:rPr>
              <w:br/>
              <w:t>Máximo: 100 (C/D)</w:t>
            </w:r>
          </w:p>
        </w:tc>
        <w:tc>
          <w:tcPr>
            <w:tcW w:w="695" w:type="pct"/>
            <w:tcBorders>
              <w:top w:val="single" w:sz="4" w:space="0" w:color="auto"/>
              <w:left w:val="nil"/>
              <w:bottom w:val="single" w:sz="4" w:space="0" w:color="auto"/>
              <w:right w:val="nil"/>
            </w:tcBorders>
            <w:vAlign w:val="center"/>
            <w:hideMark/>
          </w:tcPr>
          <w:p w14:paraId="33300FEF"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Grado de Cumplimiento</w:t>
            </w:r>
          </w:p>
        </w:tc>
      </w:tr>
      <w:tr w:rsidR="00376A31" w14:paraId="6303DD7B" w14:textId="77777777" w:rsidTr="00593D91">
        <w:trPr>
          <w:trHeight w:val="250"/>
        </w:trPr>
        <w:tc>
          <w:tcPr>
            <w:tcW w:w="1512" w:type="pct"/>
            <w:tcBorders>
              <w:top w:val="single" w:sz="4" w:space="0" w:color="auto"/>
              <w:left w:val="nil"/>
              <w:bottom w:val="single" w:sz="4" w:space="0" w:color="auto"/>
              <w:right w:val="nil"/>
            </w:tcBorders>
            <w:vAlign w:val="center"/>
          </w:tcPr>
          <w:p w14:paraId="0E07C0AA" w14:textId="4C526E0F" w:rsidR="00376A31" w:rsidRDefault="00AC1CEF" w:rsidP="00762152">
            <w:pPr>
              <w:spacing w:line="276" w:lineRule="auto"/>
              <w:jc w:val="both"/>
              <w:rPr>
                <w:rFonts w:ascii="Arial" w:hAnsi="Arial" w:cs="Arial"/>
                <w:sz w:val="20"/>
                <w:szCs w:val="22"/>
                <w:lang w:val="es-419" w:eastAsia="es-CO"/>
              </w:rPr>
            </w:pPr>
            <w:r>
              <w:rPr>
                <w:rFonts w:ascii="Arial" w:hAnsi="Arial" w:cs="Arial"/>
                <w:sz w:val="20"/>
                <w:szCs w:val="22"/>
                <w:lang w:val="es-419" w:eastAsia="es-CO"/>
              </w:rPr>
              <w:t>C7. Administración y Gestión</w:t>
            </w:r>
          </w:p>
        </w:tc>
        <w:tc>
          <w:tcPr>
            <w:tcW w:w="617" w:type="pct"/>
            <w:tcBorders>
              <w:top w:val="single" w:sz="4" w:space="0" w:color="auto"/>
              <w:left w:val="nil"/>
              <w:bottom w:val="single" w:sz="4" w:space="0" w:color="auto"/>
              <w:right w:val="nil"/>
            </w:tcBorders>
            <w:vAlign w:val="center"/>
          </w:tcPr>
          <w:p w14:paraId="5A76E2BE"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1DE57A94"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079C344B"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0E8EE163"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1A695907"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56890EA6" w14:textId="77777777" w:rsidR="00376A31" w:rsidRDefault="00376A31" w:rsidP="00762152">
            <w:pPr>
              <w:spacing w:line="276" w:lineRule="auto"/>
              <w:rPr>
                <w:rFonts w:ascii="Arial" w:hAnsi="Arial" w:cs="Arial"/>
                <w:sz w:val="20"/>
                <w:szCs w:val="22"/>
                <w:lang w:eastAsia="es-CO"/>
              </w:rPr>
            </w:pPr>
          </w:p>
        </w:tc>
      </w:tr>
      <w:tr w:rsidR="00376A31" w14:paraId="3384ABB5" w14:textId="77777777" w:rsidTr="00593D91">
        <w:trPr>
          <w:trHeight w:val="250"/>
        </w:trPr>
        <w:tc>
          <w:tcPr>
            <w:tcW w:w="1512" w:type="pct"/>
            <w:tcBorders>
              <w:top w:val="single" w:sz="4" w:space="0" w:color="auto"/>
              <w:left w:val="nil"/>
              <w:bottom w:val="single" w:sz="4" w:space="0" w:color="auto"/>
              <w:right w:val="nil"/>
            </w:tcBorders>
            <w:vAlign w:val="center"/>
          </w:tcPr>
          <w:p w14:paraId="26549618" w14:textId="78FCB819" w:rsidR="00376A31" w:rsidRDefault="00AC1CEF" w:rsidP="00762152">
            <w:pPr>
              <w:spacing w:line="276" w:lineRule="auto"/>
              <w:jc w:val="both"/>
              <w:rPr>
                <w:rFonts w:ascii="Arial" w:hAnsi="Arial" w:cs="Arial"/>
                <w:sz w:val="20"/>
                <w:szCs w:val="22"/>
                <w:lang w:eastAsia="es-CO"/>
              </w:rPr>
            </w:pPr>
            <w:r>
              <w:rPr>
                <w:rFonts w:ascii="Arial" w:hAnsi="Arial" w:cs="Arial"/>
                <w:sz w:val="20"/>
                <w:szCs w:val="22"/>
                <w:lang w:eastAsia="es-CO"/>
              </w:rPr>
              <w:t xml:space="preserve">C8. Procesos de Comunicación </w:t>
            </w:r>
          </w:p>
        </w:tc>
        <w:tc>
          <w:tcPr>
            <w:tcW w:w="617" w:type="pct"/>
            <w:tcBorders>
              <w:top w:val="single" w:sz="4" w:space="0" w:color="auto"/>
              <w:left w:val="nil"/>
              <w:bottom w:val="single" w:sz="4" w:space="0" w:color="auto"/>
              <w:right w:val="nil"/>
            </w:tcBorders>
            <w:vAlign w:val="center"/>
          </w:tcPr>
          <w:p w14:paraId="160EEB77"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556BF86A"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2A25DF96"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09FF589C"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23F7075B"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56E1E7C1" w14:textId="77777777" w:rsidR="00376A31" w:rsidRDefault="00376A31" w:rsidP="00762152">
            <w:pPr>
              <w:spacing w:line="276" w:lineRule="auto"/>
              <w:rPr>
                <w:rFonts w:ascii="Arial" w:hAnsi="Arial" w:cs="Arial"/>
                <w:sz w:val="20"/>
                <w:szCs w:val="22"/>
                <w:lang w:eastAsia="es-CO"/>
              </w:rPr>
            </w:pPr>
          </w:p>
        </w:tc>
      </w:tr>
      <w:tr w:rsidR="00376A31" w14:paraId="313BF7E7" w14:textId="77777777" w:rsidTr="00593D91">
        <w:trPr>
          <w:trHeight w:val="250"/>
        </w:trPr>
        <w:tc>
          <w:tcPr>
            <w:tcW w:w="1512" w:type="pct"/>
            <w:tcBorders>
              <w:top w:val="single" w:sz="4" w:space="0" w:color="auto"/>
              <w:left w:val="nil"/>
              <w:bottom w:val="single" w:sz="4" w:space="0" w:color="auto"/>
              <w:right w:val="nil"/>
            </w:tcBorders>
            <w:vAlign w:val="center"/>
          </w:tcPr>
          <w:p w14:paraId="03BC1B5F" w14:textId="455C6CFB" w:rsidR="00376A31" w:rsidRDefault="002927A0" w:rsidP="00762152">
            <w:pPr>
              <w:spacing w:line="276" w:lineRule="auto"/>
              <w:jc w:val="both"/>
              <w:rPr>
                <w:rFonts w:ascii="Arial" w:hAnsi="Arial" w:cs="Arial"/>
                <w:sz w:val="20"/>
                <w:szCs w:val="22"/>
                <w:lang w:eastAsia="es-CO"/>
              </w:rPr>
            </w:pPr>
            <w:r>
              <w:rPr>
                <w:rFonts w:ascii="Arial" w:hAnsi="Arial" w:cs="Arial"/>
                <w:sz w:val="20"/>
                <w:szCs w:val="22"/>
                <w:lang w:eastAsia="es-CO"/>
              </w:rPr>
              <w:t>C9. Capacidad de Gestión</w:t>
            </w:r>
          </w:p>
        </w:tc>
        <w:tc>
          <w:tcPr>
            <w:tcW w:w="617" w:type="pct"/>
            <w:tcBorders>
              <w:top w:val="single" w:sz="4" w:space="0" w:color="auto"/>
              <w:left w:val="nil"/>
              <w:bottom w:val="single" w:sz="4" w:space="0" w:color="auto"/>
              <w:right w:val="nil"/>
            </w:tcBorders>
            <w:vAlign w:val="center"/>
          </w:tcPr>
          <w:p w14:paraId="6272AC1B"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6441622C"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3B600E12"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6F08AB71"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3AA60543"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0E24B4E2" w14:textId="77777777" w:rsidR="00376A31" w:rsidRDefault="00376A31" w:rsidP="00762152">
            <w:pPr>
              <w:spacing w:line="276" w:lineRule="auto"/>
              <w:rPr>
                <w:rFonts w:ascii="Arial" w:hAnsi="Arial" w:cs="Arial"/>
                <w:sz w:val="20"/>
                <w:szCs w:val="22"/>
                <w:lang w:eastAsia="es-CO"/>
              </w:rPr>
            </w:pPr>
          </w:p>
        </w:tc>
      </w:tr>
      <w:tr w:rsidR="00376A31" w14:paraId="3BA8EA3C" w14:textId="77777777" w:rsidTr="00593D91">
        <w:trPr>
          <w:trHeight w:val="250"/>
        </w:trPr>
        <w:tc>
          <w:tcPr>
            <w:tcW w:w="1512" w:type="pct"/>
            <w:tcBorders>
              <w:top w:val="single" w:sz="4" w:space="0" w:color="auto"/>
              <w:left w:val="nil"/>
              <w:bottom w:val="single" w:sz="4" w:space="0" w:color="auto"/>
              <w:right w:val="nil"/>
            </w:tcBorders>
            <w:vAlign w:val="center"/>
          </w:tcPr>
          <w:p w14:paraId="64A21C6D" w14:textId="61AEA105" w:rsidR="00376A31" w:rsidRDefault="002927A0" w:rsidP="00762152">
            <w:pPr>
              <w:spacing w:line="276" w:lineRule="auto"/>
              <w:jc w:val="both"/>
              <w:rPr>
                <w:rFonts w:ascii="Arial" w:hAnsi="Arial" w:cs="Arial"/>
                <w:sz w:val="20"/>
                <w:szCs w:val="22"/>
                <w:lang w:eastAsia="es-CO"/>
              </w:rPr>
            </w:pPr>
            <w:r>
              <w:rPr>
                <w:rFonts w:ascii="Arial" w:hAnsi="Arial" w:cs="Arial"/>
                <w:sz w:val="20"/>
                <w:szCs w:val="22"/>
                <w:lang w:eastAsia="es-CO"/>
              </w:rPr>
              <w:t>C10. Recursos de Apoyo Académico</w:t>
            </w:r>
          </w:p>
        </w:tc>
        <w:tc>
          <w:tcPr>
            <w:tcW w:w="617" w:type="pct"/>
            <w:tcBorders>
              <w:top w:val="single" w:sz="4" w:space="0" w:color="auto"/>
              <w:left w:val="nil"/>
              <w:bottom w:val="single" w:sz="4" w:space="0" w:color="auto"/>
              <w:right w:val="nil"/>
            </w:tcBorders>
            <w:vAlign w:val="center"/>
          </w:tcPr>
          <w:p w14:paraId="3A2974B0"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636E5DC6"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1C106CF8"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3D31191F"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1F9D887D"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7989EF29" w14:textId="77777777" w:rsidR="00376A31" w:rsidRDefault="00376A31" w:rsidP="00762152">
            <w:pPr>
              <w:spacing w:line="276" w:lineRule="auto"/>
              <w:rPr>
                <w:rFonts w:ascii="Arial" w:hAnsi="Arial" w:cs="Arial"/>
                <w:sz w:val="20"/>
                <w:szCs w:val="22"/>
                <w:lang w:eastAsia="es-CO"/>
              </w:rPr>
            </w:pPr>
          </w:p>
        </w:tc>
      </w:tr>
      <w:tr w:rsidR="00376A31" w14:paraId="35989749" w14:textId="77777777" w:rsidTr="00593D91">
        <w:trPr>
          <w:trHeight w:val="250"/>
        </w:trPr>
        <w:tc>
          <w:tcPr>
            <w:tcW w:w="1512" w:type="pct"/>
            <w:tcBorders>
              <w:top w:val="single" w:sz="4" w:space="0" w:color="auto"/>
              <w:left w:val="nil"/>
              <w:bottom w:val="single" w:sz="4" w:space="0" w:color="auto"/>
              <w:right w:val="nil"/>
            </w:tcBorders>
            <w:vAlign w:val="center"/>
          </w:tcPr>
          <w:p w14:paraId="5A2EE0D4" w14:textId="42FD82A6" w:rsidR="00376A31" w:rsidRDefault="002927A0" w:rsidP="00762152">
            <w:pPr>
              <w:spacing w:line="276" w:lineRule="auto"/>
              <w:jc w:val="both"/>
              <w:rPr>
                <w:rFonts w:ascii="Arial" w:hAnsi="Arial" w:cs="Arial"/>
                <w:sz w:val="20"/>
                <w:szCs w:val="22"/>
                <w:lang w:val="es-419" w:eastAsia="es-CO"/>
              </w:rPr>
            </w:pPr>
            <w:r>
              <w:rPr>
                <w:rFonts w:ascii="Arial" w:hAnsi="Arial" w:cs="Arial"/>
                <w:sz w:val="20"/>
                <w:szCs w:val="22"/>
                <w:lang w:val="es-419" w:eastAsia="es-CO"/>
              </w:rPr>
              <w:t>C11. Desarrollo Profesoral</w:t>
            </w:r>
          </w:p>
        </w:tc>
        <w:tc>
          <w:tcPr>
            <w:tcW w:w="617" w:type="pct"/>
            <w:tcBorders>
              <w:top w:val="single" w:sz="4" w:space="0" w:color="auto"/>
              <w:left w:val="nil"/>
              <w:bottom w:val="single" w:sz="4" w:space="0" w:color="auto"/>
              <w:right w:val="nil"/>
            </w:tcBorders>
            <w:vAlign w:val="center"/>
          </w:tcPr>
          <w:p w14:paraId="53740778"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254F7A5C"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7515E73F"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64555532"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38B23C00"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28B4A7DD" w14:textId="77777777" w:rsidR="00376A31" w:rsidRDefault="00376A31" w:rsidP="00762152">
            <w:pPr>
              <w:spacing w:line="276" w:lineRule="auto"/>
              <w:rPr>
                <w:rFonts w:ascii="Arial" w:hAnsi="Arial" w:cs="Arial"/>
                <w:sz w:val="20"/>
                <w:szCs w:val="22"/>
                <w:lang w:eastAsia="es-CO"/>
              </w:rPr>
            </w:pPr>
          </w:p>
        </w:tc>
      </w:tr>
      <w:tr w:rsidR="00376A31" w14:paraId="7976877D" w14:textId="77777777" w:rsidTr="00762152">
        <w:trPr>
          <w:trHeight w:val="250"/>
        </w:trPr>
        <w:tc>
          <w:tcPr>
            <w:tcW w:w="1512" w:type="pct"/>
            <w:tcBorders>
              <w:top w:val="single" w:sz="4" w:space="0" w:color="auto"/>
              <w:left w:val="nil"/>
              <w:bottom w:val="single" w:sz="4" w:space="0" w:color="auto"/>
              <w:right w:val="nil"/>
            </w:tcBorders>
            <w:vAlign w:val="center"/>
          </w:tcPr>
          <w:p w14:paraId="39F0A8BB" w14:textId="1FD0E519" w:rsidR="00376A31" w:rsidRDefault="002927A0" w:rsidP="00762152">
            <w:pPr>
              <w:spacing w:line="276" w:lineRule="auto"/>
              <w:jc w:val="both"/>
              <w:rPr>
                <w:rFonts w:ascii="Arial" w:hAnsi="Arial" w:cs="Arial"/>
                <w:sz w:val="20"/>
                <w:szCs w:val="22"/>
                <w:lang w:val="es-419" w:eastAsia="es-CO"/>
              </w:rPr>
            </w:pPr>
            <w:r>
              <w:rPr>
                <w:rFonts w:ascii="Arial" w:hAnsi="Arial" w:cs="Arial"/>
                <w:sz w:val="20"/>
                <w:szCs w:val="22"/>
                <w:lang w:val="es-419" w:eastAsia="es-CO"/>
              </w:rPr>
              <w:t>C12. Recursos y Gestión Financiera</w:t>
            </w:r>
          </w:p>
        </w:tc>
        <w:tc>
          <w:tcPr>
            <w:tcW w:w="617" w:type="pct"/>
            <w:tcBorders>
              <w:top w:val="single" w:sz="4" w:space="0" w:color="auto"/>
              <w:left w:val="nil"/>
              <w:bottom w:val="single" w:sz="4" w:space="0" w:color="auto"/>
              <w:right w:val="nil"/>
            </w:tcBorders>
            <w:vAlign w:val="center"/>
          </w:tcPr>
          <w:p w14:paraId="6085E646"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0BDFEB31"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284E6F86"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64192E69"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35165DF8"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361FB52E" w14:textId="77777777" w:rsidR="00376A31" w:rsidRDefault="00376A31" w:rsidP="00762152">
            <w:pPr>
              <w:spacing w:line="276" w:lineRule="auto"/>
              <w:rPr>
                <w:rFonts w:ascii="Arial" w:hAnsi="Arial" w:cs="Arial"/>
                <w:sz w:val="20"/>
                <w:szCs w:val="22"/>
                <w:lang w:eastAsia="es-CO"/>
              </w:rPr>
            </w:pPr>
          </w:p>
        </w:tc>
      </w:tr>
      <w:tr w:rsidR="00376A31" w14:paraId="71381B44" w14:textId="77777777" w:rsidTr="00762152">
        <w:trPr>
          <w:trHeight w:val="250"/>
        </w:trPr>
        <w:tc>
          <w:tcPr>
            <w:tcW w:w="1512" w:type="pct"/>
            <w:tcBorders>
              <w:top w:val="single" w:sz="4" w:space="0" w:color="auto"/>
              <w:left w:val="nil"/>
              <w:bottom w:val="single" w:sz="4" w:space="0" w:color="auto"/>
              <w:right w:val="nil"/>
            </w:tcBorders>
            <w:vAlign w:val="center"/>
            <w:hideMark/>
          </w:tcPr>
          <w:p w14:paraId="0D11375B" w14:textId="3520B285" w:rsidR="00376A31" w:rsidRDefault="00376A31" w:rsidP="00593D91">
            <w:pPr>
              <w:spacing w:line="276" w:lineRule="auto"/>
              <w:rPr>
                <w:rFonts w:ascii="Arial" w:hAnsi="Arial" w:cs="Arial"/>
                <w:b/>
                <w:bCs/>
                <w:sz w:val="20"/>
                <w:szCs w:val="22"/>
                <w:lang w:val="es-419" w:eastAsia="es-CO"/>
              </w:rPr>
            </w:pPr>
            <w:r>
              <w:rPr>
                <w:rFonts w:ascii="Arial" w:hAnsi="Arial" w:cs="Arial"/>
                <w:b/>
                <w:bCs/>
                <w:sz w:val="20"/>
                <w:szCs w:val="22"/>
                <w:lang w:eastAsia="es-CO"/>
              </w:rPr>
              <w:t>F</w:t>
            </w:r>
            <w:r>
              <w:rPr>
                <w:rFonts w:ascii="Arial" w:hAnsi="Arial" w:cs="Arial"/>
                <w:b/>
                <w:bCs/>
                <w:sz w:val="20"/>
                <w:szCs w:val="22"/>
                <w:lang w:val="es-419" w:eastAsia="es-CO"/>
              </w:rPr>
              <w:t>3</w:t>
            </w:r>
            <w:r>
              <w:rPr>
                <w:rFonts w:ascii="Arial" w:hAnsi="Arial" w:cs="Arial"/>
                <w:b/>
                <w:bCs/>
                <w:sz w:val="20"/>
                <w:szCs w:val="22"/>
                <w:lang w:eastAsia="es-CO"/>
              </w:rPr>
              <w:t xml:space="preserve">. </w:t>
            </w:r>
            <w:r w:rsidR="00593D91">
              <w:rPr>
                <w:rFonts w:ascii="Arial" w:hAnsi="Arial" w:cs="Arial"/>
                <w:b/>
                <w:bCs/>
                <w:sz w:val="20"/>
                <w:szCs w:val="22"/>
                <w:lang w:val="es-419" w:eastAsia="es-CO"/>
              </w:rPr>
              <w:t>Desarrollo, Gestión y Sostenibilidad Institucional</w:t>
            </w:r>
          </w:p>
        </w:tc>
        <w:tc>
          <w:tcPr>
            <w:tcW w:w="617" w:type="pct"/>
            <w:tcBorders>
              <w:top w:val="single" w:sz="4" w:space="0" w:color="auto"/>
              <w:left w:val="nil"/>
              <w:bottom w:val="single" w:sz="4" w:space="0" w:color="auto"/>
              <w:right w:val="nil"/>
            </w:tcBorders>
            <w:vAlign w:val="center"/>
          </w:tcPr>
          <w:p w14:paraId="68855D55" w14:textId="77777777" w:rsidR="00376A31" w:rsidRDefault="00376A31" w:rsidP="00762152">
            <w:pPr>
              <w:spacing w:line="276" w:lineRule="auto"/>
              <w:jc w:val="center"/>
              <w:rPr>
                <w:rFonts w:ascii="Arial" w:hAnsi="Arial" w:cs="Arial"/>
                <w:b/>
                <w:bCs/>
                <w:sz w:val="20"/>
                <w:szCs w:val="22"/>
                <w:lang w:eastAsia="es-CO"/>
              </w:rPr>
            </w:pPr>
          </w:p>
        </w:tc>
        <w:tc>
          <w:tcPr>
            <w:tcW w:w="657" w:type="pct"/>
            <w:tcBorders>
              <w:top w:val="single" w:sz="4" w:space="0" w:color="auto"/>
              <w:left w:val="nil"/>
              <w:bottom w:val="single" w:sz="4" w:space="0" w:color="auto"/>
              <w:right w:val="nil"/>
            </w:tcBorders>
            <w:vAlign w:val="center"/>
          </w:tcPr>
          <w:p w14:paraId="5F5A8212" w14:textId="77777777" w:rsidR="00376A31" w:rsidRDefault="00376A31" w:rsidP="00762152">
            <w:pPr>
              <w:spacing w:line="276" w:lineRule="auto"/>
              <w:jc w:val="center"/>
              <w:rPr>
                <w:rFonts w:ascii="Arial" w:hAnsi="Arial" w:cs="Arial"/>
                <w:b/>
                <w:bCs/>
                <w:sz w:val="20"/>
                <w:szCs w:val="22"/>
                <w:lang w:eastAsia="es-CO"/>
              </w:rPr>
            </w:pPr>
          </w:p>
        </w:tc>
        <w:tc>
          <w:tcPr>
            <w:tcW w:w="547" w:type="pct"/>
            <w:tcBorders>
              <w:top w:val="single" w:sz="4" w:space="0" w:color="auto"/>
              <w:left w:val="nil"/>
              <w:bottom w:val="single" w:sz="4" w:space="0" w:color="auto"/>
              <w:right w:val="nil"/>
            </w:tcBorders>
            <w:vAlign w:val="center"/>
          </w:tcPr>
          <w:p w14:paraId="2E3CDC2F" w14:textId="77777777" w:rsidR="00376A31" w:rsidRDefault="00376A31" w:rsidP="00762152">
            <w:pPr>
              <w:spacing w:line="276" w:lineRule="auto"/>
              <w:jc w:val="center"/>
              <w:rPr>
                <w:rFonts w:ascii="Arial" w:hAnsi="Arial" w:cs="Arial"/>
                <w:b/>
                <w:bCs/>
                <w:sz w:val="20"/>
                <w:szCs w:val="22"/>
                <w:lang w:eastAsia="es-CO"/>
              </w:rPr>
            </w:pPr>
          </w:p>
        </w:tc>
        <w:tc>
          <w:tcPr>
            <w:tcW w:w="481" w:type="pct"/>
            <w:tcBorders>
              <w:top w:val="single" w:sz="4" w:space="0" w:color="auto"/>
              <w:left w:val="nil"/>
              <w:bottom w:val="single" w:sz="4" w:space="0" w:color="auto"/>
              <w:right w:val="nil"/>
            </w:tcBorders>
            <w:vAlign w:val="center"/>
          </w:tcPr>
          <w:p w14:paraId="6FD7C346" w14:textId="77777777" w:rsidR="00376A31" w:rsidRDefault="00376A31" w:rsidP="00762152">
            <w:pPr>
              <w:spacing w:line="276" w:lineRule="auto"/>
              <w:jc w:val="center"/>
              <w:rPr>
                <w:rFonts w:ascii="Arial" w:hAnsi="Arial" w:cs="Arial"/>
                <w:b/>
                <w:bCs/>
                <w:sz w:val="20"/>
                <w:szCs w:val="22"/>
                <w:lang w:eastAsia="es-CO"/>
              </w:rPr>
            </w:pPr>
          </w:p>
        </w:tc>
        <w:tc>
          <w:tcPr>
            <w:tcW w:w="491" w:type="pct"/>
            <w:tcBorders>
              <w:top w:val="single" w:sz="4" w:space="0" w:color="auto"/>
              <w:left w:val="nil"/>
              <w:bottom w:val="single" w:sz="4" w:space="0" w:color="auto"/>
              <w:right w:val="nil"/>
            </w:tcBorders>
            <w:vAlign w:val="center"/>
          </w:tcPr>
          <w:p w14:paraId="436B4A38" w14:textId="77777777" w:rsidR="00376A31" w:rsidRDefault="00376A31" w:rsidP="00762152">
            <w:pPr>
              <w:spacing w:line="276" w:lineRule="auto"/>
              <w:jc w:val="center"/>
              <w:rPr>
                <w:rFonts w:ascii="Arial" w:hAnsi="Arial" w:cs="Arial"/>
                <w:b/>
                <w:bCs/>
                <w:sz w:val="20"/>
                <w:szCs w:val="22"/>
                <w:lang w:eastAsia="es-CO"/>
              </w:rPr>
            </w:pPr>
          </w:p>
        </w:tc>
        <w:tc>
          <w:tcPr>
            <w:tcW w:w="695" w:type="pct"/>
            <w:tcBorders>
              <w:top w:val="single" w:sz="4" w:space="0" w:color="auto"/>
              <w:left w:val="nil"/>
              <w:bottom w:val="single" w:sz="4" w:space="0" w:color="auto"/>
              <w:right w:val="nil"/>
            </w:tcBorders>
            <w:vAlign w:val="center"/>
          </w:tcPr>
          <w:p w14:paraId="060B0E81" w14:textId="77777777" w:rsidR="00376A31" w:rsidRDefault="00376A31" w:rsidP="00762152">
            <w:pPr>
              <w:spacing w:line="276" w:lineRule="auto"/>
              <w:rPr>
                <w:rFonts w:ascii="Arial" w:hAnsi="Arial" w:cs="Arial"/>
                <w:b/>
                <w:bCs/>
                <w:sz w:val="20"/>
                <w:szCs w:val="22"/>
                <w:lang w:eastAsia="es-CO"/>
              </w:rPr>
            </w:pPr>
          </w:p>
        </w:tc>
      </w:tr>
    </w:tbl>
    <w:p w14:paraId="107AE695" w14:textId="4C7597D6" w:rsidR="00376A31" w:rsidRDefault="00376A31" w:rsidP="00F95F69">
      <w:pPr>
        <w:pStyle w:val="Sinespaciado"/>
        <w:tabs>
          <w:tab w:val="left" w:pos="3630"/>
        </w:tabs>
        <w:spacing w:after="240" w:line="276" w:lineRule="auto"/>
        <w:rPr>
          <w:rFonts w:ascii="Arial" w:hAnsi="Arial" w:cs="Arial"/>
          <w:bCs/>
          <w:sz w:val="20"/>
        </w:rPr>
      </w:pPr>
      <w:r>
        <w:rPr>
          <w:rFonts w:ascii="Arial" w:hAnsi="Arial" w:cs="Arial"/>
          <w:bCs/>
          <w:sz w:val="20"/>
        </w:rPr>
        <w:t>Fuente: Elaboración Propia</w:t>
      </w:r>
      <w:r w:rsidR="00F95F69">
        <w:rPr>
          <w:rFonts w:ascii="Arial" w:hAnsi="Arial" w:cs="Arial"/>
          <w:bCs/>
          <w:sz w:val="20"/>
        </w:rPr>
        <w:tab/>
      </w:r>
    </w:p>
    <w:p w14:paraId="6BF83FDC" w14:textId="27B68E11" w:rsidR="00F95F69" w:rsidRPr="007F0E1A" w:rsidRDefault="00F95F69" w:rsidP="007F0E1A">
      <w:pPr>
        <w:pStyle w:val="Sinespaciado"/>
        <w:spacing w:after="240" w:line="276" w:lineRule="auto"/>
        <w:jc w:val="both"/>
        <w:rPr>
          <w:rFonts w:ascii="Arial" w:hAnsi="Arial" w:cs="Arial"/>
          <w:b/>
          <w:bCs/>
          <w:color w:val="002060"/>
          <w:lang w:val="es-CO"/>
        </w:rPr>
      </w:pPr>
      <w:r w:rsidRPr="00F95F69">
        <w:rPr>
          <w:rFonts w:ascii="Arial" w:eastAsia="Book Antiqua" w:hAnsi="Arial" w:cs="Arial"/>
          <w:highlight w:val="yellow"/>
          <w:lang w:val="es-419"/>
        </w:rPr>
        <w:t>Complementar respuesta del indicador a partir de aquí.</w:t>
      </w:r>
    </w:p>
    <w:p w14:paraId="55ECA4BD" w14:textId="6AAD8ECC" w:rsidR="00376A31" w:rsidRDefault="009631D3" w:rsidP="00376A31">
      <w:pPr>
        <w:pStyle w:val="Default"/>
        <w:spacing w:before="240" w:after="240"/>
        <w:jc w:val="both"/>
        <w:rPr>
          <w:b/>
          <w:bCs/>
          <w:color w:val="002060"/>
          <w:szCs w:val="22"/>
          <w:lang w:val="es-CO"/>
        </w:rPr>
      </w:pPr>
      <w:r w:rsidRPr="009631D3">
        <w:rPr>
          <w:b/>
          <w:bCs/>
          <w:color w:val="002060"/>
          <w:sz w:val="22"/>
          <w:szCs w:val="22"/>
          <w:u w:val="double" w:color="FFC000"/>
          <w:lang w:val="es-CO"/>
        </w:rPr>
        <w:t>JUICIO DE CALIDAD DEL FACTOR</w:t>
      </w:r>
    </w:p>
    <w:p w14:paraId="7278D2DB" w14:textId="658C7FDD" w:rsidR="00376A31" w:rsidRDefault="00F95F69" w:rsidP="00376A31">
      <w:pPr>
        <w:pStyle w:val="Default"/>
        <w:spacing w:before="240" w:after="240" w:line="276" w:lineRule="auto"/>
        <w:jc w:val="both"/>
        <w:rPr>
          <w:bCs/>
          <w:color w:val="002060"/>
          <w:sz w:val="22"/>
          <w:szCs w:val="22"/>
          <w:lang w:val="es-CO"/>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03E007D" w14:textId="28204BA0" w:rsidR="00376A31" w:rsidRPr="00F549FA" w:rsidRDefault="00376A31" w:rsidP="008C2E50">
      <w:pPr>
        <w:pStyle w:val="Ttulo3"/>
        <w:spacing w:after="240" w:line="276" w:lineRule="auto"/>
        <w:jc w:val="both"/>
        <w:rPr>
          <w:rFonts w:ascii="Arial" w:hAnsi="Arial" w:cs="Arial"/>
          <w:sz w:val="24"/>
          <w:u w:val="single"/>
          <w:lang w:val="es-419"/>
        </w:rPr>
      </w:pPr>
      <w:bookmarkStart w:id="257" w:name="_Toc106352863"/>
      <w:r w:rsidRPr="00F549FA">
        <w:rPr>
          <w:rFonts w:ascii="Arial" w:hAnsi="Arial" w:cs="Arial"/>
          <w:color w:val="FFC000"/>
          <w:sz w:val="22"/>
          <w:u w:val="single"/>
        </w:rPr>
        <w:t xml:space="preserve">CARACTERÍSTICA </w:t>
      </w:r>
      <w:r w:rsidR="00FB52F6">
        <w:rPr>
          <w:rFonts w:ascii="Arial" w:hAnsi="Arial" w:cs="Arial"/>
          <w:color w:val="FFC000"/>
          <w:sz w:val="22"/>
          <w:u w:val="single"/>
          <w:lang w:val="es-419"/>
        </w:rPr>
        <w:t>7</w:t>
      </w:r>
      <w:r w:rsidRPr="00F549FA">
        <w:rPr>
          <w:rFonts w:ascii="Arial" w:hAnsi="Arial" w:cs="Arial"/>
          <w:color w:val="FFC000"/>
          <w:sz w:val="22"/>
          <w:u w:val="single"/>
        </w:rPr>
        <w:t xml:space="preserve">. </w:t>
      </w:r>
      <w:r w:rsidR="00FB52F6">
        <w:rPr>
          <w:rFonts w:ascii="Arial" w:hAnsi="Arial" w:cs="Arial"/>
          <w:color w:val="002060"/>
          <w:sz w:val="22"/>
          <w:u w:val="single"/>
          <w:lang w:val="es-419"/>
        </w:rPr>
        <w:t>ADMINISTRACIÓN Y GESTIÓN</w:t>
      </w:r>
      <w:bookmarkEnd w:id="257"/>
    </w:p>
    <w:p w14:paraId="05A588AA" w14:textId="76D80C14" w:rsidR="00376A31" w:rsidRPr="00F549FA" w:rsidRDefault="004E5B4A" w:rsidP="004E5B4A">
      <w:pPr>
        <w:pStyle w:val="Default"/>
        <w:spacing w:after="240" w:line="276" w:lineRule="auto"/>
        <w:jc w:val="both"/>
        <w:rPr>
          <w:rFonts w:cs="Work Sans"/>
          <w:i/>
          <w:color w:val="002060"/>
          <w:sz w:val="20"/>
          <w:szCs w:val="22"/>
        </w:rPr>
      </w:pPr>
      <w:r w:rsidRPr="004E5B4A">
        <w:rPr>
          <w:rFonts w:cs="Work Sans"/>
          <w:i/>
          <w:color w:val="002060"/>
          <w:sz w:val="20"/>
          <w:szCs w:val="22"/>
        </w:rPr>
        <w:t>La institución de alta calidad se reconoce porque demuestra que su administración y su gestión están orientadas al apoyo</w:t>
      </w:r>
      <w:r>
        <w:rPr>
          <w:rFonts w:cs="Work Sans"/>
          <w:i/>
          <w:color w:val="002060"/>
          <w:sz w:val="20"/>
          <w:szCs w:val="22"/>
        </w:rPr>
        <w:t xml:space="preserve"> </w:t>
      </w:r>
      <w:r w:rsidRPr="004E5B4A">
        <w:rPr>
          <w:rFonts w:cs="Work Sans"/>
          <w:i/>
          <w:color w:val="002060"/>
          <w:sz w:val="20"/>
          <w:szCs w:val="22"/>
        </w:rPr>
        <w:t>y acompañamiento para una eficiente ejecución de sus labores formativas, académicas, docentes, científicas, culturales y</w:t>
      </w:r>
      <w:r>
        <w:rPr>
          <w:rFonts w:cs="Work Sans"/>
          <w:i/>
          <w:color w:val="002060"/>
          <w:sz w:val="20"/>
          <w:szCs w:val="22"/>
        </w:rPr>
        <w:t xml:space="preserve"> </w:t>
      </w:r>
      <w:r w:rsidRPr="004E5B4A">
        <w:rPr>
          <w:rFonts w:cs="Work Sans"/>
          <w:i/>
          <w:color w:val="002060"/>
          <w:sz w:val="20"/>
          <w:szCs w:val="22"/>
        </w:rPr>
        <w:t>de extensión, definidas por ella en el marco de la constitución y la ley, según su naturaleza jurídica, tipología, identidad y</w:t>
      </w:r>
      <w:r>
        <w:rPr>
          <w:rFonts w:cs="Work Sans"/>
          <w:i/>
          <w:color w:val="002060"/>
          <w:sz w:val="20"/>
          <w:szCs w:val="22"/>
        </w:rPr>
        <w:t xml:space="preserve"> </w:t>
      </w:r>
      <w:r w:rsidRPr="004E5B4A">
        <w:rPr>
          <w:rFonts w:cs="Work Sans"/>
          <w:i/>
          <w:color w:val="002060"/>
          <w:sz w:val="20"/>
          <w:szCs w:val="22"/>
        </w:rPr>
        <w:t>misión. Asimismo, la institución desarrolla políticas de estímulo, promoción y cualificación de sus funcionarios, e</w:t>
      </w:r>
      <w:r>
        <w:rPr>
          <w:rFonts w:cs="Work Sans"/>
          <w:i/>
          <w:color w:val="002060"/>
          <w:sz w:val="20"/>
          <w:szCs w:val="22"/>
        </w:rPr>
        <w:t xml:space="preserve"> </w:t>
      </w:r>
      <w:r w:rsidRPr="004E5B4A">
        <w:rPr>
          <w:rFonts w:cs="Work Sans"/>
          <w:i/>
          <w:color w:val="002060"/>
          <w:sz w:val="20"/>
          <w:szCs w:val="22"/>
        </w:rPr>
        <w:t>implementa un modelo de arquitectura institucional que se expresa en la articulación de la organización, los procesos y los</w:t>
      </w:r>
      <w:r>
        <w:rPr>
          <w:rFonts w:cs="Work Sans"/>
          <w:i/>
          <w:color w:val="002060"/>
          <w:sz w:val="20"/>
          <w:szCs w:val="22"/>
        </w:rPr>
        <w:t xml:space="preserve"> </w:t>
      </w:r>
      <w:r w:rsidRPr="004E5B4A">
        <w:rPr>
          <w:rFonts w:cs="Work Sans"/>
          <w:i/>
          <w:color w:val="002060"/>
          <w:sz w:val="20"/>
          <w:szCs w:val="22"/>
        </w:rPr>
        <w:t>cargos, con un seguimiento periódico que le permite evidenciar oportunidades de mejora e implementarlas</w:t>
      </w:r>
      <w:r w:rsidR="00376A31" w:rsidRPr="00F549FA">
        <w:rPr>
          <w:rFonts w:cs="Work Sans"/>
          <w:i/>
          <w:color w:val="002060"/>
          <w:sz w:val="20"/>
          <w:szCs w:val="22"/>
        </w:rPr>
        <w:t>.</w:t>
      </w:r>
    </w:p>
    <w:p w14:paraId="40917E7E" w14:textId="260FF2DF" w:rsidR="00376A31" w:rsidRPr="00322883" w:rsidRDefault="00322883" w:rsidP="005145F2">
      <w:pPr>
        <w:pStyle w:val="Ttulo4"/>
        <w:numPr>
          <w:ilvl w:val="0"/>
          <w:numId w:val="10"/>
        </w:numPr>
        <w:spacing w:after="240" w:line="276" w:lineRule="auto"/>
        <w:jc w:val="both"/>
        <w:rPr>
          <w:rFonts w:ascii="Arial" w:hAnsi="Arial" w:cs="Arial"/>
          <w:b/>
          <w:i w:val="0"/>
          <w:color w:val="002060"/>
          <w:sz w:val="22"/>
        </w:rPr>
      </w:pPr>
      <w:r w:rsidRPr="00322883">
        <w:rPr>
          <w:rFonts w:ascii="Arial" w:hAnsi="Arial" w:cs="Arial"/>
          <w:b/>
          <w:i w:val="0"/>
          <w:color w:val="002060"/>
          <w:sz w:val="22"/>
        </w:rPr>
        <w:lastRenderedPageBreak/>
        <w:t>Presentación de análisis sistemáticos y periódicos de los resultados de la aplicación de políticas administrativas orientadas al desarrollo de la docencia, la investigación y la extensión o proyección social. Incorporación de las</w:t>
      </w:r>
      <w:r>
        <w:rPr>
          <w:rFonts w:ascii="Arial" w:hAnsi="Arial" w:cs="Arial"/>
          <w:b/>
          <w:i w:val="0"/>
          <w:color w:val="002060"/>
          <w:sz w:val="22"/>
        </w:rPr>
        <w:t xml:space="preserve"> </w:t>
      </w:r>
      <w:r w:rsidRPr="00322883">
        <w:rPr>
          <w:rFonts w:ascii="Arial" w:hAnsi="Arial" w:cs="Arial"/>
          <w:b/>
          <w:i w:val="0"/>
          <w:color w:val="002060"/>
          <w:sz w:val="22"/>
        </w:rPr>
        <w:t>recomendaciones de dichos análisis en procesos de mejoramiento</w:t>
      </w:r>
      <w:r w:rsidR="00376A31" w:rsidRPr="00322883">
        <w:rPr>
          <w:rFonts w:ascii="Arial" w:hAnsi="Arial" w:cs="Arial"/>
          <w:b/>
          <w:i w:val="0"/>
          <w:color w:val="002060"/>
          <w:sz w:val="22"/>
        </w:rPr>
        <w:t>.</w:t>
      </w:r>
    </w:p>
    <w:p w14:paraId="28AE83CA" w14:textId="5111315B" w:rsidR="00376A31" w:rsidRPr="00EF0BC6" w:rsidRDefault="00DF600E"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A0291F5" w14:textId="20F957A0" w:rsidR="00376A31" w:rsidRPr="00683546" w:rsidRDefault="00683546" w:rsidP="005145F2">
      <w:pPr>
        <w:pStyle w:val="Ttulo4"/>
        <w:numPr>
          <w:ilvl w:val="0"/>
          <w:numId w:val="10"/>
        </w:numPr>
        <w:spacing w:after="240" w:line="276" w:lineRule="auto"/>
        <w:jc w:val="both"/>
        <w:rPr>
          <w:rFonts w:ascii="Arial" w:hAnsi="Arial" w:cs="Arial"/>
          <w:b/>
          <w:i w:val="0"/>
          <w:color w:val="002060"/>
          <w:sz w:val="22"/>
        </w:rPr>
      </w:pPr>
      <w:r w:rsidRPr="00683546">
        <w:rPr>
          <w:rFonts w:ascii="Arial" w:hAnsi="Arial" w:cs="Arial"/>
          <w:b/>
          <w:i w:val="0"/>
          <w:color w:val="002060"/>
          <w:sz w:val="22"/>
        </w:rPr>
        <w:t>Presentación del análisis sistemático y periódico de la aplicación de políticas de estímulos, capacitación y promoción del personal administrativo que contribuyan a la cualificación del desempeño de sus actividades y procesos.</w:t>
      </w:r>
      <w:r>
        <w:rPr>
          <w:rFonts w:ascii="Arial" w:hAnsi="Arial" w:cs="Arial"/>
          <w:b/>
          <w:i w:val="0"/>
          <w:color w:val="002060"/>
          <w:sz w:val="22"/>
        </w:rPr>
        <w:t xml:space="preserve"> </w:t>
      </w:r>
      <w:r w:rsidRPr="00683546">
        <w:rPr>
          <w:rFonts w:ascii="Arial" w:hAnsi="Arial" w:cs="Arial"/>
          <w:b/>
          <w:i w:val="0"/>
          <w:color w:val="002060"/>
          <w:sz w:val="22"/>
        </w:rPr>
        <w:t>Incorporación de los resultados de dichos análisis en procesos de mejoramiento</w:t>
      </w:r>
      <w:r w:rsidR="00376A31" w:rsidRPr="00683546">
        <w:rPr>
          <w:rFonts w:ascii="Arial" w:hAnsi="Arial" w:cs="Arial"/>
          <w:b/>
          <w:i w:val="0"/>
          <w:color w:val="002060"/>
          <w:sz w:val="22"/>
        </w:rPr>
        <w:t>.</w:t>
      </w:r>
    </w:p>
    <w:p w14:paraId="5FA638F9" w14:textId="4810F7AB" w:rsidR="00376A31" w:rsidRPr="00EF0BC6" w:rsidRDefault="00DF600E"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6E4818D" w14:textId="17977B0C" w:rsidR="00376A31" w:rsidRPr="00346CB2" w:rsidRDefault="00346CB2" w:rsidP="005145F2">
      <w:pPr>
        <w:pStyle w:val="Ttulo4"/>
        <w:numPr>
          <w:ilvl w:val="0"/>
          <w:numId w:val="10"/>
        </w:numPr>
        <w:spacing w:after="240" w:line="276" w:lineRule="auto"/>
        <w:jc w:val="both"/>
        <w:rPr>
          <w:rFonts w:ascii="Arial" w:hAnsi="Arial" w:cs="Arial"/>
          <w:b/>
          <w:i w:val="0"/>
          <w:color w:val="002060"/>
          <w:sz w:val="22"/>
        </w:rPr>
      </w:pPr>
      <w:r w:rsidRPr="00346CB2">
        <w:rPr>
          <w:rFonts w:ascii="Arial" w:hAnsi="Arial" w:cs="Arial"/>
          <w:b/>
          <w:i w:val="0"/>
          <w:color w:val="002060"/>
          <w:sz w:val="22"/>
        </w:rPr>
        <w:t>Evidencia de sistemas de información y de gestión documental incorporados, acorde con la normativa y trazabilidad de los procesos documentales propios de la historia académica de los estudiantes, historia académica y laboral de</w:t>
      </w:r>
      <w:r>
        <w:rPr>
          <w:rFonts w:ascii="Arial" w:hAnsi="Arial" w:cs="Arial"/>
          <w:b/>
          <w:i w:val="0"/>
          <w:color w:val="002060"/>
          <w:sz w:val="22"/>
        </w:rPr>
        <w:t xml:space="preserve"> </w:t>
      </w:r>
      <w:r w:rsidRPr="00346CB2">
        <w:rPr>
          <w:rFonts w:ascii="Arial" w:hAnsi="Arial" w:cs="Arial"/>
          <w:b/>
          <w:i w:val="0"/>
          <w:color w:val="002060"/>
          <w:sz w:val="22"/>
        </w:rPr>
        <w:t>profesores e historia laboral del personal administrativo, así como la memoria de la gestión administrativa</w:t>
      </w:r>
      <w:r w:rsidR="00376A31" w:rsidRPr="00346CB2">
        <w:rPr>
          <w:rFonts w:ascii="Arial" w:hAnsi="Arial" w:cs="Arial"/>
          <w:b/>
          <w:i w:val="0"/>
          <w:color w:val="002060"/>
          <w:sz w:val="22"/>
        </w:rPr>
        <w:t>.</w:t>
      </w:r>
    </w:p>
    <w:p w14:paraId="074AB094" w14:textId="11D47E4B" w:rsidR="00376A31" w:rsidRPr="00EF0BC6" w:rsidRDefault="00DF600E"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764D3A3" w14:textId="5E9B8BF6" w:rsidR="00376A31" w:rsidRPr="00755402" w:rsidRDefault="00755402" w:rsidP="005145F2">
      <w:pPr>
        <w:pStyle w:val="Ttulo4"/>
        <w:numPr>
          <w:ilvl w:val="0"/>
          <w:numId w:val="10"/>
        </w:numPr>
        <w:spacing w:after="240" w:line="276" w:lineRule="auto"/>
        <w:jc w:val="both"/>
        <w:rPr>
          <w:rFonts w:ascii="Arial" w:hAnsi="Arial" w:cs="Arial"/>
          <w:b/>
          <w:i w:val="0"/>
          <w:color w:val="002060"/>
          <w:sz w:val="22"/>
        </w:rPr>
      </w:pPr>
      <w:r w:rsidRPr="00755402">
        <w:rPr>
          <w:rFonts w:ascii="Arial" w:hAnsi="Arial" w:cs="Arial"/>
          <w:b/>
          <w:i w:val="0"/>
          <w:color w:val="002060"/>
          <w:sz w:val="22"/>
        </w:rPr>
        <w:t>Apreciación por parte de los miembros de la comunidad académica acerca de la eficiencia de la estructura y función administrativa en el desarrollo de la docencia, investigación, internacionalización, extensión y proyección social. Incorporación de las recomendaciones de los análisis sistemáticos y periódicos de dichas apreciaciones en planes de</w:t>
      </w:r>
      <w:r>
        <w:rPr>
          <w:rFonts w:ascii="Arial" w:hAnsi="Arial" w:cs="Arial"/>
          <w:b/>
          <w:i w:val="0"/>
          <w:color w:val="002060"/>
          <w:sz w:val="22"/>
        </w:rPr>
        <w:t xml:space="preserve"> </w:t>
      </w:r>
      <w:r w:rsidRPr="00755402">
        <w:rPr>
          <w:rFonts w:ascii="Arial" w:hAnsi="Arial" w:cs="Arial"/>
          <w:b/>
          <w:i w:val="0"/>
          <w:color w:val="002060"/>
          <w:sz w:val="22"/>
        </w:rPr>
        <w:t>mejoramiento institucional</w:t>
      </w:r>
      <w:r w:rsidR="00376A31" w:rsidRPr="00755402">
        <w:rPr>
          <w:rFonts w:ascii="Arial" w:hAnsi="Arial" w:cs="Arial"/>
          <w:b/>
          <w:i w:val="0"/>
          <w:color w:val="002060"/>
          <w:sz w:val="22"/>
        </w:rPr>
        <w:t>.</w:t>
      </w:r>
    </w:p>
    <w:p w14:paraId="5218050E" w14:textId="515133CD" w:rsidR="00376A31" w:rsidRDefault="00DF600E" w:rsidP="00376A31">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88574CE" w14:textId="1158102A" w:rsidR="005E748C" w:rsidRPr="00773C16" w:rsidRDefault="00773C16" w:rsidP="005145F2">
      <w:pPr>
        <w:pStyle w:val="Ttulo4"/>
        <w:numPr>
          <w:ilvl w:val="0"/>
          <w:numId w:val="10"/>
        </w:numPr>
        <w:spacing w:after="240" w:line="276" w:lineRule="auto"/>
        <w:jc w:val="both"/>
        <w:rPr>
          <w:rFonts w:ascii="Arial" w:hAnsi="Arial" w:cs="Arial"/>
          <w:b/>
          <w:i w:val="0"/>
          <w:color w:val="002060"/>
          <w:sz w:val="22"/>
        </w:rPr>
      </w:pPr>
      <w:r w:rsidRPr="00773C16">
        <w:rPr>
          <w:rFonts w:ascii="Arial" w:hAnsi="Arial" w:cs="Arial"/>
          <w:b/>
          <w:i w:val="0"/>
          <w:color w:val="002060"/>
          <w:sz w:val="22"/>
        </w:rPr>
        <w:t>Presentación de análisis sistemáticos y periódicos de los resultados de la aplicación de políticas de estímulos, capacitación y promoción del personal administrativo que contribuyan a la cualificación del desempeño de los funcionarios en el ejercicio de sus actividades y procesos. Incorporación de las recomendaciones de dichos análisis en</w:t>
      </w:r>
      <w:r>
        <w:rPr>
          <w:rFonts w:ascii="Arial" w:hAnsi="Arial" w:cs="Arial"/>
          <w:b/>
          <w:i w:val="0"/>
          <w:color w:val="002060"/>
          <w:sz w:val="22"/>
        </w:rPr>
        <w:t xml:space="preserve"> </w:t>
      </w:r>
      <w:r w:rsidRPr="00773C16">
        <w:rPr>
          <w:rFonts w:ascii="Arial" w:hAnsi="Arial" w:cs="Arial"/>
          <w:b/>
          <w:i w:val="0"/>
          <w:color w:val="002060"/>
          <w:sz w:val="22"/>
        </w:rPr>
        <w:t>procesos de mejoramiento</w:t>
      </w:r>
      <w:r w:rsidR="005E748C" w:rsidRPr="00773C16">
        <w:rPr>
          <w:rFonts w:ascii="Arial" w:hAnsi="Arial" w:cs="Arial"/>
          <w:b/>
          <w:i w:val="0"/>
          <w:color w:val="002060"/>
          <w:sz w:val="22"/>
        </w:rPr>
        <w:t>.</w:t>
      </w:r>
    </w:p>
    <w:p w14:paraId="333D0F6C" w14:textId="413B4C9E" w:rsidR="005E748C" w:rsidRPr="00EF0BC6" w:rsidRDefault="005E748C"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E86D90D" w14:textId="7FE10967" w:rsidR="00376A31" w:rsidRPr="00C7315B" w:rsidRDefault="00376A31" w:rsidP="00DF600E">
      <w:pPr>
        <w:pStyle w:val="Ttulo3"/>
        <w:spacing w:after="240" w:line="276" w:lineRule="auto"/>
        <w:jc w:val="both"/>
        <w:rPr>
          <w:rFonts w:ascii="Arial" w:hAnsi="Arial" w:cs="Arial"/>
          <w:sz w:val="24"/>
          <w:u w:val="single"/>
          <w:lang w:val="es-419"/>
        </w:rPr>
      </w:pPr>
      <w:bookmarkStart w:id="258" w:name="_Toc106352864"/>
      <w:r w:rsidRPr="00C7315B">
        <w:rPr>
          <w:rFonts w:ascii="Arial" w:hAnsi="Arial" w:cs="Arial"/>
          <w:color w:val="FFC000"/>
          <w:sz w:val="22"/>
          <w:u w:val="single"/>
        </w:rPr>
        <w:t xml:space="preserve">CARACTERÍSTICA </w:t>
      </w:r>
      <w:r w:rsidR="00924678">
        <w:rPr>
          <w:rFonts w:ascii="Arial" w:hAnsi="Arial" w:cs="Arial"/>
          <w:color w:val="FFC000"/>
          <w:sz w:val="22"/>
          <w:u w:val="single"/>
          <w:lang w:val="es-419"/>
        </w:rPr>
        <w:t>8</w:t>
      </w:r>
      <w:r w:rsidRPr="00C7315B">
        <w:rPr>
          <w:rFonts w:ascii="Arial" w:hAnsi="Arial" w:cs="Arial"/>
          <w:color w:val="FFC000"/>
          <w:sz w:val="22"/>
          <w:u w:val="single"/>
        </w:rPr>
        <w:t xml:space="preserve">. </w:t>
      </w:r>
      <w:r w:rsidR="00924678">
        <w:rPr>
          <w:rFonts w:ascii="Arial" w:hAnsi="Arial" w:cs="Arial"/>
          <w:color w:val="002060"/>
          <w:sz w:val="22"/>
          <w:u w:val="single"/>
          <w:lang w:val="es-419"/>
        </w:rPr>
        <w:t>PROCESOS DE COMUNICACIÓN</w:t>
      </w:r>
      <w:bookmarkEnd w:id="258"/>
    </w:p>
    <w:p w14:paraId="1641C84D" w14:textId="5BED1261" w:rsidR="00376A31" w:rsidRPr="00C7315B" w:rsidRDefault="005E470E" w:rsidP="005E470E">
      <w:pPr>
        <w:pStyle w:val="Default"/>
        <w:spacing w:after="240" w:line="276" w:lineRule="auto"/>
        <w:jc w:val="both"/>
        <w:rPr>
          <w:rFonts w:cs="Work Sans"/>
          <w:i/>
          <w:color w:val="002060"/>
          <w:sz w:val="20"/>
          <w:szCs w:val="22"/>
        </w:rPr>
      </w:pPr>
      <w:r w:rsidRPr="005E470E">
        <w:rPr>
          <w:rFonts w:cs="Work Sans"/>
          <w:i/>
          <w:color w:val="002060"/>
          <w:sz w:val="20"/>
          <w:szCs w:val="22"/>
        </w:rPr>
        <w:t>La institución de alta calidad se reconoce porque demuestra que mantiene, con responsabilidad y alta cobertura,</w:t>
      </w:r>
      <w:r>
        <w:rPr>
          <w:rFonts w:cs="Work Sans"/>
          <w:i/>
          <w:color w:val="002060"/>
          <w:sz w:val="20"/>
          <w:szCs w:val="22"/>
        </w:rPr>
        <w:t xml:space="preserve"> </w:t>
      </w:r>
      <w:r w:rsidRPr="005E470E">
        <w:rPr>
          <w:rFonts w:cs="Work Sans"/>
          <w:i/>
          <w:color w:val="002060"/>
          <w:sz w:val="20"/>
          <w:szCs w:val="22"/>
        </w:rPr>
        <w:t>procesos y mecanismos de comunicación eficientes, actualizados, que promueven y garantizan el derecho de acceso a la</w:t>
      </w:r>
      <w:r>
        <w:rPr>
          <w:rFonts w:cs="Work Sans"/>
          <w:i/>
          <w:color w:val="002060"/>
          <w:sz w:val="20"/>
          <w:szCs w:val="22"/>
        </w:rPr>
        <w:t xml:space="preserve"> </w:t>
      </w:r>
      <w:r w:rsidRPr="005E470E">
        <w:rPr>
          <w:rFonts w:cs="Work Sans"/>
          <w:i/>
          <w:color w:val="002060"/>
          <w:sz w:val="20"/>
          <w:szCs w:val="22"/>
        </w:rPr>
        <w:t>información y la protección de datos, con observancia de los enfoques diferenciales, de manera que la información y los</w:t>
      </w:r>
      <w:r>
        <w:rPr>
          <w:rFonts w:cs="Work Sans"/>
          <w:i/>
          <w:color w:val="002060"/>
          <w:sz w:val="20"/>
          <w:szCs w:val="22"/>
        </w:rPr>
        <w:t xml:space="preserve"> </w:t>
      </w:r>
      <w:r w:rsidRPr="005E470E">
        <w:rPr>
          <w:rFonts w:cs="Work Sans"/>
          <w:i/>
          <w:color w:val="002060"/>
          <w:sz w:val="20"/>
          <w:szCs w:val="22"/>
        </w:rPr>
        <w:t>datos sean apropiados por los destinatarios</w:t>
      </w:r>
      <w:r w:rsidR="00376A31" w:rsidRPr="00C7315B">
        <w:rPr>
          <w:rFonts w:cs="Work Sans"/>
          <w:i/>
          <w:color w:val="002060"/>
          <w:sz w:val="20"/>
          <w:szCs w:val="22"/>
        </w:rPr>
        <w:t>.</w:t>
      </w:r>
    </w:p>
    <w:p w14:paraId="52479069" w14:textId="3F304915" w:rsidR="00376A31" w:rsidRPr="00731B0D" w:rsidRDefault="00731B0D" w:rsidP="005145F2">
      <w:pPr>
        <w:pStyle w:val="Ttulo4"/>
        <w:numPr>
          <w:ilvl w:val="0"/>
          <w:numId w:val="11"/>
        </w:numPr>
        <w:spacing w:after="240" w:line="276" w:lineRule="auto"/>
        <w:jc w:val="both"/>
        <w:rPr>
          <w:rFonts w:ascii="Arial" w:hAnsi="Arial" w:cs="Arial"/>
          <w:b/>
          <w:i w:val="0"/>
          <w:color w:val="002060"/>
          <w:sz w:val="22"/>
        </w:rPr>
      </w:pPr>
      <w:r w:rsidRPr="00731B0D">
        <w:rPr>
          <w:rFonts w:ascii="Arial" w:hAnsi="Arial" w:cs="Arial"/>
          <w:b/>
          <w:i w:val="0"/>
          <w:color w:val="002060"/>
          <w:sz w:val="22"/>
        </w:rPr>
        <w:lastRenderedPageBreak/>
        <w:t>Presentación de análisis sistemáticos y periódicos de la efectividad de los sistemas de información integrados y de mecanismos eficaces en la comunicación interna y externa de la institución. Incorporación de los resultados de dichos</w:t>
      </w:r>
      <w:r>
        <w:rPr>
          <w:rFonts w:ascii="Arial" w:hAnsi="Arial" w:cs="Arial"/>
          <w:b/>
          <w:i w:val="0"/>
          <w:color w:val="002060"/>
          <w:sz w:val="22"/>
        </w:rPr>
        <w:t xml:space="preserve"> </w:t>
      </w:r>
      <w:r w:rsidRPr="00731B0D">
        <w:rPr>
          <w:rFonts w:ascii="Arial" w:hAnsi="Arial" w:cs="Arial"/>
          <w:b/>
          <w:i w:val="0"/>
          <w:color w:val="002060"/>
          <w:sz w:val="22"/>
        </w:rPr>
        <w:t>análisis en procesos de mejoramiento</w:t>
      </w:r>
      <w:r w:rsidR="00376A31" w:rsidRPr="00731B0D">
        <w:rPr>
          <w:rFonts w:ascii="Arial" w:hAnsi="Arial" w:cs="Arial"/>
          <w:b/>
          <w:i w:val="0"/>
          <w:color w:val="002060"/>
          <w:sz w:val="22"/>
        </w:rPr>
        <w:t>.</w:t>
      </w:r>
    </w:p>
    <w:p w14:paraId="1E7BDC65" w14:textId="75ACBBEB" w:rsidR="00376A31" w:rsidRPr="00EF0BC6" w:rsidRDefault="00B62B78"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0C2D6C7" w14:textId="1D601771" w:rsidR="00376A31" w:rsidRPr="00775DB4" w:rsidRDefault="00775DB4" w:rsidP="005145F2">
      <w:pPr>
        <w:pStyle w:val="Ttulo4"/>
        <w:numPr>
          <w:ilvl w:val="0"/>
          <w:numId w:val="11"/>
        </w:numPr>
        <w:spacing w:after="240" w:line="276" w:lineRule="auto"/>
        <w:jc w:val="both"/>
        <w:rPr>
          <w:rFonts w:ascii="Arial" w:hAnsi="Arial" w:cs="Arial"/>
          <w:b/>
          <w:i w:val="0"/>
          <w:color w:val="002060"/>
          <w:sz w:val="22"/>
        </w:rPr>
      </w:pPr>
      <w:r w:rsidRPr="00775DB4">
        <w:rPr>
          <w:rFonts w:ascii="Arial" w:hAnsi="Arial" w:cs="Arial"/>
          <w:b/>
          <w:i w:val="0"/>
          <w:color w:val="002060"/>
          <w:sz w:val="22"/>
        </w:rPr>
        <w:t>Evidencia del sitio web institucional, debidamente actualizado para mantener informados a la comunidad y a los usuarios sobre la oferta formativa, las dinámicas institucionales y los actores que la conforman, de acuerdo con la</w:t>
      </w:r>
      <w:r>
        <w:rPr>
          <w:rFonts w:ascii="Arial" w:hAnsi="Arial" w:cs="Arial"/>
          <w:b/>
          <w:i w:val="0"/>
          <w:color w:val="002060"/>
          <w:sz w:val="22"/>
        </w:rPr>
        <w:t xml:space="preserve"> </w:t>
      </w:r>
      <w:r w:rsidRPr="00775DB4">
        <w:rPr>
          <w:rFonts w:ascii="Arial" w:hAnsi="Arial" w:cs="Arial"/>
          <w:b/>
          <w:i w:val="0"/>
          <w:color w:val="002060"/>
          <w:sz w:val="22"/>
        </w:rPr>
        <w:t>normatividad vigente</w:t>
      </w:r>
      <w:r w:rsidR="00376A31" w:rsidRPr="00775DB4">
        <w:rPr>
          <w:rFonts w:ascii="Arial" w:hAnsi="Arial" w:cs="Arial"/>
          <w:b/>
          <w:i w:val="0"/>
          <w:color w:val="002060"/>
          <w:sz w:val="22"/>
        </w:rPr>
        <w:t>.</w:t>
      </w:r>
    </w:p>
    <w:p w14:paraId="1DB639BB" w14:textId="14649CCE" w:rsidR="00376A31" w:rsidRPr="00EF0BC6" w:rsidRDefault="00B62B78"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2D17F91" w14:textId="12A7BE09" w:rsidR="00376A31" w:rsidRPr="00E100E7" w:rsidRDefault="00E100E7" w:rsidP="005145F2">
      <w:pPr>
        <w:pStyle w:val="Ttulo4"/>
        <w:numPr>
          <w:ilvl w:val="0"/>
          <w:numId w:val="11"/>
        </w:numPr>
        <w:spacing w:after="240" w:line="276" w:lineRule="auto"/>
        <w:jc w:val="both"/>
        <w:rPr>
          <w:rFonts w:ascii="Arial" w:hAnsi="Arial" w:cs="Arial"/>
          <w:b/>
          <w:i w:val="0"/>
          <w:color w:val="002060"/>
          <w:sz w:val="22"/>
        </w:rPr>
      </w:pPr>
      <w:r w:rsidRPr="00E100E7">
        <w:rPr>
          <w:rFonts w:ascii="Arial" w:hAnsi="Arial" w:cs="Arial"/>
          <w:b/>
          <w:i w:val="0"/>
          <w:color w:val="002060"/>
          <w:sz w:val="22"/>
        </w:rPr>
        <w:t>Demostración de canales de comunicación de la institución que evidencien ampliación de la cobertura, accesibilidad y</w:t>
      </w:r>
      <w:r>
        <w:rPr>
          <w:rFonts w:ascii="Arial" w:hAnsi="Arial" w:cs="Arial"/>
          <w:b/>
          <w:i w:val="0"/>
          <w:color w:val="002060"/>
          <w:sz w:val="22"/>
        </w:rPr>
        <w:t xml:space="preserve"> </w:t>
      </w:r>
      <w:r w:rsidRPr="00E100E7">
        <w:rPr>
          <w:rFonts w:ascii="Arial" w:hAnsi="Arial" w:cs="Arial"/>
          <w:b/>
          <w:i w:val="0"/>
          <w:color w:val="002060"/>
          <w:sz w:val="22"/>
        </w:rPr>
        <w:t>calidad, así como, su eficiencia y permanente actualización tecnológica</w:t>
      </w:r>
      <w:r w:rsidR="00376A31" w:rsidRPr="00E100E7">
        <w:rPr>
          <w:rFonts w:ascii="Arial" w:hAnsi="Arial" w:cs="Arial"/>
          <w:b/>
          <w:i w:val="0"/>
          <w:color w:val="002060"/>
          <w:sz w:val="22"/>
        </w:rPr>
        <w:t>.</w:t>
      </w:r>
    </w:p>
    <w:p w14:paraId="6A17C633" w14:textId="56E6CE86" w:rsidR="00376A31" w:rsidRDefault="00B62B78" w:rsidP="00376A31">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C43194B" w14:textId="09E3B8D5" w:rsidR="006C6580" w:rsidRPr="004E1F96" w:rsidRDefault="004E1F96" w:rsidP="005145F2">
      <w:pPr>
        <w:pStyle w:val="Ttulo4"/>
        <w:numPr>
          <w:ilvl w:val="0"/>
          <w:numId w:val="11"/>
        </w:numPr>
        <w:spacing w:after="240" w:line="276" w:lineRule="auto"/>
        <w:jc w:val="both"/>
        <w:rPr>
          <w:rFonts w:ascii="Arial" w:hAnsi="Arial" w:cs="Arial"/>
          <w:b/>
          <w:i w:val="0"/>
          <w:color w:val="002060"/>
          <w:sz w:val="22"/>
        </w:rPr>
      </w:pPr>
      <w:r w:rsidRPr="004E1F96">
        <w:rPr>
          <w:rFonts w:ascii="Arial" w:hAnsi="Arial" w:cs="Arial"/>
          <w:b/>
          <w:i w:val="0"/>
          <w:color w:val="002060"/>
          <w:sz w:val="22"/>
        </w:rPr>
        <w:t>Apreciación por parte de los miembros de la comunidad académica de la pertinencia, accesibilidad y usabilidad de la plataforma tecnológica adecuada para garantizar la conectividad a todos los miembros de la comunidad académica. Incorporación de los resultados de estos análisis de apreciaciones sistematizadas y periódicas en planes de</w:t>
      </w:r>
      <w:r>
        <w:rPr>
          <w:rFonts w:ascii="Arial" w:hAnsi="Arial" w:cs="Arial"/>
          <w:b/>
          <w:i w:val="0"/>
          <w:color w:val="002060"/>
          <w:sz w:val="22"/>
        </w:rPr>
        <w:t xml:space="preserve"> </w:t>
      </w:r>
      <w:r w:rsidRPr="004E1F96">
        <w:rPr>
          <w:rFonts w:ascii="Arial" w:hAnsi="Arial" w:cs="Arial"/>
          <w:b/>
          <w:i w:val="0"/>
          <w:color w:val="002060"/>
          <w:sz w:val="22"/>
        </w:rPr>
        <w:t>mejoramiento institucional</w:t>
      </w:r>
      <w:r w:rsidR="006C6580" w:rsidRPr="004E1F96">
        <w:rPr>
          <w:rFonts w:ascii="Arial" w:hAnsi="Arial" w:cs="Arial"/>
          <w:b/>
          <w:i w:val="0"/>
          <w:color w:val="002060"/>
          <w:sz w:val="22"/>
        </w:rPr>
        <w:t>.</w:t>
      </w:r>
    </w:p>
    <w:p w14:paraId="252E14DC" w14:textId="77777777" w:rsidR="006C6580" w:rsidRPr="00EF0BC6" w:rsidRDefault="006C6580" w:rsidP="006C6580">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23E2940" w14:textId="2BFD7C2C" w:rsidR="006C6580" w:rsidRPr="00CD548E" w:rsidRDefault="00CD548E" w:rsidP="005145F2">
      <w:pPr>
        <w:pStyle w:val="Ttulo4"/>
        <w:numPr>
          <w:ilvl w:val="0"/>
          <w:numId w:val="11"/>
        </w:numPr>
        <w:spacing w:after="240" w:line="276" w:lineRule="auto"/>
        <w:jc w:val="both"/>
        <w:rPr>
          <w:rFonts w:ascii="Arial" w:hAnsi="Arial" w:cs="Arial"/>
          <w:b/>
          <w:i w:val="0"/>
          <w:color w:val="002060"/>
          <w:sz w:val="22"/>
        </w:rPr>
      </w:pPr>
      <w:r w:rsidRPr="00CD548E">
        <w:rPr>
          <w:rFonts w:ascii="Arial" w:hAnsi="Arial" w:cs="Arial"/>
          <w:b/>
          <w:i w:val="0"/>
          <w:color w:val="002060"/>
          <w:sz w:val="22"/>
        </w:rPr>
        <w:t>Existencia de mecanismos de comunicación con enfoque diferencial que brinden facilidad y oportunidad para que la</w:t>
      </w:r>
      <w:r>
        <w:rPr>
          <w:rFonts w:ascii="Arial" w:hAnsi="Arial" w:cs="Arial"/>
          <w:b/>
          <w:i w:val="0"/>
          <w:color w:val="002060"/>
          <w:sz w:val="22"/>
        </w:rPr>
        <w:t xml:space="preserve"> </w:t>
      </w:r>
      <w:r w:rsidRPr="00CD548E">
        <w:rPr>
          <w:rFonts w:ascii="Arial" w:hAnsi="Arial" w:cs="Arial"/>
          <w:b/>
          <w:i w:val="0"/>
          <w:color w:val="002060"/>
          <w:sz w:val="22"/>
        </w:rPr>
        <w:t>población institucional tenga acceso a la información</w:t>
      </w:r>
      <w:r w:rsidR="006C6580" w:rsidRPr="00CD548E">
        <w:rPr>
          <w:rFonts w:ascii="Arial" w:hAnsi="Arial" w:cs="Arial"/>
          <w:b/>
          <w:i w:val="0"/>
          <w:color w:val="002060"/>
          <w:sz w:val="22"/>
        </w:rPr>
        <w:t>.</w:t>
      </w:r>
    </w:p>
    <w:p w14:paraId="25C13A25" w14:textId="77777777" w:rsidR="006C6580" w:rsidRPr="00EF0BC6" w:rsidRDefault="006C6580" w:rsidP="006C6580">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C6C7EB7" w14:textId="07DD8201" w:rsidR="006C6580" w:rsidRPr="003A2039" w:rsidRDefault="003A2039" w:rsidP="005145F2">
      <w:pPr>
        <w:pStyle w:val="Ttulo4"/>
        <w:numPr>
          <w:ilvl w:val="0"/>
          <w:numId w:val="11"/>
        </w:numPr>
        <w:spacing w:after="240" w:line="276" w:lineRule="auto"/>
        <w:jc w:val="both"/>
        <w:rPr>
          <w:rFonts w:ascii="Arial" w:hAnsi="Arial" w:cs="Arial"/>
          <w:b/>
          <w:i w:val="0"/>
          <w:color w:val="002060"/>
          <w:sz w:val="22"/>
        </w:rPr>
      </w:pPr>
      <w:r w:rsidRPr="003A2039">
        <w:rPr>
          <w:rFonts w:ascii="Arial" w:hAnsi="Arial" w:cs="Arial"/>
          <w:b/>
          <w:i w:val="0"/>
          <w:color w:val="002060"/>
          <w:sz w:val="22"/>
        </w:rPr>
        <w:t>Apreciación por parte de los miembros de la comunidad académica acerca de la existencia de políticas, mecanismos, plataformas, medios de comunicación y recursos humanos que le permitan mantener interconexión y a los agentes externos acceder a información pertinente, actualizada y veraz sobre las políticas, servicios, actores y dinámicas institucionales. Incorporación de los resultados de los análisis de estas apreciaciones en planes de mejoramiento</w:t>
      </w:r>
      <w:r>
        <w:rPr>
          <w:rFonts w:ascii="Arial" w:hAnsi="Arial" w:cs="Arial"/>
          <w:b/>
          <w:i w:val="0"/>
          <w:color w:val="002060"/>
          <w:sz w:val="22"/>
        </w:rPr>
        <w:t xml:space="preserve"> </w:t>
      </w:r>
      <w:r w:rsidRPr="003A2039">
        <w:rPr>
          <w:rFonts w:ascii="Arial" w:hAnsi="Arial" w:cs="Arial"/>
          <w:b/>
          <w:i w:val="0"/>
          <w:color w:val="002060"/>
          <w:sz w:val="22"/>
        </w:rPr>
        <w:t>institucional</w:t>
      </w:r>
      <w:r w:rsidR="006C6580" w:rsidRPr="003A2039">
        <w:rPr>
          <w:rFonts w:ascii="Arial" w:hAnsi="Arial" w:cs="Arial"/>
          <w:b/>
          <w:i w:val="0"/>
          <w:color w:val="002060"/>
          <w:sz w:val="22"/>
        </w:rPr>
        <w:t>.</w:t>
      </w:r>
    </w:p>
    <w:p w14:paraId="6F8DC172" w14:textId="14ECA52D" w:rsidR="006C6580" w:rsidRPr="00EF0BC6" w:rsidRDefault="006C6580"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D1B7B5A" w14:textId="6275E587" w:rsidR="00376A31" w:rsidRPr="00C7315B" w:rsidRDefault="00376A31" w:rsidP="002741D7">
      <w:pPr>
        <w:pStyle w:val="Ttulo3"/>
        <w:spacing w:after="240" w:line="276" w:lineRule="auto"/>
        <w:jc w:val="both"/>
        <w:rPr>
          <w:rFonts w:ascii="Arial" w:hAnsi="Arial" w:cs="Arial"/>
          <w:color w:val="002060"/>
          <w:sz w:val="24"/>
          <w:u w:val="single"/>
          <w:lang w:val="es-419"/>
        </w:rPr>
      </w:pPr>
      <w:bookmarkStart w:id="259" w:name="_Toc106352865"/>
      <w:r w:rsidRPr="00C7315B">
        <w:rPr>
          <w:rFonts w:ascii="Arial" w:hAnsi="Arial" w:cs="Arial"/>
          <w:color w:val="FFC000"/>
          <w:sz w:val="22"/>
          <w:u w:val="single"/>
        </w:rPr>
        <w:t xml:space="preserve">CARACTERÍSTICA </w:t>
      </w:r>
      <w:r w:rsidR="00111974">
        <w:rPr>
          <w:rFonts w:ascii="Arial" w:hAnsi="Arial" w:cs="Arial"/>
          <w:color w:val="FFC000"/>
          <w:sz w:val="22"/>
          <w:u w:val="single"/>
          <w:lang w:val="es-419"/>
        </w:rPr>
        <w:t>9</w:t>
      </w:r>
      <w:r w:rsidRPr="00C7315B">
        <w:rPr>
          <w:rFonts w:ascii="Arial" w:hAnsi="Arial" w:cs="Arial"/>
          <w:color w:val="FFC000"/>
          <w:sz w:val="22"/>
          <w:u w:val="single"/>
        </w:rPr>
        <w:t xml:space="preserve">. </w:t>
      </w:r>
      <w:r w:rsidR="00111974">
        <w:rPr>
          <w:rFonts w:ascii="Arial" w:hAnsi="Arial" w:cs="Arial"/>
          <w:color w:val="002060"/>
          <w:sz w:val="22"/>
          <w:u w:val="single"/>
          <w:lang w:val="es-419"/>
        </w:rPr>
        <w:t>CAPACIDAD DE GESTIÓN</w:t>
      </w:r>
      <w:bookmarkEnd w:id="259"/>
    </w:p>
    <w:p w14:paraId="125809F5" w14:textId="1B98FE85" w:rsidR="00376A31" w:rsidRPr="00C7315B" w:rsidRDefault="00B92568" w:rsidP="00B92568">
      <w:pPr>
        <w:pStyle w:val="Default"/>
        <w:spacing w:after="240" w:line="276" w:lineRule="auto"/>
        <w:jc w:val="both"/>
        <w:rPr>
          <w:rFonts w:cs="Work Sans"/>
          <w:i/>
          <w:color w:val="002060"/>
          <w:sz w:val="20"/>
          <w:szCs w:val="22"/>
        </w:rPr>
      </w:pPr>
      <w:r w:rsidRPr="00B92568">
        <w:rPr>
          <w:rFonts w:cs="Work Sans"/>
          <w:i/>
          <w:color w:val="002060"/>
          <w:sz w:val="20"/>
          <w:szCs w:val="22"/>
        </w:rPr>
        <w:t>La institución de alta calidad se reconoce porque demuestra que la gestión se ejerce con liderazgo y que sus</w:t>
      </w:r>
      <w:r>
        <w:rPr>
          <w:rFonts w:cs="Work Sans"/>
          <w:i/>
          <w:color w:val="002060"/>
          <w:sz w:val="20"/>
          <w:szCs w:val="22"/>
        </w:rPr>
        <w:t xml:space="preserve"> </w:t>
      </w:r>
      <w:r w:rsidRPr="00B92568">
        <w:rPr>
          <w:rFonts w:cs="Work Sans"/>
          <w:i/>
          <w:color w:val="002060"/>
          <w:sz w:val="20"/>
          <w:szCs w:val="22"/>
        </w:rPr>
        <w:t>orientaciones están claramente definidas, son conocidas por los distintos estamentos y contribuyen efectivamente a la</w:t>
      </w:r>
      <w:r>
        <w:rPr>
          <w:rFonts w:cs="Work Sans"/>
          <w:i/>
          <w:color w:val="002060"/>
          <w:sz w:val="20"/>
          <w:szCs w:val="22"/>
        </w:rPr>
        <w:t xml:space="preserve"> </w:t>
      </w:r>
      <w:r w:rsidRPr="00B92568">
        <w:rPr>
          <w:rFonts w:cs="Work Sans"/>
          <w:i/>
          <w:color w:val="002060"/>
          <w:sz w:val="20"/>
          <w:szCs w:val="22"/>
        </w:rPr>
        <w:t xml:space="preserve">estabilidad administrativa de la institución y a la continuidad de sus políticas académicas asociadas a </w:t>
      </w:r>
      <w:r w:rsidRPr="00B92568">
        <w:rPr>
          <w:rFonts w:cs="Work Sans"/>
          <w:i/>
          <w:color w:val="002060"/>
          <w:sz w:val="20"/>
          <w:szCs w:val="22"/>
        </w:rPr>
        <w:lastRenderedPageBreak/>
        <w:t>currículo, resultados</w:t>
      </w:r>
      <w:r>
        <w:rPr>
          <w:rFonts w:cs="Work Sans"/>
          <w:i/>
          <w:color w:val="002060"/>
          <w:sz w:val="20"/>
          <w:szCs w:val="22"/>
        </w:rPr>
        <w:t xml:space="preserve"> </w:t>
      </w:r>
      <w:r w:rsidRPr="00B92568">
        <w:rPr>
          <w:rFonts w:cs="Work Sans"/>
          <w:i/>
          <w:color w:val="002060"/>
          <w:sz w:val="20"/>
          <w:szCs w:val="22"/>
        </w:rPr>
        <w:t>de aprendizaje, créditos y actividades, políticas de gestión institucional y bienestar, y políticas de investigación, innovación</w:t>
      </w:r>
      <w:r>
        <w:rPr>
          <w:rFonts w:cs="Work Sans"/>
          <w:i/>
          <w:color w:val="002060"/>
          <w:sz w:val="20"/>
          <w:szCs w:val="22"/>
        </w:rPr>
        <w:t xml:space="preserve"> </w:t>
      </w:r>
      <w:r w:rsidRPr="00B92568">
        <w:rPr>
          <w:rFonts w:cs="Work Sans"/>
          <w:i/>
          <w:color w:val="002060"/>
          <w:sz w:val="20"/>
          <w:szCs w:val="22"/>
        </w:rPr>
        <w:t>y creación</w:t>
      </w:r>
      <w:r w:rsidR="00376A31" w:rsidRPr="00C7315B">
        <w:rPr>
          <w:rFonts w:cs="Work Sans"/>
          <w:i/>
          <w:color w:val="002060"/>
          <w:sz w:val="20"/>
          <w:szCs w:val="22"/>
        </w:rPr>
        <w:t>.</w:t>
      </w:r>
    </w:p>
    <w:p w14:paraId="717871FD" w14:textId="303654CB" w:rsidR="00376A31" w:rsidRPr="006B1784" w:rsidRDefault="006B1784" w:rsidP="005145F2">
      <w:pPr>
        <w:pStyle w:val="Ttulo4"/>
        <w:numPr>
          <w:ilvl w:val="0"/>
          <w:numId w:val="12"/>
        </w:numPr>
        <w:spacing w:after="240" w:line="276" w:lineRule="auto"/>
        <w:jc w:val="both"/>
        <w:rPr>
          <w:rFonts w:ascii="Arial" w:hAnsi="Arial" w:cs="Arial"/>
          <w:b/>
          <w:i w:val="0"/>
          <w:color w:val="002060"/>
          <w:sz w:val="22"/>
        </w:rPr>
      </w:pPr>
      <w:r w:rsidRPr="006B1784">
        <w:rPr>
          <w:rFonts w:ascii="Arial" w:hAnsi="Arial" w:cs="Arial"/>
          <w:b/>
          <w:i w:val="0"/>
          <w:color w:val="002060"/>
          <w:sz w:val="22"/>
        </w:rPr>
        <w:t>Apreciación por parte de los miembros de la comunidad académica en relación con la estructura organizacional y administrativa coherente con las características institucionales y su proyecto educativo institucional o lo que haga sus veces. Incorporación de los análisis de apreciaciones sistematizadas y periódicas en planes de mejoramiento</w:t>
      </w:r>
      <w:r>
        <w:rPr>
          <w:rFonts w:ascii="Arial" w:hAnsi="Arial" w:cs="Arial"/>
          <w:b/>
          <w:i w:val="0"/>
          <w:color w:val="002060"/>
          <w:sz w:val="22"/>
        </w:rPr>
        <w:t xml:space="preserve"> </w:t>
      </w:r>
      <w:r w:rsidRPr="006B1784">
        <w:rPr>
          <w:rFonts w:ascii="Arial" w:hAnsi="Arial" w:cs="Arial"/>
          <w:b/>
          <w:i w:val="0"/>
          <w:color w:val="002060"/>
          <w:sz w:val="22"/>
        </w:rPr>
        <w:t>institucional</w:t>
      </w:r>
      <w:r w:rsidR="00376A31" w:rsidRPr="006B1784">
        <w:rPr>
          <w:rFonts w:ascii="Arial" w:hAnsi="Arial" w:cs="Arial"/>
          <w:b/>
          <w:i w:val="0"/>
          <w:color w:val="002060"/>
          <w:sz w:val="22"/>
        </w:rPr>
        <w:t>.</w:t>
      </w:r>
    </w:p>
    <w:p w14:paraId="34B9DB3D" w14:textId="65ECE164" w:rsidR="00376A31" w:rsidRPr="00EF0BC6" w:rsidRDefault="002741D7"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91C9564" w14:textId="12662599" w:rsidR="00376A31" w:rsidRPr="008B7314" w:rsidRDefault="008B7314" w:rsidP="005145F2">
      <w:pPr>
        <w:pStyle w:val="Ttulo4"/>
        <w:numPr>
          <w:ilvl w:val="0"/>
          <w:numId w:val="12"/>
        </w:numPr>
        <w:spacing w:after="240" w:line="276" w:lineRule="auto"/>
        <w:jc w:val="both"/>
        <w:rPr>
          <w:rFonts w:ascii="Arial" w:hAnsi="Arial" w:cs="Arial"/>
          <w:b/>
          <w:i w:val="0"/>
          <w:color w:val="002060"/>
          <w:sz w:val="22"/>
        </w:rPr>
      </w:pPr>
      <w:r w:rsidRPr="008B7314">
        <w:rPr>
          <w:rFonts w:ascii="Arial" w:hAnsi="Arial" w:cs="Arial"/>
          <w:b/>
          <w:i w:val="0"/>
          <w:color w:val="002060"/>
          <w:sz w:val="22"/>
        </w:rPr>
        <w:t>Apreciación por parte de los miembros de la comunidad universitaria acerca del liderazgo, integridad e idoneidad de los responsables de la dirección de la institución y sus dependencias. Incorporación de los análisis de apreciaciones</w:t>
      </w:r>
      <w:r>
        <w:rPr>
          <w:rFonts w:ascii="Arial" w:hAnsi="Arial" w:cs="Arial"/>
          <w:b/>
          <w:i w:val="0"/>
          <w:color w:val="002060"/>
          <w:sz w:val="22"/>
        </w:rPr>
        <w:t xml:space="preserve"> </w:t>
      </w:r>
      <w:r w:rsidRPr="008B7314">
        <w:rPr>
          <w:rFonts w:ascii="Arial" w:hAnsi="Arial" w:cs="Arial"/>
          <w:b/>
          <w:i w:val="0"/>
          <w:color w:val="002060"/>
          <w:sz w:val="22"/>
        </w:rPr>
        <w:t>sistematizadas y periódicas en planes de mejoramiento institucional</w:t>
      </w:r>
      <w:r w:rsidR="00376A31" w:rsidRPr="008B7314">
        <w:rPr>
          <w:rFonts w:ascii="Arial" w:hAnsi="Arial" w:cs="Arial"/>
          <w:b/>
          <w:i w:val="0"/>
          <w:color w:val="002060"/>
          <w:sz w:val="22"/>
        </w:rPr>
        <w:t>.</w:t>
      </w:r>
    </w:p>
    <w:p w14:paraId="389BFC30" w14:textId="63C1E898" w:rsidR="00376A31" w:rsidRPr="00EF0BC6" w:rsidRDefault="002741D7"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32695A1" w14:textId="16D133F0" w:rsidR="00376A31" w:rsidRPr="008B7314" w:rsidRDefault="008B7314" w:rsidP="005145F2">
      <w:pPr>
        <w:pStyle w:val="Ttulo4"/>
        <w:numPr>
          <w:ilvl w:val="0"/>
          <w:numId w:val="12"/>
        </w:numPr>
        <w:spacing w:after="240" w:line="276" w:lineRule="auto"/>
        <w:jc w:val="both"/>
        <w:rPr>
          <w:rFonts w:ascii="Arial" w:hAnsi="Arial" w:cs="Arial"/>
          <w:b/>
          <w:i w:val="0"/>
          <w:color w:val="002060"/>
          <w:sz w:val="22"/>
        </w:rPr>
      </w:pPr>
      <w:r w:rsidRPr="008B7314">
        <w:rPr>
          <w:rFonts w:ascii="Arial" w:hAnsi="Arial" w:cs="Arial"/>
          <w:b/>
          <w:i w:val="0"/>
          <w:color w:val="002060"/>
          <w:sz w:val="22"/>
        </w:rPr>
        <w:t>Evidencia de la coherencia de las actuaciones de los responsables de la institución y sus dependencias con los</w:t>
      </w:r>
      <w:r>
        <w:rPr>
          <w:rFonts w:ascii="Arial" w:hAnsi="Arial" w:cs="Arial"/>
          <w:b/>
          <w:i w:val="0"/>
          <w:color w:val="002060"/>
          <w:sz w:val="22"/>
        </w:rPr>
        <w:t xml:space="preserve"> </w:t>
      </w:r>
      <w:r w:rsidRPr="008B7314">
        <w:rPr>
          <w:rFonts w:ascii="Arial" w:hAnsi="Arial" w:cs="Arial"/>
          <w:b/>
          <w:i w:val="0"/>
          <w:color w:val="002060"/>
          <w:sz w:val="22"/>
        </w:rPr>
        <w:t>compromisos derivados de la misión y del proyecto educativo institucional o lo que haga sus veces</w:t>
      </w:r>
      <w:r w:rsidR="00376A31" w:rsidRPr="008B7314">
        <w:rPr>
          <w:rFonts w:ascii="Arial" w:hAnsi="Arial" w:cs="Arial"/>
          <w:b/>
          <w:i w:val="0"/>
          <w:color w:val="002060"/>
          <w:sz w:val="22"/>
        </w:rPr>
        <w:t>.</w:t>
      </w:r>
    </w:p>
    <w:p w14:paraId="0A471350" w14:textId="56D4DA72" w:rsidR="00376A31" w:rsidRPr="00EF0BC6" w:rsidRDefault="002741D7"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3BCA506" w14:textId="2233D37A" w:rsidR="00376A31" w:rsidRPr="00CE5227" w:rsidRDefault="00CE5227" w:rsidP="005145F2">
      <w:pPr>
        <w:pStyle w:val="Ttulo4"/>
        <w:numPr>
          <w:ilvl w:val="0"/>
          <w:numId w:val="12"/>
        </w:numPr>
        <w:spacing w:after="240" w:line="276" w:lineRule="auto"/>
        <w:jc w:val="both"/>
        <w:rPr>
          <w:rFonts w:ascii="Arial" w:hAnsi="Arial" w:cs="Arial"/>
          <w:b/>
          <w:i w:val="0"/>
          <w:color w:val="002060"/>
          <w:sz w:val="22"/>
        </w:rPr>
      </w:pPr>
      <w:r w:rsidRPr="00CE5227">
        <w:rPr>
          <w:rFonts w:ascii="Arial" w:hAnsi="Arial" w:cs="Arial"/>
          <w:b/>
          <w:i w:val="0"/>
          <w:color w:val="002060"/>
          <w:sz w:val="22"/>
        </w:rPr>
        <w:t>Apreciación por parte de los miembros de la comunidad académica, en relación con los mecanismos transparentes para la designación de los cargos de dirección y asignación de responsabilidades, funciones, roles y de los procedimientos que deben seguirse dentro de la institución. Incorporación de los análisis de apreciaciones</w:t>
      </w:r>
      <w:r>
        <w:rPr>
          <w:rFonts w:ascii="Arial" w:hAnsi="Arial" w:cs="Arial"/>
          <w:b/>
          <w:i w:val="0"/>
          <w:color w:val="002060"/>
          <w:sz w:val="22"/>
        </w:rPr>
        <w:t xml:space="preserve"> </w:t>
      </w:r>
      <w:r w:rsidRPr="00CE5227">
        <w:rPr>
          <w:rFonts w:ascii="Arial" w:hAnsi="Arial" w:cs="Arial"/>
          <w:b/>
          <w:i w:val="0"/>
          <w:color w:val="002060"/>
          <w:sz w:val="22"/>
        </w:rPr>
        <w:t>sistematizadas y periódicas en planes de mejoramiento institucional.</w:t>
      </w:r>
    </w:p>
    <w:p w14:paraId="5713C386" w14:textId="5E818C49" w:rsidR="00376A31" w:rsidRPr="00EF0BC6" w:rsidRDefault="002741D7"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D9BFAC8" w14:textId="44DEDD6B" w:rsidR="00376A31" w:rsidRPr="005F4614" w:rsidRDefault="00376A31" w:rsidP="00AF4922">
      <w:pPr>
        <w:pStyle w:val="Ttulo3"/>
        <w:spacing w:after="240" w:line="276" w:lineRule="auto"/>
        <w:jc w:val="both"/>
        <w:rPr>
          <w:rFonts w:ascii="Arial" w:hAnsi="Arial" w:cs="Arial"/>
          <w:sz w:val="24"/>
          <w:u w:val="single"/>
          <w:lang w:val="es-419"/>
        </w:rPr>
      </w:pPr>
      <w:bookmarkStart w:id="260" w:name="_Toc106352866"/>
      <w:r w:rsidRPr="005F4614">
        <w:rPr>
          <w:rFonts w:ascii="Arial" w:hAnsi="Arial" w:cs="Arial"/>
          <w:color w:val="FFC000"/>
          <w:sz w:val="22"/>
          <w:u w:val="single"/>
        </w:rPr>
        <w:t xml:space="preserve">CARACTERÍSTICA </w:t>
      </w:r>
      <w:r w:rsidRPr="005F4614">
        <w:rPr>
          <w:rFonts w:ascii="Arial" w:hAnsi="Arial" w:cs="Arial"/>
          <w:color w:val="FFC000"/>
          <w:sz w:val="22"/>
          <w:u w:val="single"/>
          <w:lang w:val="es-419"/>
        </w:rPr>
        <w:t>1</w:t>
      </w:r>
      <w:r w:rsidR="00AE5D36">
        <w:rPr>
          <w:rFonts w:ascii="Arial" w:hAnsi="Arial" w:cs="Arial"/>
          <w:color w:val="FFC000"/>
          <w:sz w:val="22"/>
          <w:u w:val="single"/>
          <w:lang w:val="es-419"/>
        </w:rPr>
        <w:t>0</w:t>
      </w:r>
      <w:r w:rsidRPr="005F4614">
        <w:rPr>
          <w:rFonts w:ascii="Arial" w:hAnsi="Arial" w:cs="Arial"/>
          <w:color w:val="FFC000"/>
          <w:sz w:val="22"/>
          <w:u w:val="single"/>
        </w:rPr>
        <w:t xml:space="preserve">. </w:t>
      </w:r>
      <w:r w:rsidR="00AE5D36">
        <w:rPr>
          <w:rFonts w:ascii="Arial" w:hAnsi="Arial" w:cs="Arial"/>
          <w:color w:val="002060"/>
          <w:sz w:val="22"/>
          <w:u w:val="single"/>
          <w:lang w:val="es-419"/>
        </w:rPr>
        <w:t>RECURSOS DE APOYO ACADÉMICO</w:t>
      </w:r>
      <w:bookmarkEnd w:id="260"/>
    </w:p>
    <w:p w14:paraId="23F0A2EC" w14:textId="258D51FD" w:rsidR="00376A31" w:rsidRPr="005F4614" w:rsidRDefault="00B179D7" w:rsidP="00B179D7">
      <w:pPr>
        <w:pStyle w:val="Default"/>
        <w:spacing w:after="240" w:line="276" w:lineRule="auto"/>
        <w:jc w:val="both"/>
        <w:rPr>
          <w:rFonts w:cs="Work Sans"/>
          <w:i/>
          <w:color w:val="002060"/>
          <w:sz w:val="20"/>
          <w:szCs w:val="22"/>
        </w:rPr>
      </w:pPr>
      <w:r w:rsidRPr="00B179D7">
        <w:rPr>
          <w:rFonts w:cs="Work Sans"/>
          <w:i/>
          <w:color w:val="002060"/>
          <w:sz w:val="20"/>
          <w:szCs w:val="22"/>
        </w:rPr>
        <w:t>La institución de alta calidad se reconoce porque demuestra que cuenta con la dotación de equipos, mobiliario,</w:t>
      </w:r>
      <w:r>
        <w:rPr>
          <w:rFonts w:cs="Work Sans"/>
          <w:i/>
          <w:color w:val="002060"/>
          <w:sz w:val="20"/>
          <w:szCs w:val="22"/>
        </w:rPr>
        <w:t xml:space="preserve"> </w:t>
      </w:r>
      <w:r w:rsidRPr="00B179D7">
        <w:rPr>
          <w:rFonts w:cs="Work Sans"/>
          <w:i/>
          <w:color w:val="002060"/>
          <w:sz w:val="20"/>
          <w:szCs w:val="22"/>
        </w:rPr>
        <w:t>plataformas tecnológicas, sistemas informáticos y lo que haga sus veces, recursos bibliográficos físicos y/o digitales,</w:t>
      </w:r>
      <w:r>
        <w:rPr>
          <w:rFonts w:cs="Work Sans"/>
          <w:i/>
          <w:color w:val="002060"/>
          <w:sz w:val="20"/>
          <w:szCs w:val="22"/>
        </w:rPr>
        <w:t xml:space="preserve"> </w:t>
      </w:r>
      <w:r w:rsidRPr="00B179D7">
        <w:rPr>
          <w:rFonts w:cs="Work Sans"/>
          <w:i/>
          <w:color w:val="002060"/>
          <w:sz w:val="20"/>
          <w:szCs w:val="22"/>
        </w:rPr>
        <w:t>bases de datos, recursos de aprendizaje e información, que garantizan la disponibilidad, el acceso, la adaptabilidad y</w:t>
      </w:r>
      <w:r>
        <w:rPr>
          <w:rFonts w:cs="Work Sans"/>
          <w:i/>
          <w:color w:val="002060"/>
          <w:sz w:val="20"/>
          <w:szCs w:val="22"/>
        </w:rPr>
        <w:t xml:space="preserve"> </w:t>
      </w:r>
      <w:r w:rsidRPr="00B179D7">
        <w:rPr>
          <w:rFonts w:cs="Work Sans"/>
          <w:i/>
          <w:color w:val="002060"/>
          <w:sz w:val="20"/>
          <w:szCs w:val="22"/>
        </w:rPr>
        <w:t>aceptabilidad en los ambientes de aprendizaje físicos y virtuales de que dispone. Asimismo, atiende los requerimientos</w:t>
      </w:r>
      <w:r>
        <w:rPr>
          <w:rFonts w:cs="Work Sans"/>
          <w:i/>
          <w:color w:val="002060"/>
          <w:sz w:val="20"/>
          <w:szCs w:val="22"/>
        </w:rPr>
        <w:t xml:space="preserve"> </w:t>
      </w:r>
      <w:r w:rsidRPr="00B179D7">
        <w:rPr>
          <w:rFonts w:cs="Work Sans"/>
          <w:i/>
          <w:color w:val="002060"/>
          <w:sz w:val="20"/>
          <w:szCs w:val="22"/>
        </w:rPr>
        <w:t>particulares de la comunidad académica para que estos recursos sean utilizados apropiadamente en el desarrollo de las</w:t>
      </w:r>
      <w:r>
        <w:rPr>
          <w:rFonts w:cs="Work Sans"/>
          <w:i/>
          <w:color w:val="002060"/>
          <w:sz w:val="20"/>
          <w:szCs w:val="22"/>
        </w:rPr>
        <w:t xml:space="preserve"> </w:t>
      </w:r>
      <w:r w:rsidRPr="00B179D7">
        <w:rPr>
          <w:rFonts w:cs="Work Sans"/>
          <w:i/>
          <w:color w:val="002060"/>
          <w:sz w:val="20"/>
          <w:szCs w:val="22"/>
        </w:rPr>
        <w:t>labores formativas, académicas, docentes, científicas, culturales y de extensión, dando alcance a los diferentes niveles de</w:t>
      </w:r>
      <w:r>
        <w:rPr>
          <w:rFonts w:cs="Work Sans"/>
          <w:i/>
          <w:color w:val="002060"/>
          <w:sz w:val="20"/>
          <w:szCs w:val="22"/>
        </w:rPr>
        <w:t xml:space="preserve"> </w:t>
      </w:r>
      <w:r w:rsidRPr="00B179D7">
        <w:rPr>
          <w:rFonts w:cs="Work Sans"/>
          <w:i/>
          <w:color w:val="002060"/>
          <w:sz w:val="20"/>
          <w:szCs w:val="22"/>
        </w:rPr>
        <w:t>formación y modalidades de sus programas académicos, en correspondencia con su naturaleza jurídica, identidad, misión,</w:t>
      </w:r>
      <w:r>
        <w:rPr>
          <w:rFonts w:cs="Work Sans"/>
          <w:i/>
          <w:color w:val="002060"/>
          <w:sz w:val="20"/>
          <w:szCs w:val="22"/>
        </w:rPr>
        <w:t xml:space="preserve"> </w:t>
      </w:r>
      <w:r w:rsidRPr="00B179D7">
        <w:rPr>
          <w:rFonts w:cs="Work Sans"/>
          <w:i/>
          <w:color w:val="002060"/>
          <w:sz w:val="20"/>
          <w:szCs w:val="22"/>
        </w:rPr>
        <w:t>tipología y contexto regional</w:t>
      </w:r>
      <w:r w:rsidR="00376A31" w:rsidRPr="005F4614">
        <w:rPr>
          <w:rFonts w:cs="Work Sans"/>
          <w:i/>
          <w:color w:val="002060"/>
          <w:sz w:val="20"/>
          <w:szCs w:val="22"/>
        </w:rPr>
        <w:t>.</w:t>
      </w:r>
    </w:p>
    <w:p w14:paraId="6131C7E2" w14:textId="1BD2DD2C" w:rsidR="00376A31" w:rsidRPr="00BB60F6" w:rsidRDefault="00BB60F6" w:rsidP="005145F2">
      <w:pPr>
        <w:pStyle w:val="Ttulo4"/>
        <w:numPr>
          <w:ilvl w:val="0"/>
          <w:numId w:val="13"/>
        </w:numPr>
        <w:spacing w:after="240" w:line="276" w:lineRule="auto"/>
        <w:jc w:val="both"/>
        <w:rPr>
          <w:rFonts w:ascii="Arial" w:hAnsi="Arial" w:cs="Arial"/>
          <w:b/>
          <w:i w:val="0"/>
          <w:color w:val="002060"/>
          <w:sz w:val="22"/>
        </w:rPr>
      </w:pPr>
      <w:r w:rsidRPr="00BB60F6">
        <w:rPr>
          <w:rFonts w:ascii="Arial" w:hAnsi="Arial" w:cs="Arial"/>
          <w:b/>
          <w:i w:val="0"/>
          <w:color w:val="002060"/>
          <w:sz w:val="22"/>
        </w:rPr>
        <w:lastRenderedPageBreak/>
        <w:t>Evidencia de políticas, recursos y presupuestos de inversión en equipos de laboratorio, sitios de práctica, bibliotecas, recursos didácticos y demás elementos para garantizar la calidad del proceso formativo, teniendo en cuenta directrices</w:t>
      </w:r>
      <w:r>
        <w:rPr>
          <w:rFonts w:ascii="Arial" w:hAnsi="Arial" w:cs="Arial"/>
          <w:b/>
          <w:i w:val="0"/>
          <w:color w:val="002060"/>
          <w:sz w:val="22"/>
        </w:rPr>
        <w:t xml:space="preserve"> </w:t>
      </w:r>
      <w:r w:rsidRPr="00BB60F6">
        <w:rPr>
          <w:rFonts w:ascii="Arial" w:hAnsi="Arial" w:cs="Arial"/>
          <w:b/>
          <w:i w:val="0"/>
          <w:color w:val="002060"/>
          <w:sz w:val="22"/>
        </w:rPr>
        <w:t>nacionales para la inclusión, entre otros</w:t>
      </w:r>
      <w:r w:rsidR="00376A31" w:rsidRPr="00BB60F6">
        <w:rPr>
          <w:rFonts w:ascii="Arial" w:hAnsi="Arial" w:cs="Arial"/>
          <w:b/>
          <w:i w:val="0"/>
          <w:color w:val="002060"/>
          <w:sz w:val="22"/>
        </w:rPr>
        <w:t>.</w:t>
      </w:r>
    </w:p>
    <w:p w14:paraId="4DCE15D2" w14:textId="66ECA68D" w:rsidR="00376A31" w:rsidRPr="00EF0BC6" w:rsidRDefault="00AF4922"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62808A1" w14:textId="13F039B1" w:rsidR="00376A31" w:rsidRPr="006B4B25" w:rsidRDefault="006B4B25" w:rsidP="005145F2">
      <w:pPr>
        <w:pStyle w:val="Ttulo4"/>
        <w:numPr>
          <w:ilvl w:val="0"/>
          <w:numId w:val="13"/>
        </w:numPr>
        <w:spacing w:after="240" w:line="276" w:lineRule="auto"/>
        <w:jc w:val="both"/>
        <w:rPr>
          <w:rFonts w:ascii="Arial" w:hAnsi="Arial" w:cs="Arial"/>
          <w:b/>
          <w:i w:val="0"/>
          <w:color w:val="002060"/>
          <w:sz w:val="22"/>
        </w:rPr>
      </w:pPr>
      <w:r w:rsidRPr="006B4B25">
        <w:rPr>
          <w:rFonts w:ascii="Arial" w:hAnsi="Arial" w:cs="Arial"/>
          <w:b/>
          <w:i w:val="0"/>
          <w:color w:val="002060"/>
          <w:sz w:val="22"/>
        </w:rPr>
        <w:t>Apreciación por parte de profesores y estudiantes acerca de las colecciones bibliográficas, documentales y de archivo, bases de datos y revistas suficientes para la capacidad de la institución, pertinentes y actualizadas para respaldar las labores académicas, formativas, de investigación, culturales y de extensión. Incorporación de los análisis de</w:t>
      </w:r>
      <w:r>
        <w:rPr>
          <w:rFonts w:ascii="Arial" w:hAnsi="Arial" w:cs="Arial"/>
          <w:b/>
          <w:i w:val="0"/>
          <w:color w:val="002060"/>
          <w:sz w:val="22"/>
        </w:rPr>
        <w:t xml:space="preserve"> </w:t>
      </w:r>
      <w:r w:rsidRPr="006B4B25">
        <w:rPr>
          <w:rFonts w:ascii="Arial" w:hAnsi="Arial" w:cs="Arial"/>
          <w:b/>
          <w:i w:val="0"/>
          <w:color w:val="002060"/>
          <w:sz w:val="22"/>
        </w:rPr>
        <w:t>apreciaciones sistematizadas y periódicas en planes de mejoramiento institucional</w:t>
      </w:r>
      <w:r w:rsidR="00376A31" w:rsidRPr="006B4B25">
        <w:rPr>
          <w:rFonts w:ascii="Arial" w:hAnsi="Arial" w:cs="Arial"/>
          <w:b/>
          <w:i w:val="0"/>
          <w:color w:val="002060"/>
          <w:sz w:val="22"/>
        </w:rPr>
        <w:t>.</w:t>
      </w:r>
    </w:p>
    <w:p w14:paraId="78E0058A" w14:textId="66EB0419" w:rsidR="00376A31" w:rsidRPr="00EF0BC6" w:rsidRDefault="00AF4922"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541857B" w14:textId="0D233D6D" w:rsidR="00376A31" w:rsidRPr="009F01E6" w:rsidRDefault="009F01E6" w:rsidP="005145F2">
      <w:pPr>
        <w:pStyle w:val="Ttulo4"/>
        <w:numPr>
          <w:ilvl w:val="0"/>
          <w:numId w:val="13"/>
        </w:numPr>
        <w:spacing w:after="240" w:line="276" w:lineRule="auto"/>
        <w:jc w:val="both"/>
        <w:rPr>
          <w:rFonts w:ascii="Arial" w:hAnsi="Arial" w:cs="Arial"/>
          <w:b/>
          <w:i w:val="0"/>
          <w:color w:val="002060"/>
          <w:sz w:val="22"/>
        </w:rPr>
      </w:pPr>
      <w:r w:rsidRPr="009F01E6">
        <w:rPr>
          <w:rFonts w:ascii="Arial" w:hAnsi="Arial" w:cs="Arial"/>
          <w:b/>
          <w:i w:val="0"/>
          <w:color w:val="002060"/>
          <w:sz w:val="22"/>
        </w:rPr>
        <w:t>Apreciación por parte de los miembros de la comunidad académica, acerca de la accesibilidad, disponibilidad, pertinencia y calidad de los laboratorios y sitios de práctica para las labores académicas de la institución (docencia, investigación, extensión o proyección social).</w:t>
      </w:r>
      <w:r w:rsidR="00450C0D">
        <w:rPr>
          <w:rFonts w:ascii="Arial" w:hAnsi="Arial" w:cs="Arial"/>
          <w:b/>
          <w:i w:val="0"/>
          <w:color w:val="002060"/>
          <w:sz w:val="22"/>
        </w:rPr>
        <w:t xml:space="preserve"> </w:t>
      </w:r>
      <w:r w:rsidRPr="009F01E6">
        <w:rPr>
          <w:rFonts w:ascii="Arial" w:hAnsi="Arial" w:cs="Arial"/>
          <w:b/>
          <w:i w:val="0"/>
          <w:color w:val="002060"/>
          <w:sz w:val="22"/>
        </w:rPr>
        <w:t>Incorporación de los análisis de apreciaciones sistematizadas y</w:t>
      </w:r>
      <w:r>
        <w:rPr>
          <w:rFonts w:ascii="Arial" w:hAnsi="Arial" w:cs="Arial"/>
          <w:b/>
          <w:i w:val="0"/>
          <w:color w:val="002060"/>
          <w:sz w:val="22"/>
        </w:rPr>
        <w:t xml:space="preserve"> </w:t>
      </w:r>
      <w:r w:rsidRPr="009F01E6">
        <w:rPr>
          <w:rFonts w:ascii="Arial" w:hAnsi="Arial" w:cs="Arial"/>
          <w:b/>
          <w:i w:val="0"/>
          <w:color w:val="002060"/>
          <w:sz w:val="22"/>
        </w:rPr>
        <w:t>periódicas en planes de mejoramiento institucional</w:t>
      </w:r>
      <w:r w:rsidR="00376A31" w:rsidRPr="009F01E6">
        <w:rPr>
          <w:rFonts w:ascii="Arial" w:hAnsi="Arial" w:cs="Arial"/>
          <w:b/>
          <w:i w:val="0"/>
          <w:color w:val="002060"/>
          <w:sz w:val="22"/>
        </w:rPr>
        <w:t>.</w:t>
      </w:r>
    </w:p>
    <w:p w14:paraId="7DAA8D61" w14:textId="3421C152" w:rsidR="00376A31" w:rsidRPr="00EF0BC6" w:rsidRDefault="00AF4922"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2FED04E" w14:textId="5ED8DC72" w:rsidR="00376A31" w:rsidRPr="00450C0D" w:rsidRDefault="00450C0D" w:rsidP="005145F2">
      <w:pPr>
        <w:pStyle w:val="Ttulo4"/>
        <w:numPr>
          <w:ilvl w:val="0"/>
          <w:numId w:val="13"/>
        </w:numPr>
        <w:spacing w:after="240" w:line="276" w:lineRule="auto"/>
        <w:jc w:val="both"/>
        <w:rPr>
          <w:rFonts w:ascii="Arial" w:hAnsi="Arial" w:cs="Arial"/>
          <w:b/>
          <w:i w:val="0"/>
          <w:color w:val="002060"/>
          <w:sz w:val="22"/>
        </w:rPr>
      </w:pPr>
      <w:r w:rsidRPr="00450C0D">
        <w:rPr>
          <w:rFonts w:ascii="Arial" w:hAnsi="Arial" w:cs="Arial"/>
          <w:b/>
          <w:i w:val="0"/>
          <w:color w:val="002060"/>
          <w:sz w:val="22"/>
        </w:rPr>
        <w:t>Apreciación por parte de los miembros de la comunidad académica acerca de la existencia de mecanismos para la compra, mantenimiento, renovación y acceso a los equipos, mobiliario, plataformas tecnológicas, sistemas informáticos y lo que haga sus veces, recursos bibliográficos físicos y/o digitales, bases de datos y recursos de aprendizaje e información, acordes con los diferentes niveles de formación y modalidades de sus programas académicos, en correspondencia con su naturaleza jurídica, identidad, misión, tipología y contexto regional.</w:t>
      </w:r>
      <w:r>
        <w:rPr>
          <w:rFonts w:ascii="Arial" w:hAnsi="Arial" w:cs="Arial"/>
          <w:b/>
          <w:i w:val="0"/>
          <w:color w:val="002060"/>
          <w:sz w:val="22"/>
        </w:rPr>
        <w:t xml:space="preserve"> </w:t>
      </w:r>
      <w:r w:rsidRPr="00450C0D">
        <w:rPr>
          <w:rFonts w:ascii="Arial" w:hAnsi="Arial" w:cs="Arial"/>
          <w:b/>
          <w:i w:val="0"/>
          <w:color w:val="002060"/>
          <w:sz w:val="22"/>
        </w:rPr>
        <w:t>Incorporación de los análisis de apreciaciones sistematizadas y periódicas en planes de mejoramiento institucional</w:t>
      </w:r>
      <w:r w:rsidR="00376A31" w:rsidRPr="00450C0D">
        <w:rPr>
          <w:rFonts w:ascii="Arial" w:hAnsi="Arial" w:cs="Arial"/>
          <w:b/>
          <w:i w:val="0"/>
          <w:color w:val="002060"/>
          <w:sz w:val="22"/>
        </w:rPr>
        <w:t>.</w:t>
      </w:r>
    </w:p>
    <w:p w14:paraId="548A02CC" w14:textId="05374C07" w:rsidR="00376A31" w:rsidRPr="00EF0BC6" w:rsidRDefault="00AF4922"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D9A2A5E" w14:textId="7BC2ED4F" w:rsidR="00376A31" w:rsidRPr="00A01467" w:rsidRDefault="00376A31" w:rsidP="00994AA4">
      <w:pPr>
        <w:pStyle w:val="Ttulo3"/>
        <w:spacing w:after="240" w:line="276" w:lineRule="auto"/>
        <w:jc w:val="both"/>
        <w:rPr>
          <w:rFonts w:ascii="Arial" w:hAnsi="Arial" w:cs="Arial"/>
          <w:sz w:val="24"/>
          <w:u w:val="single"/>
          <w:lang w:val="es-419"/>
        </w:rPr>
      </w:pPr>
      <w:bookmarkStart w:id="261" w:name="_Toc106352867"/>
      <w:r w:rsidRPr="00A01467">
        <w:rPr>
          <w:rFonts w:ascii="Arial" w:hAnsi="Arial" w:cs="Arial"/>
          <w:color w:val="FFC000"/>
          <w:sz w:val="22"/>
          <w:u w:val="single"/>
        </w:rPr>
        <w:t xml:space="preserve">CARACTERÍSTICA </w:t>
      </w:r>
      <w:r w:rsidRPr="00A01467">
        <w:rPr>
          <w:rFonts w:ascii="Arial" w:hAnsi="Arial" w:cs="Arial"/>
          <w:color w:val="FFC000"/>
          <w:sz w:val="22"/>
          <w:u w:val="single"/>
          <w:lang w:val="es-419"/>
        </w:rPr>
        <w:t>1</w:t>
      </w:r>
      <w:r w:rsidR="00210D62">
        <w:rPr>
          <w:rFonts w:ascii="Arial" w:hAnsi="Arial" w:cs="Arial"/>
          <w:color w:val="FFC000"/>
          <w:sz w:val="22"/>
          <w:u w:val="single"/>
          <w:lang w:val="es-419"/>
        </w:rPr>
        <w:t>1</w:t>
      </w:r>
      <w:r w:rsidRPr="00A01467">
        <w:rPr>
          <w:rFonts w:ascii="Arial" w:hAnsi="Arial" w:cs="Arial"/>
          <w:color w:val="FFC000"/>
          <w:sz w:val="22"/>
          <w:u w:val="single"/>
        </w:rPr>
        <w:t xml:space="preserve">. </w:t>
      </w:r>
      <w:r w:rsidR="00210D62">
        <w:rPr>
          <w:rFonts w:ascii="Arial" w:hAnsi="Arial" w:cs="Arial"/>
          <w:color w:val="002060"/>
          <w:sz w:val="22"/>
          <w:u w:val="single"/>
          <w:lang w:val="es-419"/>
        </w:rPr>
        <w:t>DESARROLLO PROFESORAL</w:t>
      </w:r>
      <w:bookmarkEnd w:id="261"/>
    </w:p>
    <w:p w14:paraId="2E584552" w14:textId="70AAC2D9" w:rsidR="00376A31" w:rsidRPr="00A01467" w:rsidRDefault="001221C5" w:rsidP="001221C5">
      <w:pPr>
        <w:pStyle w:val="Default"/>
        <w:spacing w:after="240" w:line="276" w:lineRule="auto"/>
        <w:jc w:val="both"/>
        <w:rPr>
          <w:rFonts w:cs="Work Sans"/>
          <w:i/>
          <w:color w:val="002060"/>
          <w:sz w:val="20"/>
          <w:szCs w:val="22"/>
        </w:rPr>
      </w:pPr>
      <w:r w:rsidRPr="001221C5">
        <w:rPr>
          <w:rFonts w:cs="Work Sans"/>
          <w:i/>
          <w:color w:val="002060"/>
          <w:sz w:val="20"/>
          <w:szCs w:val="22"/>
        </w:rPr>
        <w:t>La institución de alta calidad se reconoce porque demuestra la efectividad de una infraestructura física y tecnológica con</w:t>
      </w:r>
      <w:r>
        <w:rPr>
          <w:rFonts w:cs="Work Sans"/>
          <w:i/>
          <w:color w:val="002060"/>
          <w:sz w:val="20"/>
          <w:szCs w:val="22"/>
        </w:rPr>
        <w:t xml:space="preserve"> </w:t>
      </w:r>
      <w:r w:rsidRPr="001221C5">
        <w:rPr>
          <w:rFonts w:cs="Work Sans"/>
          <w:i/>
          <w:color w:val="002060"/>
          <w:sz w:val="20"/>
          <w:szCs w:val="22"/>
        </w:rPr>
        <w:t>espacios físicos y virtuales e instalaciones para el desarrollo de las labores formativas, académicas, docentes, científicas,</w:t>
      </w:r>
      <w:r>
        <w:rPr>
          <w:rFonts w:cs="Work Sans"/>
          <w:i/>
          <w:color w:val="002060"/>
          <w:sz w:val="20"/>
          <w:szCs w:val="22"/>
        </w:rPr>
        <w:t xml:space="preserve"> </w:t>
      </w:r>
      <w:r w:rsidRPr="001221C5">
        <w:rPr>
          <w:rFonts w:cs="Work Sans"/>
          <w:i/>
          <w:color w:val="002060"/>
          <w:sz w:val="20"/>
          <w:szCs w:val="22"/>
        </w:rPr>
        <w:t>culturales y de extensión en ambientes de bienestar</w:t>
      </w:r>
      <w:r w:rsidR="00376A31" w:rsidRPr="00A01467">
        <w:rPr>
          <w:rFonts w:cs="Work Sans"/>
          <w:i/>
          <w:color w:val="002060"/>
          <w:sz w:val="20"/>
          <w:szCs w:val="22"/>
        </w:rPr>
        <w:t>.</w:t>
      </w:r>
      <w:r>
        <w:rPr>
          <w:rFonts w:cs="Work Sans"/>
          <w:i/>
          <w:color w:val="002060"/>
          <w:sz w:val="20"/>
          <w:szCs w:val="22"/>
        </w:rPr>
        <w:t xml:space="preserve"> </w:t>
      </w:r>
      <w:r w:rsidRPr="001221C5">
        <w:rPr>
          <w:rFonts w:cs="Work Sans"/>
          <w:i/>
          <w:color w:val="002060"/>
          <w:sz w:val="20"/>
          <w:szCs w:val="22"/>
        </w:rPr>
        <w:t>La capacidad instalada debe estar acorde con el número de programas académicos, los niveles y las modalidades, en</w:t>
      </w:r>
      <w:r>
        <w:rPr>
          <w:rFonts w:cs="Work Sans"/>
          <w:i/>
          <w:color w:val="002060"/>
          <w:sz w:val="20"/>
          <w:szCs w:val="22"/>
        </w:rPr>
        <w:t xml:space="preserve"> </w:t>
      </w:r>
      <w:r w:rsidRPr="001221C5">
        <w:rPr>
          <w:rFonts w:cs="Work Sans"/>
          <w:i/>
          <w:color w:val="002060"/>
          <w:sz w:val="20"/>
          <w:szCs w:val="22"/>
        </w:rPr>
        <w:t>correspondencia con su naturaleza jurídica, identidad, misión, tipología y contexto regional. Para tal fin, se deberá</w:t>
      </w:r>
      <w:r>
        <w:rPr>
          <w:rFonts w:cs="Work Sans"/>
          <w:i/>
          <w:color w:val="002060"/>
          <w:sz w:val="20"/>
          <w:szCs w:val="22"/>
        </w:rPr>
        <w:t xml:space="preserve"> </w:t>
      </w:r>
      <w:r w:rsidRPr="001221C5">
        <w:rPr>
          <w:rFonts w:cs="Work Sans"/>
          <w:i/>
          <w:color w:val="002060"/>
          <w:sz w:val="20"/>
          <w:szCs w:val="22"/>
        </w:rPr>
        <w:t>evidenciar la planeación, gestión y operación de la infraestructura física y tecnológica. Asimismo, la Institución implementa</w:t>
      </w:r>
      <w:r>
        <w:rPr>
          <w:rFonts w:cs="Work Sans"/>
          <w:i/>
          <w:color w:val="002060"/>
          <w:sz w:val="20"/>
          <w:szCs w:val="22"/>
        </w:rPr>
        <w:t xml:space="preserve"> </w:t>
      </w:r>
      <w:r w:rsidRPr="001221C5">
        <w:rPr>
          <w:rFonts w:cs="Work Sans"/>
          <w:i/>
          <w:color w:val="002060"/>
          <w:sz w:val="20"/>
          <w:szCs w:val="22"/>
        </w:rPr>
        <w:t>acciones que acogen prácticas de inclusión y garantizan un desarrollo sostenible y armónico con las demandas del</w:t>
      </w:r>
      <w:r>
        <w:rPr>
          <w:rFonts w:cs="Work Sans"/>
          <w:i/>
          <w:color w:val="002060"/>
          <w:sz w:val="20"/>
          <w:szCs w:val="22"/>
        </w:rPr>
        <w:t xml:space="preserve"> </w:t>
      </w:r>
      <w:r w:rsidRPr="001221C5">
        <w:rPr>
          <w:rFonts w:cs="Work Sans"/>
          <w:i/>
          <w:color w:val="002060"/>
          <w:sz w:val="20"/>
          <w:szCs w:val="22"/>
        </w:rPr>
        <w:t>cuidado del ambiente</w:t>
      </w:r>
      <w:r w:rsidR="003A1A87">
        <w:rPr>
          <w:rFonts w:cs="Work Sans"/>
          <w:i/>
          <w:color w:val="002060"/>
          <w:sz w:val="20"/>
          <w:szCs w:val="22"/>
        </w:rPr>
        <w:t>.</w:t>
      </w:r>
    </w:p>
    <w:p w14:paraId="35B54D4F" w14:textId="71E8AC50" w:rsidR="00376A31" w:rsidRPr="00CA50DE" w:rsidRDefault="00CA50DE" w:rsidP="005145F2">
      <w:pPr>
        <w:pStyle w:val="Ttulo4"/>
        <w:numPr>
          <w:ilvl w:val="0"/>
          <w:numId w:val="14"/>
        </w:numPr>
        <w:spacing w:after="240" w:line="276" w:lineRule="auto"/>
        <w:jc w:val="both"/>
        <w:rPr>
          <w:rFonts w:ascii="Arial" w:hAnsi="Arial" w:cs="Arial"/>
          <w:b/>
          <w:i w:val="0"/>
          <w:color w:val="002060"/>
          <w:sz w:val="22"/>
        </w:rPr>
      </w:pPr>
      <w:r w:rsidRPr="00CA50DE">
        <w:rPr>
          <w:rFonts w:ascii="Arial" w:hAnsi="Arial" w:cs="Arial"/>
          <w:b/>
          <w:i w:val="0"/>
          <w:color w:val="002060"/>
          <w:sz w:val="22"/>
        </w:rPr>
        <w:lastRenderedPageBreak/>
        <w:t>Evidencia del cumplimiento de las normas técnicas que garanticen suficiencia, seguridad, salubridad, iluminación, disponibilidad, dotación, facilidades de transporte y acceso a las áreas académicas, administrativas, recreativas y</w:t>
      </w:r>
      <w:r>
        <w:rPr>
          <w:rFonts w:ascii="Arial" w:hAnsi="Arial" w:cs="Arial"/>
          <w:b/>
          <w:i w:val="0"/>
          <w:color w:val="002060"/>
          <w:sz w:val="22"/>
        </w:rPr>
        <w:t xml:space="preserve"> </w:t>
      </w:r>
      <w:r w:rsidRPr="00CA50DE">
        <w:rPr>
          <w:rFonts w:ascii="Arial" w:hAnsi="Arial" w:cs="Arial"/>
          <w:b/>
          <w:i w:val="0"/>
          <w:color w:val="002060"/>
          <w:sz w:val="22"/>
        </w:rPr>
        <w:t>deportivas</w:t>
      </w:r>
      <w:r w:rsidR="00376A31" w:rsidRPr="00CA50DE">
        <w:rPr>
          <w:rFonts w:ascii="Arial" w:hAnsi="Arial" w:cs="Arial"/>
          <w:b/>
          <w:i w:val="0"/>
          <w:color w:val="002060"/>
          <w:sz w:val="22"/>
        </w:rPr>
        <w:t>.</w:t>
      </w:r>
    </w:p>
    <w:p w14:paraId="0763B1DC" w14:textId="6049B59F" w:rsidR="00376A31" w:rsidRPr="00EF0BC6" w:rsidRDefault="00994AA4"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6AAF674" w14:textId="223D9FCD" w:rsidR="00376A31" w:rsidRPr="00CA50DE" w:rsidRDefault="00CA50DE" w:rsidP="005145F2">
      <w:pPr>
        <w:pStyle w:val="Ttulo4"/>
        <w:numPr>
          <w:ilvl w:val="0"/>
          <w:numId w:val="14"/>
        </w:numPr>
        <w:spacing w:after="240" w:line="276" w:lineRule="auto"/>
        <w:jc w:val="both"/>
        <w:rPr>
          <w:rFonts w:ascii="Arial" w:hAnsi="Arial" w:cs="Arial"/>
          <w:b/>
          <w:i w:val="0"/>
          <w:color w:val="002060"/>
          <w:sz w:val="22"/>
        </w:rPr>
      </w:pPr>
      <w:r w:rsidRPr="00CA50DE">
        <w:rPr>
          <w:rFonts w:ascii="Arial" w:hAnsi="Arial" w:cs="Arial"/>
          <w:b/>
          <w:i w:val="0"/>
          <w:color w:val="002060"/>
          <w:sz w:val="22"/>
        </w:rPr>
        <w:t>Evidencia de disponibilidad de espacios incluyentes como rampas, ascensores, señalización para personas en</w:t>
      </w:r>
      <w:r>
        <w:rPr>
          <w:rFonts w:ascii="Arial" w:hAnsi="Arial" w:cs="Arial"/>
          <w:b/>
          <w:i w:val="0"/>
          <w:color w:val="002060"/>
          <w:sz w:val="22"/>
        </w:rPr>
        <w:t xml:space="preserve"> </w:t>
      </w:r>
      <w:r w:rsidRPr="00CA50DE">
        <w:rPr>
          <w:rFonts w:ascii="Arial" w:hAnsi="Arial" w:cs="Arial"/>
          <w:b/>
          <w:i w:val="0"/>
          <w:color w:val="002060"/>
          <w:sz w:val="22"/>
        </w:rPr>
        <w:t>condición de discapacidad visual o de movilidad, entre otros</w:t>
      </w:r>
      <w:r w:rsidR="00376A31" w:rsidRPr="00CA50DE">
        <w:rPr>
          <w:rFonts w:ascii="Arial" w:hAnsi="Arial" w:cs="Arial"/>
          <w:b/>
          <w:i w:val="0"/>
          <w:color w:val="002060"/>
          <w:sz w:val="22"/>
        </w:rPr>
        <w:t>.</w:t>
      </w:r>
    </w:p>
    <w:p w14:paraId="37BD7617" w14:textId="7D6D6485" w:rsidR="00376A31" w:rsidRPr="00EF0BC6" w:rsidRDefault="00994AA4"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A6821CD" w14:textId="7ECB3658" w:rsidR="00376A31" w:rsidRPr="00876C76" w:rsidRDefault="00876C76" w:rsidP="005145F2">
      <w:pPr>
        <w:pStyle w:val="Ttulo4"/>
        <w:numPr>
          <w:ilvl w:val="0"/>
          <w:numId w:val="14"/>
        </w:numPr>
        <w:spacing w:after="240" w:line="276" w:lineRule="auto"/>
        <w:jc w:val="both"/>
        <w:rPr>
          <w:rFonts w:ascii="Arial" w:hAnsi="Arial" w:cs="Arial"/>
          <w:b/>
          <w:i w:val="0"/>
          <w:color w:val="002060"/>
          <w:sz w:val="22"/>
        </w:rPr>
      </w:pPr>
      <w:r w:rsidRPr="00876C76">
        <w:rPr>
          <w:rFonts w:ascii="Arial" w:hAnsi="Arial" w:cs="Arial"/>
          <w:b/>
          <w:i w:val="0"/>
          <w:color w:val="002060"/>
          <w:sz w:val="22"/>
        </w:rPr>
        <w:t>Evidencia de la disponibilidad de ambientes tecnológicos incluyentes para el apoyo a personasen condición de</w:t>
      </w:r>
      <w:r>
        <w:rPr>
          <w:rFonts w:ascii="Arial" w:hAnsi="Arial" w:cs="Arial"/>
          <w:b/>
          <w:i w:val="0"/>
          <w:color w:val="002060"/>
          <w:sz w:val="22"/>
        </w:rPr>
        <w:t xml:space="preserve"> </w:t>
      </w:r>
      <w:r w:rsidRPr="00876C76">
        <w:rPr>
          <w:rFonts w:ascii="Arial" w:hAnsi="Arial" w:cs="Arial"/>
          <w:b/>
          <w:i w:val="0"/>
          <w:color w:val="002060"/>
          <w:sz w:val="22"/>
        </w:rPr>
        <w:t>discapacidad visual, auditiva o de movilidad, entre otros</w:t>
      </w:r>
      <w:r w:rsidR="00376A31" w:rsidRPr="00876C76">
        <w:rPr>
          <w:rFonts w:ascii="Arial" w:hAnsi="Arial" w:cs="Arial"/>
          <w:b/>
          <w:i w:val="0"/>
          <w:color w:val="002060"/>
          <w:sz w:val="22"/>
        </w:rPr>
        <w:t>.</w:t>
      </w:r>
    </w:p>
    <w:p w14:paraId="07E5A053" w14:textId="34702B10" w:rsidR="00376A31" w:rsidRPr="00EF0BC6" w:rsidRDefault="00994AA4"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F444488" w14:textId="2960B4D9" w:rsidR="00376A31" w:rsidRPr="00994AA4" w:rsidRDefault="00E23DF2" w:rsidP="005145F2">
      <w:pPr>
        <w:pStyle w:val="Ttulo4"/>
        <w:numPr>
          <w:ilvl w:val="0"/>
          <w:numId w:val="14"/>
        </w:numPr>
        <w:spacing w:after="240" w:line="276" w:lineRule="auto"/>
        <w:jc w:val="both"/>
        <w:rPr>
          <w:rFonts w:ascii="Arial" w:hAnsi="Arial" w:cs="Arial"/>
          <w:b/>
          <w:i w:val="0"/>
          <w:color w:val="002060"/>
          <w:sz w:val="22"/>
        </w:rPr>
      </w:pPr>
      <w:r w:rsidRPr="00E23DF2">
        <w:rPr>
          <w:rFonts w:ascii="Arial" w:hAnsi="Arial" w:cs="Arial"/>
          <w:b/>
          <w:i w:val="0"/>
          <w:color w:val="002060"/>
          <w:sz w:val="22"/>
        </w:rPr>
        <w:t>Evidencia de mediciones de la capacidad instalada y su uso o carga sostenible en el tiempo</w:t>
      </w:r>
      <w:r w:rsidR="00376A31" w:rsidRPr="00994AA4">
        <w:rPr>
          <w:rFonts w:ascii="Arial" w:hAnsi="Arial" w:cs="Arial"/>
          <w:b/>
          <w:i w:val="0"/>
          <w:color w:val="002060"/>
          <w:sz w:val="22"/>
        </w:rPr>
        <w:t>.</w:t>
      </w:r>
    </w:p>
    <w:p w14:paraId="4905C79C" w14:textId="2795CCFF" w:rsidR="00376A31" w:rsidRDefault="00994AA4" w:rsidP="00376A31">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D822150" w14:textId="25B182EE" w:rsidR="006D7F39" w:rsidRPr="00E23DF2" w:rsidRDefault="00E23DF2" w:rsidP="005145F2">
      <w:pPr>
        <w:pStyle w:val="Ttulo4"/>
        <w:numPr>
          <w:ilvl w:val="0"/>
          <w:numId w:val="14"/>
        </w:numPr>
        <w:spacing w:after="240" w:line="276" w:lineRule="auto"/>
        <w:jc w:val="both"/>
        <w:rPr>
          <w:rFonts w:ascii="Arial" w:hAnsi="Arial" w:cs="Arial"/>
          <w:b/>
          <w:i w:val="0"/>
          <w:color w:val="002060"/>
          <w:sz w:val="22"/>
        </w:rPr>
      </w:pPr>
      <w:r w:rsidRPr="00E23DF2">
        <w:rPr>
          <w:rFonts w:ascii="Arial" w:hAnsi="Arial" w:cs="Arial"/>
          <w:b/>
          <w:i w:val="0"/>
          <w:color w:val="002060"/>
          <w:sz w:val="22"/>
        </w:rPr>
        <w:t>Apreciación por parte de los miembros de la comunidad académica, acerca de la calidad, disponibilidad y accesibilidad de los distintos ambientes de aprendizaje propios de las modalidades de oferta académica que declara la institución, para el buen desarrollo de las distintas actividades curriculares y extracurriculares, así como de las asociadas con el bienestar general de sus miembros en ambientes institucionales. Incorporación de los análisis de apreciaciones</w:t>
      </w:r>
      <w:r>
        <w:rPr>
          <w:rFonts w:ascii="Arial" w:hAnsi="Arial" w:cs="Arial"/>
          <w:b/>
          <w:i w:val="0"/>
          <w:color w:val="002060"/>
          <w:sz w:val="22"/>
        </w:rPr>
        <w:t xml:space="preserve"> </w:t>
      </w:r>
      <w:r w:rsidRPr="00E23DF2">
        <w:rPr>
          <w:rFonts w:ascii="Arial" w:hAnsi="Arial" w:cs="Arial"/>
          <w:b/>
          <w:i w:val="0"/>
          <w:color w:val="002060"/>
          <w:sz w:val="22"/>
        </w:rPr>
        <w:t>sistematizadas y periódicas en planes de mejoramiento institucional</w:t>
      </w:r>
      <w:r w:rsidR="006D7F39" w:rsidRPr="00E23DF2">
        <w:rPr>
          <w:rFonts w:ascii="Arial" w:hAnsi="Arial" w:cs="Arial"/>
          <w:b/>
          <w:i w:val="0"/>
          <w:color w:val="002060"/>
          <w:sz w:val="22"/>
        </w:rPr>
        <w:t>.</w:t>
      </w:r>
    </w:p>
    <w:p w14:paraId="38E61360" w14:textId="0843ACD3" w:rsidR="006D7F39" w:rsidRPr="00EF0BC6" w:rsidRDefault="006D7F39"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DC779F8" w14:textId="12FE8C17" w:rsidR="00376A31" w:rsidRPr="00D35DC9" w:rsidRDefault="00376A31" w:rsidP="006B1D51">
      <w:pPr>
        <w:pStyle w:val="Ttulo3"/>
        <w:spacing w:after="240" w:line="276" w:lineRule="auto"/>
        <w:jc w:val="both"/>
        <w:rPr>
          <w:rFonts w:ascii="Arial" w:hAnsi="Arial" w:cs="Arial"/>
          <w:sz w:val="24"/>
          <w:u w:val="single"/>
          <w:lang w:val="es-419"/>
        </w:rPr>
      </w:pPr>
      <w:bookmarkStart w:id="262" w:name="_Toc106352868"/>
      <w:r w:rsidRPr="00D35DC9">
        <w:rPr>
          <w:rFonts w:ascii="Arial" w:hAnsi="Arial" w:cs="Arial"/>
          <w:color w:val="FFC000"/>
          <w:sz w:val="22"/>
          <w:u w:val="single"/>
        </w:rPr>
        <w:t xml:space="preserve">CARACTERÍSTICA </w:t>
      </w:r>
      <w:r w:rsidR="005010DA">
        <w:rPr>
          <w:rFonts w:ascii="Arial" w:hAnsi="Arial" w:cs="Arial"/>
          <w:color w:val="FFC000"/>
          <w:sz w:val="22"/>
          <w:u w:val="single"/>
          <w:lang w:val="es-419"/>
        </w:rPr>
        <w:t>12</w:t>
      </w:r>
      <w:r w:rsidRPr="00D35DC9">
        <w:rPr>
          <w:rFonts w:ascii="Arial" w:hAnsi="Arial" w:cs="Arial"/>
          <w:color w:val="FFC000"/>
          <w:sz w:val="22"/>
          <w:u w:val="single"/>
        </w:rPr>
        <w:t xml:space="preserve">. </w:t>
      </w:r>
      <w:r w:rsidR="005010DA">
        <w:rPr>
          <w:rFonts w:ascii="Arial" w:hAnsi="Arial" w:cs="Arial"/>
          <w:color w:val="002060"/>
          <w:sz w:val="22"/>
          <w:u w:val="single"/>
          <w:lang w:val="es-419"/>
        </w:rPr>
        <w:t>RECURSOS Y GESTIÓN FINANCIERA</w:t>
      </w:r>
      <w:bookmarkEnd w:id="262"/>
    </w:p>
    <w:p w14:paraId="689F182D" w14:textId="17C6CCA3" w:rsidR="00376A31" w:rsidRPr="00D35DC9" w:rsidRDefault="003B063D" w:rsidP="003B063D">
      <w:pPr>
        <w:pStyle w:val="Default"/>
        <w:spacing w:after="240" w:line="276" w:lineRule="auto"/>
        <w:jc w:val="both"/>
        <w:rPr>
          <w:rFonts w:cs="Work Sans"/>
          <w:i/>
          <w:color w:val="002060"/>
          <w:sz w:val="20"/>
          <w:szCs w:val="22"/>
        </w:rPr>
      </w:pPr>
      <w:r w:rsidRPr="003B063D">
        <w:rPr>
          <w:rFonts w:cs="Work Sans"/>
          <w:i/>
          <w:color w:val="002060"/>
          <w:sz w:val="20"/>
          <w:szCs w:val="22"/>
        </w:rPr>
        <w:t>Una institución de alta calidad de muestra que cuenta con patrimonio propio, solidez financiera y una asignación</w:t>
      </w:r>
      <w:r>
        <w:rPr>
          <w:rFonts w:cs="Work Sans"/>
          <w:i/>
          <w:color w:val="002060"/>
          <w:sz w:val="20"/>
          <w:szCs w:val="22"/>
        </w:rPr>
        <w:t xml:space="preserve"> </w:t>
      </w:r>
      <w:r w:rsidRPr="003B063D">
        <w:rPr>
          <w:rFonts w:cs="Work Sans"/>
          <w:i/>
          <w:color w:val="002060"/>
          <w:sz w:val="20"/>
          <w:szCs w:val="22"/>
        </w:rPr>
        <w:t>apropiada de recursos financieros para la operación y la inversión, de acuerdo con el desarrollo de las labores formativas,</w:t>
      </w:r>
      <w:r>
        <w:rPr>
          <w:rFonts w:cs="Work Sans"/>
          <w:i/>
          <w:color w:val="002060"/>
          <w:sz w:val="20"/>
          <w:szCs w:val="22"/>
        </w:rPr>
        <w:t xml:space="preserve"> </w:t>
      </w:r>
      <w:r w:rsidRPr="003B063D">
        <w:rPr>
          <w:rFonts w:cs="Work Sans"/>
          <w:i/>
          <w:color w:val="002060"/>
          <w:sz w:val="20"/>
          <w:szCs w:val="22"/>
        </w:rPr>
        <w:t>académicas, docentes, científicas, culturales y de extensión, en coherencia con su naturaleza jurídica, tipología e</w:t>
      </w:r>
      <w:r>
        <w:rPr>
          <w:rFonts w:cs="Work Sans"/>
          <w:i/>
          <w:color w:val="002060"/>
          <w:sz w:val="20"/>
          <w:szCs w:val="22"/>
        </w:rPr>
        <w:t xml:space="preserve"> </w:t>
      </w:r>
      <w:r w:rsidRPr="003B063D">
        <w:rPr>
          <w:rFonts w:cs="Work Sans"/>
          <w:i/>
          <w:color w:val="002060"/>
          <w:sz w:val="20"/>
          <w:szCs w:val="22"/>
        </w:rPr>
        <w:t>identidad institucional y con las modalidades en que ofrece sus programas académicos. En consecuencia, la Institución</w:t>
      </w:r>
      <w:r>
        <w:rPr>
          <w:rFonts w:cs="Work Sans"/>
          <w:i/>
          <w:color w:val="002060"/>
          <w:sz w:val="20"/>
          <w:szCs w:val="22"/>
        </w:rPr>
        <w:t xml:space="preserve"> </w:t>
      </w:r>
      <w:r w:rsidRPr="003B063D">
        <w:rPr>
          <w:rFonts w:cs="Work Sans"/>
          <w:i/>
          <w:color w:val="002060"/>
          <w:sz w:val="20"/>
          <w:szCs w:val="22"/>
        </w:rPr>
        <w:t>planea, ejecuta y proyecta las asignaciones presupuestales de acuerdo con las exigencias previstas en los procesos de</w:t>
      </w:r>
      <w:r>
        <w:rPr>
          <w:rFonts w:cs="Work Sans"/>
          <w:i/>
          <w:color w:val="002060"/>
          <w:sz w:val="20"/>
          <w:szCs w:val="22"/>
        </w:rPr>
        <w:t xml:space="preserve"> </w:t>
      </w:r>
      <w:r w:rsidRPr="003B063D">
        <w:rPr>
          <w:rFonts w:cs="Work Sans"/>
          <w:i/>
          <w:color w:val="002060"/>
          <w:sz w:val="20"/>
          <w:szCs w:val="22"/>
        </w:rPr>
        <w:t>planeación y mejoramiento continuo</w:t>
      </w:r>
      <w:r w:rsidR="00376A31" w:rsidRPr="00D35DC9">
        <w:rPr>
          <w:rFonts w:cs="Work Sans"/>
          <w:i/>
          <w:color w:val="002060"/>
          <w:sz w:val="20"/>
          <w:szCs w:val="22"/>
        </w:rPr>
        <w:t>.</w:t>
      </w:r>
      <w:r>
        <w:rPr>
          <w:rFonts w:cs="Work Sans"/>
          <w:i/>
          <w:color w:val="002060"/>
          <w:sz w:val="20"/>
          <w:szCs w:val="22"/>
        </w:rPr>
        <w:t xml:space="preserve"> </w:t>
      </w:r>
      <w:r w:rsidRPr="003B063D">
        <w:rPr>
          <w:rFonts w:cs="Work Sans"/>
          <w:i/>
          <w:color w:val="002060"/>
          <w:sz w:val="20"/>
          <w:szCs w:val="22"/>
        </w:rPr>
        <w:t>A su vez, la Institución cuenta con mecanismos para la revisión periódica en el manejo de los recursos financieros que</w:t>
      </w:r>
      <w:r>
        <w:rPr>
          <w:rFonts w:cs="Work Sans"/>
          <w:i/>
          <w:color w:val="002060"/>
          <w:sz w:val="20"/>
          <w:szCs w:val="22"/>
        </w:rPr>
        <w:t xml:space="preserve"> </w:t>
      </w:r>
      <w:r w:rsidRPr="003B063D">
        <w:rPr>
          <w:rFonts w:cs="Work Sans"/>
          <w:i/>
          <w:color w:val="002060"/>
          <w:sz w:val="20"/>
          <w:szCs w:val="22"/>
        </w:rPr>
        <w:t>demuestren responsabilidad, eficiencia, transparencia y sostenibilidad. Asimismo, demuestra que implementa estrategias</w:t>
      </w:r>
      <w:r>
        <w:rPr>
          <w:rFonts w:cs="Work Sans"/>
          <w:i/>
          <w:color w:val="002060"/>
          <w:sz w:val="20"/>
          <w:szCs w:val="22"/>
        </w:rPr>
        <w:t xml:space="preserve"> </w:t>
      </w:r>
      <w:r w:rsidRPr="003B063D">
        <w:rPr>
          <w:rFonts w:cs="Work Sans"/>
          <w:i/>
          <w:color w:val="002060"/>
          <w:sz w:val="20"/>
          <w:szCs w:val="22"/>
        </w:rPr>
        <w:t>para la diversificación de ingresos y optimización de gastos</w:t>
      </w:r>
      <w:r w:rsidR="006B2EC2">
        <w:rPr>
          <w:rFonts w:cs="Work Sans"/>
          <w:i/>
          <w:color w:val="002060"/>
          <w:sz w:val="20"/>
          <w:szCs w:val="22"/>
        </w:rPr>
        <w:t>.</w:t>
      </w:r>
    </w:p>
    <w:p w14:paraId="5E71EFEE" w14:textId="2165234D" w:rsidR="00376A31" w:rsidRPr="00836C98" w:rsidRDefault="00836C98" w:rsidP="005145F2">
      <w:pPr>
        <w:pStyle w:val="Ttulo4"/>
        <w:numPr>
          <w:ilvl w:val="0"/>
          <w:numId w:val="15"/>
        </w:numPr>
        <w:spacing w:after="240" w:line="276" w:lineRule="auto"/>
        <w:jc w:val="both"/>
        <w:rPr>
          <w:rFonts w:ascii="Arial" w:hAnsi="Arial" w:cs="Arial"/>
          <w:b/>
          <w:i w:val="0"/>
          <w:color w:val="002060"/>
          <w:sz w:val="22"/>
        </w:rPr>
      </w:pPr>
      <w:r w:rsidRPr="00836C98">
        <w:rPr>
          <w:rFonts w:ascii="Arial" w:hAnsi="Arial" w:cs="Arial"/>
          <w:b/>
          <w:i w:val="0"/>
          <w:color w:val="002060"/>
          <w:sz w:val="22"/>
        </w:rPr>
        <w:lastRenderedPageBreak/>
        <w:t>Presentación de información acerca de las fuentes de financiamiento, los recursos provenientes del Estado, otras</w:t>
      </w:r>
      <w:r>
        <w:rPr>
          <w:rFonts w:ascii="Arial" w:hAnsi="Arial" w:cs="Arial"/>
          <w:b/>
          <w:i w:val="0"/>
          <w:color w:val="002060"/>
          <w:sz w:val="22"/>
        </w:rPr>
        <w:t xml:space="preserve"> </w:t>
      </w:r>
      <w:r w:rsidRPr="00836C98">
        <w:rPr>
          <w:rFonts w:ascii="Arial" w:hAnsi="Arial" w:cs="Arial"/>
          <w:b/>
          <w:i w:val="0"/>
          <w:color w:val="002060"/>
          <w:sz w:val="22"/>
        </w:rPr>
        <w:t>fuentes externas y recursos propios</w:t>
      </w:r>
      <w:r w:rsidR="00376A31" w:rsidRPr="00836C98">
        <w:rPr>
          <w:rFonts w:ascii="Arial" w:hAnsi="Arial" w:cs="Arial"/>
          <w:b/>
          <w:i w:val="0"/>
          <w:color w:val="002060"/>
          <w:sz w:val="22"/>
        </w:rPr>
        <w:t>.</w:t>
      </w:r>
    </w:p>
    <w:p w14:paraId="540E74D2" w14:textId="269607D2" w:rsidR="00376A31" w:rsidRPr="00EF0BC6" w:rsidRDefault="006B1D51"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9A483B1" w14:textId="7E8329A0" w:rsidR="00376A31" w:rsidRPr="00836C98" w:rsidRDefault="00836C98" w:rsidP="005145F2">
      <w:pPr>
        <w:pStyle w:val="Ttulo4"/>
        <w:numPr>
          <w:ilvl w:val="0"/>
          <w:numId w:val="15"/>
        </w:numPr>
        <w:spacing w:after="240" w:line="276" w:lineRule="auto"/>
        <w:jc w:val="both"/>
        <w:rPr>
          <w:rFonts w:ascii="Arial" w:hAnsi="Arial" w:cs="Arial"/>
          <w:b/>
          <w:i w:val="0"/>
          <w:color w:val="002060"/>
          <w:sz w:val="22"/>
        </w:rPr>
      </w:pPr>
      <w:r w:rsidRPr="00836C98">
        <w:rPr>
          <w:rFonts w:ascii="Arial" w:hAnsi="Arial" w:cs="Arial"/>
          <w:b/>
          <w:i w:val="0"/>
          <w:color w:val="002060"/>
          <w:sz w:val="22"/>
        </w:rPr>
        <w:t>Demostración de estabilidad y solidez financiera que garantice el cumplimiento, a mediano plazo, de las acciones</w:t>
      </w:r>
      <w:r>
        <w:rPr>
          <w:rFonts w:ascii="Arial" w:hAnsi="Arial" w:cs="Arial"/>
          <w:b/>
          <w:i w:val="0"/>
          <w:color w:val="002060"/>
          <w:sz w:val="22"/>
        </w:rPr>
        <w:t xml:space="preserve"> </w:t>
      </w:r>
      <w:r w:rsidRPr="00836C98">
        <w:rPr>
          <w:rFonts w:ascii="Arial" w:hAnsi="Arial" w:cs="Arial"/>
          <w:b/>
          <w:i w:val="0"/>
          <w:color w:val="002060"/>
          <w:sz w:val="22"/>
        </w:rPr>
        <w:t>propuestas en el plan de desarrollo institucional, complementada con ejercicios de auditoría y control fiscal</w:t>
      </w:r>
      <w:r w:rsidR="00376A31" w:rsidRPr="00836C98">
        <w:rPr>
          <w:rFonts w:ascii="Arial" w:hAnsi="Arial" w:cs="Arial"/>
          <w:b/>
          <w:i w:val="0"/>
          <w:color w:val="002060"/>
          <w:sz w:val="22"/>
        </w:rPr>
        <w:t>.</w:t>
      </w:r>
    </w:p>
    <w:p w14:paraId="475CEA41" w14:textId="53265100" w:rsidR="00376A31" w:rsidRPr="00EF0BC6" w:rsidRDefault="006B1D51"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29387FE" w14:textId="1404377A" w:rsidR="00376A31" w:rsidRPr="00D93B38" w:rsidRDefault="00D93B38" w:rsidP="005145F2">
      <w:pPr>
        <w:pStyle w:val="Ttulo4"/>
        <w:numPr>
          <w:ilvl w:val="0"/>
          <w:numId w:val="15"/>
        </w:numPr>
        <w:spacing w:after="240" w:line="276" w:lineRule="auto"/>
        <w:jc w:val="both"/>
        <w:rPr>
          <w:rFonts w:ascii="Arial" w:hAnsi="Arial" w:cs="Arial"/>
          <w:b/>
          <w:i w:val="0"/>
          <w:color w:val="002060"/>
          <w:sz w:val="22"/>
        </w:rPr>
      </w:pPr>
      <w:r w:rsidRPr="00D93B38">
        <w:rPr>
          <w:rFonts w:ascii="Arial" w:hAnsi="Arial" w:cs="Arial"/>
          <w:b/>
          <w:i w:val="0"/>
          <w:color w:val="002060"/>
          <w:sz w:val="22"/>
        </w:rPr>
        <w:t>Apreciación por parte de los miembros de la comunidad académica en relación con las políticas y estrategias para la asignación, ejecución y evaluación presupuestal, y de administración financiera, en atención al cumplimiento del proyecto educativo institucional o lo que haga sus veces, y el logro de las metas del plan de desarrollo institucional.</w:t>
      </w:r>
      <w:r>
        <w:rPr>
          <w:rFonts w:ascii="Arial" w:hAnsi="Arial" w:cs="Arial"/>
          <w:b/>
          <w:i w:val="0"/>
          <w:color w:val="002060"/>
          <w:sz w:val="22"/>
        </w:rPr>
        <w:t xml:space="preserve"> </w:t>
      </w:r>
      <w:r w:rsidRPr="00D93B38">
        <w:rPr>
          <w:rFonts w:ascii="Arial" w:hAnsi="Arial" w:cs="Arial"/>
          <w:b/>
          <w:i w:val="0"/>
          <w:color w:val="002060"/>
          <w:sz w:val="22"/>
        </w:rPr>
        <w:t>Incorporación de los análisis de apreciaciones sistematizadas y periódicas en planes de mejoramiento institucional</w:t>
      </w:r>
      <w:r w:rsidR="00376A31" w:rsidRPr="00D93B38">
        <w:rPr>
          <w:rFonts w:ascii="Arial" w:hAnsi="Arial" w:cs="Arial"/>
          <w:b/>
          <w:i w:val="0"/>
          <w:color w:val="002060"/>
          <w:sz w:val="22"/>
        </w:rPr>
        <w:t>.</w:t>
      </w:r>
    </w:p>
    <w:p w14:paraId="00D506F3" w14:textId="481B93E3" w:rsidR="00376A31" w:rsidRDefault="006B1D51" w:rsidP="00376A31">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5A559FF" w14:textId="2505A6F2" w:rsidR="005A48A2" w:rsidRPr="006A0243" w:rsidRDefault="006A0243" w:rsidP="005145F2">
      <w:pPr>
        <w:pStyle w:val="Ttulo4"/>
        <w:numPr>
          <w:ilvl w:val="0"/>
          <w:numId w:val="15"/>
        </w:numPr>
        <w:spacing w:after="240" w:line="276" w:lineRule="auto"/>
        <w:jc w:val="both"/>
        <w:rPr>
          <w:rFonts w:ascii="Arial" w:hAnsi="Arial" w:cs="Arial"/>
          <w:b/>
          <w:i w:val="0"/>
          <w:color w:val="002060"/>
          <w:sz w:val="22"/>
        </w:rPr>
      </w:pPr>
      <w:r w:rsidRPr="006A0243">
        <w:rPr>
          <w:rFonts w:ascii="Arial" w:hAnsi="Arial" w:cs="Arial"/>
          <w:b/>
          <w:i w:val="0"/>
          <w:color w:val="002060"/>
          <w:sz w:val="22"/>
        </w:rPr>
        <w:t>Demostración de la reinversión de sus excedentes en su desarrollo misional y la cualificación de sus bienes y</w:t>
      </w:r>
      <w:r>
        <w:rPr>
          <w:rFonts w:ascii="Arial" w:hAnsi="Arial" w:cs="Arial"/>
          <w:b/>
          <w:i w:val="0"/>
          <w:color w:val="002060"/>
          <w:sz w:val="22"/>
        </w:rPr>
        <w:t xml:space="preserve"> </w:t>
      </w:r>
      <w:r w:rsidRPr="006A0243">
        <w:rPr>
          <w:rFonts w:ascii="Arial" w:hAnsi="Arial" w:cs="Arial"/>
          <w:b/>
          <w:i w:val="0"/>
          <w:color w:val="002060"/>
          <w:sz w:val="22"/>
        </w:rPr>
        <w:t>servicios</w:t>
      </w:r>
      <w:r w:rsidR="005A48A2" w:rsidRPr="006A0243">
        <w:rPr>
          <w:rFonts w:ascii="Arial" w:hAnsi="Arial" w:cs="Arial"/>
          <w:b/>
          <w:i w:val="0"/>
          <w:color w:val="002060"/>
          <w:sz w:val="22"/>
        </w:rPr>
        <w:t>.</w:t>
      </w:r>
    </w:p>
    <w:p w14:paraId="037A3706" w14:textId="77777777" w:rsidR="005A48A2" w:rsidRPr="00EF0BC6" w:rsidRDefault="005A48A2" w:rsidP="005A48A2">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9E0A685" w14:textId="28CD210B" w:rsidR="00376A31" w:rsidRPr="00064239" w:rsidRDefault="00FA73B2" w:rsidP="005145F2">
      <w:pPr>
        <w:pStyle w:val="Ttulo4"/>
        <w:numPr>
          <w:ilvl w:val="0"/>
          <w:numId w:val="15"/>
        </w:numPr>
        <w:spacing w:after="240" w:line="276" w:lineRule="auto"/>
        <w:jc w:val="both"/>
        <w:rPr>
          <w:rFonts w:ascii="Arial" w:hAnsi="Arial" w:cs="Arial"/>
          <w:b/>
          <w:i w:val="0"/>
          <w:color w:val="002060"/>
          <w:sz w:val="22"/>
        </w:rPr>
      </w:pPr>
      <w:r w:rsidRPr="00FA73B2">
        <w:rPr>
          <w:rFonts w:ascii="Arial" w:hAnsi="Arial" w:cs="Arial"/>
          <w:b/>
          <w:i w:val="0"/>
          <w:color w:val="002060"/>
          <w:sz w:val="22"/>
        </w:rPr>
        <w:t>Evidencia de la gestión para la diversificación de las fuentes de ingreso que contribuyan a la estabilidad financiera y al</w:t>
      </w:r>
      <w:r>
        <w:rPr>
          <w:rFonts w:ascii="Arial" w:hAnsi="Arial" w:cs="Arial"/>
          <w:b/>
          <w:i w:val="0"/>
          <w:color w:val="002060"/>
          <w:sz w:val="22"/>
        </w:rPr>
        <w:t xml:space="preserve"> </w:t>
      </w:r>
      <w:r w:rsidRPr="00FA73B2">
        <w:rPr>
          <w:rFonts w:ascii="Arial" w:hAnsi="Arial" w:cs="Arial"/>
          <w:b/>
          <w:i w:val="0"/>
          <w:color w:val="002060"/>
          <w:sz w:val="22"/>
        </w:rPr>
        <w:t>desarrollo de la institución, de acuerdo con sus planes de desarrollo</w:t>
      </w:r>
      <w:r w:rsidR="005A48A2" w:rsidRPr="00FA73B2">
        <w:rPr>
          <w:rFonts w:ascii="Arial" w:hAnsi="Arial" w:cs="Arial"/>
          <w:b/>
          <w:i w:val="0"/>
          <w:color w:val="002060"/>
          <w:sz w:val="22"/>
        </w:rPr>
        <w:t>.</w:t>
      </w:r>
    </w:p>
    <w:p w14:paraId="357E3982" w14:textId="77777777" w:rsidR="005B79FB" w:rsidRDefault="005B79FB" w:rsidP="000B4764">
      <w:pPr>
        <w:spacing w:after="240" w:line="276" w:lineRule="auto"/>
        <w:jc w:val="both"/>
        <w:rPr>
          <w:rFonts w:ascii="Arial" w:hAnsi="Arial" w:cs="Arial"/>
          <w:sz w:val="20"/>
          <w:szCs w:val="22"/>
        </w:rPr>
      </w:pPr>
    </w:p>
    <w:p w14:paraId="46710499" w14:textId="07FDD83F" w:rsidR="005214F3" w:rsidRDefault="005214F3" w:rsidP="000B4764">
      <w:pPr>
        <w:spacing w:after="240" w:line="276" w:lineRule="auto"/>
        <w:jc w:val="both"/>
        <w:rPr>
          <w:rFonts w:ascii="Arial" w:hAnsi="Arial" w:cs="Arial"/>
          <w:sz w:val="20"/>
          <w:szCs w:val="22"/>
        </w:rPr>
      </w:pPr>
      <w:r>
        <w:rPr>
          <w:rFonts w:ascii="Arial" w:hAnsi="Arial" w:cs="Arial"/>
          <w:sz w:val="20"/>
          <w:szCs w:val="22"/>
        </w:rPr>
        <w:br w:type="page"/>
      </w:r>
    </w:p>
    <w:p w14:paraId="1669CF74" w14:textId="5CB79B05" w:rsidR="00376A31" w:rsidRPr="009631D3" w:rsidRDefault="00376A31" w:rsidP="00446235">
      <w:pPr>
        <w:pStyle w:val="Ttulo2"/>
        <w:jc w:val="both"/>
        <w:rPr>
          <w:rFonts w:ascii="Arial" w:hAnsi="Arial" w:cs="Arial"/>
          <w:color w:val="002060"/>
          <w:sz w:val="24"/>
          <w:lang w:val="es-419"/>
        </w:rPr>
      </w:pPr>
      <w:bookmarkStart w:id="263" w:name="_Toc106352869"/>
      <w:r w:rsidRPr="009631D3">
        <w:rPr>
          <w:rFonts w:ascii="Arial" w:hAnsi="Arial" w:cs="Arial"/>
          <w:color w:val="FFC000"/>
          <w:sz w:val="24"/>
        </w:rPr>
        <w:lastRenderedPageBreak/>
        <w:t xml:space="preserve">FACTOR </w:t>
      </w:r>
      <w:r w:rsidRPr="009631D3">
        <w:rPr>
          <w:rFonts w:ascii="Arial" w:hAnsi="Arial" w:cs="Arial"/>
          <w:color w:val="FFC000"/>
          <w:sz w:val="24"/>
          <w:lang w:val="es-419"/>
        </w:rPr>
        <w:t>4</w:t>
      </w:r>
      <w:r w:rsidRPr="009631D3">
        <w:rPr>
          <w:rFonts w:ascii="Arial" w:hAnsi="Arial" w:cs="Arial"/>
          <w:color w:val="FFC000"/>
          <w:sz w:val="24"/>
        </w:rPr>
        <w:t xml:space="preserve">. </w:t>
      </w:r>
      <w:r w:rsidR="00016F3D">
        <w:rPr>
          <w:rFonts w:ascii="Arial" w:hAnsi="Arial" w:cs="Arial"/>
          <w:color w:val="002060"/>
          <w:sz w:val="24"/>
          <w:lang w:val="es-419"/>
        </w:rPr>
        <w:t>MEJORAMIENTO CONTINUO Y AUTORREGULACIÓN</w:t>
      </w:r>
      <w:bookmarkEnd w:id="263"/>
    </w:p>
    <w:p w14:paraId="744840E5" w14:textId="77777777" w:rsidR="00376A31" w:rsidRPr="00F07F9C" w:rsidRDefault="00376A31" w:rsidP="00376A31">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74624" behindDoc="0" locked="0" layoutInCell="1" allowOverlap="1" wp14:anchorId="0A3F578E" wp14:editId="3B0E98D6">
                <wp:simplePos x="0" y="0"/>
                <wp:positionH relativeFrom="column">
                  <wp:posOffset>3175</wp:posOffset>
                </wp:positionH>
                <wp:positionV relativeFrom="paragraph">
                  <wp:posOffset>82550</wp:posOffset>
                </wp:positionV>
                <wp:extent cx="6162675" cy="0"/>
                <wp:effectExtent l="0" t="19050" r="28575" b="19050"/>
                <wp:wrapNone/>
                <wp:docPr id="10" name="Conector recto 10"/>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78A0154" id="Conector recto 10" o:spid="_x0000_s1026" style="position:absolute;flip:y;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" strokecolor="#ffc000" strokeweight="3pt">
                <v:stroke dashstyle="3 1"/>
              </v:line>
            </w:pict>
          </mc:Fallback>
        </mc:AlternateContent>
      </w:r>
    </w:p>
    <w:p w14:paraId="12EE9465" w14:textId="204240BE" w:rsidR="00376A31" w:rsidRPr="00606666" w:rsidRDefault="00016F3D" w:rsidP="00016F3D">
      <w:pPr>
        <w:pStyle w:val="Default"/>
        <w:spacing w:after="240" w:line="276" w:lineRule="auto"/>
        <w:jc w:val="both"/>
        <w:rPr>
          <w:rFonts w:cs="Work Sans"/>
          <w:i/>
          <w:color w:val="002060"/>
          <w:sz w:val="20"/>
          <w:szCs w:val="22"/>
        </w:rPr>
      </w:pPr>
      <w:r w:rsidRPr="00016F3D">
        <w:rPr>
          <w:rFonts w:cs="Work Sans"/>
          <w:i/>
          <w:color w:val="002060"/>
          <w:sz w:val="20"/>
          <w:szCs w:val="22"/>
        </w:rPr>
        <w:t>Una institución de alta calidad se reconoce por la capacidad de planear su desarrollo y autoevaluarse de manera</w:t>
      </w:r>
      <w:r>
        <w:rPr>
          <w:rFonts w:cs="Work Sans"/>
          <w:i/>
          <w:color w:val="002060"/>
          <w:sz w:val="20"/>
          <w:szCs w:val="22"/>
        </w:rPr>
        <w:t xml:space="preserve"> </w:t>
      </w:r>
      <w:r w:rsidRPr="00016F3D">
        <w:rPr>
          <w:rFonts w:cs="Work Sans"/>
          <w:i/>
          <w:color w:val="002060"/>
          <w:sz w:val="20"/>
          <w:szCs w:val="22"/>
        </w:rPr>
        <w:t>sistemática y periódica, generando planes de mejoramiento continuo que impacten las decisiones institucionales en todos</w:t>
      </w:r>
      <w:r>
        <w:rPr>
          <w:rFonts w:cs="Work Sans"/>
          <w:i/>
          <w:color w:val="002060"/>
          <w:sz w:val="20"/>
          <w:szCs w:val="22"/>
        </w:rPr>
        <w:t xml:space="preserve"> </w:t>
      </w:r>
      <w:r w:rsidRPr="00016F3D">
        <w:rPr>
          <w:rFonts w:cs="Work Sans"/>
          <w:i/>
          <w:color w:val="002060"/>
          <w:sz w:val="20"/>
          <w:szCs w:val="22"/>
        </w:rPr>
        <w:t>sus niveles y ámbitos de influencia, en desarrollo de su autonomía institucional. Asimismo, cuenta con un sistema interno</w:t>
      </w:r>
      <w:r>
        <w:rPr>
          <w:rFonts w:cs="Work Sans"/>
          <w:i/>
          <w:color w:val="002060"/>
          <w:sz w:val="20"/>
          <w:szCs w:val="22"/>
        </w:rPr>
        <w:t xml:space="preserve"> </w:t>
      </w:r>
      <w:r w:rsidRPr="00016F3D">
        <w:rPr>
          <w:rFonts w:cs="Work Sans"/>
          <w:i/>
          <w:color w:val="002060"/>
          <w:sz w:val="20"/>
          <w:szCs w:val="22"/>
        </w:rPr>
        <w:t>de aseguramiento de la calidad, el cual ha tenido un proceso de maduración y mejoramiento, como soporte de los</w:t>
      </w:r>
      <w:r>
        <w:rPr>
          <w:rFonts w:cs="Work Sans"/>
          <w:i/>
          <w:color w:val="002060"/>
          <w:sz w:val="20"/>
          <w:szCs w:val="22"/>
        </w:rPr>
        <w:t xml:space="preserve"> </w:t>
      </w:r>
      <w:r w:rsidRPr="00016F3D">
        <w:rPr>
          <w:rFonts w:cs="Work Sans"/>
          <w:i/>
          <w:color w:val="002060"/>
          <w:sz w:val="20"/>
          <w:szCs w:val="22"/>
        </w:rPr>
        <w:t>procesos de autoevaluación y autorregulación</w:t>
      </w:r>
      <w:r w:rsidR="00376A31" w:rsidRPr="00606666">
        <w:rPr>
          <w:rFonts w:cs="Work Sans"/>
          <w:i/>
          <w:color w:val="002060"/>
          <w:sz w:val="20"/>
          <w:szCs w:val="22"/>
        </w:rPr>
        <w:t>.</w:t>
      </w:r>
    </w:p>
    <w:p w14:paraId="65BF9C43" w14:textId="138CDF4D" w:rsidR="00376A31" w:rsidRDefault="009631D3" w:rsidP="00376A31">
      <w:pPr>
        <w:pStyle w:val="Default"/>
        <w:spacing w:before="240" w:after="240"/>
        <w:jc w:val="both"/>
        <w:rPr>
          <w:b/>
          <w:bCs/>
          <w:color w:val="002060"/>
          <w:szCs w:val="22"/>
          <w:lang w:val="es-CO"/>
        </w:rPr>
      </w:pPr>
      <w:r w:rsidRPr="00D84483">
        <w:rPr>
          <w:b/>
          <w:bCs/>
          <w:color w:val="002060"/>
          <w:sz w:val="22"/>
          <w:szCs w:val="22"/>
          <w:u w:val="double" w:color="FFC000"/>
          <w:lang w:val="es-CO"/>
        </w:rPr>
        <w:t>EVALUACIÓN DE LA CALIDAD DEL FACTOR</w:t>
      </w:r>
    </w:p>
    <w:p w14:paraId="02DAB1AD" w14:textId="09B972DC" w:rsidR="00376A31" w:rsidRDefault="00376A31" w:rsidP="00376A31">
      <w:pPr>
        <w:pStyle w:val="Descripcin"/>
        <w:keepNext/>
        <w:spacing w:after="0"/>
        <w:rPr>
          <w:rFonts w:ascii="Arial" w:hAnsi="Arial" w:cs="Arial"/>
          <w:b w:val="0"/>
          <w:color w:val="auto"/>
          <w:sz w:val="20"/>
          <w:szCs w:val="22"/>
          <w:lang w:val="es-419"/>
        </w:rPr>
      </w:pPr>
      <w:bookmarkStart w:id="264" w:name="_Toc106352956"/>
      <w:r>
        <w:rPr>
          <w:rFonts w:ascii="Arial" w:hAnsi="Arial" w:cs="Arial"/>
          <w:b w:val="0"/>
          <w:color w:val="auto"/>
          <w:sz w:val="20"/>
          <w:szCs w:val="22"/>
        </w:rPr>
        <w:t xml:space="preserve">Tabla </w:t>
      </w:r>
      <w:r>
        <w:rPr>
          <w:rFonts w:ascii="Arial" w:hAnsi="Arial" w:cs="Arial"/>
          <w:b w:val="0"/>
          <w:color w:val="auto"/>
          <w:sz w:val="20"/>
          <w:szCs w:val="22"/>
        </w:rPr>
        <w:fldChar w:fldCharType="begin"/>
      </w:r>
      <w:r>
        <w:rPr>
          <w:rFonts w:ascii="Arial" w:hAnsi="Arial" w:cs="Arial"/>
          <w:b w:val="0"/>
          <w:color w:val="auto"/>
          <w:sz w:val="20"/>
          <w:szCs w:val="22"/>
        </w:rPr>
        <w:instrText xml:space="preserve"> SEQ Tabla \* ARABIC </w:instrText>
      </w:r>
      <w:r>
        <w:rPr>
          <w:rFonts w:ascii="Arial" w:hAnsi="Arial" w:cs="Arial"/>
          <w:b w:val="0"/>
          <w:color w:val="auto"/>
          <w:sz w:val="20"/>
          <w:szCs w:val="22"/>
        </w:rPr>
        <w:fldChar w:fldCharType="separate"/>
      </w:r>
      <w:r w:rsidR="00201BF7">
        <w:rPr>
          <w:rFonts w:ascii="Arial" w:hAnsi="Arial" w:cs="Arial"/>
          <w:b w:val="0"/>
          <w:noProof/>
          <w:color w:val="auto"/>
          <w:sz w:val="20"/>
          <w:szCs w:val="22"/>
        </w:rPr>
        <w:t>48</w:t>
      </w:r>
      <w:r>
        <w:rPr>
          <w:rFonts w:ascii="Arial" w:hAnsi="Arial" w:cs="Arial"/>
          <w:b w:val="0"/>
          <w:color w:val="auto"/>
          <w:sz w:val="20"/>
          <w:szCs w:val="22"/>
        </w:rPr>
        <w:fldChar w:fldCharType="end"/>
      </w:r>
      <w:r>
        <w:rPr>
          <w:rFonts w:ascii="Arial" w:hAnsi="Arial" w:cs="Arial"/>
          <w:b w:val="0"/>
          <w:color w:val="auto"/>
          <w:sz w:val="20"/>
          <w:szCs w:val="22"/>
        </w:rPr>
        <w:t xml:space="preserve">. Evaluación de la Calidad del Factor </w:t>
      </w:r>
      <w:r>
        <w:rPr>
          <w:rFonts w:ascii="Arial" w:hAnsi="Arial" w:cs="Arial"/>
          <w:b w:val="0"/>
          <w:color w:val="auto"/>
          <w:sz w:val="20"/>
          <w:szCs w:val="22"/>
          <w:lang w:val="es-419"/>
        </w:rPr>
        <w:t>4</w:t>
      </w:r>
      <w:bookmarkEnd w:id="264"/>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15"/>
        <w:gridCol w:w="1231"/>
        <w:gridCol w:w="1311"/>
        <w:gridCol w:w="1091"/>
        <w:gridCol w:w="959"/>
        <w:gridCol w:w="979"/>
        <w:gridCol w:w="1386"/>
      </w:tblGrid>
      <w:tr w:rsidR="00376A31" w14:paraId="75269C1E" w14:textId="77777777" w:rsidTr="00762152">
        <w:trPr>
          <w:trHeight w:val="250"/>
        </w:trPr>
        <w:tc>
          <w:tcPr>
            <w:tcW w:w="5000" w:type="pct"/>
            <w:gridSpan w:val="7"/>
            <w:tcBorders>
              <w:top w:val="single" w:sz="4" w:space="0" w:color="auto"/>
              <w:left w:val="nil"/>
              <w:bottom w:val="single" w:sz="4" w:space="0" w:color="auto"/>
              <w:right w:val="nil"/>
            </w:tcBorders>
            <w:noWrap/>
            <w:vAlign w:val="center"/>
            <w:hideMark/>
          </w:tcPr>
          <w:p w14:paraId="1ADEEC94" w14:textId="77777777" w:rsidR="00376A31" w:rsidRDefault="00376A31" w:rsidP="00762152">
            <w:pPr>
              <w:spacing w:line="276" w:lineRule="auto"/>
              <w:jc w:val="center"/>
              <w:rPr>
                <w:rFonts w:ascii="Arial" w:hAnsi="Arial" w:cs="Arial"/>
                <w:b/>
                <w:bCs/>
                <w:sz w:val="20"/>
                <w:szCs w:val="22"/>
                <w:lang w:eastAsia="es-CO"/>
              </w:rPr>
            </w:pPr>
            <w:r>
              <w:rPr>
                <w:rFonts w:ascii="Arial" w:hAnsi="Arial" w:cs="Arial"/>
                <w:b/>
                <w:bCs/>
                <w:sz w:val="20"/>
                <w:szCs w:val="22"/>
                <w:lang w:eastAsia="es-CO"/>
              </w:rPr>
              <w:t>GRADACIÓN DE LOS FACTORES Y CARACTERÍSTICAS</w:t>
            </w:r>
          </w:p>
        </w:tc>
      </w:tr>
      <w:tr w:rsidR="00376A31" w14:paraId="69126126" w14:textId="77777777" w:rsidTr="00762152">
        <w:trPr>
          <w:trHeight w:val="630"/>
        </w:trPr>
        <w:tc>
          <w:tcPr>
            <w:tcW w:w="1512" w:type="pct"/>
            <w:tcBorders>
              <w:top w:val="single" w:sz="4" w:space="0" w:color="auto"/>
              <w:left w:val="nil"/>
              <w:bottom w:val="single" w:sz="4" w:space="0" w:color="auto"/>
              <w:right w:val="nil"/>
            </w:tcBorders>
            <w:vAlign w:val="center"/>
            <w:hideMark/>
          </w:tcPr>
          <w:p w14:paraId="65401E23"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Factor y Característica</w:t>
            </w:r>
          </w:p>
        </w:tc>
        <w:tc>
          <w:tcPr>
            <w:tcW w:w="617" w:type="pct"/>
            <w:tcBorders>
              <w:top w:val="single" w:sz="4" w:space="0" w:color="auto"/>
              <w:left w:val="nil"/>
              <w:bottom w:val="single" w:sz="4" w:space="0" w:color="auto"/>
              <w:right w:val="nil"/>
            </w:tcBorders>
            <w:vAlign w:val="center"/>
            <w:hideMark/>
          </w:tcPr>
          <w:p w14:paraId="67D10CA3"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A. Ponderación (escala de 0 a 10)</w:t>
            </w:r>
          </w:p>
        </w:tc>
        <w:tc>
          <w:tcPr>
            <w:tcW w:w="657" w:type="pct"/>
            <w:tcBorders>
              <w:top w:val="single" w:sz="4" w:space="0" w:color="auto"/>
              <w:left w:val="nil"/>
              <w:bottom w:val="single" w:sz="4" w:space="0" w:color="auto"/>
              <w:right w:val="nil"/>
            </w:tcBorders>
            <w:vAlign w:val="center"/>
            <w:hideMark/>
          </w:tcPr>
          <w:p w14:paraId="59DEC6F1"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B. Grado de cumplimiento </w:t>
            </w:r>
            <w:r>
              <w:rPr>
                <w:rFonts w:ascii="Arial" w:hAnsi="Arial" w:cs="Arial"/>
                <w:b/>
                <w:bCs/>
                <w:sz w:val="18"/>
                <w:szCs w:val="22"/>
                <w:lang w:eastAsia="es-CO"/>
              </w:rPr>
              <w:br/>
              <w:t>(escala de 0 a 5)</w:t>
            </w:r>
          </w:p>
        </w:tc>
        <w:tc>
          <w:tcPr>
            <w:tcW w:w="547" w:type="pct"/>
            <w:tcBorders>
              <w:top w:val="single" w:sz="4" w:space="0" w:color="auto"/>
              <w:left w:val="nil"/>
              <w:bottom w:val="single" w:sz="4" w:space="0" w:color="auto"/>
              <w:right w:val="nil"/>
            </w:tcBorders>
            <w:vAlign w:val="center"/>
            <w:hideMark/>
          </w:tcPr>
          <w:p w14:paraId="528303CF"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C. Evaluación</w:t>
            </w:r>
            <w:r>
              <w:rPr>
                <w:rFonts w:ascii="Arial" w:hAnsi="Arial" w:cs="Arial"/>
                <w:b/>
                <w:bCs/>
                <w:sz w:val="18"/>
                <w:szCs w:val="22"/>
                <w:lang w:eastAsia="es-CO"/>
              </w:rPr>
              <w:br/>
              <w:t>(A*B)</w:t>
            </w:r>
          </w:p>
        </w:tc>
        <w:tc>
          <w:tcPr>
            <w:tcW w:w="481" w:type="pct"/>
            <w:tcBorders>
              <w:top w:val="single" w:sz="4" w:space="0" w:color="auto"/>
              <w:left w:val="nil"/>
              <w:bottom w:val="single" w:sz="4" w:space="0" w:color="auto"/>
              <w:right w:val="nil"/>
            </w:tcBorders>
            <w:vAlign w:val="center"/>
            <w:hideMark/>
          </w:tcPr>
          <w:p w14:paraId="07360A7F"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D. Logro ideal: </w:t>
            </w:r>
            <w:r>
              <w:rPr>
                <w:rFonts w:ascii="Arial" w:hAnsi="Arial" w:cs="Arial"/>
                <w:b/>
                <w:bCs/>
                <w:sz w:val="18"/>
                <w:szCs w:val="22"/>
                <w:lang w:eastAsia="es-CO"/>
              </w:rPr>
              <w:br/>
              <w:t>Cada elemento evaluado con 5 (A*5):</w:t>
            </w:r>
          </w:p>
        </w:tc>
        <w:tc>
          <w:tcPr>
            <w:tcW w:w="491" w:type="pct"/>
            <w:tcBorders>
              <w:top w:val="single" w:sz="4" w:space="0" w:color="auto"/>
              <w:left w:val="nil"/>
              <w:bottom w:val="single" w:sz="4" w:space="0" w:color="auto"/>
              <w:right w:val="nil"/>
            </w:tcBorders>
            <w:vAlign w:val="center"/>
            <w:hideMark/>
          </w:tcPr>
          <w:p w14:paraId="3F3D6C00"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E. Relación con el logro ideal: </w:t>
            </w:r>
            <w:r>
              <w:rPr>
                <w:rFonts w:ascii="Arial" w:hAnsi="Arial" w:cs="Arial"/>
                <w:b/>
                <w:bCs/>
                <w:sz w:val="18"/>
                <w:szCs w:val="22"/>
                <w:lang w:eastAsia="es-CO"/>
              </w:rPr>
              <w:br/>
              <w:t>Máximo: 100 (C/D)</w:t>
            </w:r>
          </w:p>
        </w:tc>
        <w:tc>
          <w:tcPr>
            <w:tcW w:w="695" w:type="pct"/>
            <w:tcBorders>
              <w:top w:val="single" w:sz="4" w:space="0" w:color="auto"/>
              <w:left w:val="nil"/>
              <w:bottom w:val="single" w:sz="4" w:space="0" w:color="auto"/>
              <w:right w:val="nil"/>
            </w:tcBorders>
            <w:vAlign w:val="center"/>
            <w:hideMark/>
          </w:tcPr>
          <w:p w14:paraId="326508E1"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Grado de Cumplimiento</w:t>
            </w:r>
          </w:p>
        </w:tc>
      </w:tr>
      <w:tr w:rsidR="00376A31" w14:paraId="7E7CC3CD" w14:textId="77777777" w:rsidTr="005A63DB">
        <w:trPr>
          <w:trHeight w:val="250"/>
        </w:trPr>
        <w:tc>
          <w:tcPr>
            <w:tcW w:w="1512" w:type="pct"/>
            <w:tcBorders>
              <w:top w:val="single" w:sz="4" w:space="0" w:color="auto"/>
              <w:left w:val="nil"/>
              <w:bottom w:val="single" w:sz="4" w:space="0" w:color="auto"/>
              <w:right w:val="nil"/>
            </w:tcBorders>
            <w:vAlign w:val="center"/>
          </w:tcPr>
          <w:p w14:paraId="0125DE9A" w14:textId="41885038" w:rsidR="00376A31" w:rsidRDefault="005A63DB" w:rsidP="00762152">
            <w:pPr>
              <w:spacing w:line="276" w:lineRule="auto"/>
              <w:jc w:val="both"/>
              <w:rPr>
                <w:rFonts w:ascii="Arial" w:hAnsi="Arial" w:cs="Arial"/>
                <w:sz w:val="20"/>
                <w:szCs w:val="22"/>
                <w:lang w:val="es-419" w:eastAsia="es-CO"/>
              </w:rPr>
            </w:pPr>
            <w:r>
              <w:rPr>
                <w:rFonts w:ascii="Arial" w:hAnsi="Arial" w:cs="Arial"/>
                <w:sz w:val="20"/>
                <w:szCs w:val="22"/>
                <w:lang w:val="es-419" w:eastAsia="es-CO"/>
              </w:rPr>
              <w:t>C13. Cultura de la Autoevaluación</w:t>
            </w:r>
          </w:p>
        </w:tc>
        <w:tc>
          <w:tcPr>
            <w:tcW w:w="617" w:type="pct"/>
            <w:tcBorders>
              <w:top w:val="single" w:sz="4" w:space="0" w:color="auto"/>
              <w:left w:val="nil"/>
              <w:bottom w:val="single" w:sz="4" w:space="0" w:color="auto"/>
              <w:right w:val="nil"/>
            </w:tcBorders>
            <w:vAlign w:val="center"/>
          </w:tcPr>
          <w:p w14:paraId="24D96DB9"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44531964"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4301E5BC"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3AD73BB5"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6E1A637F"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0567E9B0" w14:textId="77777777" w:rsidR="00376A31" w:rsidRDefault="00376A31" w:rsidP="00762152">
            <w:pPr>
              <w:spacing w:line="276" w:lineRule="auto"/>
              <w:rPr>
                <w:rFonts w:ascii="Arial" w:hAnsi="Arial" w:cs="Arial"/>
                <w:sz w:val="20"/>
                <w:szCs w:val="22"/>
                <w:lang w:eastAsia="es-CO"/>
              </w:rPr>
            </w:pPr>
          </w:p>
        </w:tc>
      </w:tr>
      <w:tr w:rsidR="00376A31" w14:paraId="164020AC" w14:textId="77777777" w:rsidTr="005A63DB">
        <w:trPr>
          <w:trHeight w:val="250"/>
        </w:trPr>
        <w:tc>
          <w:tcPr>
            <w:tcW w:w="1512" w:type="pct"/>
            <w:tcBorders>
              <w:top w:val="single" w:sz="4" w:space="0" w:color="auto"/>
              <w:left w:val="nil"/>
              <w:bottom w:val="single" w:sz="4" w:space="0" w:color="auto"/>
              <w:right w:val="nil"/>
            </w:tcBorders>
            <w:vAlign w:val="center"/>
          </w:tcPr>
          <w:p w14:paraId="13707886" w14:textId="1A1F51A7" w:rsidR="00376A31" w:rsidRDefault="005A63DB" w:rsidP="00762152">
            <w:pPr>
              <w:spacing w:line="276" w:lineRule="auto"/>
              <w:jc w:val="both"/>
              <w:rPr>
                <w:rFonts w:ascii="Arial" w:hAnsi="Arial" w:cs="Arial"/>
                <w:sz w:val="20"/>
                <w:szCs w:val="22"/>
                <w:lang w:eastAsia="es-CO"/>
              </w:rPr>
            </w:pPr>
            <w:r>
              <w:rPr>
                <w:rFonts w:ascii="Arial" w:hAnsi="Arial" w:cs="Arial"/>
                <w:sz w:val="20"/>
                <w:szCs w:val="22"/>
                <w:lang w:eastAsia="es-CO"/>
              </w:rPr>
              <w:t>C14. Procesos de Autorregulación</w:t>
            </w:r>
          </w:p>
        </w:tc>
        <w:tc>
          <w:tcPr>
            <w:tcW w:w="617" w:type="pct"/>
            <w:tcBorders>
              <w:top w:val="single" w:sz="4" w:space="0" w:color="auto"/>
              <w:left w:val="nil"/>
              <w:bottom w:val="single" w:sz="4" w:space="0" w:color="auto"/>
              <w:right w:val="nil"/>
            </w:tcBorders>
            <w:vAlign w:val="center"/>
          </w:tcPr>
          <w:p w14:paraId="5CCC79A1"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2B63043C"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10A6371C"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539CE152"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447CF0D0"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082F363B" w14:textId="77777777" w:rsidR="00376A31" w:rsidRDefault="00376A31" w:rsidP="00762152">
            <w:pPr>
              <w:spacing w:line="276" w:lineRule="auto"/>
              <w:rPr>
                <w:rFonts w:ascii="Arial" w:hAnsi="Arial" w:cs="Arial"/>
                <w:sz w:val="20"/>
                <w:szCs w:val="22"/>
                <w:lang w:eastAsia="es-CO"/>
              </w:rPr>
            </w:pPr>
          </w:p>
        </w:tc>
      </w:tr>
      <w:tr w:rsidR="005A63DB" w14:paraId="2001D2C5" w14:textId="77777777" w:rsidTr="005A63DB">
        <w:trPr>
          <w:trHeight w:val="250"/>
        </w:trPr>
        <w:tc>
          <w:tcPr>
            <w:tcW w:w="1512" w:type="pct"/>
            <w:tcBorders>
              <w:top w:val="single" w:sz="4" w:space="0" w:color="auto"/>
              <w:left w:val="nil"/>
              <w:bottom w:val="single" w:sz="4" w:space="0" w:color="auto"/>
              <w:right w:val="nil"/>
            </w:tcBorders>
            <w:vAlign w:val="center"/>
          </w:tcPr>
          <w:p w14:paraId="5C9CD09B" w14:textId="22A9402B" w:rsidR="005A63DB" w:rsidRDefault="005A63DB" w:rsidP="00762152">
            <w:pPr>
              <w:spacing w:line="276" w:lineRule="auto"/>
              <w:jc w:val="both"/>
              <w:rPr>
                <w:rFonts w:ascii="Arial" w:hAnsi="Arial" w:cs="Arial"/>
                <w:sz w:val="20"/>
                <w:szCs w:val="22"/>
                <w:lang w:eastAsia="es-CO"/>
              </w:rPr>
            </w:pPr>
            <w:r>
              <w:rPr>
                <w:rFonts w:ascii="Arial" w:hAnsi="Arial" w:cs="Arial"/>
                <w:sz w:val="20"/>
                <w:szCs w:val="22"/>
                <w:lang w:eastAsia="es-CO"/>
              </w:rPr>
              <w:t>C15. Sistema Interno de Aseguramiento de la Calidad</w:t>
            </w:r>
          </w:p>
        </w:tc>
        <w:tc>
          <w:tcPr>
            <w:tcW w:w="617" w:type="pct"/>
            <w:tcBorders>
              <w:top w:val="single" w:sz="4" w:space="0" w:color="auto"/>
              <w:left w:val="nil"/>
              <w:bottom w:val="single" w:sz="4" w:space="0" w:color="auto"/>
              <w:right w:val="nil"/>
            </w:tcBorders>
            <w:vAlign w:val="center"/>
          </w:tcPr>
          <w:p w14:paraId="06FBB768" w14:textId="77777777" w:rsidR="005A63DB" w:rsidRDefault="005A63DB"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01B7D63E" w14:textId="77777777" w:rsidR="005A63DB" w:rsidRDefault="005A63DB"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04A2CA9D" w14:textId="77777777" w:rsidR="005A63DB" w:rsidRDefault="005A63DB"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7443A474" w14:textId="77777777" w:rsidR="005A63DB" w:rsidRDefault="005A63DB"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6208E88C" w14:textId="77777777" w:rsidR="005A63DB" w:rsidRDefault="005A63DB"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0ACE1B81" w14:textId="77777777" w:rsidR="005A63DB" w:rsidRDefault="005A63DB" w:rsidP="00762152">
            <w:pPr>
              <w:spacing w:line="276" w:lineRule="auto"/>
              <w:rPr>
                <w:rFonts w:ascii="Arial" w:hAnsi="Arial" w:cs="Arial"/>
                <w:sz w:val="20"/>
                <w:szCs w:val="22"/>
                <w:lang w:eastAsia="es-CO"/>
              </w:rPr>
            </w:pPr>
          </w:p>
        </w:tc>
      </w:tr>
      <w:tr w:rsidR="005A63DB" w14:paraId="0E1902B6" w14:textId="77777777" w:rsidTr="005A63DB">
        <w:trPr>
          <w:trHeight w:val="250"/>
        </w:trPr>
        <w:tc>
          <w:tcPr>
            <w:tcW w:w="1512" w:type="pct"/>
            <w:tcBorders>
              <w:top w:val="single" w:sz="4" w:space="0" w:color="auto"/>
              <w:left w:val="nil"/>
              <w:bottom w:val="single" w:sz="4" w:space="0" w:color="auto"/>
              <w:right w:val="nil"/>
            </w:tcBorders>
            <w:vAlign w:val="center"/>
          </w:tcPr>
          <w:p w14:paraId="4EBED4BC" w14:textId="0BA05730" w:rsidR="005A63DB" w:rsidRDefault="003B796F" w:rsidP="00762152">
            <w:pPr>
              <w:spacing w:line="276" w:lineRule="auto"/>
              <w:jc w:val="both"/>
              <w:rPr>
                <w:rFonts w:ascii="Arial" w:hAnsi="Arial" w:cs="Arial"/>
                <w:sz w:val="20"/>
                <w:szCs w:val="22"/>
                <w:lang w:eastAsia="es-CO"/>
              </w:rPr>
            </w:pPr>
            <w:r>
              <w:rPr>
                <w:rFonts w:ascii="Arial" w:hAnsi="Arial" w:cs="Arial"/>
                <w:sz w:val="20"/>
                <w:szCs w:val="22"/>
                <w:lang w:eastAsia="es-CO"/>
              </w:rPr>
              <w:t>C16. Evaluación de Directivas, Profesores y Personal Administrativo</w:t>
            </w:r>
          </w:p>
        </w:tc>
        <w:tc>
          <w:tcPr>
            <w:tcW w:w="617" w:type="pct"/>
            <w:tcBorders>
              <w:top w:val="single" w:sz="4" w:space="0" w:color="auto"/>
              <w:left w:val="nil"/>
              <w:bottom w:val="single" w:sz="4" w:space="0" w:color="auto"/>
              <w:right w:val="nil"/>
            </w:tcBorders>
            <w:vAlign w:val="center"/>
          </w:tcPr>
          <w:p w14:paraId="09F41FCB" w14:textId="77777777" w:rsidR="005A63DB" w:rsidRDefault="005A63DB"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75746D02" w14:textId="77777777" w:rsidR="005A63DB" w:rsidRDefault="005A63DB"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0E86E3C2" w14:textId="77777777" w:rsidR="005A63DB" w:rsidRDefault="005A63DB"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67DC5108" w14:textId="77777777" w:rsidR="005A63DB" w:rsidRDefault="005A63DB"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0A1D8BA8" w14:textId="77777777" w:rsidR="005A63DB" w:rsidRDefault="005A63DB"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2A836727" w14:textId="77777777" w:rsidR="005A63DB" w:rsidRDefault="005A63DB" w:rsidP="00762152">
            <w:pPr>
              <w:spacing w:line="276" w:lineRule="auto"/>
              <w:rPr>
                <w:rFonts w:ascii="Arial" w:hAnsi="Arial" w:cs="Arial"/>
                <w:sz w:val="20"/>
                <w:szCs w:val="22"/>
                <w:lang w:eastAsia="es-CO"/>
              </w:rPr>
            </w:pPr>
          </w:p>
        </w:tc>
      </w:tr>
      <w:tr w:rsidR="00376A31" w14:paraId="07023913" w14:textId="77777777" w:rsidTr="00762152">
        <w:trPr>
          <w:trHeight w:val="250"/>
        </w:trPr>
        <w:tc>
          <w:tcPr>
            <w:tcW w:w="1512" w:type="pct"/>
            <w:tcBorders>
              <w:top w:val="single" w:sz="4" w:space="0" w:color="auto"/>
              <w:left w:val="nil"/>
              <w:bottom w:val="single" w:sz="4" w:space="0" w:color="auto"/>
              <w:right w:val="nil"/>
            </w:tcBorders>
            <w:vAlign w:val="center"/>
            <w:hideMark/>
          </w:tcPr>
          <w:p w14:paraId="3532128B" w14:textId="4AF8C450" w:rsidR="00376A31" w:rsidRDefault="00376A31" w:rsidP="005A63DB">
            <w:pPr>
              <w:spacing w:line="276" w:lineRule="auto"/>
              <w:rPr>
                <w:rFonts w:ascii="Arial" w:hAnsi="Arial" w:cs="Arial"/>
                <w:b/>
                <w:bCs/>
                <w:sz w:val="20"/>
                <w:szCs w:val="22"/>
                <w:lang w:val="es-419" w:eastAsia="es-CO"/>
              </w:rPr>
            </w:pPr>
            <w:r>
              <w:rPr>
                <w:rFonts w:ascii="Arial" w:hAnsi="Arial" w:cs="Arial"/>
                <w:b/>
                <w:bCs/>
                <w:sz w:val="20"/>
                <w:szCs w:val="22"/>
                <w:lang w:eastAsia="es-CO"/>
              </w:rPr>
              <w:t>F</w:t>
            </w:r>
            <w:r>
              <w:rPr>
                <w:rFonts w:ascii="Arial" w:hAnsi="Arial" w:cs="Arial"/>
                <w:b/>
                <w:bCs/>
                <w:sz w:val="20"/>
                <w:szCs w:val="22"/>
                <w:lang w:val="es-419" w:eastAsia="es-CO"/>
              </w:rPr>
              <w:t>4</w:t>
            </w:r>
            <w:r>
              <w:rPr>
                <w:rFonts w:ascii="Arial" w:hAnsi="Arial" w:cs="Arial"/>
                <w:b/>
                <w:bCs/>
                <w:sz w:val="20"/>
                <w:szCs w:val="22"/>
                <w:lang w:eastAsia="es-CO"/>
              </w:rPr>
              <w:t xml:space="preserve">. </w:t>
            </w:r>
            <w:r w:rsidR="005A63DB">
              <w:rPr>
                <w:rFonts w:ascii="Arial" w:hAnsi="Arial" w:cs="Arial"/>
                <w:b/>
                <w:bCs/>
                <w:sz w:val="20"/>
                <w:szCs w:val="22"/>
                <w:lang w:val="es-419" w:eastAsia="es-CO"/>
              </w:rPr>
              <w:t>Mejoramiento Continuo y Autorregulación</w:t>
            </w:r>
          </w:p>
        </w:tc>
        <w:tc>
          <w:tcPr>
            <w:tcW w:w="617" w:type="pct"/>
            <w:tcBorders>
              <w:top w:val="single" w:sz="4" w:space="0" w:color="auto"/>
              <w:left w:val="nil"/>
              <w:bottom w:val="single" w:sz="4" w:space="0" w:color="auto"/>
              <w:right w:val="nil"/>
            </w:tcBorders>
            <w:vAlign w:val="center"/>
          </w:tcPr>
          <w:p w14:paraId="5CFE30D7" w14:textId="77777777" w:rsidR="00376A31" w:rsidRDefault="00376A31" w:rsidP="00762152">
            <w:pPr>
              <w:spacing w:line="276" w:lineRule="auto"/>
              <w:jc w:val="center"/>
              <w:rPr>
                <w:rFonts w:ascii="Arial" w:hAnsi="Arial" w:cs="Arial"/>
                <w:b/>
                <w:bCs/>
                <w:sz w:val="20"/>
                <w:szCs w:val="22"/>
                <w:lang w:eastAsia="es-CO"/>
              </w:rPr>
            </w:pPr>
          </w:p>
        </w:tc>
        <w:tc>
          <w:tcPr>
            <w:tcW w:w="657" w:type="pct"/>
            <w:tcBorders>
              <w:top w:val="single" w:sz="4" w:space="0" w:color="auto"/>
              <w:left w:val="nil"/>
              <w:bottom w:val="single" w:sz="4" w:space="0" w:color="auto"/>
              <w:right w:val="nil"/>
            </w:tcBorders>
            <w:vAlign w:val="center"/>
          </w:tcPr>
          <w:p w14:paraId="1EA499D9" w14:textId="77777777" w:rsidR="00376A31" w:rsidRDefault="00376A31" w:rsidP="00762152">
            <w:pPr>
              <w:spacing w:line="276" w:lineRule="auto"/>
              <w:jc w:val="center"/>
              <w:rPr>
                <w:rFonts w:ascii="Arial" w:hAnsi="Arial" w:cs="Arial"/>
                <w:b/>
                <w:bCs/>
                <w:sz w:val="20"/>
                <w:szCs w:val="22"/>
                <w:lang w:eastAsia="es-CO"/>
              </w:rPr>
            </w:pPr>
          </w:p>
        </w:tc>
        <w:tc>
          <w:tcPr>
            <w:tcW w:w="547" w:type="pct"/>
            <w:tcBorders>
              <w:top w:val="single" w:sz="4" w:space="0" w:color="auto"/>
              <w:left w:val="nil"/>
              <w:bottom w:val="single" w:sz="4" w:space="0" w:color="auto"/>
              <w:right w:val="nil"/>
            </w:tcBorders>
            <w:vAlign w:val="center"/>
          </w:tcPr>
          <w:p w14:paraId="2BAEE955" w14:textId="77777777" w:rsidR="00376A31" w:rsidRDefault="00376A31" w:rsidP="00762152">
            <w:pPr>
              <w:spacing w:line="276" w:lineRule="auto"/>
              <w:jc w:val="center"/>
              <w:rPr>
                <w:rFonts w:ascii="Arial" w:hAnsi="Arial" w:cs="Arial"/>
                <w:b/>
                <w:bCs/>
                <w:sz w:val="20"/>
                <w:szCs w:val="22"/>
                <w:lang w:eastAsia="es-CO"/>
              </w:rPr>
            </w:pPr>
          </w:p>
        </w:tc>
        <w:tc>
          <w:tcPr>
            <w:tcW w:w="481" w:type="pct"/>
            <w:tcBorders>
              <w:top w:val="single" w:sz="4" w:space="0" w:color="auto"/>
              <w:left w:val="nil"/>
              <w:bottom w:val="single" w:sz="4" w:space="0" w:color="auto"/>
              <w:right w:val="nil"/>
            </w:tcBorders>
            <w:vAlign w:val="center"/>
          </w:tcPr>
          <w:p w14:paraId="703A3100" w14:textId="77777777" w:rsidR="00376A31" w:rsidRDefault="00376A31" w:rsidP="00762152">
            <w:pPr>
              <w:spacing w:line="276" w:lineRule="auto"/>
              <w:jc w:val="center"/>
              <w:rPr>
                <w:rFonts w:ascii="Arial" w:hAnsi="Arial" w:cs="Arial"/>
                <w:b/>
                <w:bCs/>
                <w:sz w:val="20"/>
                <w:szCs w:val="22"/>
                <w:lang w:eastAsia="es-CO"/>
              </w:rPr>
            </w:pPr>
          </w:p>
        </w:tc>
        <w:tc>
          <w:tcPr>
            <w:tcW w:w="491" w:type="pct"/>
            <w:tcBorders>
              <w:top w:val="single" w:sz="4" w:space="0" w:color="auto"/>
              <w:left w:val="nil"/>
              <w:bottom w:val="single" w:sz="4" w:space="0" w:color="auto"/>
              <w:right w:val="nil"/>
            </w:tcBorders>
            <w:vAlign w:val="center"/>
          </w:tcPr>
          <w:p w14:paraId="0376C603" w14:textId="77777777" w:rsidR="00376A31" w:rsidRDefault="00376A31" w:rsidP="00762152">
            <w:pPr>
              <w:spacing w:line="276" w:lineRule="auto"/>
              <w:jc w:val="center"/>
              <w:rPr>
                <w:rFonts w:ascii="Arial" w:hAnsi="Arial" w:cs="Arial"/>
                <w:b/>
                <w:bCs/>
                <w:sz w:val="20"/>
                <w:szCs w:val="22"/>
                <w:lang w:eastAsia="es-CO"/>
              </w:rPr>
            </w:pPr>
          </w:p>
        </w:tc>
        <w:tc>
          <w:tcPr>
            <w:tcW w:w="695" w:type="pct"/>
            <w:tcBorders>
              <w:top w:val="single" w:sz="4" w:space="0" w:color="auto"/>
              <w:left w:val="nil"/>
              <w:bottom w:val="single" w:sz="4" w:space="0" w:color="auto"/>
              <w:right w:val="nil"/>
            </w:tcBorders>
            <w:vAlign w:val="center"/>
          </w:tcPr>
          <w:p w14:paraId="7E97220D" w14:textId="77777777" w:rsidR="00376A31" w:rsidRDefault="00376A31" w:rsidP="00762152">
            <w:pPr>
              <w:spacing w:line="276" w:lineRule="auto"/>
              <w:rPr>
                <w:rFonts w:ascii="Arial" w:hAnsi="Arial" w:cs="Arial"/>
                <w:b/>
                <w:bCs/>
                <w:sz w:val="20"/>
                <w:szCs w:val="22"/>
                <w:lang w:eastAsia="es-CO"/>
              </w:rPr>
            </w:pPr>
          </w:p>
        </w:tc>
      </w:tr>
    </w:tbl>
    <w:p w14:paraId="7B543430" w14:textId="77777777" w:rsidR="00376A31" w:rsidRDefault="00376A31" w:rsidP="00112E3F">
      <w:pPr>
        <w:pStyle w:val="Sinespaciado"/>
        <w:spacing w:after="240" w:line="276" w:lineRule="auto"/>
        <w:jc w:val="both"/>
        <w:rPr>
          <w:rFonts w:ascii="Arial" w:hAnsi="Arial" w:cs="Arial"/>
          <w:bCs/>
          <w:sz w:val="20"/>
        </w:rPr>
      </w:pPr>
      <w:r>
        <w:rPr>
          <w:rFonts w:ascii="Arial" w:hAnsi="Arial" w:cs="Arial"/>
          <w:bCs/>
          <w:sz w:val="20"/>
        </w:rPr>
        <w:t>Fuente: Elaboración Propia</w:t>
      </w:r>
    </w:p>
    <w:p w14:paraId="63073079" w14:textId="25DB81D4" w:rsidR="00112E3F" w:rsidRPr="00112E3F" w:rsidRDefault="00112E3F" w:rsidP="00112E3F">
      <w:pPr>
        <w:pStyle w:val="Sinespaciado"/>
        <w:spacing w:after="240" w:line="276" w:lineRule="auto"/>
        <w:jc w:val="both"/>
        <w:rPr>
          <w:rFonts w:ascii="Arial" w:hAnsi="Arial" w:cs="Arial"/>
          <w:b/>
          <w:bCs/>
          <w:color w:val="002060"/>
          <w:lang w:val="es-CO"/>
        </w:rPr>
      </w:pPr>
      <w:r w:rsidRPr="00112E3F">
        <w:rPr>
          <w:rFonts w:ascii="Arial" w:eastAsia="Book Antiqua" w:hAnsi="Arial" w:cs="Arial"/>
          <w:highlight w:val="yellow"/>
          <w:lang w:val="es-419"/>
        </w:rPr>
        <w:t>Complementar respuesta del indicador a partir de aquí.</w:t>
      </w:r>
    </w:p>
    <w:p w14:paraId="68630EAB" w14:textId="44B0F965" w:rsidR="00376A31" w:rsidRDefault="009631D3" w:rsidP="00376A31">
      <w:pPr>
        <w:pStyle w:val="Default"/>
        <w:spacing w:before="240" w:after="240"/>
        <w:jc w:val="both"/>
        <w:rPr>
          <w:b/>
          <w:bCs/>
          <w:color w:val="002060"/>
          <w:szCs w:val="22"/>
          <w:lang w:val="es-CO"/>
        </w:rPr>
      </w:pPr>
      <w:r w:rsidRPr="009631D3">
        <w:rPr>
          <w:b/>
          <w:bCs/>
          <w:color w:val="002060"/>
          <w:sz w:val="22"/>
          <w:szCs w:val="22"/>
          <w:u w:val="double" w:color="FFC000"/>
          <w:lang w:val="es-CO"/>
        </w:rPr>
        <w:t>JUICIO DE CALIDAD DEL FACTOR</w:t>
      </w:r>
    </w:p>
    <w:p w14:paraId="3B36B26E" w14:textId="494A1102" w:rsidR="00376A31" w:rsidRPr="00C452AB" w:rsidRDefault="00D34119" w:rsidP="00376A31">
      <w:pPr>
        <w:pStyle w:val="Default"/>
        <w:spacing w:before="240" w:after="240" w:line="276" w:lineRule="auto"/>
        <w:jc w:val="both"/>
        <w:rPr>
          <w:bCs/>
          <w:color w:val="002060"/>
          <w:sz w:val="22"/>
          <w:szCs w:val="22"/>
          <w:lang w:val="es-CO"/>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C67E68D" w14:textId="0101273C" w:rsidR="00376A31" w:rsidRPr="004073F7" w:rsidRDefault="00376A31" w:rsidP="00D34119">
      <w:pPr>
        <w:pStyle w:val="Ttulo3"/>
        <w:spacing w:after="240" w:line="276" w:lineRule="auto"/>
        <w:jc w:val="both"/>
        <w:rPr>
          <w:rFonts w:ascii="Arial" w:hAnsi="Arial" w:cs="Arial"/>
          <w:sz w:val="24"/>
          <w:u w:val="single"/>
          <w:lang w:val="es-419"/>
        </w:rPr>
      </w:pPr>
      <w:bookmarkStart w:id="265" w:name="_Toc106352870"/>
      <w:r w:rsidRPr="004073F7">
        <w:rPr>
          <w:rFonts w:ascii="Arial" w:hAnsi="Arial" w:cs="Arial"/>
          <w:color w:val="FFC000"/>
          <w:sz w:val="22"/>
          <w:u w:val="single"/>
        </w:rPr>
        <w:t xml:space="preserve">CARACTERÍSTICA </w:t>
      </w:r>
      <w:r w:rsidR="00613A05">
        <w:rPr>
          <w:rFonts w:ascii="Arial" w:hAnsi="Arial" w:cs="Arial"/>
          <w:color w:val="FFC000"/>
          <w:sz w:val="22"/>
          <w:u w:val="single"/>
          <w:lang w:val="es-419"/>
        </w:rPr>
        <w:t>13</w:t>
      </w:r>
      <w:r w:rsidRPr="004073F7">
        <w:rPr>
          <w:rFonts w:ascii="Arial" w:hAnsi="Arial" w:cs="Arial"/>
          <w:color w:val="FFC000"/>
          <w:sz w:val="22"/>
          <w:u w:val="single"/>
        </w:rPr>
        <w:t xml:space="preserve">. </w:t>
      </w:r>
      <w:r w:rsidR="00613A05">
        <w:rPr>
          <w:rFonts w:ascii="Arial" w:hAnsi="Arial" w:cs="Arial"/>
          <w:color w:val="002060"/>
          <w:sz w:val="22"/>
          <w:u w:val="single"/>
          <w:lang w:val="es-419"/>
        </w:rPr>
        <w:t>CULTURA DE LA AUTOEVALUACIÓN</w:t>
      </w:r>
      <w:bookmarkEnd w:id="265"/>
    </w:p>
    <w:p w14:paraId="790478B9" w14:textId="0A48D99F" w:rsidR="00376A31" w:rsidRPr="004073F7" w:rsidRDefault="009E6586" w:rsidP="005476C8">
      <w:pPr>
        <w:pStyle w:val="Default"/>
        <w:spacing w:after="240" w:line="276" w:lineRule="auto"/>
        <w:jc w:val="both"/>
        <w:rPr>
          <w:rFonts w:cs="Work Sans"/>
          <w:i/>
          <w:color w:val="002060"/>
          <w:sz w:val="20"/>
          <w:szCs w:val="22"/>
        </w:rPr>
      </w:pPr>
      <w:r w:rsidRPr="009E6586">
        <w:rPr>
          <w:rFonts w:cs="Work Sans"/>
          <w:i/>
          <w:color w:val="002060"/>
          <w:sz w:val="20"/>
          <w:szCs w:val="22"/>
        </w:rPr>
        <w:t>Es el conjunto de orientaciones, prácticas y mecanismos que las instituciones tienen para el seguimiento sistemático del</w:t>
      </w:r>
      <w:r>
        <w:rPr>
          <w:rFonts w:cs="Work Sans"/>
          <w:i/>
          <w:color w:val="002060"/>
          <w:sz w:val="20"/>
          <w:szCs w:val="22"/>
        </w:rPr>
        <w:t xml:space="preserve"> </w:t>
      </w:r>
      <w:r w:rsidRPr="009E6586">
        <w:rPr>
          <w:rFonts w:cs="Work Sans"/>
          <w:i/>
          <w:color w:val="002060"/>
          <w:sz w:val="20"/>
          <w:szCs w:val="22"/>
        </w:rPr>
        <w:t>cumplimiento de sus objetivos misionales, el análisis de las condiciones que afectan su desarrollo y la implementación de</w:t>
      </w:r>
      <w:r>
        <w:rPr>
          <w:rFonts w:cs="Work Sans"/>
          <w:i/>
          <w:color w:val="002060"/>
          <w:sz w:val="20"/>
          <w:szCs w:val="22"/>
        </w:rPr>
        <w:t xml:space="preserve"> </w:t>
      </w:r>
      <w:r w:rsidRPr="009E6586">
        <w:rPr>
          <w:rFonts w:cs="Work Sans"/>
          <w:i/>
          <w:color w:val="002060"/>
          <w:sz w:val="20"/>
          <w:szCs w:val="22"/>
        </w:rPr>
        <w:t>medidas para el mejoramiento continuo</w:t>
      </w:r>
      <w:r w:rsidR="00376A31" w:rsidRPr="004073F7">
        <w:rPr>
          <w:rFonts w:cs="Work Sans"/>
          <w:i/>
          <w:color w:val="002060"/>
          <w:sz w:val="20"/>
          <w:szCs w:val="22"/>
        </w:rPr>
        <w:t>.</w:t>
      </w:r>
      <w:r w:rsidR="005476C8">
        <w:rPr>
          <w:rFonts w:cs="Work Sans"/>
          <w:i/>
          <w:color w:val="002060"/>
          <w:sz w:val="20"/>
          <w:szCs w:val="22"/>
        </w:rPr>
        <w:t xml:space="preserve"> </w:t>
      </w:r>
      <w:r w:rsidR="005476C8" w:rsidRPr="005476C8">
        <w:rPr>
          <w:rFonts w:cs="Work Sans"/>
          <w:i/>
          <w:color w:val="002060"/>
          <w:sz w:val="20"/>
          <w:szCs w:val="22"/>
        </w:rPr>
        <w:t>La institución de alta calidad se reconoce porque ha implementado la cultura de la autoevaluación y autorregulación, por lo</w:t>
      </w:r>
      <w:r w:rsidR="005476C8">
        <w:rPr>
          <w:rFonts w:cs="Work Sans"/>
          <w:i/>
          <w:color w:val="002060"/>
          <w:sz w:val="20"/>
          <w:szCs w:val="22"/>
        </w:rPr>
        <w:t xml:space="preserve"> </w:t>
      </w:r>
      <w:r w:rsidR="005476C8" w:rsidRPr="005476C8">
        <w:rPr>
          <w:rFonts w:cs="Work Sans"/>
          <w:i/>
          <w:color w:val="002060"/>
          <w:sz w:val="20"/>
          <w:szCs w:val="22"/>
        </w:rPr>
        <w:t>tanto, evidencia resultados de mejoramiento en las labores académicas, formativas, docentes, científicas, culturales y de</w:t>
      </w:r>
      <w:r w:rsidR="005476C8">
        <w:rPr>
          <w:rFonts w:cs="Work Sans"/>
          <w:i/>
          <w:color w:val="002060"/>
          <w:sz w:val="20"/>
          <w:szCs w:val="22"/>
        </w:rPr>
        <w:t xml:space="preserve"> </w:t>
      </w:r>
      <w:r w:rsidR="005476C8" w:rsidRPr="005476C8">
        <w:rPr>
          <w:rFonts w:cs="Work Sans"/>
          <w:i/>
          <w:color w:val="002060"/>
          <w:sz w:val="20"/>
          <w:szCs w:val="22"/>
        </w:rPr>
        <w:t>extensión y en todas las actividades necesarias para sostener las mismas. Para ello da cuenta de la participación de la</w:t>
      </w:r>
      <w:r w:rsidR="005476C8">
        <w:rPr>
          <w:rFonts w:cs="Work Sans"/>
          <w:i/>
          <w:color w:val="002060"/>
          <w:sz w:val="20"/>
          <w:szCs w:val="22"/>
        </w:rPr>
        <w:t xml:space="preserve"> </w:t>
      </w:r>
      <w:r w:rsidR="005476C8" w:rsidRPr="005476C8">
        <w:rPr>
          <w:rFonts w:cs="Work Sans"/>
          <w:i/>
          <w:color w:val="002060"/>
          <w:sz w:val="20"/>
          <w:szCs w:val="22"/>
        </w:rPr>
        <w:t>comunidad</w:t>
      </w:r>
      <w:r w:rsidR="00C320C9">
        <w:rPr>
          <w:rFonts w:cs="Work Sans"/>
          <w:i/>
          <w:color w:val="002060"/>
          <w:sz w:val="20"/>
          <w:szCs w:val="22"/>
        </w:rPr>
        <w:t xml:space="preserve"> </w:t>
      </w:r>
      <w:r w:rsidR="005476C8" w:rsidRPr="005476C8">
        <w:rPr>
          <w:rFonts w:cs="Work Sans"/>
          <w:i/>
          <w:color w:val="002060"/>
          <w:sz w:val="20"/>
          <w:szCs w:val="22"/>
        </w:rPr>
        <w:t>institucional, con el soporte de los sistemas de información articulados, que se evidencian en la toma</w:t>
      </w:r>
      <w:r w:rsidR="005476C8">
        <w:rPr>
          <w:rFonts w:cs="Work Sans"/>
          <w:i/>
          <w:color w:val="002060"/>
          <w:sz w:val="20"/>
          <w:szCs w:val="22"/>
        </w:rPr>
        <w:t xml:space="preserve"> </w:t>
      </w:r>
      <w:r w:rsidR="005476C8" w:rsidRPr="005476C8">
        <w:rPr>
          <w:rFonts w:cs="Work Sans"/>
          <w:i/>
          <w:color w:val="002060"/>
          <w:sz w:val="20"/>
          <w:szCs w:val="22"/>
        </w:rPr>
        <w:t>decisiones y la ejecución de estas</w:t>
      </w:r>
      <w:r w:rsidR="005476C8">
        <w:rPr>
          <w:rFonts w:cs="Work Sans"/>
          <w:i/>
          <w:color w:val="002060"/>
          <w:sz w:val="20"/>
          <w:szCs w:val="22"/>
        </w:rPr>
        <w:t>.</w:t>
      </w:r>
    </w:p>
    <w:p w14:paraId="5E8ECE45" w14:textId="502BAC00" w:rsidR="00376A31" w:rsidRPr="00FD1BFB" w:rsidRDefault="00FD1BFB" w:rsidP="005145F2">
      <w:pPr>
        <w:pStyle w:val="Ttulo4"/>
        <w:numPr>
          <w:ilvl w:val="0"/>
          <w:numId w:val="16"/>
        </w:numPr>
        <w:spacing w:after="240" w:line="276" w:lineRule="auto"/>
        <w:jc w:val="both"/>
        <w:rPr>
          <w:rFonts w:ascii="Arial" w:hAnsi="Arial" w:cs="Arial"/>
          <w:b/>
          <w:i w:val="0"/>
          <w:color w:val="002060"/>
          <w:sz w:val="22"/>
        </w:rPr>
      </w:pPr>
      <w:r w:rsidRPr="00FD1BFB">
        <w:rPr>
          <w:rFonts w:ascii="Arial" w:hAnsi="Arial" w:cs="Arial"/>
          <w:b/>
          <w:i w:val="0"/>
          <w:color w:val="002060"/>
          <w:sz w:val="22"/>
        </w:rPr>
        <w:lastRenderedPageBreak/>
        <w:t>Apreciación por parte de los miembros de la comunidad académica en relación con la definición, construcción y seguimiento de indicadores de gestión coherentes con las proyecciones institucionales, expresadas en sus planes de desarrollo y de mejora. Incorporación de los análisis de apreciaciones sistematizadas y periódicas en los planes de</w:t>
      </w:r>
      <w:r>
        <w:rPr>
          <w:rFonts w:ascii="Arial" w:hAnsi="Arial" w:cs="Arial"/>
          <w:b/>
          <w:i w:val="0"/>
          <w:color w:val="002060"/>
          <w:sz w:val="22"/>
        </w:rPr>
        <w:t xml:space="preserve"> </w:t>
      </w:r>
      <w:r w:rsidRPr="00FD1BFB">
        <w:rPr>
          <w:rFonts w:ascii="Arial" w:hAnsi="Arial" w:cs="Arial"/>
          <w:b/>
          <w:i w:val="0"/>
          <w:color w:val="002060"/>
          <w:sz w:val="22"/>
        </w:rPr>
        <w:t>mejoramiento institucional</w:t>
      </w:r>
      <w:r w:rsidR="00376A31" w:rsidRPr="00FD1BFB">
        <w:rPr>
          <w:rFonts w:ascii="Arial" w:hAnsi="Arial" w:cs="Arial"/>
          <w:b/>
          <w:i w:val="0"/>
          <w:color w:val="002060"/>
          <w:sz w:val="22"/>
        </w:rPr>
        <w:t>.</w:t>
      </w:r>
    </w:p>
    <w:p w14:paraId="278C1CB6" w14:textId="07913397" w:rsidR="00376A31" w:rsidRPr="00EF0BC6" w:rsidRDefault="00310900"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5363E52" w14:textId="52DD29A0" w:rsidR="00376A31" w:rsidRPr="00185B28" w:rsidRDefault="00185B28" w:rsidP="005145F2">
      <w:pPr>
        <w:pStyle w:val="Ttulo4"/>
        <w:numPr>
          <w:ilvl w:val="0"/>
          <w:numId w:val="16"/>
        </w:numPr>
        <w:spacing w:after="240" w:line="276" w:lineRule="auto"/>
        <w:jc w:val="both"/>
        <w:rPr>
          <w:rFonts w:ascii="Arial" w:hAnsi="Arial" w:cs="Arial"/>
          <w:b/>
          <w:i w:val="0"/>
          <w:color w:val="002060"/>
          <w:sz w:val="22"/>
        </w:rPr>
      </w:pPr>
      <w:r w:rsidRPr="00185B28">
        <w:rPr>
          <w:rFonts w:ascii="Arial" w:hAnsi="Arial" w:cs="Arial"/>
          <w:b/>
          <w:i w:val="0"/>
          <w:color w:val="002060"/>
          <w:sz w:val="22"/>
        </w:rPr>
        <w:t>Apreciación por parte de los miembros de la comunidad académica acerca de la articulación de los programas de mejoramiento con la planeación y el presupuesto general de la institución. Incorporación de los análisis de</w:t>
      </w:r>
      <w:r>
        <w:rPr>
          <w:rFonts w:ascii="Arial" w:hAnsi="Arial" w:cs="Arial"/>
          <w:b/>
          <w:i w:val="0"/>
          <w:color w:val="002060"/>
          <w:sz w:val="22"/>
        </w:rPr>
        <w:t xml:space="preserve"> </w:t>
      </w:r>
      <w:r w:rsidRPr="00185B28">
        <w:rPr>
          <w:rFonts w:ascii="Arial" w:hAnsi="Arial" w:cs="Arial"/>
          <w:b/>
          <w:i w:val="0"/>
          <w:color w:val="002060"/>
          <w:sz w:val="22"/>
        </w:rPr>
        <w:t>apreciaciones sistematizadas y periódicas en los planes de mejoramiento institucional</w:t>
      </w:r>
      <w:r w:rsidR="00376A31" w:rsidRPr="00185B28">
        <w:rPr>
          <w:rFonts w:ascii="Arial" w:hAnsi="Arial" w:cs="Arial"/>
          <w:b/>
          <w:i w:val="0"/>
          <w:color w:val="002060"/>
          <w:sz w:val="22"/>
        </w:rPr>
        <w:t xml:space="preserve">. </w:t>
      </w:r>
    </w:p>
    <w:p w14:paraId="4D019F36" w14:textId="64B34D32" w:rsidR="00376A31" w:rsidRPr="00EF0BC6" w:rsidRDefault="00310900"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245C923" w14:textId="585396CA" w:rsidR="00376A31" w:rsidRPr="00EF2FD2" w:rsidRDefault="00EF2FD2" w:rsidP="005145F2">
      <w:pPr>
        <w:pStyle w:val="Ttulo4"/>
        <w:numPr>
          <w:ilvl w:val="0"/>
          <w:numId w:val="16"/>
        </w:numPr>
        <w:spacing w:after="240" w:line="276" w:lineRule="auto"/>
        <w:jc w:val="both"/>
        <w:rPr>
          <w:rFonts w:ascii="Arial" w:hAnsi="Arial" w:cs="Arial"/>
          <w:b/>
          <w:i w:val="0"/>
          <w:color w:val="002060"/>
          <w:sz w:val="22"/>
        </w:rPr>
      </w:pPr>
      <w:r w:rsidRPr="00EF2FD2">
        <w:rPr>
          <w:rFonts w:ascii="Arial" w:hAnsi="Arial" w:cs="Arial"/>
          <w:b/>
          <w:i w:val="0"/>
          <w:color w:val="002060"/>
          <w:sz w:val="22"/>
        </w:rPr>
        <w:t>Evidencia del cumplimiento de los requerimientos de los sistemas nacionales de información y su uso en las</w:t>
      </w:r>
      <w:r>
        <w:rPr>
          <w:rFonts w:ascii="Arial" w:hAnsi="Arial" w:cs="Arial"/>
          <w:b/>
          <w:i w:val="0"/>
          <w:color w:val="002060"/>
          <w:sz w:val="22"/>
        </w:rPr>
        <w:t xml:space="preserve"> </w:t>
      </w:r>
      <w:r w:rsidRPr="00EF2FD2">
        <w:rPr>
          <w:rFonts w:ascii="Arial" w:hAnsi="Arial" w:cs="Arial"/>
          <w:b/>
          <w:i w:val="0"/>
          <w:color w:val="002060"/>
          <w:sz w:val="22"/>
        </w:rPr>
        <w:t>decisiones institucionales</w:t>
      </w:r>
      <w:r w:rsidR="00376A31" w:rsidRPr="00EF2FD2">
        <w:rPr>
          <w:rFonts w:ascii="Arial" w:hAnsi="Arial" w:cs="Arial"/>
          <w:b/>
          <w:i w:val="0"/>
          <w:color w:val="002060"/>
          <w:sz w:val="22"/>
        </w:rPr>
        <w:t>.</w:t>
      </w:r>
    </w:p>
    <w:p w14:paraId="5A421A7B" w14:textId="5FCD03B9" w:rsidR="00376A31" w:rsidRPr="00EF0BC6" w:rsidRDefault="00310900"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4FEC790" w14:textId="42D9E67B" w:rsidR="00376A31" w:rsidRPr="004116A7" w:rsidRDefault="004116A7" w:rsidP="005145F2">
      <w:pPr>
        <w:pStyle w:val="Ttulo4"/>
        <w:numPr>
          <w:ilvl w:val="0"/>
          <w:numId w:val="16"/>
        </w:numPr>
        <w:spacing w:after="240" w:line="276" w:lineRule="auto"/>
        <w:jc w:val="both"/>
        <w:rPr>
          <w:rFonts w:ascii="Arial" w:hAnsi="Arial" w:cs="Arial"/>
          <w:b/>
          <w:i w:val="0"/>
          <w:color w:val="002060"/>
          <w:sz w:val="22"/>
        </w:rPr>
      </w:pPr>
      <w:r w:rsidRPr="004116A7">
        <w:rPr>
          <w:rFonts w:ascii="Arial" w:hAnsi="Arial" w:cs="Arial"/>
          <w:b/>
          <w:i w:val="0"/>
          <w:color w:val="002060"/>
          <w:sz w:val="22"/>
        </w:rPr>
        <w:t>Evidencia de la sistematización, gestión y uso de la información necesaria para poder proponer e implementar acciones de mejoramiento, teniendo en cuenta la información registrada en los sistemas de información de la</w:t>
      </w:r>
      <w:r>
        <w:rPr>
          <w:rFonts w:ascii="Arial" w:hAnsi="Arial" w:cs="Arial"/>
          <w:b/>
          <w:i w:val="0"/>
          <w:color w:val="002060"/>
          <w:sz w:val="22"/>
        </w:rPr>
        <w:t xml:space="preserve"> </w:t>
      </w:r>
      <w:r w:rsidRPr="004116A7">
        <w:rPr>
          <w:rFonts w:ascii="Arial" w:hAnsi="Arial" w:cs="Arial"/>
          <w:b/>
          <w:i w:val="0"/>
          <w:color w:val="002060"/>
          <w:sz w:val="22"/>
        </w:rPr>
        <w:t>educación superior</w:t>
      </w:r>
      <w:r w:rsidR="00376A31" w:rsidRPr="004116A7">
        <w:rPr>
          <w:rFonts w:ascii="Arial" w:hAnsi="Arial" w:cs="Arial"/>
          <w:b/>
          <w:i w:val="0"/>
          <w:color w:val="002060"/>
          <w:sz w:val="22"/>
        </w:rPr>
        <w:t>.</w:t>
      </w:r>
    </w:p>
    <w:p w14:paraId="2D3AA1DA" w14:textId="530DCF04" w:rsidR="00376A31" w:rsidRPr="00EF0BC6" w:rsidRDefault="00310900"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D5FE710" w14:textId="0C8C440D" w:rsidR="00376A31" w:rsidRPr="004073F7" w:rsidRDefault="00376A31" w:rsidP="008838DA">
      <w:pPr>
        <w:pStyle w:val="Ttulo3"/>
        <w:spacing w:after="240" w:line="276" w:lineRule="auto"/>
        <w:jc w:val="both"/>
        <w:rPr>
          <w:rFonts w:ascii="Arial" w:hAnsi="Arial" w:cs="Arial"/>
          <w:sz w:val="24"/>
          <w:u w:val="single"/>
          <w:lang w:val="es-419"/>
        </w:rPr>
      </w:pPr>
      <w:bookmarkStart w:id="266" w:name="_Toc106352871"/>
      <w:r w:rsidRPr="004073F7">
        <w:rPr>
          <w:rFonts w:ascii="Arial" w:hAnsi="Arial" w:cs="Arial"/>
          <w:color w:val="FFC000"/>
          <w:sz w:val="22"/>
          <w:u w:val="single"/>
        </w:rPr>
        <w:t xml:space="preserve">CARACTERÍSTICA </w:t>
      </w:r>
      <w:r w:rsidR="00977BDD">
        <w:rPr>
          <w:rFonts w:ascii="Arial" w:hAnsi="Arial" w:cs="Arial"/>
          <w:color w:val="FFC000"/>
          <w:sz w:val="22"/>
          <w:u w:val="single"/>
          <w:lang w:val="es-419"/>
        </w:rPr>
        <w:t>14</w:t>
      </w:r>
      <w:r w:rsidRPr="004073F7">
        <w:rPr>
          <w:rFonts w:ascii="Arial" w:hAnsi="Arial" w:cs="Arial"/>
          <w:color w:val="FFC000"/>
          <w:sz w:val="22"/>
          <w:u w:val="single"/>
        </w:rPr>
        <w:t xml:space="preserve">. </w:t>
      </w:r>
      <w:r w:rsidR="00977BDD">
        <w:rPr>
          <w:rFonts w:ascii="Arial" w:hAnsi="Arial" w:cs="Arial"/>
          <w:color w:val="002060"/>
          <w:sz w:val="22"/>
          <w:u w:val="single"/>
          <w:lang w:val="es-419"/>
        </w:rPr>
        <w:t>PROCESOS DE AUTORREGULACIÓN</w:t>
      </w:r>
      <w:bookmarkEnd w:id="266"/>
    </w:p>
    <w:p w14:paraId="23301380" w14:textId="0C0D72E7" w:rsidR="00376A31" w:rsidRPr="004073F7" w:rsidRDefault="00346B36" w:rsidP="00346B36">
      <w:pPr>
        <w:pStyle w:val="Default"/>
        <w:spacing w:after="240" w:line="276" w:lineRule="auto"/>
        <w:jc w:val="both"/>
        <w:rPr>
          <w:rFonts w:cs="Work Sans"/>
          <w:i/>
          <w:color w:val="002060"/>
          <w:sz w:val="20"/>
          <w:szCs w:val="22"/>
        </w:rPr>
      </w:pPr>
      <w:r w:rsidRPr="00346B36">
        <w:rPr>
          <w:rFonts w:cs="Work Sans"/>
          <w:i/>
          <w:color w:val="002060"/>
          <w:sz w:val="20"/>
          <w:szCs w:val="22"/>
        </w:rPr>
        <w:t>La institución garantiza que la proyección de sus planes y políticas académicas que se asocian al currículo, resultados de</w:t>
      </w:r>
      <w:r>
        <w:rPr>
          <w:rFonts w:cs="Work Sans"/>
          <w:i/>
          <w:color w:val="002060"/>
          <w:sz w:val="20"/>
          <w:szCs w:val="22"/>
        </w:rPr>
        <w:t xml:space="preserve"> </w:t>
      </w:r>
      <w:r w:rsidRPr="00346B36">
        <w:rPr>
          <w:rFonts w:cs="Work Sans"/>
          <w:i/>
          <w:color w:val="002060"/>
          <w:sz w:val="20"/>
          <w:szCs w:val="22"/>
        </w:rPr>
        <w:t>aprendizaje, créditos y actividades, sus políticas de gestión institucional y bienestar y sus políticas de investigación,</w:t>
      </w:r>
      <w:r>
        <w:rPr>
          <w:rFonts w:cs="Work Sans"/>
          <w:i/>
          <w:color w:val="002060"/>
          <w:sz w:val="20"/>
          <w:szCs w:val="22"/>
        </w:rPr>
        <w:t xml:space="preserve"> </w:t>
      </w:r>
      <w:r w:rsidRPr="00346B36">
        <w:rPr>
          <w:rFonts w:cs="Work Sans"/>
          <w:i/>
          <w:color w:val="002060"/>
          <w:sz w:val="20"/>
          <w:szCs w:val="22"/>
        </w:rPr>
        <w:t>innovación y creación, así como la ejecución de estas, se enmarcan en los límites dados por su identidad, misión y</w:t>
      </w:r>
      <w:r>
        <w:rPr>
          <w:rFonts w:cs="Work Sans"/>
          <w:i/>
          <w:color w:val="002060"/>
          <w:sz w:val="20"/>
          <w:szCs w:val="22"/>
        </w:rPr>
        <w:t xml:space="preserve"> </w:t>
      </w:r>
      <w:r w:rsidRPr="00346B36">
        <w:rPr>
          <w:rFonts w:cs="Work Sans"/>
          <w:i/>
          <w:color w:val="002060"/>
          <w:sz w:val="20"/>
          <w:szCs w:val="22"/>
        </w:rPr>
        <w:t>tipología y el marco normativo colombiano</w:t>
      </w:r>
      <w:r w:rsidR="00376A31" w:rsidRPr="004073F7">
        <w:rPr>
          <w:rFonts w:cs="Work Sans"/>
          <w:i/>
          <w:color w:val="002060"/>
          <w:sz w:val="20"/>
          <w:szCs w:val="22"/>
        </w:rPr>
        <w:t>.</w:t>
      </w:r>
    </w:p>
    <w:p w14:paraId="00BE84C9" w14:textId="254BECF6" w:rsidR="00376A31" w:rsidRPr="00CD772B" w:rsidRDefault="00CD772B" w:rsidP="005145F2">
      <w:pPr>
        <w:pStyle w:val="Ttulo4"/>
        <w:numPr>
          <w:ilvl w:val="0"/>
          <w:numId w:val="17"/>
        </w:numPr>
        <w:spacing w:after="240" w:line="276" w:lineRule="auto"/>
        <w:jc w:val="both"/>
        <w:rPr>
          <w:rFonts w:ascii="Arial" w:hAnsi="Arial" w:cs="Arial"/>
          <w:b/>
          <w:i w:val="0"/>
          <w:color w:val="002060"/>
          <w:sz w:val="22"/>
        </w:rPr>
      </w:pPr>
      <w:r w:rsidRPr="00CD772B">
        <w:rPr>
          <w:rFonts w:ascii="Arial" w:hAnsi="Arial" w:cs="Arial"/>
          <w:b/>
          <w:i w:val="0"/>
          <w:color w:val="002060"/>
          <w:sz w:val="22"/>
        </w:rPr>
        <w:t>Evidencia del impacto de los mecanismos de seguimiento, evaluación y ajuste, por parte de los órganos de dirección</w:t>
      </w:r>
      <w:r>
        <w:rPr>
          <w:rFonts w:ascii="Arial" w:hAnsi="Arial" w:cs="Arial"/>
          <w:b/>
          <w:i w:val="0"/>
          <w:color w:val="002060"/>
          <w:sz w:val="22"/>
        </w:rPr>
        <w:t xml:space="preserve"> </w:t>
      </w:r>
      <w:r w:rsidRPr="00CD772B">
        <w:rPr>
          <w:rFonts w:ascii="Arial" w:hAnsi="Arial" w:cs="Arial"/>
          <w:b/>
          <w:i w:val="0"/>
          <w:color w:val="002060"/>
          <w:sz w:val="22"/>
        </w:rPr>
        <w:t>de la institución, en la calidad de sus procesos y servicios</w:t>
      </w:r>
      <w:r w:rsidR="00376A31" w:rsidRPr="00CD772B">
        <w:rPr>
          <w:rFonts w:ascii="Arial" w:hAnsi="Arial" w:cs="Arial"/>
          <w:b/>
          <w:i w:val="0"/>
          <w:color w:val="002060"/>
          <w:sz w:val="22"/>
        </w:rPr>
        <w:t>.</w:t>
      </w:r>
    </w:p>
    <w:p w14:paraId="27F8BA35" w14:textId="6C288424" w:rsidR="00376A31" w:rsidRPr="00EF0BC6" w:rsidRDefault="00332BA0"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C0C5D06" w14:textId="4694E53D" w:rsidR="00376A31" w:rsidRPr="00A37681" w:rsidRDefault="00A37681" w:rsidP="005145F2">
      <w:pPr>
        <w:pStyle w:val="Ttulo4"/>
        <w:numPr>
          <w:ilvl w:val="0"/>
          <w:numId w:val="17"/>
        </w:numPr>
        <w:spacing w:after="240" w:line="276" w:lineRule="auto"/>
        <w:jc w:val="both"/>
        <w:rPr>
          <w:rFonts w:ascii="Arial" w:hAnsi="Arial" w:cs="Arial"/>
          <w:b/>
          <w:i w:val="0"/>
          <w:color w:val="002060"/>
          <w:sz w:val="22"/>
        </w:rPr>
      </w:pPr>
      <w:r w:rsidRPr="00A37681">
        <w:rPr>
          <w:rFonts w:ascii="Arial" w:hAnsi="Arial" w:cs="Arial"/>
          <w:b/>
          <w:i w:val="0"/>
          <w:color w:val="002060"/>
          <w:sz w:val="22"/>
        </w:rPr>
        <w:lastRenderedPageBreak/>
        <w:t>Apreciación por parte de los miembros de la comunidad académica en relación con la eficiencia de mecanismos de seguimiento, evaluación y ajuste por parte de los órganos de dirección de la institución, a través de un trabajo participativo de los diversos estamentos institucionales, permitiendo el diálogo, la reconfiguración permanente de los diversos procesos institucionales y la consecución de metas y propósitos consensuados y de interés común, en un marco de valores esenciales como la autocrítica y la transparencia. Incorporación de los análisis de estas</w:t>
      </w:r>
      <w:r>
        <w:rPr>
          <w:rFonts w:ascii="Arial" w:hAnsi="Arial" w:cs="Arial"/>
          <w:b/>
          <w:i w:val="0"/>
          <w:color w:val="002060"/>
          <w:sz w:val="22"/>
        </w:rPr>
        <w:t xml:space="preserve"> </w:t>
      </w:r>
      <w:r w:rsidRPr="00A37681">
        <w:rPr>
          <w:rFonts w:ascii="Arial" w:hAnsi="Arial" w:cs="Arial"/>
          <w:b/>
          <w:i w:val="0"/>
          <w:color w:val="002060"/>
          <w:sz w:val="22"/>
        </w:rPr>
        <w:t>apreciaciones en los planes de mejoramiento institucional</w:t>
      </w:r>
      <w:r w:rsidR="00376A31" w:rsidRPr="00A37681">
        <w:rPr>
          <w:rFonts w:ascii="Arial" w:hAnsi="Arial" w:cs="Arial"/>
          <w:b/>
          <w:i w:val="0"/>
          <w:color w:val="002060"/>
          <w:sz w:val="22"/>
        </w:rPr>
        <w:t>.</w:t>
      </w:r>
    </w:p>
    <w:p w14:paraId="51595F05" w14:textId="7A3C312D" w:rsidR="00376A31" w:rsidRPr="00EF0BC6" w:rsidRDefault="00332BA0"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C9F2EF9" w14:textId="5F9543F2" w:rsidR="00376A31" w:rsidRPr="00AA07EB" w:rsidRDefault="00AA07EB" w:rsidP="005145F2">
      <w:pPr>
        <w:pStyle w:val="Ttulo4"/>
        <w:numPr>
          <w:ilvl w:val="0"/>
          <w:numId w:val="17"/>
        </w:numPr>
        <w:spacing w:after="240" w:line="276" w:lineRule="auto"/>
        <w:jc w:val="both"/>
        <w:rPr>
          <w:rFonts w:ascii="Arial" w:hAnsi="Arial" w:cs="Arial"/>
          <w:b/>
          <w:i w:val="0"/>
          <w:color w:val="002060"/>
          <w:sz w:val="22"/>
        </w:rPr>
      </w:pPr>
      <w:r w:rsidRPr="00AA07EB">
        <w:rPr>
          <w:rFonts w:ascii="Arial" w:hAnsi="Arial" w:cs="Arial"/>
          <w:b/>
          <w:i w:val="0"/>
          <w:color w:val="002060"/>
          <w:sz w:val="22"/>
        </w:rPr>
        <w:t>Apreciación por parte de los miembros de la comunidad académica acerca de los mecanismos de convocatoria y participación en los diferentes órganos de dirección institucional, la reconfiguración permanente de los diversos procesos institucionales y la consecución de metas y propósitos consensuados y de interés común. Incorporación de</w:t>
      </w:r>
      <w:r>
        <w:rPr>
          <w:rFonts w:ascii="Arial" w:hAnsi="Arial" w:cs="Arial"/>
          <w:b/>
          <w:i w:val="0"/>
          <w:color w:val="002060"/>
          <w:sz w:val="22"/>
        </w:rPr>
        <w:t xml:space="preserve"> </w:t>
      </w:r>
      <w:r w:rsidRPr="00AA07EB">
        <w:rPr>
          <w:rFonts w:ascii="Arial" w:hAnsi="Arial" w:cs="Arial"/>
          <w:b/>
          <w:i w:val="0"/>
          <w:color w:val="002060"/>
          <w:sz w:val="22"/>
        </w:rPr>
        <w:t>estos análisis en los planes de mejoramiento institucional</w:t>
      </w:r>
      <w:r w:rsidR="00376A31" w:rsidRPr="00AA07EB">
        <w:rPr>
          <w:rFonts w:ascii="Arial" w:hAnsi="Arial" w:cs="Arial"/>
          <w:b/>
          <w:i w:val="0"/>
          <w:color w:val="002060"/>
          <w:sz w:val="22"/>
        </w:rPr>
        <w:t>.</w:t>
      </w:r>
    </w:p>
    <w:p w14:paraId="0EB9D57A" w14:textId="77BEDF0F" w:rsidR="00376A31" w:rsidRPr="00CD772B" w:rsidRDefault="00332BA0"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4311C7F" w14:textId="51A031E9" w:rsidR="0028248E" w:rsidRPr="004073F7" w:rsidRDefault="0028248E" w:rsidP="0028248E">
      <w:pPr>
        <w:pStyle w:val="Ttulo3"/>
        <w:spacing w:after="240" w:line="276" w:lineRule="auto"/>
        <w:jc w:val="both"/>
        <w:rPr>
          <w:rFonts w:ascii="Arial" w:hAnsi="Arial" w:cs="Arial"/>
          <w:sz w:val="24"/>
          <w:u w:val="single"/>
          <w:lang w:val="es-419"/>
        </w:rPr>
      </w:pPr>
      <w:bookmarkStart w:id="267" w:name="_Toc106352872"/>
      <w:r w:rsidRPr="004073F7">
        <w:rPr>
          <w:rFonts w:ascii="Arial" w:hAnsi="Arial" w:cs="Arial"/>
          <w:color w:val="FFC000"/>
          <w:sz w:val="22"/>
          <w:u w:val="single"/>
        </w:rPr>
        <w:t xml:space="preserve">CARACTERÍSTICA </w:t>
      </w:r>
      <w:r>
        <w:rPr>
          <w:rFonts w:ascii="Arial" w:hAnsi="Arial" w:cs="Arial"/>
          <w:color w:val="FFC000"/>
          <w:sz w:val="22"/>
          <w:u w:val="single"/>
          <w:lang w:val="es-419"/>
        </w:rPr>
        <w:t>15</w:t>
      </w:r>
      <w:r w:rsidRPr="004073F7">
        <w:rPr>
          <w:rFonts w:ascii="Arial" w:hAnsi="Arial" w:cs="Arial"/>
          <w:color w:val="FFC000"/>
          <w:sz w:val="22"/>
          <w:u w:val="single"/>
        </w:rPr>
        <w:t xml:space="preserve">. </w:t>
      </w:r>
      <w:r>
        <w:rPr>
          <w:rFonts w:ascii="Arial" w:hAnsi="Arial" w:cs="Arial"/>
          <w:color w:val="002060"/>
          <w:sz w:val="22"/>
          <w:u w:val="single"/>
          <w:lang w:val="es-419"/>
        </w:rPr>
        <w:t>SISTEMA INTERNO DE ASEGURAMIENTO DE LA CALIDAD</w:t>
      </w:r>
      <w:bookmarkEnd w:id="267"/>
    </w:p>
    <w:p w14:paraId="2B1F1339" w14:textId="3DF01716" w:rsidR="0028248E" w:rsidRPr="004073F7" w:rsidRDefault="0000474B" w:rsidP="0000474B">
      <w:pPr>
        <w:pStyle w:val="Default"/>
        <w:spacing w:after="240" w:line="276" w:lineRule="auto"/>
        <w:jc w:val="both"/>
        <w:rPr>
          <w:rFonts w:cs="Work Sans"/>
          <w:i/>
          <w:color w:val="002060"/>
          <w:sz w:val="20"/>
          <w:szCs w:val="22"/>
        </w:rPr>
      </w:pPr>
      <w:r w:rsidRPr="0000474B">
        <w:rPr>
          <w:rFonts w:cs="Work Sans"/>
          <w:i/>
          <w:color w:val="002060"/>
          <w:sz w:val="20"/>
          <w:szCs w:val="22"/>
        </w:rPr>
        <w:t>De acuerdo con las disposiciones del artículo 2.5.3.2.3.1.4 del Decreto 1075 de 2015 sobre cultura de la autoevaluación y</w:t>
      </w:r>
      <w:r>
        <w:rPr>
          <w:rFonts w:cs="Work Sans"/>
          <w:i/>
          <w:color w:val="002060"/>
          <w:sz w:val="20"/>
          <w:szCs w:val="22"/>
        </w:rPr>
        <w:t xml:space="preserve"> </w:t>
      </w:r>
      <w:r w:rsidRPr="0000474B">
        <w:rPr>
          <w:rFonts w:cs="Work Sans"/>
          <w:i/>
          <w:color w:val="002060"/>
          <w:sz w:val="20"/>
          <w:szCs w:val="22"/>
        </w:rPr>
        <w:t>su implementación por parte de las instituciones, estas deberán demostrar que el sistema interno de aseguramiento de la</w:t>
      </w:r>
      <w:r>
        <w:rPr>
          <w:rFonts w:cs="Work Sans"/>
          <w:i/>
          <w:color w:val="002060"/>
          <w:sz w:val="20"/>
          <w:szCs w:val="22"/>
        </w:rPr>
        <w:t xml:space="preserve"> </w:t>
      </w:r>
      <w:r w:rsidRPr="0000474B">
        <w:rPr>
          <w:rFonts w:cs="Work Sans"/>
          <w:i/>
          <w:color w:val="002060"/>
          <w:sz w:val="20"/>
          <w:szCs w:val="22"/>
        </w:rPr>
        <w:t>calidad cuenta con mecanismos articulados de autoevaluación y planeación, que estos se usan efectivamente para la</w:t>
      </w:r>
      <w:r>
        <w:rPr>
          <w:rFonts w:cs="Work Sans"/>
          <w:i/>
          <w:color w:val="002060"/>
          <w:sz w:val="20"/>
          <w:szCs w:val="22"/>
        </w:rPr>
        <w:t xml:space="preserve"> </w:t>
      </w:r>
      <w:r w:rsidRPr="0000474B">
        <w:rPr>
          <w:rFonts w:cs="Work Sans"/>
          <w:i/>
          <w:color w:val="002060"/>
          <w:sz w:val="20"/>
          <w:szCs w:val="22"/>
        </w:rPr>
        <w:t>toma de decisiones e incluyen el manejo de indicadores de diversos tipos que le permiten hacer un seguimiento integral a</w:t>
      </w:r>
      <w:r>
        <w:rPr>
          <w:rFonts w:cs="Work Sans"/>
          <w:i/>
          <w:color w:val="002060"/>
          <w:sz w:val="20"/>
          <w:szCs w:val="22"/>
        </w:rPr>
        <w:t xml:space="preserve"> </w:t>
      </w:r>
      <w:r w:rsidRPr="0000474B">
        <w:rPr>
          <w:rFonts w:cs="Work Sans"/>
          <w:i/>
          <w:color w:val="002060"/>
          <w:sz w:val="20"/>
          <w:szCs w:val="22"/>
        </w:rPr>
        <w:t>la institución y están orientados al fomento de un continuo mejoramiento de la alta calidad. Lo anterior, en coherencia con</w:t>
      </w:r>
      <w:r>
        <w:rPr>
          <w:rFonts w:cs="Work Sans"/>
          <w:i/>
          <w:color w:val="002060"/>
          <w:sz w:val="20"/>
          <w:szCs w:val="22"/>
        </w:rPr>
        <w:t xml:space="preserve"> </w:t>
      </w:r>
      <w:r w:rsidRPr="0000474B">
        <w:rPr>
          <w:rFonts w:cs="Work Sans"/>
          <w:i/>
          <w:color w:val="002060"/>
          <w:sz w:val="20"/>
          <w:szCs w:val="22"/>
        </w:rPr>
        <w:t>las distintas labores formativas, académicas, docentes, científicas, culturales y de extensión, y con los diferentes niveles</w:t>
      </w:r>
      <w:r>
        <w:rPr>
          <w:rFonts w:cs="Work Sans"/>
          <w:i/>
          <w:color w:val="002060"/>
          <w:sz w:val="20"/>
          <w:szCs w:val="22"/>
        </w:rPr>
        <w:t xml:space="preserve"> </w:t>
      </w:r>
      <w:r w:rsidRPr="0000474B">
        <w:rPr>
          <w:rFonts w:cs="Work Sans"/>
          <w:i/>
          <w:color w:val="002060"/>
          <w:sz w:val="20"/>
          <w:szCs w:val="22"/>
        </w:rPr>
        <w:t>de formación y modalidades de sus programas académicos</w:t>
      </w:r>
      <w:r w:rsidR="0028248E" w:rsidRPr="004073F7">
        <w:rPr>
          <w:rFonts w:cs="Work Sans"/>
          <w:i/>
          <w:color w:val="002060"/>
          <w:sz w:val="20"/>
          <w:szCs w:val="22"/>
        </w:rPr>
        <w:t>.</w:t>
      </w:r>
    </w:p>
    <w:p w14:paraId="62313870" w14:textId="39C2FFF3" w:rsidR="0028248E" w:rsidRPr="00C450A8" w:rsidRDefault="00C450A8" w:rsidP="005145F2">
      <w:pPr>
        <w:pStyle w:val="Ttulo4"/>
        <w:numPr>
          <w:ilvl w:val="0"/>
          <w:numId w:val="41"/>
        </w:numPr>
        <w:spacing w:after="240" w:line="276" w:lineRule="auto"/>
        <w:jc w:val="both"/>
        <w:rPr>
          <w:rFonts w:ascii="Arial" w:hAnsi="Arial" w:cs="Arial"/>
          <w:b/>
          <w:i w:val="0"/>
          <w:color w:val="002060"/>
          <w:sz w:val="22"/>
        </w:rPr>
      </w:pPr>
      <w:r w:rsidRPr="00C450A8">
        <w:rPr>
          <w:rFonts w:ascii="Arial" w:hAnsi="Arial" w:cs="Arial"/>
          <w:b/>
          <w:i w:val="0"/>
          <w:color w:val="002060"/>
          <w:sz w:val="22"/>
        </w:rPr>
        <w:t>Presentación de análisis sistemáticos y periódicos por parte de la comunidad académica acerca de los planes y actividades de mejoramiento, a partir de los indicadores de logro generados por la misma institución (como valor académico agregado y resultados de aprendizaje, entre otros), así como los aportados por los sistemas de información de la educación superior y de los resultados de las pruebas de Estado (Saber Pro y Saber T&amp;T) de los estudiantes.</w:t>
      </w:r>
      <w:r>
        <w:rPr>
          <w:rFonts w:ascii="Arial" w:hAnsi="Arial" w:cs="Arial"/>
          <w:b/>
          <w:i w:val="0"/>
          <w:color w:val="002060"/>
          <w:sz w:val="22"/>
        </w:rPr>
        <w:t xml:space="preserve"> </w:t>
      </w:r>
      <w:r w:rsidRPr="00C450A8">
        <w:rPr>
          <w:rFonts w:ascii="Arial" w:hAnsi="Arial" w:cs="Arial"/>
          <w:b/>
          <w:i w:val="0"/>
          <w:color w:val="002060"/>
          <w:sz w:val="22"/>
        </w:rPr>
        <w:t>Incorporación de los resultados de estos análisis en los planes de mejoramiento institucional</w:t>
      </w:r>
      <w:r w:rsidR="0028248E" w:rsidRPr="00C450A8">
        <w:rPr>
          <w:rFonts w:ascii="Arial" w:hAnsi="Arial" w:cs="Arial"/>
          <w:b/>
          <w:i w:val="0"/>
          <w:color w:val="002060"/>
          <w:sz w:val="22"/>
        </w:rPr>
        <w:t>.</w:t>
      </w:r>
    </w:p>
    <w:p w14:paraId="154F0C83" w14:textId="1F3A4D37" w:rsidR="0028248E" w:rsidRDefault="0028248E" w:rsidP="0028248E">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0BA9532" w14:textId="6856983B" w:rsidR="00AB717E" w:rsidRPr="00CA7FCE" w:rsidRDefault="00CA7FCE" w:rsidP="005145F2">
      <w:pPr>
        <w:pStyle w:val="Ttulo4"/>
        <w:numPr>
          <w:ilvl w:val="0"/>
          <w:numId w:val="41"/>
        </w:numPr>
        <w:spacing w:after="240" w:line="276" w:lineRule="auto"/>
        <w:jc w:val="both"/>
        <w:rPr>
          <w:rFonts w:ascii="Arial" w:hAnsi="Arial" w:cs="Arial"/>
          <w:b/>
          <w:i w:val="0"/>
          <w:color w:val="002060"/>
          <w:sz w:val="22"/>
        </w:rPr>
      </w:pPr>
      <w:r w:rsidRPr="00CA7FCE">
        <w:rPr>
          <w:rFonts w:ascii="Arial" w:hAnsi="Arial" w:cs="Arial"/>
          <w:b/>
          <w:i w:val="0"/>
          <w:color w:val="002060"/>
          <w:sz w:val="22"/>
        </w:rPr>
        <w:t>Demostración de la sistematización, gestión y uso de la información necesaria para la implementación de medidas de</w:t>
      </w:r>
      <w:r>
        <w:rPr>
          <w:rFonts w:ascii="Arial" w:hAnsi="Arial" w:cs="Arial"/>
          <w:b/>
          <w:i w:val="0"/>
          <w:color w:val="002060"/>
          <w:sz w:val="22"/>
        </w:rPr>
        <w:t xml:space="preserve"> </w:t>
      </w:r>
      <w:r w:rsidRPr="00CA7FCE">
        <w:rPr>
          <w:rFonts w:ascii="Arial" w:hAnsi="Arial" w:cs="Arial"/>
          <w:b/>
          <w:i w:val="0"/>
          <w:color w:val="002060"/>
          <w:sz w:val="22"/>
        </w:rPr>
        <w:t>mejoramiento, teniendo en cuenta la información registrada en los sistemas de información de la educación superior</w:t>
      </w:r>
      <w:r w:rsidR="00AB717E" w:rsidRPr="00CA7FCE">
        <w:rPr>
          <w:rFonts w:ascii="Arial" w:hAnsi="Arial" w:cs="Arial"/>
          <w:b/>
          <w:i w:val="0"/>
          <w:color w:val="002060"/>
          <w:sz w:val="22"/>
        </w:rPr>
        <w:t>.</w:t>
      </w:r>
    </w:p>
    <w:p w14:paraId="60FA59D5" w14:textId="77777777" w:rsidR="00AB717E" w:rsidRPr="00EF0BC6" w:rsidRDefault="00AB717E" w:rsidP="00AB717E">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56B0C58" w14:textId="25C2E653" w:rsidR="00AB717E" w:rsidRPr="00AD3C16" w:rsidRDefault="00AD3C16" w:rsidP="005145F2">
      <w:pPr>
        <w:pStyle w:val="Ttulo4"/>
        <w:numPr>
          <w:ilvl w:val="0"/>
          <w:numId w:val="41"/>
        </w:numPr>
        <w:spacing w:after="240" w:line="276" w:lineRule="auto"/>
        <w:jc w:val="both"/>
        <w:rPr>
          <w:rFonts w:ascii="Arial" w:hAnsi="Arial" w:cs="Arial"/>
          <w:b/>
          <w:i w:val="0"/>
          <w:color w:val="002060"/>
          <w:sz w:val="22"/>
        </w:rPr>
      </w:pPr>
      <w:r w:rsidRPr="00AD3C16">
        <w:rPr>
          <w:rFonts w:ascii="Arial" w:hAnsi="Arial" w:cs="Arial"/>
          <w:b/>
          <w:i w:val="0"/>
          <w:color w:val="002060"/>
          <w:sz w:val="22"/>
        </w:rPr>
        <w:lastRenderedPageBreak/>
        <w:t>Apreciación por parte de los miembros de la comunidad académica en relación con las políticas y estrategias implementadas por la institución para la gestión de la calidad, la autoevaluación y planeación en las distintas áreas de desarrollo, unidades académicas y administrativas de la institución, así como su evolución y mejora. Incorporación de</w:t>
      </w:r>
      <w:r>
        <w:rPr>
          <w:rFonts w:ascii="Arial" w:hAnsi="Arial" w:cs="Arial"/>
          <w:b/>
          <w:i w:val="0"/>
          <w:color w:val="002060"/>
          <w:sz w:val="22"/>
        </w:rPr>
        <w:t xml:space="preserve"> </w:t>
      </w:r>
      <w:r w:rsidRPr="00AD3C16">
        <w:rPr>
          <w:rFonts w:ascii="Arial" w:hAnsi="Arial" w:cs="Arial"/>
          <w:b/>
          <w:i w:val="0"/>
          <w:color w:val="002060"/>
          <w:sz w:val="22"/>
        </w:rPr>
        <w:t>los resultados de estas apreciaciones en los planes de mejoramiento institucional</w:t>
      </w:r>
      <w:r w:rsidR="00AB717E" w:rsidRPr="00AD3C16">
        <w:rPr>
          <w:rFonts w:ascii="Arial" w:hAnsi="Arial" w:cs="Arial"/>
          <w:b/>
          <w:i w:val="0"/>
          <w:color w:val="002060"/>
          <w:sz w:val="22"/>
        </w:rPr>
        <w:t>.</w:t>
      </w:r>
    </w:p>
    <w:p w14:paraId="06C565E3" w14:textId="77777777" w:rsidR="00AB717E" w:rsidRPr="00EF0BC6" w:rsidRDefault="00AB717E" w:rsidP="00AB717E">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2F8E817" w14:textId="5FA2BA6D" w:rsidR="00DD1BE9" w:rsidRPr="004073F7" w:rsidRDefault="00DD1BE9" w:rsidP="00DD1BE9">
      <w:pPr>
        <w:pStyle w:val="Ttulo3"/>
        <w:spacing w:after="240" w:line="276" w:lineRule="auto"/>
        <w:jc w:val="both"/>
        <w:rPr>
          <w:rFonts w:ascii="Arial" w:hAnsi="Arial" w:cs="Arial"/>
          <w:sz w:val="24"/>
          <w:u w:val="single"/>
          <w:lang w:val="es-419"/>
        </w:rPr>
      </w:pPr>
      <w:bookmarkStart w:id="268" w:name="_Toc106352873"/>
      <w:r w:rsidRPr="004073F7">
        <w:rPr>
          <w:rFonts w:ascii="Arial" w:hAnsi="Arial" w:cs="Arial"/>
          <w:color w:val="FFC000"/>
          <w:sz w:val="22"/>
          <w:u w:val="single"/>
        </w:rPr>
        <w:t xml:space="preserve">CARACTERÍSTICA </w:t>
      </w:r>
      <w:r>
        <w:rPr>
          <w:rFonts w:ascii="Arial" w:hAnsi="Arial" w:cs="Arial"/>
          <w:color w:val="FFC000"/>
          <w:sz w:val="22"/>
          <w:u w:val="single"/>
          <w:lang w:val="es-419"/>
        </w:rPr>
        <w:t>16</w:t>
      </w:r>
      <w:r w:rsidRPr="004073F7">
        <w:rPr>
          <w:rFonts w:ascii="Arial" w:hAnsi="Arial" w:cs="Arial"/>
          <w:color w:val="FFC000"/>
          <w:sz w:val="22"/>
          <w:u w:val="single"/>
        </w:rPr>
        <w:t xml:space="preserve">. </w:t>
      </w:r>
      <w:r>
        <w:rPr>
          <w:rFonts w:ascii="Arial" w:hAnsi="Arial" w:cs="Arial"/>
          <w:color w:val="002060"/>
          <w:sz w:val="22"/>
          <w:u w:val="single"/>
          <w:lang w:val="es-419"/>
        </w:rPr>
        <w:t>EVALUACIÓN DE DIRECTIVAS, PROFESORES Y PERSONAL ADMINISTRATIVO</w:t>
      </w:r>
      <w:bookmarkEnd w:id="268"/>
    </w:p>
    <w:p w14:paraId="11EC7E78" w14:textId="6925950B" w:rsidR="00DD1BE9" w:rsidRPr="004073F7" w:rsidRDefault="008E4823" w:rsidP="008E4823">
      <w:pPr>
        <w:pStyle w:val="Default"/>
        <w:spacing w:after="240" w:line="276" w:lineRule="auto"/>
        <w:jc w:val="both"/>
        <w:rPr>
          <w:rFonts w:cs="Work Sans"/>
          <w:i/>
          <w:color w:val="002060"/>
          <w:sz w:val="20"/>
          <w:szCs w:val="22"/>
        </w:rPr>
      </w:pPr>
      <w:r w:rsidRPr="008E4823">
        <w:rPr>
          <w:rFonts w:cs="Work Sans"/>
          <w:i/>
          <w:color w:val="002060"/>
          <w:sz w:val="20"/>
          <w:szCs w:val="22"/>
        </w:rPr>
        <w:t>La institución de alta calidad demuestra que cuenta y aplica sistemas de evaluación institucionales, que incluyen, entre</w:t>
      </w:r>
      <w:r>
        <w:rPr>
          <w:rFonts w:cs="Work Sans"/>
          <w:i/>
          <w:color w:val="002060"/>
          <w:sz w:val="20"/>
          <w:szCs w:val="22"/>
        </w:rPr>
        <w:t xml:space="preserve"> </w:t>
      </w:r>
      <w:r w:rsidRPr="008E4823">
        <w:rPr>
          <w:rFonts w:cs="Work Sans"/>
          <w:i/>
          <w:color w:val="002060"/>
          <w:sz w:val="20"/>
          <w:szCs w:val="22"/>
        </w:rPr>
        <w:t>otros, la evaluación de los profesores, del personal administrativo y de las directivas, para favorecer su mejoramiento. Esta</w:t>
      </w:r>
      <w:r>
        <w:rPr>
          <w:rFonts w:cs="Work Sans"/>
          <w:i/>
          <w:color w:val="002060"/>
          <w:sz w:val="20"/>
          <w:szCs w:val="22"/>
        </w:rPr>
        <w:t xml:space="preserve"> </w:t>
      </w:r>
      <w:r w:rsidRPr="008E4823">
        <w:rPr>
          <w:rFonts w:cs="Work Sans"/>
          <w:i/>
          <w:color w:val="002060"/>
          <w:sz w:val="20"/>
          <w:szCs w:val="22"/>
        </w:rPr>
        <w:t>evaluación alcanza las distintas labores formativas, académicas, docentes, científicas, culturales y de extensión, así como</w:t>
      </w:r>
      <w:r>
        <w:rPr>
          <w:rFonts w:cs="Work Sans"/>
          <w:i/>
          <w:color w:val="002060"/>
          <w:sz w:val="20"/>
          <w:szCs w:val="22"/>
        </w:rPr>
        <w:t xml:space="preserve"> </w:t>
      </w:r>
      <w:r w:rsidRPr="008E4823">
        <w:rPr>
          <w:rFonts w:cs="Work Sans"/>
          <w:i/>
          <w:color w:val="002060"/>
          <w:sz w:val="20"/>
          <w:szCs w:val="22"/>
        </w:rPr>
        <w:t>los diferentes niveles de formación y modalidades de sus programas académicos. A partir de ella, la institución</w:t>
      </w:r>
      <w:r>
        <w:rPr>
          <w:rFonts w:cs="Work Sans"/>
          <w:i/>
          <w:color w:val="002060"/>
          <w:sz w:val="20"/>
          <w:szCs w:val="22"/>
        </w:rPr>
        <w:t xml:space="preserve"> </w:t>
      </w:r>
      <w:r w:rsidRPr="008E4823">
        <w:rPr>
          <w:rFonts w:cs="Work Sans"/>
          <w:i/>
          <w:color w:val="002060"/>
          <w:sz w:val="20"/>
          <w:szCs w:val="22"/>
        </w:rPr>
        <w:t>implementa planes de profesionalización y cualificación de los directivos, profesores y personal administrativo</w:t>
      </w:r>
      <w:r w:rsidR="00DD1BE9" w:rsidRPr="004073F7">
        <w:rPr>
          <w:rFonts w:cs="Work Sans"/>
          <w:i/>
          <w:color w:val="002060"/>
          <w:sz w:val="20"/>
          <w:szCs w:val="22"/>
        </w:rPr>
        <w:t>.</w:t>
      </w:r>
    </w:p>
    <w:p w14:paraId="38BC7957" w14:textId="23623A2C" w:rsidR="00DD1BE9" w:rsidRPr="00181132" w:rsidRDefault="00181132" w:rsidP="005145F2">
      <w:pPr>
        <w:pStyle w:val="Ttulo4"/>
        <w:numPr>
          <w:ilvl w:val="0"/>
          <w:numId w:val="42"/>
        </w:numPr>
        <w:spacing w:after="240" w:line="276" w:lineRule="auto"/>
        <w:jc w:val="both"/>
        <w:rPr>
          <w:rFonts w:ascii="Arial" w:hAnsi="Arial" w:cs="Arial"/>
          <w:b/>
          <w:i w:val="0"/>
          <w:color w:val="002060"/>
          <w:sz w:val="22"/>
        </w:rPr>
      </w:pPr>
      <w:r w:rsidRPr="00181132">
        <w:rPr>
          <w:rFonts w:ascii="Arial" w:hAnsi="Arial" w:cs="Arial"/>
          <w:b/>
          <w:i w:val="0"/>
          <w:color w:val="002060"/>
          <w:sz w:val="22"/>
        </w:rPr>
        <w:t>Evidencia sobre la transparencia y equidad en la aplicación de los criterios para la evaluación de profesores, personal</w:t>
      </w:r>
      <w:r>
        <w:rPr>
          <w:rFonts w:ascii="Arial" w:hAnsi="Arial" w:cs="Arial"/>
          <w:b/>
          <w:i w:val="0"/>
          <w:color w:val="002060"/>
          <w:sz w:val="22"/>
        </w:rPr>
        <w:t xml:space="preserve"> </w:t>
      </w:r>
      <w:r w:rsidRPr="00181132">
        <w:rPr>
          <w:rFonts w:ascii="Arial" w:hAnsi="Arial" w:cs="Arial"/>
          <w:b/>
          <w:i w:val="0"/>
          <w:color w:val="002060"/>
          <w:sz w:val="22"/>
        </w:rPr>
        <w:t>administrativo y directivas, que tengan efectos en el mejoramiento de la calidad en el desempeño de sus funciones</w:t>
      </w:r>
      <w:r w:rsidR="00DD1BE9" w:rsidRPr="00181132">
        <w:rPr>
          <w:rFonts w:ascii="Arial" w:hAnsi="Arial" w:cs="Arial"/>
          <w:b/>
          <w:i w:val="0"/>
          <w:color w:val="002060"/>
          <w:sz w:val="22"/>
        </w:rPr>
        <w:t>.</w:t>
      </w:r>
    </w:p>
    <w:p w14:paraId="3187DDD7" w14:textId="77777777" w:rsidR="00DD1BE9" w:rsidRDefault="00DD1BE9" w:rsidP="00DD1BE9">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7923141" w14:textId="6071D242" w:rsidR="009C637F" w:rsidRPr="009C637F" w:rsidRDefault="009C637F" w:rsidP="005145F2">
      <w:pPr>
        <w:pStyle w:val="Ttulo4"/>
        <w:numPr>
          <w:ilvl w:val="0"/>
          <w:numId w:val="42"/>
        </w:numPr>
        <w:spacing w:after="240" w:line="276" w:lineRule="auto"/>
        <w:jc w:val="both"/>
        <w:rPr>
          <w:rFonts w:ascii="Arial" w:hAnsi="Arial" w:cs="Arial"/>
          <w:b/>
          <w:i w:val="0"/>
          <w:color w:val="002060"/>
          <w:sz w:val="22"/>
        </w:rPr>
      </w:pPr>
      <w:r w:rsidRPr="009C637F">
        <w:rPr>
          <w:rFonts w:ascii="Arial" w:hAnsi="Arial" w:cs="Arial"/>
          <w:b/>
          <w:i w:val="0"/>
          <w:color w:val="002060"/>
          <w:sz w:val="22"/>
        </w:rPr>
        <w:t>Existencia y aplicación de criterios claros y conocidos para la evaluación académica de la producción de profesores e</w:t>
      </w:r>
      <w:r>
        <w:rPr>
          <w:rFonts w:ascii="Arial" w:hAnsi="Arial" w:cs="Arial"/>
          <w:b/>
          <w:i w:val="0"/>
          <w:color w:val="002060"/>
          <w:sz w:val="22"/>
        </w:rPr>
        <w:t xml:space="preserve"> </w:t>
      </w:r>
      <w:r w:rsidRPr="009C637F">
        <w:rPr>
          <w:rFonts w:ascii="Arial" w:hAnsi="Arial" w:cs="Arial"/>
          <w:b/>
          <w:i w:val="0"/>
          <w:color w:val="002060"/>
          <w:sz w:val="22"/>
        </w:rPr>
        <w:t>investigadores, y de la gestión y el desempeño del personal administrativo y de apoyo.</w:t>
      </w:r>
    </w:p>
    <w:p w14:paraId="5E7840C9" w14:textId="77777777" w:rsidR="009C637F" w:rsidRDefault="009C637F" w:rsidP="009C637F">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6B8B159" w14:textId="5AE9946B" w:rsidR="009C637F" w:rsidRPr="00F06F6D" w:rsidRDefault="00AF6C48" w:rsidP="005145F2">
      <w:pPr>
        <w:pStyle w:val="Ttulo4"/>
        <w:numPr>
          <w:ilvl w:val="0"/>
          <w:numId w:val="42"/>
        </w:numPr>
        <w:spacing w:after="240" w:line="276" w:lineRule="auto"/>
        <w:jc w:val="both"/>
        <w:rPr>
          <w:rFonts w:ascii="Arial" w:hAnsi="Arial" w:cs="Arial"/>
          <w:b/>
          <w:i w:val="0"/>
          <w:color w:val="002060"/>
          <w:sz w:val="22"/>
        </w:rPr>
      </w:pPr>
      <w:r w:rsidRPr="00F06F6D">
        <w:rPr>
          <w:rFonts w:ascii="Arial" w:hAnsi="Arial" w:cs="Arial"/>
          <w:b/>
          <w:i w:val="0"/>
          <w:color w:val="002060"/>
          <w:sz w:val="22"/>
        </w:rPr>
        <w:t>Apreciación por parte de los miembros de la comunidad académica en relación con la implementación y eficiencia de políticas, mecanismos y estrategias institucionales que garanticen la transparencia en la designación del personal académico, administrativo y de apoyo; en la asignación de responsabilidades y funciones y en los procedimientos que deben seguirse dentro de la institución. Incorporación de los resultados de estos análisis en los planes de</w:t>
      </w:r>
      <w:r w:rsidR="00F06F6D">
        <w:rPr>
          <w:rFonts w:ascii="Arial" w:hAnsi="Arial" w:cs="Arial"/>
          <w:b/>
          <w:i w:val="0"/>
          <w:color w:val="002060"/>
          <w:sz w:val="22"/>
        </w:rPr>
        <w:t xml:space="preserve"> </w:t>
      </w:r>
      <w:r w:rsidRPr="00F06F6D">
        <w:rPr>
          <w:rFonts w:ascii="Arial" w:hAnsi="Arial" w:cs="Arial"/>
          <w:b/>
          <w:i w:val="0"/>
          <w:color w:val="002060"/>
          <w:sz w:val="22"/>
        </w:rPr>
        <w:t>mejoramiento institucional</w:t>
      </w:r>
      <w:r w:rsidR="009C637F" w:rsidRPr="00F06F6D">
        <w:rPr>
          <w:rFonts w:ascii="Arial" w:hAnsi="Arial" w:cs="Arial"/>
          <w:b/>
          <w:i w:val="0"/>
          <w:color w:val="002060"/>
          <w:sz w:val="22"/>
        </w:rPr>
        <w:t>.</w:t>
      </w:r>
    </w:p>
    <w:p w14:paraId="067889C3" w14:textId="77777777" w:rsidR="009C637F" w:rsidRDefault="009C637F" w:rsidP="009C637F">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AB0EE81" w14:textId="709EC259" w:rsidR="005214F3" w:rsidRDefault="005214F3" w:rsidP="0028248E">
      <w:pPr>
        <w:pStyle w:val="Default"/>
        <w:spacing w:after="240" w:line="276" w:lineRule="auto"/>
        <w:jc w:val="both"/>
        <w:rPr>
          <w:rFonts w:cs="Work Sans"/>
          <w:color w:val="auto"/>
          <w:sz w:val="22"/>
          <w:szCs w:val="22"/>
          <w:lang w:val="es-419"/>
        </w:rPr>
      </w:pPr>
      <w:r>
        <w:rPr>
          <w:rFonts w:cs="Work Sans"/>
          <w:color w:val="auto"/>
          <w:sz w:val="22"/>
          <w:szCs w:val="22"/>
          <w:lang w:val="es-419"/>
        </w:rPr>
        <w:br w:type="page"/>
      </w:r>
    </w:p>
    <w:p w14:paraId="3A44242C" w14:textId="77777777" w:rsidR="00376A31" w:rsidRPr="00E06898" w:rsidRDefault="00376A31" w:rsidP="00E06898">
      <w:pPr>
        <w:pStyle w:val="Ttulo2"/>
        <w:spacing w:line="276" w:lineRule="auto"/>
        <w:jc w:val="both"/>
        <w:rPr>
          <w:rFonts w:ascii="Arial" w:hAnsi="Arial" w:cs="Arial"/>
          <w:color w:val="002060"/>
          <w:sz w:val="24"/>
          <w:lang w:val="es-419"/>
        </w:rPr>
      </w:pPr>
      <w:bookmarkStart w:id="269" w:name="_Toc106352874"/>
      <w:r w:rsidRPr="00E06898">
        <w:rPr>
          <w:rFonts w:ascii="Arial" w:hAnsi="Arial" w:cs="Arial"/>
          <w:color w:val="FFC000"/>
          <w:sz w:val="24"/>
        </w:rPr>
        <w:lastRenderedPageBreak/>
        <w:t xml:space="preserve">FACTOR </w:t>
      </w:r>
      <w:r w:rsidRPr="00E06898">
        <w:rPr>
          <w:rFonts w:ascii="Arial" w:hAnsi="Arial" w:cs="Arial"/>
          <w:color w:val="FFC000"/>
          <w:sz w:val="24"/>
          <w:lang w:val="es-419"/>
        </w:rPr>
        <w:t>5</w:t>
      </w:r>
      <w:r w:rsidRPr="00E06898">
        <w:rPr>
          <w:rFonts w:ascii="Arial" w:hAnsi="Arial" w:cs="Arial"/>
          <w:color w:val="FFC000"/>
          <w:sz w:val="24"/>
        </w:rPr>
        <w:t xml:space="preserve">. </w:t>
      </w:r>
      <w:r w:rsidRPr="00E06898">
        <w:rPr>
          <w:rFonts w:ascii="Arial" w:hAnsi="Arial" w:cs="Arial"/>
          <w:color w:val="002060"/>
          <w:sz w:val="24"/>
          <w:lang w:val="es-419"/>
        </w:rPr>
        <w:t>ASPECTOS ACADÉMICOS Y RESULTADOS DE APRENDIZAJE</w:t>
      </w:r>
      <w:bookmarkEnd w:id="269"/>
    </w:p>
    <w:p w14:paraId="632C922F" w14:textId="77777777" w:rsidR="00376A31" w:rsidRPr="00F07F9C" w:rsidRDefault="00376A31" w:rsidP="00376A31">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76672" behindDoc="0" locked="0" layoutInCell="1" allowOverlap="1" wp14:anchorId="0DA93FCB" wp14:editId="31010080">
                <wp:simplePos x="0" y="0"/>
                <wp:positionH relativeFrom="column">
                  <wp:posOffset>3175</wp:posOffset>
                </wp:positionH>
                <wp:positionV relativeFrom="paragraph">
                  <wp:posOffset>82550</wp:posOffset>
                </wp:positionV>
                <wp:extent cx="6162675" cy="0"/>
                <wp:effectExtent l="0" t="19050" r="28575" b="19050"/>
                <wp:wrapNone/>
                <wp:docPr id="11" name="Conector recto 11"/>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0A3C984" id="Conector recto 11" o:spid="_x0000_s1026" style="position:absolute;flip:y;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" strokecolor="#ffc000" strokeweight="3pt">
                <v:stroke dashstyle="3 1"/>
              </v:line>
            </w:pict>
          </mc:Fallback>
        </mc:AlternateContent>
      </w:r>
    </w:p>
    <w:p w14:paraId="3FF10BFC" w14:textId="05C39E06" w:rsidR="00376A31" w:rsidRPr="00606666" w:rsidRDefault="001D458B" w:rsidP="001D458B">
      <w:pPr>
        <w:pStyle w:val="Default"/>
        <w:spacing w:after="240" w:line="276" w:lineRule="auto"/>
        <w:jc w:val="both"/>
        <w:rPr>
          <w:rFonts w:cs="Work Sans"/>
          <w:i/>
          <w:color w:val="002060"/>
          <w:sz w:val="20"/>
          <w:szCs w:val="22"/>
        </w:rPr>
      </w:pPr>
      <w:r w:rsidRPr="001D458B">
        <w:rPr>
          <w:rFonts w:cs="Work Sans"/>
          <w:i/>
          <w:color w:val="002060"/>
          <w:sz w:val="20"/>
          <w:szCs w:val="22"/>
        </w:rPr>
        <w:t>Las instituciones deberán garantizar la efectividad e integridad de la articulación entre las políticas, procesos, y</w:t>
      </w:r>
      <w:r>
        <w:rPr>
          <w:rFonts w:cs="Work Sans"/>
          <w:i/>
          <w:color w:val="002060"/>
          <w:sz w:val="20"/>
          <w:szCs w:val="22"/>
        </w:rPr>
        <w:t xml:space="preserve"> </w:t>
      </w:r>
      <w:r w:rsidRPr="001D458B">
        <w:rPr>
          <w:rFonts w:cs="Work Sans"/>
          <w:i/>
          <w:color w:val="002060"/>
          <w:sz w:val="20"/>
          <w:szCs w:val="22"/>
        </w:rPr>
        <w:t>procedimientos institucionales orientados a la gestión de los componentes formativos, pedagógicos, de evaluación, de</w:t>
      </w:r>
      <w:r>
        <w:rPr>
          <w:rFonts w:cs="Work Sans"/>
          <w:i/>
          <w:color w:val="002060"/>
          <w:sz w:val="20"/>
          <w:szCs w:val="22"/>
        </w:rPr>
        <w:t xml:space="preserve"> </w:t>
      </w:r>
      <w:r w:rsidRPr="001D458B">
        <w:rPr>
          <w:rFonts w:cs="Work Sans"/>
          <w:i/>
          <w:color w:val="002060"/>
          <w:sz w:val="20"/>
          <w:szCs w:val="22"/>
        </w:rPr>
        <w:t>interacción y de relación social, así como de las actividades académicas y los procesos formativos que se concretan en la</w:t>
      </w:r>
      <w:r>
        <w:rPr>
          <w:rFonts w:cs="Work Sans"/>
          <w:i/>
          <w:color w:val="002060"/>
          <w:sz w:val="20"/>
          <w:szCs w:val="22"/>
        </w:rPr>
        <w:t xml:space="preserve"> </w:t>
      </w:r>
      <w:r w:rsidRPr="001D458B">
        <w:rPr>
          <w:rFonts w:cs="Work Sans"/>
          <w:i/>
          <w:color w:val="002060"/>
          <w:sz w:val="20"/>
          <w:szCs w:val="22"/>
        </w:rPr>
        <w:t>oferta de programas académicos pertinentes y enmarcados en la universalidad del conocimiento</w:t>
      </w:r>
      <w:r w:rsidR="00376A31" w:rsidRPr="00606666">
        <w:rPr>
          <w:rFonts w:cs="Work Sans"/>
          <w:i/>
          <w:color w:val="002060"/>
          <w:sz w:val="20"/>
          <w:szCs w:val="22"/>
        </w:rPr>
        <w:t>.</w:t>
      </w:r>
    </w:p>
    <w:p w14:paraId="1D65A681" w14:textId="231067B0" w:rsidR="00376A31" w:rsidRDefault="009631D3" w:rsidP="00376A31">
      <w:pPr>
        <w:pStyle w:val="Default"/>
        <w:spacing w:before="240" w:after="240"/>
        <w:jc w:val="both"/>
        <w:rPr>
          <w:b/>
          <w:bCs/>
          <w:color w:val="002060"/>
          <w:szCs w:val="22"/>
          <w:lang w:val="es-CO"/>
        </w:rPr>
      </w:pPr>
      <w:r w:rsidRPr="00D84483">
        <w:rPr>
          <w:b/>
          <w:bCs/>
          <w:color w:val="002060"/>
          <w:sz w:val="22"/>
          <w:szCs w:val="22"/>
          <w:u w:val="double" w:color="FFC000"/>
          <w:lang w:val="es-CO"/>
        </w:rPr>
        <w:t>EVALUACIÓN DE LA CALIDAD DEL FACTOR</w:t>
      </w:r>
    </w:p>
    <w:p w14:paraId="5FB1622D" w14:textId="4A9DEB4F" w:rsidR="00376A31" w:rsidRDefault="00376A31" w:rsidP="00376A31">
      <w:pPr>
        <w:pStyle w:val="Descripcin"/>
        <w:keepNext/>
        <w:spacing w:after="0"/>
        <w:rPr>
          <w:rFonts w:ascii="Arial" w:hAnsi="Arial" w:cs="Arial"/>
          <w:b w:val="0"/>
          <w:color w:val="auto"/>
          <w:sz w:val="20"/>
          <w:szCs w:val="22"/>
          <w:lang w:val="es-419"/>
        </w:rPr>
      </w:pPr>
      <w:bookmarkStart w:id="270" w:name="_Toc106352957"/>
      <w:r>
        <w:rPr>
          <w:rFonts w:ascii="Arial" w:hAnsi="Arial" w:cs="Arial"/>
          <w:b w:val="0"/>
          <w:color w:val="auto"/>
          <w:sz w:val="20"/>
          <w:szCs w:val="22"/>
        </w:rPr>
        <w:t xml:space="preserve">Tabla </w:t>
      </w:r>
      <w:r>
        <w:rPr>
          <w:rFonts w:ascii="Arial" w:hAnsi="Arial" w:cs="Arial"/>
          <w:b w:val="0"/>
          <w:color w:val="auto"/>
          <w:sz w:val="20"/>
          <w:szCs w:val="22"/>
        </w:rPr>
        <w:fldChar w:fldCharType="begin"/>
      </w:r>
      <w:r>
        <w:rPr>
          <w:rFonts w:ascii="Arial" w:hAnsi="Arial" w:cs="Arial"/>
          <w:b w:val="0"/>
          <w:color w:val="auto"/>
          <w:sz w:val="20"/>
          <w:szCs w:val="22"/>
        </w:rPr>
        <w:instrText xml:space="preserve"> SEQ Tabla \* ARABIC </w:instrText>
      </w:r>
      <w:r>
        <w:rPr>
          <w:rFonts w:ascii="Arial" w:hAnsi="Arial" w:cs="Arial"/>
          <w:b w:val="0"/>
          <w:color w:val="auto"/>
          <w:sz w:val="20"/>
          <w:szCs w:val="22"/>
        </w:rPr>
        <w:fldChar w:fldCharType="separate"/>
      </w:r>
      <w:r w:rsidR="00201BF7">
        <w:rPr>
          <w:rFonts w:ascii="Arial" w:hAnsi="Arial" w:cs="Arial"/>
          <w:b w:val="0"/>
          <w:noProof/>
          <w:color w:val="auto"/>
          <w:sz w:val="20"/>
          <w:szCs w:val="22"/>
        </w:rPr>
        <w:t>49</w:t>
      </w:r>
      <w:r>
        <w:rPr>
          <w:rFonts w:ascii="Arial" w:hAnsi="Arial" w:cs="Arial"/>
          <w:b w:val="0"/>
          <w:color w:val="auto"/>
          <w:sz w:val="20"/>
          <w:szCs w:val="22"/>
        </w:rPr>
        <w:fldChar w:fldCharType="end"/>
      </w:r>
      <w:r>
        <w:rPr>
          <w:rFonts w:ascii="Arial" w:hAnsi="Arial" w:cs="Arial"/>
          <w:b w:val="0"/>
          <w:color w:val="auto"/>
          <w:sz w:val="20"/>
          <w:szCs w:val="22"/>
        </w:rPr>
        <w:t xml:space="preserve">. Evaluación de la Calidad del Factor </w:t>
      </w:r>
      <w:r>
        <w:rPr>
          <w:rFonts w:ascii="Arial" w:hAnsi="Arial" w:cs="Arial"/>
          <w:b w:val="0"/>
          <w:color w:val="auto"/>
          <w:sz w:val="20"/>
          <w:szCs w:val="22"/>
          <w:lang w:val="es-419"/>
        </w:rPr>
        <w:t>5</w:t>
      </w:r>
      <w:bookmarkEnd w:id="270"/>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15"/>
        <w:gridCol w:w="1231"/>
        <w:gridCol w:w="1311"/>
        <w:gridCol w:w="1091"/>
        <w:gridCol w:w="959"/>
        <w:gridCol w:w="979"/>
        <w:gridCol w:w="1386"/>
      </w:tblGrid>
      <w:tr w:rsidR="00376A31" w14:paraId="122DECE9" w14:textId="77777777" w:rsidTr="00762152">
        <w:trPr>
          <w:trHeight w:val="250"/>
        </w:trPr>
        <w:tc>
          <w:tcPr>
            <w:tcW w:w="5000" w:type="pct"/>
            <w:gridSpan w:val="7"/>
            <w:tcBorders>
              <w:top w:val="single" w:sz="4" w:space="0" w:color="auto"/>
              <w:left w:val="nil"/>
              <w:bottom w:val="single" w:sz="4" w:space="0" w:color="auto"/>
              <w:right w:val="nil"/>
            </w:tcBorders>
            <w:noWrap/>
            <w:vAlign w:val="center"/>
            <w:hideMark/>
          </w:tcPr>
          <w:p w14:paraId="331044D8" w14:textId="77777777" w:rsidR="00376A31" w:rsidRDefault="00376A31" w:rsidP="00762152">
            <w:pPr>
              <w:spacing w:line="276" w:lineRule="auto"/>
              <w:jc w:val="center"/>
              <w:rPr>
                <w:rFonts w:ascii="Arial" w:hAnsi="Arial" w:cs="Arial"/>
                <w:b/>
                <w:bCs/>
                <w:sz w:val="20"/>
                <w:szCs w:val="22"/>
                <w:lang w:eastAsia="es-CO"/>
              </w:rPr>
            </w:pPr>
            <w:r>
              <w:rPr>
                <w:rFonts w:ascii="Arial" w:hAnsi="Arial" w:cs="Arial"/>
                <w:b/>
                <w:bCs/>
                <w:sz w:val="20"/>
                <w:szCs w:val="22"/>
                <w:lang w:eastAsia="es-CO"/>
              </w:rPr>
              <w:t>GRADACIÓN DE LOS FACTORES Y CARACTERÍSTICAS</w:t>
            </w:r>
          </w:p>
        </w:tc>
      </w:tr>
      <w:tr w:rsidR="00376A31" w14:paraId="17AD387E" w14:textId="77777777" w:rsidTr="00762152">
        <w:trPr>
          <w:trHeight w:val="630"/>
        </w:trPr>
        <w:tc>
          <w:tcPr>
            <w:tcW w:w="1512" w:type="pct"/>
            <w:tcBorders>
              <w:top w:val="single" w:sz="4" w:space="0" w:color="auto"/>
              <w:left w:val="nil"/>
              <w:bottom w:val="single" w:sz="4" w:space="0" w:color="auto"/>
              <w:right w:val="nil"/>
            </w:tcBorders>
            <w:vAlign w:val="center"/>
            <w:hideMark/>
          </w:tcPr>
          <w:p w14:paraId="06E66357"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Factor y Característica</w:t>
            </w:r>
          </w:p>
        </w:tc>
        <w:tc>
          <w:tcPr>
            <w:tcW w:w="617" w:type="pct"/>
            <w:tcBorders>
              <w:top w:val="single" w:sz="4" w:space="0" w:color="auto"/>
              <w:left w:val="nil"/>
              <w:bottom w:val="single" w:sz="4" w:space="0" w:color="auto"/>
              <w:right w:val="nil"/>
            </w:tcBorders>
            <w:vAlign w:val="center"/>
            <w:hideMark/>
          </w:tcPr>
          <w:p w14:paraId="4F7DB907"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A. Ponderación (escala de 0 a 10)</w:t>
            </w:r>
          </w:p>
        </w:tc>
        <w:tc>
          <w:tcPr>
            <w:tcW w:w="657" w:type="pct"/>
            <w:tcBorders>
              <w:top w:val="single" w:sz="4" w:space="0" w:color="auto"/>
              <w:left w:val="nil"/>
              <w:bottom w:val="single" w:sz="4" w:space="0" w:color="auto"/>
              <w:right w:val="nil"/>
            </w:tcBorders>
            <w:vAlign w:val="center"/>
            <w:hideMark/>
          </w:tcPr>
          <w:p w14:paraId="253012C4"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B. Grado de cumplimiento </w:t>
            </w:r>
            <w:r>
              <w:rPr>
                <w:rFonts w:ascii="Arial" w:hAnsi="Arial" w:cs="Arial"/>
                <w:b/>
                <w:bCs/>
                <w:sz w:val="18"/>
                <w:szCs w:val="22"/>
                <w:lang w:eastAsia="es-CO"/>
              </w:rPr>
              <w:br/>
              <w:t>(escala de 0 a 5)</w:t>
            </w:r>
          </w:p>
        </w:tc>
        <w:tc>
          <w:tcPr>
            <w:tcW w:w="547" w:type="pct"/>
            <w:tcBorders>
              <w:top w:val="single" w:sz="4" w:space="0" w:color="auto"/>
              <w:left w:val="nil"/>
              <w:bottom w:val="single" w:sz="4" w:space="0" w:color="auto"/>
              <w:right w:val="nil"/>
            </w:tcBorders>
            <w:vAlign w:val="center"/>
            <w:hideMark/>
          </w:tcPr>
          <w:p w14:paraId="404CBF25"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C. Evaluación</w:t>
            </w:r>
            <w:r>
              <w:rPr>
                <w:rFonts w:ascii="Arial" w:hAnsi="Arial" w:cs="Arial"/>
                <w:b/>
                <w:bCs/>
                <w:sz w:val="18"/>
                <w:szCs w:val="22"/>
                <w:lang w:eastAsia="es-CO"/>
              </w:rPr>
              <w:br/>
              <w:t>(A*B)</w:t>
            </w:r>
          </w:p>
        </w:tc>
        <w:tc>
          <w:tcPr>
            <w:tcW w:w="481" w:type="pct"/>
            <w:tcBorders>
              <w:top w:val="single" w:sz="4" w:space="0" w:color="auto"/>
              <w:left w:val="nil"/>
              <w:bottom w:val="single" w:sz="4" w:space="0" w:color="auto"/>
              <w:right w:val="nil"/>
            </w:tcBorders>
            <w:vAlign w:val="center"/>
            <w:hideMark/>
          </w:tcPr>
          <w:p w14:paraId="5B4DD564"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D. Logro ideal: </w:t>
            </w:r>
            <w:r>
              <w:rPr>
                <w:rFonts w:ascii="Arial" w:hAnsi="Arial" w:cs="Arial"/>
                <w:b/>
                <w:bCs/>
                <w:sz w:val="18"/>
                <w:szCs w:val="22"/>
                <w:lang w:eastAsia="es-CO"/>
              </w:rPr>
              <w:br/>
              <w:t>Cada elemento evaluado con 5 (A*5):</w:t>
            </w:r>
          </w:p>
        </w:tc>
        <w:tc>
          <w:tcPr>
            <w:tcW w:w="491" w:type="pct"/>
            <w:tcBorders>
              <w:top w:val="single" w:sz="4" w:space="0" w:color="auto"/>
              <w:left w:val="nil"/>
              <w:bottom w:val="single" w:sz="4" w:space="0" w:color="auto"/>
              <w:right w:val="nil"/>
            </w:tcBorders>
            <w:vAlign w:val="center"/>
            <w:hideMark/>
          </w:tcPr>
          <w:p w14:paraId="54004D32"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E. Relación con el logro ideal: </w:t>
            </w:r>
            <w:r>
              <w:rPr>
                <w:rFonts w:ascii="Arial" w:hAnsi="Arial" w:cs="Arial"/>
                <w:b/>
                <w:bCs/>
                <w:sz w:val="18"/>
                <w:szCs w:val="22"/>
                <w:lang w:eastAsia="es-CO"/>
              </w:rPr>
              <w:br/>
              <w:t>Máximo: 100 (C/D)</w:t>
            </w:r>
          </w:p>
        </w:tc>
        <w:tc>
          <w:tcPr>
            <w:tcW w:w="695" w:type="pct"/>
            <w:tcBorders>
              <w:top w:val="single" w:sz="4" w:space="0" w:color="auto"/>
              <w:left w:val="nil"/>
              <w:bottom w:val="single" w:sz="4" w:space="0" w:color="auto"/>
              <w:right w:val="nil"/>
            </w:tcBorders>
            <w:vAlign w:val="center"/>
            <w:hideMark/>
          </w:tcPr>
          <w:p w14:paraId="2A9E5846"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Grado de Cumplimiento</w:t>
            </w:r>
          </w:p>
        </w:tc>
      </w:tr>
      <w:tr w:rsidR="00376A31" w14:paraId="50FE372F" w14:textId="77777777" w:rsidTr="00F03497">
        <w:trPr>
          <w:trHeight w:val="250"/>
        </w:trPr>
        <w:tc>
          <w:tcPr>
            <w:tcW w:w="1512" w:type="pct"/>
            <w:tcBorders>
              <w:top w:val="single" w:sz="4" w:space="0" w:color="auto"/>
              <w:left w:val="nil"/>
              <w:bottom w:val="single" w:sz="4" w:space="0" w:color="auto"/>
              <w:right w:val="nil"/>
            </w:tcBorders>
            <w:vAlign w:val="center"/>
          </w:tcPr>
          <w:p w14:paraId="6B5D030D" w14:textId="4E53B38A" w:rsidR="00376A31" w:rsidRDefault="00077C90" w:rsidP="00D4254F">
            <w:pPr>
              <w:spacing w:line="276" w:lineRule="auto"/>
              <w:rPr>
                <w:rFonts w:ascii="Arial" w:hAnsi="Arial" w:cs="Arial"/>
                <w:sz w:val="20"/>
                <w:szCs w:val="22"/>
                <w:lang w:val="es-419" w:eastAsia="es-CO"/>
              </w:rPr>
            </w:pPr>
            <w:r>
              <w:rPr>
                <w:rFonts w:ascii="Arial" w:hAnsi="Arial" w:cs="Arial"/>
                <w:sz w:val="20"/>
                <w:szCs w:val="22"/>
                <w:lang w:val="es-419" w:eastAsia="es-CO"/>
              </w:rPr>
              <w:t>C17. Componentes Formativos</w:t>
            </w:r>
          </w:p>
        </w:tc>
        <w:tc>
          <w:tcPr>
            <w:tcW w:w="617" w:type="pct"/>
            <w:tcBorders>
              <w:top w:val="single" w:sz="4" w:space="0" w:color="auto"/>
              <w:left w:val="nil"/>
              <w:bottom w:val="single" w:sz="4" w:space="0" w:color="auto"/>
              <w:right w:val="nil"/>
            </w:tcBorders>
            <w:vAlign w:val="center"/>
          </w:tcPr>
          <w:p w14:paraId="6A4AFC49"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59BD7261"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53D9E8BA"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69C1FA37"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51A8F73B"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5A2177CF" w14:textId="77777777" w:rsidR="00376A31" w:rsidRDefault="00376A31" w:rsidP="00762152">
            <w:pPr>
              <w:spacing w:line="276" w:lineRule="auto"/>
              <w:rPr>
                <w:rFonts w:ascii="Arial" w:hAnsi="Arial" w:cs="Arial"/>
                <w:sz w:val="20"/>
                <w:szCs w:val="22"/>
                <w:lang w:eastAsia="es-CO"/>
              </w:rPr>
            </w:pPr>
          </w:p>
        </w:tc>
      </w:tr>
      <w:tr w:rsidR="00376A31" w14:paraId="0C74C412" w14:textId="77777777" w:rsidTr="00F03497">
        <w:trPr>
          <w:trHeight w:val="250"/>
        </w:trPr>
        <w:tc>
          <w:tcPr>
            <w:tcW w:w="1512" w:type="pct"/>
            <w:tcBorders>
              <w:top w:val="single" w:sz="4" w:space="0" w:color="auto"/>
              <w:left w:val="nil"/>
              <w:bottom w:val="single" w:sz="4" w:space="0" w:color="auto"/>
              <w:right w:val="nil"/>
            </w:tcBorders>
            <w:vAlign w:val="center"/>
          </w:tcPr>
          <w:p w14:paraId="4397F0FF" w14:textId="1630AC18" w:rsidR="00376A31" w:rsidRDefault="00D4254F" w:rsidP="00D4254F">
            <w:pPr>
              <w:spacing w:line="276" w:lineRule="auto"/>
              <w:rPr>
                <w:rFonts w:ascii="Arial" w:hAnsi="Arial" w:cs="Arial"/>
                <w:sz w:val="20"/>
                <w:szCs w:val="22"/>
                <w:lang w:eastAsia="es-CO"/>
              </w:rPr>
            </w:pPr>
            <w:r>
              <w:rPr>
                <w:rFonts w:ascii="Arial" w:hAnsi="Arial" w:cs="Arial"/>
                <w:sz w:val="20"/>
                <w:szCs w:val="22"/>
                <w:lang w:eastAsia="es-CO"/>
              </w:rPr>
              <w:t xml:space="preserve">C18. Componentes Pedagógicos y de Evaluación </w:t>
            </w:r>
          </w:p>
        </w:tc>
        <w:tc>
          <w:tcPr>
            <w:tcW w:w="617" w:type="pct"/>
            <w:tcBorders>
              <w:top w:val="single" w:sz="4" w:space="0" w:color="auto"/>
              <w:left w:val="nil"/>
              <w:bottom w:val="single" w:sz="4" w:space="0" w:color="auto"/>
              <w:right w:val="nil"/>
            </w:tcBorders>
            <w:vAlign w:val="center"/>
          </w:tcPr>
          <w:p w14:paraId="37054832"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60AF6CAB"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44E8D967"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33E912DE"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0F85AF4F"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16A32951" w14:textId="77777777" w:rsidR="00376A31" w:rsidRDefault="00376A31" w:rsidP="00762152">
            <w:pPr>
              <w:spacing w:line="276" w:lineRule="auto"/>
              <w:rPr>
                <w:rFonts w:ascii="Arial" w:hAnsi="Arial" w:cs="Arial"/>
                <w:sz w:val="20"/>
                <w:szCs w:val="22"/>
                <w:lang w:eastAsia="es-CO"/>
              </w:rPr>
            </w:pPr>
          </w:p>
        </w:tc>
      </w:tr>
      <w:tr w:rsidR="00376A31" w14:paraId="054A0DDA" w14:textId="77777777" w:rsidTr="00762152">
        <w:trPr>
          <w:trHeight w:val="250"/>
        </w:trPr>
        <w:tc>
          <w:tcPr>
            <w:tcW w:w="1512" w:type="pct"/>
            <w:tcBorders>
              <w:top w:val="single" w:sz="4" w:space="0" w:color="auto"/>
              <w:left w:val="nil"/>
              <w:bottom w:val="single" w:sz="4" w:space="0" w:color="auto"/>
              <w:right w:val="nil"/>
            </w:tcBorders>
            <w:vAlign w:val="center"/>
          </w:tcPr>
          <w:p w14:paraId="7692B07E" w14:textId="278907A9" w:rsidR="00376A31" w:rsidRDefault="00D4254F" w:rsidP="00D4254F">
            <w:pPr>
              <w:spacing w:line="276" w:lineRule="auto"/>
              <w:rPr>
                <w:rFonts w:ascii="Arial" w:hAnsi="Arial" w:cs="Arial"/>
                <w:sz w:val="20"/>
                <w:szCs w:val="22"/>
                <w:lang w:val="es-419" w:eastAsia="es-CO"/>
              </w:rPr>
            </w:pPr>
            <w:r>
              <w:rPr>
                <w:rFonts w:ascii="Arial" w:hAnsi="Arial" w:cs="Arial"/>
                <w:sz w:val="20"/>
                <w:szCs w:val="22"/>
                <w:lang w:val="es-419" w:eastAsia="es-CO"/>
              </w:rPr>
              <w:t>C19. Componente de Interacción y Relevancia Social</w:t>
            </w:r>
          </w:p>
        </w:tc>
        <w:tc>
          <w:tcPr>
            <w:tcW w:w="617" w:type="pct"/>
            <w:tcBorders>
              <w:top w:val="single" w:sz="4" w:space="0" w:color="auto"/>
              <w:left w:val="nil"/>
              <w:bottom w:val="single" w:sz="4" w:space="0" w:color="auto"/>
              <w:right w:val="nil"/>
            </w:tcBorders>
            <w:vAlign w:val="center"/>
          </w:tcPr>
          <w:p w14:paraId="7489B653"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6224855D"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2E1D1A53"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2D87BE51"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4B9CECF0"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5E3A7FEA" w14:textId="77777777" w:rsidR="00376A31" w:rsidRDefault="00376A31" w:rsidP="00762152">
            <w:pPr>
              <w:spacing w:line="276" w:lineRule="auto"/>
              <w:rPr>
                <w:rFonts w:ascii="Arial" w:hAnsi="Arial" w:cs="Arial"/>
                <w:sz w:val="20"/>
                <w:szCs w:val="22"/>
                <w:lang w:eastAsia="es-CO"/>
              </w:rPr>
            </w:pPr>
          </w:p>
        </w:tc>
      </w:tr>
      <w:tr w:rsidR="00376A31" w14:paraId="54BD91E5" w14:textId="77777777" w:rsidTr="00762152">
        <w:trPr>
          <w:trHeight w:val="250"/>
        </w:trPr>
        <w:tc>
          <w:tcPr>
            <w:tcW w:w="1512" w:type="pct"/>
            <w:tcBorders>
              <w:top w:val="single" w:sz="4" w:space="0" w:color="auto"/>
              <w:left w:val="nil"/>
              <w:bottom w:val="single" w:sz="4" w:space="0" w:color="auto"/>
              <w:right w:val="nil"/>
            </w:tcBorders>
            <w:vAlign w:val="center"/>
          </w:tcPr>
          <w:p w14:paraId="05020F82" w14:textId="10421594" w:rsidR="00376A31" w:rsidRDefault="00D4254F" w:rsidP="00D4254F">
            <w:pPr>
              <w:spacing w:line="276" w:lineRule="auto"/>
              <w:rPr>
                <w:rFonts w:ascii="Arial" w:hAnsi="Arial" w:cs="Arial"/>
                <w:sz w:val="20"/>
                <w:szCs w:val="22"/>
                <w:lang w:val="es-419" w:eastAsia="es-CO"/>
              </w:rPr>
            </w:pPr>
            <w:r>
              <w:rPr>
                <w:rFonts w:ascii="Arial" w:hAnsi="Arial" w:cs="Arial"/>
                <w:sz w:val="20"/>
                <w:szCs w:val="22"/>
                <w:lang w:val="es-419" w:eastAsia="es-CO"/>
              </w:rPr>
              <w:t>C20. Procesos de Creación, Modificación y Ampliación de Programas Académicos</w:t>
            </w:r>
          </w:p>
        </w:tc>
        <w:tc>
          <w:tcPr>
            <w:tcW w:w="617" w:type="pct"/>
            <w:tcBorders>
              <w:top w:val="single" w:sz="4" w:space="0" w:color="auto"/>
              <w:left w:val="nil"/>
              <w:bottom w:val="single" w:sz="4" w:space="0" w:color="auto"/>
              <w:right w:val="nil"/>
            </w:tcBorders>
            <w:vAlign w:val="center"/>
          </w:tcPr>
          <w:p w14:paraId="3B19A141"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614C08D6"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3CFBEBDC"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279422E7"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790BB26F"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50C94735" w14:textId="77777777" w:rsidR="00376A31" w:rsidRDefault="00376A31" w:rsidP="00762152">
            <w:pPr>
              <w:spacing w:line="276" w:lineRule="auto"/>
              <w:rPr>
                <w:rFonts w:ascii="Arial" w:hAnsi="Arial" w:cs="Arial"/>
                <w:sz w:val="20"/>
                <w:szCs w:val="22"/>
                <w:lang w:eastAsia="es-CO"/>
              </w:rPr>
            </w:pPr>
          </w:p>
        </w:tc>
      </w:tr>
      <w:tr w:rsidR="00376A31" w14:paraId="4499A060" w14:textId="77777777" w:rsidTr="00762152">
        <w:trPr>
          <w:trHeight w:val="250"/>
        </w:trPr>
        <w:tc>
          <w:tcPr>
            <w:tcW w:w="1512" w:type="pct"/>
            <w:tcBorders>
              <w:top w:val="single" w:sz="4" w:space="0" w:color="auto"/>
              <w:left w:val="nil"/>
              <w:bottom w:val="single" w:sz="4" w:space="0" w:color="auto"/>
              <w:right w:val="nil"/>
            </w:tcBorders>
            <w:vAlign w:val="center"/>
            <w:hideMark/>
          </w:tcPr>
          <w:p w14:paraId="52506A4B" w14:textId="6C3C171E" w:rsidR="00376A31" w:rsidRDefault="00376A31" w:rsidP="00D4254F">
            <w:pPr>
              <w:spacing w:line="276" w:lineRule="auto"/>
              <w:rPr>
                <w:rFonts w:ascii="Arial" w:hAnsi="Arial" w:cs="Arial"/>
                <w:b/>
                <w:bCs/>
                <w:sz w:val="20"/>
                <w:szCs w:val="22"/>
                <w:lang w:val="es-419" w:eastAsia="es-CO"/>
              </w:rPr>
            </w:pPr>
            <w:r>
              <w:rPr>
                <w:rFonts w:ascii="Arial" w:hAnsi="Arial" w:cs="Arial"/>
                <w:b/>
                <w:bCs/>
                <w:sz w:val="20"/>
                <w:szCs w:val="22"/>
                <w:lang w:eastAsia="es-CO"/>
              </w:rPr>
              <w:t>F</w:t>
            </w:r>
            <w:r>
              <w:rPr>
                <w:rFonts w:ascii="Arial" w:hAnsi="Arial" w:cs="Arial"/>
                <w:b/>
                <w:bCs/>
                <w:sz w:val="20"/>
                <w:szCs w:val="22"/>
                <w:lang w:val="es-419" w:eastAsia="es-CO"/>
              </w:rPr>
              <w:t>5</w:t>
            </w:r>
            <w:r>
              <w:rPr>
                <w:rFonts w:ascii="Arial" w:hAnsi="Arial" w:cs="Arial"/>
                <w:b/>
                <w:bCs/>
                <w:sz w:val="20"/>
                <w:szCs w:val="22"/>
                <w:lang w:eastAsia="es-CO"/>
              </w:rPr>
              <w:t xml:space="preserve">. </w:t>
            </w:r>
            <w:r w:rsidR="00F03497">
              <w:rPr>
                <w:rFonts w:ascii="Arial" w:hAnsi="Arial" w:cs="Arial"/>
                <w:b/>
                <w:bCs/>
                <w:sz w:val="20"/>
                <w:szCs w:val="22"/>
                <w:lang w:val="es-419" w:eastAsia="es-CO"/>
              </w:rPr>
              <w:t>Estructura y Procesos Académicos</w:t>
            </w:r>
          </w:p>
        </w:tc>
        <w:tc>
          <w:tcPr>
            <w:tcW w:w="617" w:type="pct"/>
            <w:tcBorders>
              <w:top w:val="single" w:sz="4" w:space="0" w:color="auto"/>
              <w:left w:val="nil"/>
              <w:bottom w:val="single" w:sz="4" w:space="0" w:color="auto"/>
              <w:right w:val="nil"/>
            </w:tcBorders>
            <w:vAlign w:val="center"/>
          </w:tcPr>
          <w:p w14:paraId="720AA3DF" w14:textId="77777777" w:rsidR="00376A31" w:rsidRDefault="00376A31" w:rsidP="00762152">
            <w:pPr>
              <w:spacing w:line="276" w:lineRule="auto"/>
              <w:jc w:val="center"/>
              <w:rPr>
                <w:rFonts w:ascii="Arial" w:hAnsi="Arial" w:cs="Arial"/>
                <w:b/>
                <w:bCs/>
                <w:sz w:val="20"/>
                <w:szCs w:val="22"/>
                <w:lang w:eastAsia="es-CO"/>
              </w:rPr>
            </w:pPr>
          </w:p>
        </w:tc>
        <w:tc>
          <w:tcPr>
            <w:tcW w:w="657" w:type="pct"/>
            <w:tcBorders>
              <w:top w:val="single" w:sz="4" w:space="0" w:color="auto"/>
              <w:left w:val="nil"/>
              <w:bottom w:val="single" w:sz="4" w:space="0" w:color="auto"/>
              <w:right w:val="nil"/>
            </w:tcBorders>
            <w:vAlign w:val="center"/>
          </w:tcPr>
          <w:p w14:paraId="1D3DA00B" w14:textId="77777777" w:rsidR="00376A31" w:rsidRDefault="00376A31" w:rsidP="00762152">
            <w:pPr>
              <w:spacing w:line="276" w:lineRule="auto"/>
              <w:jc w:val="center"/>
              <w:rPr>
                <w:rFonts w:ascii="Arial" w:hAnsi="Arial" w:cs="Arial"/>
                <w:b/>
                <w:bCs/>
                <w:sz w:val="20"/>
                <w:szCs w:val="22"/>
                <w:lang w:eastAsia="es-CO"/>
              </w:rPr>
            </w:pPr>
          </w:p>
        </w:tc>
        <w:tc>
          <w:tcPr>
            <w:tcW w:w="547" w:type="pct"/>
            <w:tcBorders>
              <w:top w:val="single" w:sz="4" w:space="0" w:color="auto"/>
              <w:left w:val="nil"/>
              <w:bottom w:val="single" w:sz="4" w:space="0" w:color="auto"/>
              <w:right w:val="nil"/>
            </w:tcBorders>
            <w:vAlign w:val="center"/>
          </w:tcPr>
          <w:p w14:paraId="60318D8D" w14:textId="77777777" w:rsidR="00376A31" w:rsidRDefault="00376A31" w:rsidP="00762152">
            <w:pPr>
              <w:spacing w:line="276" w:lineRule="auto"/>
              <w:jc w:val="center"/>
              <w:rPr>
                <w:rFonts w:ascii="Arial" w:hAnsi="Arial" w:cs="Arial"/>
                <w:b/>
                <w:bCs/>
                <w:sz w:val="20"/>
                <w:szCs w:val="22"/>
                <w:lang w:eastAsia="es-CO"/>
              </w:rPr>
            </w:pPr>
          </w:p>
        </w:tc>
        <w:tc>
          <w:tcPr>
            <w:tcW w:w="481" w:type="pct"/>
            <w:tcBorders>
              <w:top w:val="single" w:sz="4" w:space="0" w:color="auto"/>
              <w:left w:val="nil"/>
              <w:bottom w:val="single" w:sz="4" w:space="0" w:color="auto"/>
              <w:right w:val="nil"/>
            </w:tcBorders>
            <w:vAlign w:val="center"/>
          </w:tcPr>
          <w:p w14:paraId="681045F8" w14:textId="77777777" w:rsidR="00376A31" w:rsidRDefault="00376A31" w:rsidP="00762152">
            <w:pPr>
              <w:spacing w:line="276" w:lineRule="auto"/>
              <w:jc w:val="center"/>
              <w:rPr>
                <w:rFonts w:ascii="Arial" w:hAnsi="Arial" w:cs="Arial"/>
                <w:b/>
                <w:bCs/>
                <w:sz w:val="20"/>
                <w:szCs w:val="22"/>
                <w:lang w:eastAsia="es-CO"/>
              </w:rPr>
            </w:pPr>
          </w:p>
        </w:tc>
        <w:tc>
          <w:tcPr>
            <w:tcW w:w="491" w:type="pct"/>
            <w:tcBorders>
              <w:top w:val="single" w:sz="4" w:space="0" w:color="auto"/>
              <w:left w:val="nil"/>
              <w:bottom w:val="single" w:sz="4" w:space="0" w:color="auto"/>
              <w:right w:val="nil"/>
            </w:tcBorders>
            <w:vAlign w:val="center"/>
          </w:tcPr>
          <w:p w14:paraId="53591C93" w14:textId="77777777" w:rsidR="00376A31" w:rsidRDefault="00376A31" w:rsidP="00762152">
            <w:pPr>
              <w:spacing w:line="276" w:lineRule="auto"/>
              <w:jc w:val="center"/>
              <w:rPr>
                <w:rFonts w:ascii="Arial" w:hAnsi="Arial" w:cs="Arial"/>
                <w:b/>
                <w:bCs/>
                <w:sz w:val="20"/>
                <w:szCs w:val="22"/>
                <w:lang w:eastAsia="es-CO"/>
              </w:rPr>
            </w:pPr>
          </w:p>
        </w:tc>
        <w:tc>
          <w:tcPr>
            <w:tcW w:w="695" w:type="pct"/>
            <w:tcBorders>
              <w:top w:val="single" w:sz="4" w:space="0" w:color="auto"/>
              <w:left w:val="nil"/>
              <w:bottom w:val="single" w:sz="4" w:space="0" w:color="auto"/>
              <w:right w:val="nil"/>
            </w:tcBorders>
            <w:vAlign w:val="center"/>
          </w:tcPr>
          <w:p w14:paraId="1CAA194F" w14:textId="77777777" w:rsidR="00376A31" w:rsidRDefault="00376A31" w:rsidP="00762152">
            <w:pPr>
              <w:spacing w:line="276" w:lineRule="auto"/>
              <w:rPr>
                <w:rFonts w:ascii="Arial" w:hAnsi="Arial" w:cs="Arial"/>
                <w:b/>
                <w:bCs/>
                <w:sz w:val="20"/>
                <w:szCs w:val="22"/>
                <w:lang w:eastAsia="es-CO"/>
              </w:rPr>
            </w:pPr>
          </w:p>
        </w:tc>
      </w:tr>
    </w:tbl>
    <w:p w14:paraId="54AA50F3" w14:textId="77777777" w:rsidR="00376A31" w:rsidRDefault="00376A31" w:rsidP="002472E0">
      <w:pPr>
        <w:pStyle w:val="Sinespaciado"/>
        <w:spacing w:after="240" w:line="276" w:lineRule="auto"/>
        <w:jc w:val="both"/>
        <w:rPr>
          <w:rFonts w:ascii="Arial" w:hAnsi="Arial" w:cs="Arial"/>
          <w:bCs/>
          <w:sz w:val="20"/>
        </w:rPr>
      </w:pPr>
      <w:r>
        <w:rPr>
          <w:rFonts w:ascii="Arial" w:hAnsi="Arial" w:cs="Arial"/>
          <w:bCs/>
          <w:sz w:val="20"/>
        </w:rPr>
        <w:t>Fuente: Elaboración Propia</w:t>
      </w:r>
    </w:p>
    <w:p w14:paraId="6F811AB5" w14:textId="46EA7230" w:rsidR="002472E0" w:rsidRPr="002472E0" w:rsidRDefault="002472E0" w:rsidP="002472E0">
      <w:pPr>
        <w:pStyle w:val="Sinespaciado"/>
        <w:spacing w:after="240" w:line="276" w:lineRule="auto"/>
        <w:jc w:val="both"/>
        <w:rPr>
          <w:rFonts w:ascii="Arial" w:hAnsi="Arial" w:cs="Arial"/>
          <w:b/>
          <w:bCs/>
          <w:color w:val="002060"/>
          <w:lang w:val="es-CO"/>
        </w:rPr>
      </w:pPr>
      <w:r w:rsidRPr="002472E0">
        <w:rPr>
          <w:rFonts w:ascii="Arial" w:eastAsia="Book Antiqua" w:hAnsi="Arial" w:cs="Arial"/>
          <w:highlight w:val="yellow"/>
          <w:lang w:val="es-419"/>
        </w:rPr>
        <w:t>Complementar respuesta del indicador a partir de aquí.</w:t>
      </w:r>
    </w:p>
    <w:p w14:paraId="63797957" w14:textId="78348ED1" w:rsidR="002472E0" w:rsidRDefault="009631D3" w:rsidP="002472E0">
      <w:pPr>
        <w:pStyle w:val="Default"/>
        <w:spacing w:before="240" w:after="240"/>
        <w:jc w:val="both"/>
        <w:rPr>
          <w:b/>
          <w:bCs/>
          <w:color w:val="002060"/>
          <w:szCs w:val="22"/>
          <w:lang w:val="es-CO"/>
        </w:rPr>
      </w:pPr>
      <w:r w:rsidRPr="009631D3">
        <w:rPr>
          <w:b/>
          <w:bCs/>
          <w:color w:val="002060"/>
          <w:sz w:val="22"/>
          <w:szCs w:val="22"/>
          <w:u w:val="double" w:color="FFC000"/>
          <w:lang w:val="es-CO"/>
        </w:rPr>
        <w:t>JUICIO DE CALIDAD DEL FACTOR</w:t>
      </w:r>
    </w:p>
    <w:p w14:paraId="346482B9" w14:textId="4630E1F6" w:rsidR="00376A31" w:rsidRPr="002472E0" w:rsidRDefault="002472E0" w:rsidP="002472E0">
      <w:pPr>
        <w:pStyle w:val="Default"/>
        <w:spacing w:before="240" w:after="240"/>
        <w:jc w:val="both"/>
        <w:rPr>
          <w:b/>
          <w:bCs/>
          <w:color w:val="002060"/>
          <w:szCs w:val="22"/>
          <w:lang w:val="es-CO"/>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EF7D358" w14:textId="08736AE7" w:rsidR="00376A31" w:rsidRPr="00045FBD" w:rsidRDefault="00376A31" w:rsidP="00CD3AD4">
      <w:pPr>
        <w:pStyle w:val="Ttulo3"/>
        <w:spacing w:after="240" w:line="276" w:lineRule="auto"/>
        <w:jc w:val="both"/>
        <w:rPr>
          <w:rFonts w:ascii="Arial" w:hAnsi="Arial" w:cs="Arial"/>
          <w:sz w:val="24"/>
          <w:u w:val="single"/>
          <w:lang w:val="es-419"/>
        </w:rPr>
      </w:pPr>
      <w:bookmarkStart w:id="271" w:name="_Toc106352875"/>
      <w:r w:rsidRPr="00045FBD">
        <w:rPr>
          <w:rFonts w:ascii="Arial" w:hAnsi="Arial" w:cs="Arial"/>
          <w:color w:val="FFC000"/>
          <w:sz w:val="22"/>
          <w:u w:val="single"/>
        </w:rPr>
        <w:t xml:space="preserve">CARACTERÍSTICA </w:t>
      </w:r>
      <w:r w:rsidR="000D447D">
        <w:rPr>
          <w:rFonts w:ascii="Arial" w:hAnsi="Arial" w:cs="Arial"/>
          <w:color w:val="FFC000"/>
          <w:sz w:val="22"/>
          <w:u w:val="single"/>
          <w:lang w:val="es-419"/>
        </w:rPr>
        <w:t>17</w:t>
      </w:r>
      <w:r w:rsidRPr="00045FBD">
        <w:rPr>
          <w:rFonts w:ascii="Arial" w:hAnsi="Arial" w:cs="Arial"/>
          <w:color w:val="FFC000"/>
          <w:sz w:val="22"/>
          <w:u w:val="single"/>
        </w:rPr>
        <w:t xml:space="preserve">. </w:t>
      </w:r>
      <w:r w:rsidR="00D82F32">
        <w:rPr>
          <w:rFonts w:ascii="Arial" w:hAnsi="Arial" w:cs="Arial"/>
          <w:color w:val="002060"/>
          <w:sz w:val="22"/>
          <w:u w:val="single"/>
          <w:lang w:val="es-419"/>
        </w:rPr>
        <w:t>COMPONENTES FORMATIVOS</w:t>
      </w:r>
      <w:bookmarkEnd w:id="271"/>
    </w:p>
    <w:p w14:paraId="54738C2B" w14:textId="09D08378" w:rsidR="00376A31" w:rsidRPr="00045FBD" w:rsidRDefault="004B7B24" w:rsidP="004B7B24">
      <w:pPr>
        <w:pStyle w:val="Default"/>
        <w:spacing w:after="240" w:line="276" w:lineRule="auto"/>
        <w:jc w:val="both"/>
        <w:rPr>
          <w:rFonts w:cs="Work Sans"/>
          <w:i/>
          <w:color w:val="002060"/>
          <w:sz w:val="20"/>
          <w:szCs w:val="22"/>
        </w:rPr>
      </w:pPr>
      <w:r w:rsidRPr="004B7B24">
        <w:rPr>
          <w:rFonts w:cs="Work Sans"/>
          <w:i/>
          <w:color w:val="002060"/>
          <w:sz w:val="20"/>
          <w:szCs w:val="22"/>
        </w:rPr>
        <w:t>La institución deberá estar comprometida, de acuerdo con su misión y su proyecto educativo institucional o lo que haga</w:t>
      </w:r>
      <w:r>
        <w:rPr>
          <w:rFonts w:cs="Work Sans"/>
          <w:i/>
          <w:color w:val="002060"/>
          <w:sz w:val="20"/>
          <w:szCs w:val="22"/>
        </w:rPr>
        <w:t xml:space="preserve"> </w:t>
      </w:r>
      <w:r w:rsidRPr="004B7B24">
        <w:rPr>
          <w:rFonts w:cs="Work Sans"/>
          <w:i/>
          <w:color w:val="002060"/>
          <w:sz w:val="20"/>
          <w:szCs w:val="22"/>
        </w:rPr>
        <w:t>sus veces, con el desarrollo de planes de estudio que soportan los resultados de aprendizaje propuestos, y que se</w:t>
      </w:r>
      <w:r>
        <w:rPr>
          <w:rFonts w:cs="Work Sans"/>
          <w:i/>
          <w:color w:val="002060"/>
          <w:sz w:val="20"/>
          <w:szCs w:val="22"/>
        </w:rPr>
        <w:t xml:space="preserve"> </w:t>
      </w:r>
      <w:r w:rsidRPr="004B7B24">
        <w:rPr>
          <w:rFonts w:cs="Work Sans"/>
          <w:i/>
          <w:color w:val="002060"/>
          <w:sz w:val="20"/>
          <w:szCs w:val="22"/>
        </w:rPr>
        <w:t>expresan en los perfiles de ingreso y egreso establecidos, los cuales deberán estar permanentemente monitoreados y</w:t>
      </w:r>
      <w:r>
        <w:rPr>
          <w:rFonts w:cs="Work Sans"/>
          <w:i/>
          <w:color w:val="002060"/>
          <w:sz w:val="20"/>
          <w:szCs w:val="22"/>
        </w:rPr>
        <w:t xml:space="preserve"> </w:t>
      </w:r>
      <w:r w:rsidRPr="004B7B24">
        <w:rPr>
          <w:rFonts w:cs="Work Sans"/>
          <w:i/>
          <w:color w:val="002060"/>
          <w:sz w:val="20"/>
          <w:szCs w:val="22"/>
        </w:rPr>
        <w:t>evaluados, de tal forma que la institución utilice los resultados con el fin de generar las estrategias necesarias para el</w:t>
      </w:r>
      <w:r>
        <w:rPr>
          <w:rFonts w:cs="Work Sans"/>
          <w:i/>
          <w:color w:val="002060"/>
          <w:sz w:val="20"/>
          <w:szCs w:val="22"/>
        </w:rPr>
        <w:t xml:space="preserve"> </w:t>
      </w:r>
      <w:r w:rsidRPr="004B7B24">
        <w:rPr>
          <w:rFonts w:cs="Work Sans"/>
          <w:i/>
          <w:color w:val="002060"/>
          <w:sz w:val="20"/>
          <w:szCs w:val="22"/>
        </w:rPr>
        <w:t>mejoramiento continuo, según su sistema de mejoramiento interno de la calidad.</w:t>
      </w:r>
      <w:r>
        <w:rPr>
          <w:rFonts w:cs="Work Sans"/>
          <w:i/>
          <w:color w:val="002060"/>
          <w:sz w:val="20"/>
          <w:szCs w:val="22"/>
        </w:rPr>
        <w:t xml:space="preserve"> </w:t>
      </w:r>
      <w:r w:rsidRPr="004B7B24">
        <w:rPr>
          <w:rFonts w:cs="Work Sans"/>
          <w:i/>
          <w:color w:val="002060"/>
          <w:sz w:val="20"/>
          <w:szCs w:val="22"/>
        </w:rPr>
        <w:t>La institución dará cuenta de una política de créditos académicos que permite identificar los criterios para la asignación de</w:t>
      </w:r>
      <w:r>
        <w:rPr>
          <w:rFonts w:cs="Work Sans"/>
          <w:i/>
          <w:color w:val="002060"/>
          <w:sz w:val="20"/>
          <w:szCs w:val="22"/>
        </w:rPr>
        <w:t xml:space="preserve"> </w:t>
      </w:r>
      <w:r w:rsidRPr="004B7B24">
        <w:rPr>
          <w:rFonts w:cs="Work Sans"/>
          <w:i/>
          <w:color w:val="002060"/>
          <w:sz w:val="20"/>
          <w:szCs w:val="22"/>
        </w:rPr>
        <w:t>horas de trabajo independiente y de interacción con el profesor, en el marco de s</w:t>
      </w:r>
      <w:r>
        <w:rPr>
          <w:rFonts w:cs="Work Sans"/>
          <w:i/>
          <w:color w:val="002060"/>
          <w:sz w:val="20"/>
          <w:szCs w:val="22"/>
        </w:rPr>
        <w:t xml:space="preserve">u tipología, identidad y misión </w:t>
      </w:r>
      <w:r w:rsidRPr="004B7B24">
        <w:rPr>
          <w:rFonts w:cs="Work Sans"/>
          <w:i/>
          <w:color w:val="002060"/>
          <w:sz w:val="20"/>
          <w:szCs w:val="22"/>
        </w:rPr>
        <w:t>institucional</w:t>
      </w:r>
      <w:r w:rsidR="00376A31" w:rsidRPr="00045FBD">
        <w:rPr>
          <w:rFonts w:cs="Work Sans"/>
          <w:i/>
          <w:color w:val="002060"/>
          <w:sz w:val="20"/>
          <w:szCs w:val="22"/>
        </w:rPr>
        <w:t>.</w:t>
      </w:r>
    </w:p>
    <w:p w14:paraId="5F23EDDE" w14:textId="3EFE2474" w:rsidR="00376A31" w:rsidRPr="00D112DF" w:rsidRDefault="00D112DF" w:rsidP="005145F2">
      <w:pPr>
        <w:pStyle w:val="Ttulo4"/>
        <w:numPr>
          <w:ilvl w:val="0"/>
          <w:numId w:val="18"/>
        </w:numPr>
        <w:spacing w:after="240" w:line="276" w:lineRule="auto"/>
        <w:jc w:val="both"/>
        <w:rPr>
          <w:rFonts w:ascii="Arial" w:hAnsi="Arial" w:cs="Arial"/>
          <w:b/>
          <w:i w:val="0"/>
          <w:color w:val="002060"/>
          <w:sz w:val="22"/>
        </w:rPr>
      </w:pPr>
      <w:r w:rsidRPr="00D112DF">
        <w:rPr>
          <w:rFonts w:ascii="Arial" w:hAnsi="Arial" w:cs="Arial"/>
          <w:b/>
          <w:i w:val="0"/>
          <w:color w:val="002060"/>
          <w:sz w:val="22"/>
        </w:rPr>
        <w:lastRenderedPageBreak/>
        <w:t>Medición y valoración del impacto de las políticas, estrategias, recursos, ambientes y capacidades orientadas a la gestión de los procesos curriculares y extracurriculares de los programas académicos que hacen parte de su oferta institucional en todos los lugares de desarrollo, en relación con los indicadores de logro centrados en el aprendizaje de los estudiantes (valor académico agregado, resultados de aprendizaje, resultados de las pruebas saber T&amp;T, Saber</w:t>
      </w:r>
      <w:r>
        <w:rPr>
          <w:rFonts w:ascii="Arial" w:hAnsi="Arial" w:cs="Arial"/>
          <w:b/>
          <w:i w:val="0"/>
          <w:color w:val="002060"/>
          <w:sz w:val="22"/>
        </w:rPr>
        <w:t xml:space="preserve"> </w:t>
      </w:r>
      <w:r w:rsidRPr="00D112DF">
        <w:rPr>
          <w:rFonts w:ascii="Arial" w:hAnsi="Arial" w:cs="Arial"/>
          <w:b/>
          <w:i w:val="0"/>
          <w:color w:val="002060"/>
          <w:sz w:val="22"/>
        </w:rPr>
        <w:t>Pro). Análisis de los resultados e incorporación de las recomendaciones en los planes de mejoramiento institucional</w:t>
      </w:r>
      <w:r w:rsidR="00376A31" w:rsidRPr="00D112DF">
        <w:rPr>
          <w:rFonts w:ascii="Arial" w:hAnsi="Arial" w:cs="Arial"/>
          <w:b/>
          <w:i w:val="0"/>
          <w:color w:val="002060"/>
          <w:sz w:val="22"/>
        </w:rPr>
        <w:t xml:space="preserve">. </w:t>
      </w:r>
    </w:p>
    <w:p w14:paraId="0069347F" w14:textId="1458A691" w:rsidR="00376A31" w:rsidRPr="00EF0BC6" w:rsidRDefault="00CD3AD4"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F0F8D41" w14:textId="780D580D" w:rsidR="00376A31" w:rsidRPr="00896B40" w:rsidRDefault="00896B40" w:rsidP="005145F2">
      <w:pPr>
        <w:pStyle w:val="Ttulo4"/>
        <w:numPr>
          <w:ilvl w:val="0"/>
          <w:numId w:val="18"/>
        </w:numPr>
        <w:spacing w:after="240" w:line="276" w:lineRule="auto"/>
        <w:jc w:val="both"/>
        <w:rPr>
          <w:rFonts w:ascii="Arial" w:hAnsi="Arial" w:cs="Arial"/>
          <w:b/>
          <w:i w:val="0"/>
          <w:color w:val="002060"/>
          <w:sz w:val="22"/>
        </w:rPr>
      </w:pPr>
      <w:r w:rsidRPr="00896B40">
        <w:rPr>
          <w:rFonts w:ascii="Arial" w:hAnsi="Arial" w:cs="Arial"/>
          <w:b/>
          <w:i w:val="0"/>
          <w:color w:val="002060"/>
          <w:sz w:val="22"/>
        </w:rPr>
        <w:t>Evidencia de la planificación académica y curricular que soportan el desarrollo de los procesos formativos con acciones estratégicas frente al diseño, la implementación, el desarrollo, el seguimiento y la evaluación de las ofertas formativas, armonizando los propósitos, metodologías y las estrategias pedagógicas, didácticas y de evaluación del</w:t>
      </w:r>
      <w:r>
        <w:rPr>
          <w:rFonts w:ascii="Arial" w:hAnsi="Arial" w:cs="Arial"/>
          <w:b/>
          <w:i w:val="0"/>
          <w:color w:val="002060"/>
          <w:sz w:val="22"/>
        </w:rPr>
        <w:t xml:space="preserve"> </w:t>
      </w:r>
      <w:r w:rsidRPr="00896B40">
        <w:rPr>
          <w:rFonts w:ascii="Arial" w:hAnsi="Arial" w:cs="Arial"/>
          <w:b/>
          <w:i w:val="0"/>
          <w:color w:val="002060"/>
          <w:sz w:val="22"/>
        </w:rPr>
        <w:t>aprendizaje y del currículo</w:t>
      </w:r>
      <w:r w:rsidR="00376A31" w:rsidRPr="00896B40">
        <w:rPr>
          <w:rFonts w:ascii="Arial" w:hAnsi="Arial" w:cs="Arial"/>
          <w:b/>
          <w:i w:val="0"/>
          <w:color w:val="002060"/>
          <w:sz w:val="22"/>
        </w:rPr>
        <w:t>.</w:t>
      </w:r>
    </w:p>
    <w:p w14:paraId="72AADB64" w14:textId="5C32F1C2" w:rsidR="00376A31" w:rsidRPr="00EF0BC6" w:rsidRDefault="00CD3AD4"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FAF7F52" w14:textId="7B10E1FC" w:rsidR="00376A31" w:rsidRPr="00956A7F" w:rsidRDefault="00956A7F" w:rsidP="005145F2">
      <w:pPr>
        <w:pStyle w:val="Ttulo4"/>
        <w:numPr>
          <w:ilvl w:val="0"/>
          <w:numId w:val="18"/>
        </w:numPr>
        <w:spacing w:after="240" w:line="276" w:lineRule="auto"/>
        <w:jc w:val="both"/>
        <w:rPr>
          <w:rFonts w:ascii="Arial" w:hAnsi="Arial" w:cs="Arial"/>
          <w:b/>
          <w:i w:val="0"/>
          <w:color w:val="002060"/>
          <w:sz w:val="22"/>
        </w:rPr>
      </w:pPr>
      <w:r w:rsidRPr="00956A7F">
        <w:rPr>
          <w:rFonts w:ascii="Arial" w:hAnsi="Arial" w:cs="Arial"/>
          <w:b/>
          <w:i w:val="0"/>
          <w:color w:val="002060"/>
          <w:sz w:val="22"/>
        </w:rPr>
        <w:t>Apreciación por parte de los miembros de la comunidad académica, acerca de la generación y aprovechamiento de ambientes para la discusión crítica sobre la ciencia, la tecnología, la innovación, el arte, la cultura, los valores, la sociedad y el Estado. Sistematización e incorporación de estas apreciaciones en los planes de mejoramiento</w:t>
      </w:r>
      <w:r>
        <w:rPr>
          <w:rFonts w:ascii="Arial" w:hAnsi="Arial" w:cs="Arial"/>
          <w:b/>
          <w:i w:val="0"/>
          <w:color w:val="002060"/>
          <w:sz w:val="22"/>
        </w:rPr>
        <w:t xml:space="preserve"> </w:t>
      </w:r>
      <w:r w:rsidRPr="00956A7F">
        <w:rPr>
          <w:rFonts w:ascii="Arial" w:hAnsi="Arial" w:cs="Arial"/>
          <w:b/>
          <w:i w:val="0"/>
          <w:color w:val="002060"/>
          <w:sz w:val="22"/>
        </w:rPr>
        <w:t>institucional</w:t>
      </w:r>
      <w:r w:rsidR="00376A31" w:rsidRPr="00956A7F">
        <w:rPr>
          <w:rFonts w:ascii="Arial" w:hAnsi="Arial" w:cs="Arial"/>
          <w:b/>
          <w:i w:val="0"/>
          <w:color w:val="002060"/>
          <w:sz w:val="22"/>
        </w:rPr>
        <w:t>.</w:t>
      </w:r>
    </w:p>
    <w:p w14:paraId="2AB42729" w14:textId="0161C8F0" w:rsidR="00376A31" w:rsidRPr="00EF0BC6" w:rsidRDefault="00CD3AD4"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C4F167A" w14:textId="2CA4C8C7" w:rsidR="00376A31" w:rsidRPr="009C2894" w:rsidRDefault="009C2894" w:rsidP="005145F2">
      <w:pPr>
        <w:pStyle w:val="Ttulo4"/>
        <w:numPr>
          <w:ilvl w:val="0"/>
          <w:numId w:val="18"/>
        </w:numPr>
        <w:spacing w:after="240" w:line="276" w:lineRule="auto"/>
        <w:jc w:val="both"/>
        <w:rPr>
          <w:rFonts w:ascii="Arial" w:hAnsi="Arial" w:cs="Arial"/>
          <w:b/>
          <w:i w:val="0"/>
          <w:color w:val="002060"/>
          <w:sz w:val="22"/>
        </w:rPr>
      </w:pPr>
      <w:r w:rsidRPr="009C2894">
        <w:rPr>
          <w:rFonts w:ascii="Arial" w:hAnsi="Arial" w:cs="Arial"/>
          <w:b/>
          <w:i w:val="0"/>
          <w:color w:val="002060"/>
          <w:sz w:val="22"/>
        </w:rPr>
        <w:t>Apreciación por parte de los miembros de la comunidad académica, acerca de la eficiencia de políticas y estrategias institucionales de formación integral, flexibilidad curricular, internacionalización e interdisciplinariedad. Sistematización</w:t>
      </w:r>
      <w:r>
        <w:rPr>
          <w:rFonts w:ascii="Arial" w:hAnsi="Arial" w:cs="Arial"/>
          <w:b/>
          <w:i w:val="0"/>
          <w:color w:val="002060"/>
          <w:sz w:val="22"/>
        </w:rPr>
        <w:t xml:space="preserve"> </w:t>
      </w:r>
      <w:r w:rsidRPr="009C2894">
        <w:rPr>
          <w:rFonts w:ascii="Arial" w:hAnsi="Arial" w:cs="Arial"/>
          <w:b/>
          <w:i w:val="0"/>
          <w:color w:val="002060"/>
          <w:sz w:val="22"/>
        </w:rPr>
        <w:t>e incorporación de estas apreciaciones en los planes de mejoramiento institucional</w:t>
      </w:r>
      <w:r w:rsidR="00376A31" w:rsidRPr="009C2894">
        <w:rPr>
          <w:rFonts w:ascii="Arial" w:hAnsi="Arial" w:cs="Arial"/>
          <w:b/>
          <w:i w:val="0"/>
          <w:color w:val="002060"/>
          <w:sz w:val="22"/>
        </w:rPr>
        <w:t>.</w:t>
      </w:r>
    </w:p>
    <w:p w14:paraId="611E2434" w14:textId="339DB402" w:rsidR="00376A31" w:rsidRPr="00EF0BC6" w:rsidRDefault="00CD3AD4"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C5FCF95" w14:textId="53BE5E2D" w:rsidR="00376A31" w:rsidRPr="00E14796" w:rsidRDefault="00376A31" w:rsidP="00F860FA">
      <w:pPr>
        <w:pStyle w:val="Ttulo3"/>
        <w:spacing w:after="240" w:line="276" w:lineRule="auto"/>
        <w:jc w:val="both"/>
        <w:rPr>
          <w:rFonts w:ascii="Arial" w:hAnsi="Arial" w:cs="Arial"/>
          <w:sz w:val="24"/>
          <w:u w:val="single"/>
          <w:lang w:val="es-419"/>
        </w:rPr>
      </w:pPr>
      <w:bookmarkStart w:id="272" w:name="_Toc106352876"/>
      <w:r w:rsidRPr="00E14796">
        <w:rPr>
          <w:rFonts w:ascii="Arial" w:hAnsi="Arial" w:cs="Arial"/>
          <w:color w:val="FFC000"/>
          <w:sz w:val="22"/>
          <w:u w:val="single"/>
        </w:rPr>
        <w:t xml:space="preserve">CARACTERÍSTICA </w:t>
      </w:r>
      <w:r w:rsidR="0000295D">
        <w:rPr>
          <w:rFonts w:ascii="Arial" w:hAnsi="Arial" w:cs="Arial"/>
          <w:color w:val="FFC000"/>
          <w:sz w:val="22"/>
          <w:u w:val="single"/>
          <w:lang w:val="es-419"/>
        </w:rPr>
        <w:t>18</w:t>
      </w:r>
      <w:r w:rsidRPr="00E14796">
        <w:rPr>
          <w:rFonts w:ascii="Arial" w:hAnsi="Arial" w:cs="Arial"/>
          <w:color w:val="FFC000"/>
          <w:sz w:val="22"/>
          <w:u w:val="single"/>
        </w:rPr>
        <w:t xml:space="preserve">. </w:t>
      </w:r>
      <w:r w:rsidR="0000295D">
        <w:rPr>
          <w:rFonts w:ascii="Arial" w:hAnsi="Arial" w:cs="Arial"/>
          <w:color w:val="002060"/>
          <w:sz w:val="22"/>
          <w:u w:val="single"/>
          <w:lang w:val="es-419"/>
        </w:rPr>
        <w:t>COMPONENTES PEDAGÓGICOS Y DE EVALUACIÓN</w:t>
      </w:r>
      <w:bookmarkEnd w:id="272"/>
    </w:p>
    <w:p w14:paraId="62AB6829" w14:textId="6405B3B0" w:rsidR="00376A31" w:rsidRPr="00E14796" w:rsidRDefault="00017763" w:rsidP="00017763">
      <w:pPr>
        <w:pStyle w:val="Default"/>
        <w:spacing w:after="240" w:line="276" w:lineRule="auto"/>
        <w:jc w:val="both"/>
        <w:rPr>
          <w:rFonts w:cs="Work Sans"/>
          <w:i/>
          <w:color w:val="002060"/>
          <w:sz w:val="20"/>
          <w:szCs w:val="22"/>
        </w:rPr>
      </w:pPr>
      <w:r w:rsidRPr="00017763">
        <w:rPr>
          <w:rFonts w:cs="Work Sans"/>
          <w:i/>
          <w:color w:val="002060"/>
          <w:sz w:val="20"/>
          <w:szCs w:val="22"/>
        </w:rPr>
        <w:t>La institución deberá dar cuenta de los mecanismos y estrategias implementadas efectivamente para lograr la articulación</w:t>
      </w:r>
      <w:r>
        <w:rPr>
          <w:rFonts w:cs="Work Sans"/>
          <w:i/>
          <w:color w:val="002060"/>
          <w:sz w:val="20"/>
          <w:szCs w:val="22"/>
        </w:rPr>
        <w:t xml:space="preserve"> </w:t>
      </w:r>
      <w:r w:rsidRPr="00017763">
        <w:rPr>
          <w:rFonts w:cs="Work Sans"/>
          <w:i/>
          <w:color w:val="002060"/>
          <w:sz w:val="20"/>
          <w:szCs w:val="22"/>
        </w:rPr>
        <w:t>de los procesos de enseñanza, aprendizaje y evaluación, con miras al logro de los resultados de aprendizaje propuestos,</w:t>
      </w:r>
      <w:r>
        <w:rPr>
          <w:rFonts w:cs="Work Sans"/>
          <w:i/>
          <w:color w:val="002060"/>
          <w:sz w:val="20"/>
          <w:szCs w:val="22"/>
        </w:rPr>
        <w:t xml:space="preserve"> </w:t>
      </w:r>
      <w:r w:rsidRPr="00017763">
        <w:rPr>
          <w:rFonts w:cs="Work Sans"/>
          <w:i/>
          <w:color w:val="002060"/>
          <w:sz w:val="20"/>
          <w:szCs w:val="22"/>
        </w:rPr>
        <w:t>al mejoramiento continuo y a la innovación pedagógica y académica</w:t>
      </w:r>
      <w:r w:rsidR="00376A31" w:rsidRPr="00E14796">
        <w:rPr>
          <w:rFonts w:cs="Work Sans"/>
          <w:i/>
          <w:color w:val="002060"/>
          <w:sz w:val="20"/>
          <w:szCs w:val="22"/>
        </w:rPr>
        <w:t>.</w:t>
      </w:r>
    </w:p>
    <w:p w14:paraId="606A7D18" w14:textId="40F914EA" w:rsidR="00376A31" w:rsidRPr="00B93502" w:rsidRDefault="00B93502" w:rsidP="005145F2">
      <w:pPr>
        <w:pStyle w:val="Ttulo4"/>
        <w:numPr>
          <w:ilvl w:val="0"/>
          <w:numId w:val="19"/>
        </w:numPr>
        <w:spacing w:after="240" w:line="276" w:lineRule="auto"/>
        <w:jc w:val="both"/>
        <w:rPr>
          <w:rFonts w:ascii="Arial" w:hAnsi="Arial" w:cs="Arial"/>
          <w:b/>
          <w:i w:val="0"/>
          <w:color w:val="002060"/>
          <w:sz w:val="22"/>
        </w:rPr>
      </w:pPr>
      <w:r w:rsidRPr="00B93502">
        <w:rPr>
          <w:rFonts w:ascii="Arial" w:hAnsi="Arial" w:cs="Arial"/>
          <w:b/>
          <w:i w:val="0"/>
          <w:color w:val="002060"/>
          <w:sz w:val="22"/>
        </w:rPr>
        <w:t>Existencia de espacios de discusión y formación pedagógica de los profesores, orientados al logro de los resultados</w:t>
      </w:r>
      <w:r>
        <w:rPr>
          <w:rFonts w:ascii="Arial" w:hAnsi="Arial" w:cs="Arial"/>
          <w:b/>
          <w:i w:val="0"/>
          <w:color w:val="002060"/>
          <w:sz w:val="22"/>
        </w:rPr>
        <w:t xml:space="preserve"> </w:t>
      </w:r>
      <w:r w:rsidRPr="00B93502">
        <w:rPr>
          <w:rFonts w:ascii="Arial" w:hAnsi="Arial" w:cs="Arial"/>
          <w:b/>
          <w:i w:val="0"/>
          <w:color w:val="002060"/>
          <w:sz w:val="22"/>
        </w:rPr>
        <w:t>de aprendizaje propuestos, al mejoramiento continuo y a la innovación pedagógica y académica</w:t>
      </w:r>
      <w:r w:rsidR="00376A31" w:rsidRPr="00B93502">
        <w:rPr>
          <w:rFonts w:ascii="Arial" w:hAnsi="Arial" w:cs="Arial"/>
          <w:b/>
          <w:i w:val="0"/>
          <w:color w:val="002060"/>
          <w:sz w:val="22"/>
        </w:rPr>
        <w:t xml:space="preserve">. </w:t>
      </w:r>
    </w:p>
    <w:p w14:paraId="704DF3E8" w14:textId="423C4A19" w:rsidR="00376A31" w:rsidRPr="00EF0BC6" w:rsidRDefault="00F860FA"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9930496" w14:textId="24892E2B" w:rsidR="00376A31" w:rsidRPr="008D45F3" w:rsidRDefault="008D45F3" w:rsidP="005145F2">
      <w:pPr>
        <w:pStyle w:val="Ttulo4"/>
        <w:numPr>
          <w:ilvl w:val="0"/>
          <w:numId w:val="19"/>
        </w:numPr>
        <w:spacing w:after="240" w:line="276" w:lineRule="auto"/>
        <w:jc w:val="both"/>
        <w:rPr>
          <w:rFonts w:ascii="Arial" w:hAnsi="Arial" w:cs="Arial"/>
          <w:b/>
          <w:i w:val="0"/>
          <w:color w:val="002060"/>
          <w:sz w:val="22"/>
        </w:rPr>
      </w:pPr>
      <w:r w:rsidRPr="008D45F3">
        <w:rPr>
          <w:rFonts w:ascii="Arial" w:hAnsi="Arial" w:cs="Arial"/>
          <w:b/>
          <w:i w:val="0"/>
          <w:color w:val="002060"/>
          <w:sz w:val="22"/>
        </w:rPr>
        <w:lastRenderedPageBreak/>
        <w:t>Apreciación por parte de los miembros de la comunidad académica acerca de la eficiencia del sistema institucional de evaluación estudiantil con miras al logro de los perfiles de egreso definidos en los programas. Incorporación de los</w:t>
      </w:r>
      <w:r>
        <w:rPr>
          <w:rFonts w:ascii="Arial" w:hAnsi="Arial" w:cs="Arial"/>
          <w:b/>
          <w:i w:val="0"/>
          <w:color w:val="002060"/>
          <w:sz w:val="22"/>
        </w:rPr>
        <w:t xml:space="preserve"> </w:t>
      </w:r>
      <w:r w:rsidRPr="008D45F3">
        <w:rPr>
          <w:rFonts w:ascii="Arial" w:hAnsi="Arial" w:cs="Arial"/>
          <w:b/>
          <w:i w:val="0"/>
          <w:color w:val="002060"/>
          <w:sz w:val="22"/>
        </w:rPr>
        <w:t>análisis de apreciaciones sistematizadas y periódicas en planes de mejoramiento institucional</w:t>
      </w:r>
      <w:r w:rsidR="00376A31" w:rsidRPr="008D45F3">
        <w:rPr>
          <w:rFonts w:ascii="Arial" w:hAnsi="Arial" w:cs="Arial"/>
          <w:b/>
          <w:i w:val="0"/>
          <w:color w:val="002060"/>
          <w:sz w:val="22"/>
        </w:rPr>
        <w:t>.</w:t>
      </w:r>
    </w:p>
    <w:p w14:paraId="1823F1B2" w14:textId="218E7819" w:rsidR="00376A31" w:rsidRPr="00EF0BC6" w:rsidRDefault="00F860FA"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5FBEF3D" w14:textId="66265CED" w:rsidR="00376A31" w:rsidRPr="00967F78" w:rsidRDefault="00967F78" w:rsidP="005145F2">
      <w:pPr>
        <w:pStyle w:val="Ttulo4"/>
        <w:numPr>
          <w:ilvl w:val="0"/>
          <w:numId w:val="19"/>
        </w:numPr>
        <w:spacing w:after="240" w:line="276" w:lineRule="auto"/>
        <w:jc w:val="both"/>
        <w:rPr>
          <w:rFonts w:ascii="Arial" w:hAnsi="Arial" w:cs="Arial"/>
          <w:b/>
          <w:i w:val="0"/>
          <w:color w:val="002060"/>
          <w:sz w:val="22"/>
        </w:rPr>
      </w:pPr>
      <w:r w:rsidRPr="00967F78">
        <w:rPr>
          <w:rFonts w:ascii="Arial" w:hAnsi="Arial" w:cs="Arial"/>
          <w:b/>
          <w:i w:val="0"/>
          <w:color w:val="002060"/>
          <w:sz w:val="22"/>
        </w:rPr>
        <w:t>Apreciación por parte de la comunidad académica acerca del seguimiento, evaluación y ajuste a las políticas, criterios y mecanismos de evaluación estudiantil en la institución, en favor del logro de los resultados de aprendizaje de sus</w:t>
      </w:r>
      <w:r>
        <w:rPr>
          <w:rFonts w:ascii="Arial" w:hAnsi="Arial" w:cs="Arial"/>
          <w:b/>
          <w:i w:val="0"/>
          <w:color w:val="002060"/>
          <w:sz w:val="22"/>
        </w:rPr>
        <w:t xml:space="preserve"> </w:t>
      </w:r>
      <w:r w:rsidRPr="00967F78">
        <w:rPr>
          <w:rFonts w:ascii="Arial" w:hAnsi="Arial" w:cs="Arial"/>
          <w:b/>
          <w:i w:val="0"/>
          <w:color w:val="002060"/>
          <w:sz w:val="22"/>
        </w:rPr>
        <w:t>estudiantes. Sistematización e incorporación de estas apreciaciones en los planes de mejoramiento institucional</w:t>
      </w:r>
      <w:r w:rsidR="00376A31" w:rsidRPr="00967F78">
        <w:rPr>
          <w:rFonts w:ascii="Arial" w:hAnsi="Arial" w:cs="Arial"/>
          <w:b/>
          <w:i w:val="0"/>
          <w:color w:val="002060"/>
          <w:sz w:val="22"/>
        </w:rPr>
        <w:t>.</w:t>
      </w:r>
    </w:p>
    <w:p w14:paraId="1D15CC22" w14:textId="71F190CE" w:rsidR="00376A31" w:rsidRPr="00EF0BC6" w:rsidRDefault="00F860FA"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C137515" w14:textId="4EB88D09" w:rsidR="00376A31" w:rsidRPr="007D39B0" w:rsidRDefault="00376A31" w:rsidP="002A2ADC">
      <w:pPr>
        <w:pStyle w:val="Ttulo3"/>
        <w:spacing w:after="240"/>
        <w:jc w:val="both"/>
        <w:rPr>
          <w:rFonts w:ascii="Arial" w:hAnsi="Arial" w:cs="Arial"/>
          <w:sz w:val="24"/>
          <w:u w:val="single"/>
          <w:lang w:val="es-419"/>
        </w:rPr>
      </w:pPr>
      <w:bookmarkStart w:id="273" w:name="_Toc106352877"/>
      <w:r w:rsidRPr="007D39B0">
        <w:rPr>
          <w:rFonts w:ascii="Arial" w:hAnsi="Arial" w:cs="Arial"/>
          <w:color w:val="FFC000"/>
          <w:sz w:val="22"/>
          <w:u w:val="single"/>
        </w:rPr>
        <w:t xml:space="preserve">CARACTERÍSTICA </w:t>
      </w:r>
      <w:r w:rsidR="00EE404E">
        <w:rPr>
          <w:rFonts w:ascii="Arial" w:hAnsi="Arial" w:cs="Arial"/>
          <w:color w:val="FFC000"/>
          <w:sz w:val="22"/>
          <w:u w:val="single"/>
          <w:lang w:val="es-419"/>
        </w:rPr>
        <w:t>19</w:t>
      </w:r>
      <w:r w:rsidRPr="007D39B0">
        <w:rPr>
          <w:rFonts w:ascii="Arial" w:hAnsi="Arial" w:cs="Arial"/>
          <w:color w:val="FFC000"/>
          <w:sz w:val="22"/>
          <w:u w:val="single"/>
        </w:rPr>
        <w:t>.</w:t>
      </w:r>
      <w:r w:rsidRPr="007D39B0">
        <w:rPr>
          <w:rFonts w:ascii="Arial" w:hAnsi="Arial" w:cs="Arial"/>
          <w:color w:val="002060"/>
          <w:sz w:val="22"/>
          <w:u w:val="single"/>
        </w:rPr>
        <w:t xml:space="preserve"> </w:t>
      </w:r>
      <w:r w:rsidR="007E566C">
        <w:rPr>
          <w:rFonts w:ascii="Arial" w:hAnsi="Arial" w:cs="Arial"/>
          <w:color w:val="002060"/>
          <w:sz w:val="22"/>
          <w:u w:val="single"/>
          <w:lang w:val="es-419"/>
        </w:rPr>
        <w:t>COMPONENTE DE INTERACCIÓN Y RELEVANCIA SOCIAL</w:t>
      </w:r>
      <w:bookmarkEnd w:id="273"/>
    </w:p>
    <w:p w14:paraId="117FA736" w14:textId="2F99F7E4" w:rsidR="00376A31" w:rsidRPr="007D39B0" w:rsidRDefault="00185ECC" w:rsidP="00185ECC">
      <w:pPr>
        <w:pStyle w:val="Default"/>
        <w:spacing w:after="240" w:line="276" w:lineRule="auto"/>
        <w:jc w:val="both"/>
        <w:rPr>
          <w:rFonts w:cs="Work Sans"/>
          <w:i/>
          <w:color w:val="002060"/>
          <w:sz w:val="20"/>
          <w:szCs w:val="22"/>
        </w:rPr>
      </w:pPr>
      <w:r w:rsidRPr="00185ECC">
        <w:rPr>
          <w:rFonts w:cs="Work Sans"/>
          <w:i/>
          <w:color w:val="002060"/>
          <w:sz w:val="20"/>
          <w:szCs w:val="22"/>
        </w:rPr>
        <w:t>La institución deberá demostrar que, de acuerdo con su naturaleza jurídica, identidad, misión, tipología y contexto, ha</w:t>
      </w:r>
      <w:r>
        <w:rPr>
          <w:rFonts w:cs="Work Sans"/>
          <w:i/>
          <w:color w:val="002060"/>
          <w:sz w:val="20"/>
          <w:szCs w:val="22"/>
        </w:rPr>
        <w:t xml:space="preserve"> </w:t>
      </w:r>
      <w:r w:rsidRPr="00185ECC">
        <w:rPr>
          <w:rFonts w:cs="Work Sans"/>
          <w:i/>
          <w:color w:val="002060"/>
          <w:sz w:val="20"/>
          <w:szCs w:val="22"/>
        </w:rPr>
        <w:t>incorporado mecanismos de articulación para responder efectivamente a los cambios propios del contexto y a las</w:t>
      </w:r>
      <w:r>
        <w:rPr>
          <w:rFonts w:cs="Work Sans"/>
          <w:i/>
          <w:color w:val="002060"/>
          <w:sz w:val="20"/>
          <w:szCs w:val="22"/>
        </w:rPr>
        <w:t xml:space="preserve"> </w:t>
      </w:r>
      <w:r w:rsidRPr="00185ECC">
        <w:rPr>
          <w:rFonts w:cs="Work Sans"/>
          <w:i/>
          <w:color w:val="002060"/>
          <w:sz w:val="20"/>
          <w:szCs w:val="22"/>
        </w:rPr>
        <w:t>necesidades de formación a lo largo de la vida, así como a las demandas propias de los cambios sociales, culturales,</w:t>
      </w:r>
      <w:r>
        <w:rPr>
          <w:rFonts w:cs="Work Sans"/>
          <w:i/>
          <w:color w:val="002060"/>
          <w:sz w:val="20"/>
          <w:szCs w:val="22"/>
        </w:rPr>
        <w:t xml:space="preserve"> </w:t>
      </w:r>
      <w:r w:rsidRPr="00185ECC">
        <w:rPr>
          <w:rFonts w:cs="Work Sans"/>
          <w:i/>
          <w:color w:val="002060"/>
          <w:sz w:val="20"/>
          <w:szCs w:val="22"/>
        </w:rPr>
        <w:t>ambientales y tecnológicos en los niveles local, regional, nacional y global. Dichos mecanismos servirán también para</w:t>
      </w:r>
      <w:r>
        <w:rPr>
          <w:rFonts w:cs="Work Sans"/>
          <w:i/>
          <w:color w:val="002060"/>
          <w:sz w:val="20"/>
          <w:szCs w:val="22"/>
        </w:rPr>
        <w:t xml:space="preserve"> </w:t>
      </w:r>
      <w:r w:rsidRPr="00185ECC">
        <w:rPr>
          <w:rFonts w:cs="Work Sans"/>
          <w:i/>
          <w:color w:val="002060"/>
          <w:sz w:val="20"/>
          <w:szCs w:val="22"/>
        </w:rPr>
        <w:t>implementar las propuestas de articulación de programas académicos de distintos niveles y distintas modalidades y para</w:t>
      </w:r>
      <w:r>
        <w:rPr>
          <w:rFonts w:cs="Work Sans"/>
          <w:i/>
          <w:color w:val="002060"/>
          <w:sz w:val="20"/>
          <w:szCs w:val="22"/>
        </w:rPr>
        <w:t xml:space="preserve"> </w:t>
      </w:r>
      <w:r w:rsidRPr="00185ECC">
        <w:rPr>
          <w:rFonts w:cs="Work Sans"/>
          <w:i/>
          <w:color w:val="002060"/>
          <w:sz w:val="20"/>
          <w:szCs w:val="22"/>
        </w:rPr>
        <w:t>el fortalecimiento de la inter y multidisciplinar edad</w:t>
      </w:r>
      <w:r w:rsidR="00376A31" w:rsidRPr="007D39B0">
        <w:rPr>
          <w:rFonts w:cs="Work Sans"/>
          <w:i/>
          <w:color w:val="002060"/>
          <w:sz w:val="20"/>
          <w:szCs w:val="22"/>
        </w:rPr>
        <w:t>.</w:t>
      </w:r>
    </w:p>
    <w:p w14:paraId="1A84DC91" w14:textId="2C6ED994" w:rsidR="00376A31" w:rsidRPr="00F1451E" w:rsidRDefault="00F1451E" w:rsidP="005145F2">
      <w:pPr>
        <w:pStyle w:val="Ttulo4"/>
        <w:numPr>
          <w:ilvl w:val="0"/>
          <w:numId w:val="20"/>
        </w:numPr>
        <w:spacing w:after="240" w:line="276" w:lineRule="auto"/>
        <w:jc w:val="both"/>
        <w:rPr>
          <w:rFonts w:ascii="Arial" w:hAnsi="Arial" w:cs="Arial"/>
          <w:b/>
          <w:i w:val="0"/>
          <w:color w:val="002060"/>
          <w:sz w:val="22"/>
        </w:rPr>
      </w:pPr>
      <w:r w:rsidRPr="00F1451E">
        <w:rPr>
          <w:rFonts w:ascii="Arial" w:hAnsi="Arial" w:cs="Arial"/>
          <w:b/>
          <w:i w:val="0"/>
          <w:color w:val="002060"/>
          <w:sz w:val="22"/>
        </w:rPr>
        <w:t>Evidencia de la correspondencia entre los perfiles formativos y los objetivos de los programas académicos con las necesidades y expectativas de formación y desempeño profesional, académico, científico, tecnológico, ético, cultural y</w:t>
      </w:r>
      <w:r>
        <w:rPr>
          <w:rFonts w:ascii="Arial" w:hAnsi="Arial" w:cs="Arial"/>
          <w:b/>
          <w:i w:val="0"/>
          <w:color w:val="002060"/>
          <w:sz w:val="22"/>
        </w:rPr>
        <w:t xml:space="preserve"> </w:t>
      </w:r>
      <w:r w:rsidRPr="00F1451E">
        <w:rPr>
          <w:rFonts w:ascii="Arial" w:hAnsi="Arial" w:cs="Arial"/>
          <w:b/>
          <w:i w:val="0"/>
          <w:color w:val="002060"/>
          <w:sz w:val="22"/>
        </w:rPr>
        <w:t>socialmente responsable de los estudiantes en su contexto regional, nacional e internacional</w:t>
      </w:r>
      <w:r w:rsidR="00376A31" w:rsidRPr="00F1451E">
        <w:rPr>
          <w:rFonts w:ascii="Arial" w:hAnsi="Arial" w:cs="Arial"/>
          <w:b/>
          <w:i w:val="0"/>
          <w:color w:val="002060"/>
          <w:sz w:val="22"/>
        </w:rPr>
        <w:t xml:space="preserve">. </w:t>
      </w:r>
    </w:p>
    <w:p w14:paraId="760E76C5" w14:textId="2E902BC5" w:rsidR="00376A31" w:rsidRPr="00EF0BC6" w:rsidRDefault="002929F8"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3EF6A70" w14:textId="5A1CE882" w:rsidR="00376A31" w:rsidRPr="007F4772" w:rsidRDefault="007F4772" w:rsidP="005145F2">
      <w:pPr>
        <w:pStyle w:val="Ttulo4"/>
        <w:numPr>
          <w:ilvl w:val="0"/>
          <w:numId w:val="20"/>
        </w:numPr>
        <w:spacing w:after="240" w:line="276" w:lineRule="auto"/>
        <w:jc w:val="both"/>
        <w:rPr>
          <w:rFonts w:ascii="Arial" w:hAnsi="Arial" w:cs="Arial"/>
          <w:b/>
          <w:i w:val="0"/>
          <w:color w:val="002060"/>
          <w:sz w:val="22"/>
        </w:rPr>
      </w:pPr>
      <w:r w:rsidRPr="007F4772">
        <w:rPr>
          <w:rFonts w:ascii="Arial" w:hAnsi="Arial" w:cs="Arial"/>
          <w:b/>
          <w:i w:val="0"/>
          <w:color w:val="002060"/>
          <w:sz w:val="22"/>
        </w:rPr>
        <w:t>Evidencia de la vinculación de los programas académicos y de sus estudiantes con la actividad investigativa y de</w:t>
      </w:r>
      <w:r>
        <w:rPr>
          <w:rFonts w:ascii="Arial" w:hAnsi="Arial" w:cs="Arial"/>
          <w:b/>
          <w:i w:val="0"/>
          <w:color w:val="002060"/>
          <w:sz w:val="22"/>
        </w:rPr>
        <w:t xml:space="preserve"> </w:t>
      </w:r>
      <w:r w:rsidRPr="007F4772">
        <w:rPr>
          <w:rFonts w:ascii="Arial" w:hAnsi="Arial" w:cs="Arial"/>
          <w:b/>
          <w:i w:val="0"/>
          <w:color w:val="002060"/>
          <w:sz w:val="22"/>
        </w:rPr>
        <w:t>proyección social de la institución, teniendo en cuenta la naturaleza de los programas y sus propósitos formativos</w:t>
      </w:r>
      <w:r w:rsidR="00376A31" w:rsidRPr="007F4772">
        <w:rPr>
          <w:rFonts w:ascii="Arial" w:hAnsi="Arial" w:cs="Arial"/>
          <w:b/>
          <w:i w:val="0"/>
          <w:color w:val="002060"/>
          <w:sz w:val="22"/>
        </w:rPr>
        <w:t>.</w:t>
      </w:r>
    </w:p>
    <w:p w14:paraId="32D322BB" w14:textId="566C3A62" w:rsidR="00376A31" w:rsidRPr="00EF0BC6" w:rsidRDefault="002929F8"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8E823D1" w14:textId="1BF05D04" w:rsidR="00376A31" w:rsidRPr="00AA3136" w:rsidRDefault="00AA3136" w:rsidP="005145F2">
      <w:pPr>
        <w:pStyle w:val="Ttulo4"/>
        <w:numPr>
          <w:ilvl w:val="0"/>
          <w:numId w:val="20"/>
        </w:numPr>
        <w:spacing w:after="240" w:line="276" w:lineRule="auto"/>
        <w:jc w:val="both"/>
        <w:rPr>
          <w:rFonts w:ascii="Arial" w:hAnsi="Arial" w:cs="Arial"/>
          <w:b/>
          <w:i w:val="0"/>
          <w:color w:val="002060"/>
          <w:sz w:val="22"/>
        </w:rPr>
      </w:pPr>
      <w:r w:rsidRPr="00AA3136">
        <w:rPr>
          <w:rFonts w:ascii="Arial" w:hAnsi="Arial" w:cs="Arial"/>
          <w:b/>
          <w:i w:val="0"/>
          <w:color w:val="002060"/>
          <w:sz w:val="22"/>
        </w:rPr>
        <w:t>Demostración del impacto de la evaluación sistemática y estructurada de las necesidades del contexto sobre la</w:t>
      </w:r>
      <w:r>
        <w:rPr>
          <w:rFonts w:ascii="Arial" w:hAnsi="Arial" w:cs="Arial"/>
          <w:b/>
          <w:i w:val="0"/>
          <w:color w:val="002060"/>
          <w:sz w:val="22"/>
        </w:rPr>
        <w:t xml:space="preserve"> </w:t>
      </w:r>
      <w:r w:rsidRPr="00AA3136">
        <w:rPr>
          <w:rFonts w:ascii="Arial" w:hAnsi="Arial" w:cs="Arial"/>
          <w:b/>
          <w:i w:val="0"/>
          <w:color w:val="002060"/>
          <w:sz w:val="22"/>
        </w:rPr>
        <w:t>formación actual y a lo largo de la vida de estudiantes y egresados</w:t>
      </w:r>
      <w:r w:rsidR="00376A31" w:rsidRPr="00AA3136">
        <w:rPr>
          <w:rFonts w:ascii="Arial" w:hAnsi="Arial" w:cs="Arial"/>
          <w:b/>
          <w:i w:val="0"/>
          <w:color w:val="002060"/>
          <w:sz w:val="22"/>
        </w:rPr>
        <w:t>.</w:t>
      </w:r>
    </w:p>
    <w:p w14:paraId="2CB2F87F" w14:textId="5BB1DFC4" w:rsidR="00376A31" w:rsidRDefault="002929F8" w:rsidP="00376A31">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E65AC55" w14:textId="06571D24" w:rsidR="00F1451E" w:rsidRPr="00C06C20" w:rsidRDefault="00C06C20" w:rsidP="005145F2">
      <w:pPr>
        <w:pStyle w:val="Ttulo4"/>
        <w:numPr>
          <w:ilvl w:val="0"/>
          <w:numId w:val="20"/>
        </w:numPr>
        <w:spacing w:after="240" w:line="276" w:lineRule="auto"/>
        <w:jc w:val="both"/>
        <w:rPr>
          <w:rFonts w:ascii="Arial" w:hAnsi="Arial" w:cs="Arial"/>
          <w:b/>
          <w:i w:val="0"/>
          <w:color w:val="002060"/>
          <w:sz w:val="22"/>
        </w:rPr>
      </w:pPr>
      <w:r w:rsidRPr="00C06C20">
        <w:rPr>
          <w:rFonts w:ascii="Arial" w:hAnsi="Arial" w:cs="Arial"/>
          <w:b/>
          <w:i w:val="0"/>
          <w:color w:val="002060"/>
          <w:sz w:val="22"/>
        </w:rPr>
        <w:lastRenderedPageBreak/>
        <w:t>Evidencia sobre los mecanismos institucionales para articularse con los cambios propios del contexto y las necesidades de formación a lo largo de la vida, así como a las demandas propias de los cambios sociales, culturales,</w:t>
      </w:r>
      <w:r>
        <w:rPr>
          <w:rFonts w:ascii="Arial" w:hAnsi="Arial" w:cs="Arial"/>
          <w:b/>
          <w:i w:val="0"/>
          <w:color w:val="002060"/>
          <w:sz w:val="22"/>
        </w:rPr>
        <w:t xml:space="preserve"> </w:t>
      </w:r>
      <w:r w:rsidRPr="00C06C20">
        <w:rPr>
          <w:rFonts w:ascii="Arial" w:hAnsi="Arial" w:cs="Arial"/>
          <w:b/>
          <w:i w:val="0"/>
          <w:color w:val="002060"/>
          <w:sz w:val="22"/>
        </w:rPr>
        <w:t>ambientales y tecnológicos en los niveles local, regional, nacional y global</w:t>
      </w:r>
      <w:r w:rsidR="00F1451E" w:rsidRPr="00C06C20">
        <w:rPr>
          <w:rFonts w:ascii="Arial" w:hAnsi="Arial" w:cs="Arial"/>
          <w:b/>
          <w:i w:val="0"/>
          <w:color w:val="002060"/>
          <w:sz w:val="22"/>
        </w:rPr>
        <w:t>.</w:t>
      </w:r>
    </w:p>
    <w:p w14:paraId="51E23705" w14:textId="41952B60" w:rsidR="00F1451E" w:rsidRPr="00EF0BC6" w:rsidRDefault="00F1451E"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8F3E55E" w14:textId="0B2F8C41" w:rsidR="00376A31" w:rsidRPr="007D39B0" w:rsidRDefault="00376A31" w:rsidP="002929F8">
      <w:pPr>
        <w:pStyle w:val="Ttulo3"/>
        <w:spacing w:after="240" w:line="276" w:lineRule="auto"/>
        <w:jc w:val="both"/>
        <w:rPr>
          <w:rFonts w:ascii="Arial" w:hAnsi="Arial" w:cs="Arial"/>
          <w:sz w:val="24"/>
          <w:u w:val="single"/>
          <w:lang w:val="es-419"/>
        </w:rPr>
      </w:pPr>
      <w:bookmarkStart w:id="274" w:name="_Toc106352878"/>
      <w:r w:rsidRPr="007D39B0">
        <w:rPr>
          <w:rFonts w:ascii="Arial" w:hAnsi="Arial" w:cs="Arial"/>
          <w:color w:val="FFC000"/>
          <w:sz w:val="22"/>
          <w:u w:val="single"/>
        </w:rPr>
        <w:t xml:space="preserve">CARACTERÍSTICA </w:t>
      </w:r>
      <w:r w:rsidR="00D40177">
        <w:rPr>
          <w:rFonts w:ascii="Arial" w:hAnsi="Arial" w:cs="Arial"/>
          <w:color w:val="FFC000"/>
          <w:sz w:val="22"/>
          <w:u w:val="single"/>
          <w:lang w:val="es-419"/>
        </w:rPr>
        <w:t>20</w:t>
      </w:r>
      <w:r w:rsidRPr="007D39B0">
        <w:rPr>
          <w:rFonts w:ascii="Arial" w:hAnsi="Arial" w:cs="Arial"/>
          <w:color w:val="FFC000"/>
          <w:sz w:val="22"/>
          <w:u w:val="single"/>
        </w:rPr>
        <w:t xml:space="preserve">. </w:t>
      </w:r>
      <w:r w:rsidR="00D40177">
        <w:rPr>
          <w:rFonts w:ascii="Arial" w:hAnsi="Arial" w:cs="Arial"/>
          <w:color w:val="002060"/>
          <w:sz w:val="22"/>
          <w:u w:val="single"/>
          <w:lang w:val="es-419"/>
        </w:rPr>
        <w:t>PROCESOS DE CREACIÓN, MODIFICACIÓN Y AMPLIACIÓN DE PROGRAMAS ACADÉMICOS</w:t>
      </w:r>
      <w:bookmarkEnd w:id="274"/>
    </w:p>
    <w:p w14:paraId="6FB3410E" w14:textId="0DC8C68E" w:rsidR="00376A31" w:rsidRPr="007D39B0" w:rsidRDefault="002B218D" w:rsidP="002B218D">
      <w:pPr>
        <w:pStyle w:val="Default"/>
        <w:spacing w:after="240" w:line="276" w:lineRule="auto"/>
        <w:jc w:val="both"/>
        <w:rPr>
          <w:rFonts w:cs="Work Sans"/>
          <w:i/>
          <w:color w:val="002060"/>
          <w:sz w:val="20"/>
          <w:szCs w:val="22"/>
        </w:rPr>
      </w:pPr>
      <w:r w:rsidRPr="002B218D">
        <w:rPr>
          <w:rFonts w:cs="Work Sans"/>
          <w:i/>
          <w:color w:val="002060"/>
          <w:sz w:val="20"/>
          <w:szCs w:val="22"/>
        </w:rPr>
        <w:t>Para la creación, modificación y ampliación de la oferta de programas académicos de pregrado y de posgrado, en las</w:t>
      </w:r>
      <w:r>
        <w:rPr>
          <w:rFonts w:cs="Work Sans"/>
          <w:i/>
          <w:color w:val="002060"/>
          <w:sz w:val="20"/>
          <w:szCs w:val="22"/>
        </w:rPr>
        <w:t xml:space="preserve"> </w:t>
      </w:r>
      <w:r w:rsidRPr="002B218D">
        <w:rPr>
          <w:rFonts w:cs="Work Sans"/>
          <w:i/>
          <w:color w:val="002060"/>
          <w:sz w:val="20"/>
          <w:szCs w:val="22"/>
        </w:rPr>
        <w:t>distintas modalidades la institución deberá aplicar consistentemente políticas y procedimientos eficientes, garantizando la</w:t>
      </w:r>
      <w:r>
        <w:rPr>
          <w:rFonts w:cs="Work Sans"/>
          <w:i/>
          <w:color w:val="002060"/>
          <w:sz w:val="20"/>
          <w:szCs w:val="22"/>
        </w:rPr>
        <w:t xml:space="preserve"> </w:t>
      </w:r>
      <w:r w:rsidRPr="002B218D">
        <w:rPr>
          <w:rFonts w:cs="Work Sans"/>
          <w:i/>
          <w:color w:val="002060"/>
          <w:sz w:val="20"/>
          <w:szCs w:val="22"/>
        </w:rPr>
        <w:t>alta calidad académica de la oferta en todos los lugares de desarrollo de sus programas académicos</w:t>
      </w:r>
      <w:r w:rsidR="00376A31" w:rsidRPr="007D39B0">
        <w:rPr>
          <w:rFonts w:cs="Work Sans"/>
          <w:i/>
          <w:color w:val="002060"/>
          <w:sz w:val="20"/>
          <w:szCs w:val="22"/>
        </w:rPr>
        <w:t>.</w:t>
      </w:r>
    </w:p>
    <w:p w14:paraId="345045E0" w14:textId="506D90AA" w:rsidR="00376A31" w:rsidRPr="00CD7195" w:rsidRDefault="00CD7195" w:rsidP="005145F2">
      <w:pPr>
        <w:pStyle w:val="Ttulo4"/>
        <w:numPr>
          <w:ilvl w:val="0"/>
          <w:numId w:val="21"/>
        </w:numPr>
        <w:spacing w:after="240" w:line="276" w:lineRule="auto"/>
        <w:jc w:val="both"/>
        <w:rPr>
          <w:rFonts w:ascii="Arial" w:hAnsi="Arial" w:cs="Arial"/>
          <w:b/>
          <w:i w:val="0"/>
          <w:color w:val="002060"/>
          <w:sz w:val="22"/>
        </w:rPr>
      </w:pPr>
      <w:r w:rsidRPr="00CD7195">
        <w:rPr>
          <w:rFonts w:ascii="Arial" w:hAnsi="Arial" w:cs="Arial"/>
          <w:b/>
          <w:i w:val="0"/>
          <w:color w:val="002060"/>
          <w:sz w:val="22"/>
        </w:rPr>
        <w:t>Demostración de la creación de nuevos programas académicos o su modificación, acompañado de la ampliación de las capacidades existentes a nivel institucional para atender de manera eficiente y contextualizada los compromisos y</w:t>
      </w:r>
      <w:r>
        <w:rPr>
          <w:rFonts w:ascii="Arial" w:hAnsi="Arial" w:cs="Arial"/>
          <w:b/>
          <w:i w:val="0"/>
          <w:color w:val="002060"/>
          <w:sz w:val="22"/>
        </w:rPr>
        <w:t xml:space="preserve"> </w:t>
      </w:r>
      <w:r w:rsidRPr="00CD7195">
        <w:rPr>
          <w:rFonts w:ascii="Arial" w:hAnsi="Arial" w:cs="Arial"/>
          <w:b/>
          <w:i w:val="0"/>
          <w:color w:val="002060"/>
          <w:sz w:val="22"/>
        </w:rPr>
        <w:t>responsabilidades con alta calidad</w:t>
      </w:r>
      <w:r w:rsidR="00376A31" w:rsidRPr="00CD7195">
        <w:rPr>
          <w:rFonts w:ascii="Arial" w:hAnsi="Arial" w:cs="Arial"/>
          <w:b/>
          <w:i w:val="0"/>
          <w:color w:val="002060"/>
          <w:sz w:val="22"/>
        </w:rPr>
        <w:t xml:space="preserve">. </w:t>
      </w:r>
    </w:p>
    <w:p w14:paraId="06955F12" w14:textId="4881B269" w:rsidR="00376A31" w:rsidRPr="00EF0BC6" w:rsidRDefault="00694AAD"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B6CEDF6" w14:textId="5F2DC828" w:rsidR="00376A31" w:rsidRPr="00CD7195" w:rsidRDefault="00CD7195" w:rsidP="005145F2">
      <w:pPr>
        <w:pStyle w:val="Ttulo4"/>
        <w:numPr>
          <w:ilvl w:val="0"/>
          <w:numId w:val="21"/>
        </w:numPr>
        <w:spacing w:after="240" w:line="276" w:lineRule="auto"/>
        <w:jc w:val="both"/>
        <w:rPr>
          <w:rFonts w:ascii="Arial" w:hAnsi="Arial" w:cs="Arial"/>
          <w:b/>
          <w:i w:val="0"/>
          <w:color w:val="002060"/>
          <w:sz w:val="22"/>
        </w:rPr>
      </w:pPr>
      <w:r w:rsidRPr="00CD7195">
        <w:rPr>
          <w:rFonts w:ascii="Arial" w:hAnsi="Arial" w:cs="Arial"/>
          <w:b/>
          <w:i w:val="0"/>
          <w:color w:val="002060"/>
          <w:sz w:val="22"/>
        </w:rPr>
        <w:t>Compromiso de la institución con la creación, modificación y ampliación de lugares de desarrollo de los programas</w:t>
      </w:r>
      <w:r>
        <w:rPr>
          <w:rFonts w:ascii="Arial" w:hAnsi="Arial" w:cs="Arial"/>
          <w:b/>
          <w:i w:val="0"/>
          <w:color w:val="002060"/>
          <w:sz w:val="22"/>
        </w:rPr>
        <w:t xml:space="preserve"> </w:t>
      </w:r>
      <w:r w:rsidRPr="00CD7195">
        <w:rPr>
          <w:rFonts w:ascii="Arial" w:hAnsi="Arial" w:cs="Arial"/>
          <w:b/>
          <w:i w:val="0"/>
          <w:color w:val="002060"/>
          <w:sz w:val="22"/>
        </w:rPr>
        <w:t>académicos y sus modalidades con calidad y pertinencia</w:t>
      </w:r>
      <w:r w:rsidR="00376A31" w:rsidRPr="00CD7195">
        <w:rPr>
          <w:rFonts w:ascii="Arial" w:hAnsi="Arial" w:cs="Arial"/>
          <w:b/>
          <w:i w:val="0"/>
          <w:color w:val="002060"/>
          <w:sz w:val="22"/>
        </w:rPr>
        <w:t>.</w:t>
      </w:r>
    </w:p>
    <w:p w14:paraId="0CF1C798" w14:textId="3044A8F6" w:rsidR="00376A31" w:rsidRPr="00EF0BC6" w:rsidRDefault="00694AAD"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282C1CD" w14:textId="789EF9AE" w:rsidR="00376A31" w:rsidRPr="00CD7195" w:rsidRDefault="00CD7195" w:rsidP="005145F2">
      <w:pPr>
        <w:pStyle w:val="Ttulo4"/>
        <w:numPr>
          <w:ilvl w:val="0"/>
          <w:numId w:val="21"/>
        </w:numPr>
        <w:spacing w:after="240" w:line="276" w:lineRule="auto"/>
        <w:jc w:val="both"/>
        <w:rPr>
          <w:rFonts w:ascii="Arial" w:hAnsi="Arial" w:cs="Arial"/>
          <w:b/>
          <w:i w:val="0"/>
          <w:color w:val="002060"/>
          <w:sz w:val="22"/>
        </w:rPr>
      </w:pPr>
      <w:r w:rsidRPr="00CD7195">
        <w:rPr>
          <w:rFonts w:ascii="Arial" w:hAnsi="Arial" w:cs="Arial"/>
          <w:b/>
          <w:i w:val="0"/>
          <w:color w:val="002060"/>
          <w:sz w:val="22"/>
        </w:rPr>
        <w:t>Apreciación por parte de los miembros de la comunidad académica acerca de la eficiencia de las políticas, estrategias y apoyos institucionales para la creación, modificación, extensión y cierre de programas académicos y sus</w:t>
      </w:r>
      <w:r>
        <w:rPr>
          <w:rFonts w:ascii="Arial" w:hAnsi="Arial" w:cs="Arial"/>
          <w:b/>
          <w:i w:val="0"/>
          <w:color w:val="002060"/>
          <w:sz w:val="22"/>
        </w:rPr>
        <w:t xml:space="preserve"> </w:t>
      </w:r>
      <w:r w:rsidRPr="00CD7195">
        <w:rPr>
          <w:rFonts w:ascii="Arial" w:hAnsi="Arial" w:cs="Arial"/>
          <w:b/>
          <w:i w:val="0"/>
          <w:color w:val="002060"/>
          <w:sz w:val="22"/>
        </w:rPr>
        <w:t>modalidades. Sistematización e incorporación de estas apreciaciones en los planes de mejoramiento institucional</w:t>
      </w:r>
      <w:r w:rsidR="00376A31" w:rsidRPr="00CD7195">
        <w:rPr>
          <w:rFonts w:ascii="Arial" w:hAnsi="Arial" w:cs="Arial"/>
          <w:b/>
          <w:i w:val="0"/>
          <w:color w:val="002060"/>
          <w:sz w:val="22"/>
        </w:rPr>
        <w:t>.</w:t>
      </w:r>
    </w:p>
    <w:p w14:paraId="5D51960F" w14:textId="474A5373" w:rsidR="00376A31" w:rsidRPr="00EF0BC6" w:rsidRDefault="00694AAD"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DF6AD52" w14:textId="56D5F3D4" w:rsidR="00376A31" w:rsidRPr="00EA34F8" w:rsidRDefault="00EA34F8" w:rsidP="005145F2">
      <w:pPr>
        <w:pStyle w:val="Ttulo4"/>
        <w:numPr>
          <w:ilvl w:val="0"/>
          <w:numId w:val="21"/>
        </w:numPr>
        <w:spacing w:after="240" w:line="276" w:lineRule="auto"/>
        <w:jc w:val="both"/>
        <w:rPr>
          <w:rFonts w:ascii="Arial" w:hAnsi="Arial" w:cs="Arial"/>
          <w:b/>
          <w:i w:val="0"/>
          <w:color w:val="002060"/>
          <w:sz w:val="22"/>
        </w:rPr>
      </w:pPr>
      <w:r w:rsidRPr="00EA34F8">
        <w:rPr>
          <w:rFonts w:ascii="Arial" w:hAnsi="Arial" w:cs="Arial"/>
          <w:b/>
          <w:i w:val="0"/>
          <w:color w:val="002060"/>
          <w:sz w:val="22"/>
        </w:rPr>
        <w:t>Apreciación por parte de los miembros de la comunidad académica, acerca de la eficiencia de las políticas, mecanismos y participación de cuerpos colegiados en la evaluación de los procedimientos orientados a la creación, modificación y extensión de programas, así como en su cierre. Sistematización e incorporación de estas apreciaciones</w:t>
      </w:r>
      <w:r>
        <w:rPr>
          <w:rFonts w:ascii="Arial" w:hAnsi="Arial" w:cs="Arial"/>
          <w:b/>
          <w:i w:val="0"/>
          <w:color w:val="002060"/>
          <w:sz w:val="22"/>
        </w:rPr>
        <w:t xml:space="preserve"> </w:t>
      </w:r>
      <w:r w:rsidRPr="00EA34F8">
        <w:rPr>
          <w:rFonts w:ascii="Arial" w:hAnsi="Arial" w:cs="Arial"/>
          <w:b/>
          <w:i w:val="0"/>
          <w:color w:val="002060"/>
          <w:sz w:val="22"/>
        </w:rPr>
        <w:t>en los planes de mejoramiento institucional</w:t>
      </w:r>
      <w:r w:rsidR="00376A31" w:rsidRPr="00EA34F8">
        <w:rPr>
          <w:rFonts w:ascii="Arial" w:hAnsi="Arial" w:cs="Arial"/>
          <w:b/>
          <w:i w:val="0"/>
          <w:color w:val="002060"/>
          <w:sz w:val="22"/>
        </w:rPr>
        <w:t>.</w:t>
      </w:r>
    </w:p>
    <w:p w14:paraId="1B63DD89" w14:textId="30AD1843" w:rsidR="00376A31" w:rsidRPr="00EF0BC6" w:rsidRDefault="00694AAD"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13693D4" w14:textId="04CBDF99" w:rsidR="00376A31" w:rsidRPr="00EA34F8" w:rsidRDefault="00EA34F8" w:rsidP="005145F2">
      <w:pPr>
        <w:pStyle w:val="Ttulo4"/>
        <w:numPr>
          <w:ilvl w:val="0"/>
          <w:numId w:val="21"/>
        </w:numPr>
        <w:spacing w:after="240" w:line="276" w:lineRule="auto"/>
        <w:jc w:val="both"/>
        <w:rPr>
          <w:rFonts w:ascii="Arial" w:hAnsi="Arial" w:cs="Arial"/>
          <w:b/>
          <w:i w:val="0"/>
          <w:color w:val="002060"/>
          <w:sz w:val="22"/>
        </w:rPr>
      </w:pPr>
      <w:r w:rsidRPr="00EA34F8">
        <w:rPr>
          <w:rFonts w:ascii="Arial" w:hAnsi="Arial" w:cs="Arial"/>
          <w:b/>
          <w:i w:val="0"/>
          <w:color w:val="002060"/>
          <w:sz w:val="22"/>
        </w:rPr>
        <w:lastRenderedPageBreak/>
        <w:t>Demostración de que las capacidades y procesos necesarios para la ampliación de un programa académico a otro</w:t>
      </w:r>
      <w:r>
        <w:rPr>
          <w:rFonts w:ascii="Arial" w:hAnsi="Arial" w:cs="Arial"/>
          <w:b/>
          <w:i w:val="0"/>
          <w:color w:val="002060"/>
          <w:sz w:val="22"/>
        </w:rPr>
        <w:t xml:space="preserve"> </w:t>
      </w:r>
      <w:r w:rsidRPr="00EA34F8">
        <w:rPr>
          <w:rFonts w:ascii="Arial" w:hAnsi="Arial" w:cs="Arial"/>
          <w:b/>
          <w:i w:val="0"/>
          <w:color w:val="002060"/>
          <w:sz w:val="22"/>
        </w:rPr>
        <w:t>lugar de desarrollo o en otra modalidad, no es inferior a lo establecido para el programa de origen</w:t>
      </w:r>
      <w:r w:rsidR="00376A31" w:rsidRPr="00EA34F8">
        <w:rPr>
          <w:rFonts w:ascii="Arial" w:hAnsi="Arial" w:cs="Arial"/>
          <w:b/>
          <w:i w:val="0"/>
          <w:color w:val="002060"/>
          <w:sz w:val="22"/>
        </w:rPr>
        <w:t>.</w:t>
      </w:r>
    </w:p>
    <w:p w14:paraId="05D21BAA" w14:textId="3AE56F87" w:rsidR="00376A31" w:rsidRDefault="00694AAD" w:rsidP="00376A31">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67A26CA" w14:textId="526A2D74" w:rsidR="00DE6D60" w:rsidRDefault="00DE6D60" w:rsidP="000B4764">
      <w:pPr>
        <w:spacing w:after="240" w:line="276" w:lineRule="auto"/>
        <w:jc w:val="both"/>
        <w:rPr>
          <w:rFonts w:ascii="Arial" w:hAnsi="Arial" w:cs="Arial"/>
          <w:sz w:val="20"/>
          <w:szCs w:val="22"/>
        </w:rPr>
      </w:pPr>
    </w:p>
    <w:p w14:paraId="4E5E920F" w14:textId="06DB9596" w:rsidR="005214F3" w:rsidRDefault="005214F3" w:rsidP="000B4764">
      <w:pPr>
        <w:spacing w:after="240" w:line="276" w:lineRule="auto"/>
        <w:jc w:val="both"/>
        <w:rPr>
          <w:rFonts w:ascii="Arial" w:hAnsi="Arial" w:cs="Arial"/>
          <w:sz w:val="20"/>
          <w:szCs w:val="22"/>
        </w:rPr>
      </w:pPr>
      <w:r>
        <w:rPr>
          <w:rFonts w:ascii="Arial" w:hAnsi="Arial" w:cs="Arial"/>
          <w:sz w:val="20"/>
          <w:szCs w:val="22"/>
        </w:rPr>
        <w:br w:type="page"/>
      </w:r>
    </w:p>
    <w:p w14:paraId="2F4D4E24" w14:textId="775422E1" w:rsidR="00376A31" w:rsidRPr="00B055BB" w:rsidRDefault="00376A31" w:rsidP="00B055BB">
      <w:pPr>
        <w:pStyle w:val="Ttulo2"/>
        <w:jc w:val="both"/>
        <w:rPr>
          <w:rFonts w:ascii="Arial" w:hAnsi="Arial" w:cs="Arial"/>
          <w:color w:val="002060"/>
          <w:sz w:val="24"/>
          <w:lang w:val="es-419"/>
        </w:rPr>
      </w:pPr>
      <w:bookmarkStart w:id="275" w:name="_Toc106352879"/>
      <w:r w:rsidRPr="00B055BB">
        <w:rPr>
          <w:rFonts w:ascii="Arial" w:hAnsi="Arial" w:cs="Arial"/>
          <w:color w:val="FFC000"/>
          <w:sz w:val="24"/>
        </w:rPr>
        <w:lastRenderedPageBreak/>
        <w:t xml:space="preserve">FACTOR </w:t>
      </w:r>
      <w:r w:rsidRPr="00B055BB">
        <w:rPr>
          <w:rFonts w:ascii="Arial" w:hAnsi="Arial" w:cs="Arial"/>
          <w:color w:val="FFC000"/>
          <w:sz w:val="24"/>
          <w:lang w:val="es-419"/>
        </w:rPr>
        <w:t>6</w:t>
      </w:r>
      <w:r w:rsidRPr="00B055BB">
        <w:rPr>
          <w:rFonts w:ascii="Arial" w:hAnsi="Arial" w:cs="Arial"/>
          <w:color w:val="FFC000"/>
          <w:sz w:val="24"/>
        </w:rPr>
        <w:t xml:space="preserve">. </w:t>
      </w:r>
      <w:r w:rsidR="003731EB">
        <w:rPr>
          <w:rFonts w:ascii="Arial" w:hAnsi="Arial" w:cs="Arial"/>
          <w:color w:val="002060"/>
          <w:sz w:val="24"/>
          <w:lang w:val="es-419"/>
        </w:rPr>
        <w:t>APORTES DE LA INVESTIGACIÓN, LA INNOVACIÓN, EL DESARROLLO TECNOLÓGICO Y LA CREACIÓN AL ENTORNO</w:t>
      </w:r>
      <w:bookmarkEnd w:id="275"/>
    </w:p>
    <w:p w14:paraId="43BB85EE" w14:textId="77777777" w:rsidR="00376A31" w:rsidRPr="00F07F9C" w:rsidRDefault="00376A31" w:rsidP="00376A31">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78720" behindDoc="0" locked="0" layoutInCell="1" allowOverlap="1" wp14:anchorId="2822ED8C" wp14:editId="5EFFD7D1">
                <wp:simplePos x="0" y="0"/>
                <wp:positionH relativeFrom="column">
                  <wp:posOffset>3175</wp:posOffset>
                </wp:positionH>
                <wp:positionV relativeFrom="paragraph">
                  <wp:posOffset>82550</wp:posOffset>
                </wp:positionV>
                <wp:extent cx="6162675" cy="0"/>
                <wp:effectExtent l="0" t="19050" r="28575" b="19050"/>
                <wp:wrapNone/>
                <wp:docPr id="12" name="Conector recto 12"/>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035D707" id="Conector recto 12" o:spid="_x0000_s1026" style="position:absolute;flip:y;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" strokecolor="#ffc000" strokeweight="3pt">
                <v:stroke dashstyle="3 1"/>
              </v:line>
            </w:pict>
          </mc:Fallback>
        </mc:AlternateContent>
      </w:r>
    </w:p>
    <w:p w14:paraId="0C0DE6E9" w14:textId="14CF4FD8" w:rsidR="00376A31" w:rsidRPr="00606666" w:rsidRDefault="001E083F" w:rsidP="001E083F">
      <w:pPr>
        <w:pStyle w:val="Default"/>
        <w:spacing w:after="240" w:line="276" w:lineRule="auto"/>
        <w:jc w:val="both"/>
        <w:rPr>
          <w:rFonts w:cs="Work Sans"/>
          <w:i/>
          <w:color w:val="002060"/>
          <w:sz w:val="20"/>
          <w:szCs w:val="22"/>
        </w:rPr>
      </w:pPr>
      <w:r w:rsidRPr="001E083F">
        <w:rPr>
          <w:rFonts w:cs="Work Sans"/>
          <w:i/>
          <w:color w:val="002060"/>
          <w:sz w:val="20"/>
          <w:szCs w:val="22"/>
        </w:rPr>
        <w:t>Una institución de alta calidad, de acuerdo con su identidad, misión y tipología, se reconoce por la efectividad en sus</w:t>
      </w:r>
      <w:r>
        <w:rPr>
          <w:rFonts w:cs="Work Sans"/>
          <w:i/>
          <w:color w:val="002060"/>
          <w:sz w:val="20"/>
          <w:szCs w:val="22"/>
        </w:rPr>
        <w:t xml:space="preserve"> </w:t>
      </w:r>
      <w:r w:rsidRPr="001E083F">
        <w:rPr>
          <w:rFonts w:cs="Work Sans"/>
          <w:i/>
          <w:color w:val="002060"/>
          <w:sz w:val="20"/>
          <w:szCs w:val="22"/>
        </w:rPr>
        <w:t>procesos de formación para la investigación, el espíritu crítico y la creación, y por sus aportes al conocimiento científico,</w:t>
      </w:r>
      <w:r>
        <w:rPr>
          <w:rFonts w:cs="Work Sans"/>
          <w:i/>
          <w:color w:val="002060"/>
          <w:sz w:val="20"/>
          <w:szCs w:val="22"/>
        </w:rPr>
        <w:t xml:space="preserve"> </w:t>
      </w:r>
      <w:r w:rsidRPr="001E083F">
        <w:rPr>
          <w:rFonts w:cs="Work Sans"/>
          <w:i/>
          <w:color w:val="002060"/>
          <w:sz w:val="20"/>
          <w:szCs w:val="22"/>
        </w:rPr>
        <w:t>el desarrollo tecnológico, la innovación, la transferencia y el desarrollo cultural, en todo su ámbito de influencia</w:t>
      </w:r>
      <w:r w:rsidR="00376A31" w:rsidRPr="00606666">
        <w:rPr>
          <w:rFonts w:cs="Work Sans"/>
          <w:i/>
          <w:color w:val="002060"/>
          <w:sz w:val="20"/>
          <w:szCs w:val="22"/>
        </w:rPr>
        <w:t>.</w:t>
      </w:r>
    </w:p>
    <w:p w14:paraId="0C603E42" w14:textId="466AA7DF" w:rsidR="00376A31" w:rsidRDefault="009631D3" w:rsidP="00376A31">
      <w:pPr>
        <w:pStyle w:val="Default"/>
        <w:spacing w:before="240" w:after="240"/>
        <w:jc w:val="both"/>
        <w:rPr>
          <w:b/>
          <w:bCs/>
          <w:color w:val="002060"/>
          <w:szCs w:val="22"/>
          <w:lang w:val="es-CO"/>
        </w:rPr>
      </w:pPr>
      <w:r w:rsidRPr="00D84483">
        <w:rPr>
          <w:b/>
          <w:bCs/>
          <w:color w:val="002060"/>
          <w:sz w:val="22"/>
          <w:szCs w:val="22"/>
          <w:u w:val="double" w:color="FFC000"/>
          <w:lang w:val="es-CO"/>
        </w:rPr>
        <w:t>EVALUACIÓN DE LA CALIDAD DEL FACTOR</w:t>
      </w:r>
    </w:p>
    <w:p w14:paraId="634113A3" w14:textId="30AA50B4" w:rsidR="00376A31" w:rsidRDefault="00376A31" w:rsidP="00376A31">
      <w:pPr>
        <w:pStyle w:val="Descripcin"/>
        <w:keepNext/>
        <w:spacing w:after="0"/>
        <w:rPr>
          <w:rFonts w:ascii="Arial" w:hAnsi="Arial" w:cs="Arial"/>
          <w:b w:val="0"/>
          <w:color w:val="auto"/>
          <w:sz w:val="20"/>
          <w:szCs w:val="22"/>
          <w:lang w:val="es-419"/>
        </w:rPr>
      </w:pPr>
      <w:bookmarkStart w:id="276" w:name="_Toc106352958"/>
      <w:r>
        <w:rPr>
          <w:rFonts w:ascii="Arial" w:hAnsi="Arial" w:cs="Arial"/>
          <w:b w:val="0"/>
          <w:color w:val="auto"/>
          <w:sz w:val="20"/>
          <w:szCs w:val="22"/>
        </w:rPr>
        <w:t xml:space="preserve">Tabla </w:t>
      </w:r>
      <w:r>
        <w:rPr>
          <w:rFonts w:ascii="Arial" w:hAnsi="Arial" w:cs="Arial"/>
          <w:b w:val="0"/>
          <w:color w:val="auto"/>
          <w:sz w:val="20"/>
          <w:szCs w:val="22"/>
        </w:rPr>
        <w:fldChar w:fldCharType="begin"/>
      </w:r>
      <w:r>
        <w:rPr>
          <w:rFonts w:ascii="Arial" w:hAnsi="Arial" w:cs="Arial"/>
          <w:b w:val="0"/>
          <w:color w:val="auto"/>
          <w:sz w:val="20"/>
          <w:szCs w:val="22"/>
        </w:rPr>
        <w:instrText xml:space="preserve"> SEQ Tabla \* ARABIC </w:instrText>
      </w:r>
      <w:r>
        <w:rPr>
          <w:rFonts w:ascii="Arial" w:hAnsi="Arial" w:cs="Arial"/>
          <w:b w:val="0"/>
          <w:color w:val="auto"/>
          <w:sz w:val="20"/>
          <w:szCs w:val="22"/>
        </w:rPr>
        <w:fldChar w:fldCharType="separate"/>
      </w:r>
      <w:r w:rsidR="00201BF7">
        <w:rPr>
          <w:rFonts w:ascii="Arial" w:hAnsi="Arial" w:cs="Arial"/>
          <w:b w:val="0"/>
          <w:noProof/>
          <w:color w:val="auto"/>
          <w:sz w:val="20"/>
          <w:szCs w:val="22"/>
        </w:rPr>
        <w:t>50</w:t>
      </w:r>
      <w:r>
        <w:rPr>
          <w:rFonts w:ascii="Arial" w:hAnsi="Arial" w:cs="Arial"/>
          <w:b w:val="0"/>
          <w:color w:val="auto"/>
          <w:sz w:val="20"/>
          <w:szCs w:val="22"/>
        </w:rPr>
        <w:fldChar w:fldCharType="end"/>
      </w:r>
      <w:r>
        <w:rPr>
          <w:rFonts w:ascii="Arial" w:hAnsi="Arial" w:cs="Arial"/>
          <w:b w:val="0"/>
          <w:color w:val="auto"/>
          <w:sz w:val="20"/>
          <w:szCs w:val="22"/>
        </w:rPr>
        <w:t>. Evaluación de la Calidad del Factor</w:t>
      </w:r>
      <w:r>
        <w:rPr>
          <w:rFonts w:ascii="Arial" w:hAnsi="Arial" w:cs="Arial"/>
          <w:b w:val="0"/>
          <w:color w:val="auto"/>
          <w:sz w:val="20"/>
          <w:szCs w:val="22"/>
          <w:lang w:val="es-419"/>
        </w:rPr>
        <w:t xml:space="preserve"> 6</w:t>
      </w:r>
      <w:bookmarkEnd w:id="276"/>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15"/>
        <w:gridCol w:w="1231"/>
        <w:gridCol w:w="1311"/>
        <w:gridCol w:w="1091"/>
        <w:gridCol w:w="959"/>
        <w:gridCol w:w="979"/>
        <w:gridCol w:w="1386"/>
      </w:tblGrid>
      <w:tr w:rsidR="00376A31" w14:paraId="26372147" w14:textId="77777777" w:rsidTr="00762152">
        <w:trPr>
          <w:trHeight w:val="250"/>
        </w:trPr>
        <w:tc>
          <w:tcPr>
            <w:tcW w:w="5000" w:type="pct"/>
            <w:gridSpan w:val="7"/>
            <w:tcBorders>
              <w:top w:val="single" w:sz="4" w:space="0" w:color="auto"/>
              <w:left w:val="nil"/>
              <w:bottom w:val="single" w:sz="4" w:space="0" w:color="auto"/>
              <w:right w:val="nil"/>
            </w:tcBorders>
            <w:noWrap/>
            <w:vAlign w:val="center"/>
            <w:hideMark/>
          </w:tcPr>
          <w:p w14:paraId="529B2DC1" w14:textId="77777777" w:rsidR="00376A31" w:rsidRDefault="00376A31" w:rsidP="00762152">
            <w:pPr>
              <w:spacing w:line="276" w:lineRule="auto"/>
              <w:jc w:val="center"/>
              <w:rPr>
                <w:rFonts w:ascii="Arial" w:hAnsi="Arial" w:cs="Arial"/>
                <w:b/>
                <w:bCs/>
                <w:sz w:val="20"/>
                <w:szCs w:val="22"/>
                <w:lang w:eastAsia="es-CO"/>
              </w:rPr>
            </w:pPr>
            <w:r>
              <w:rPr>
                <w:rFonts w:ascii="Arial" w:hAnsi="Arial" w:cs="Arial"/>
                <w:b/>
                <w:bCs/>
                <w:sz w:val="20"/>
                <w:szCs w:val="22"/>
                <w:lang w:eastAsia="es-CO"/>
              </w:rPr>
              <w:t>GRADACIÓN DE LOS FACTORES Y CARACTERÍSTICAS</w:t>
            </w:r>
          </w:p>
        </w:tc>
      </w:tr>
      <w:tr w:rsidR="00376A31" w14:paraId="41854FC2" w14:textId="77777777" w:rsidTr="00762152">
        <w:trPr>
          <w:trHeight w:val="630"/>
        </w:trPr>
        <w:tc>
          <w:tcPr>
            <w:tcW w:w="1512" w:type="pct"/>
            <w:tcBorders>
              <w:top w:val="single" w:sz="4" w:space="0" w:color="auto"/>
              <w:left w:val="nil"/>
              <w:bottom w:val="single" w:sz="4" w:space="0" w:color="auto"/>
              <w:right w:val="nil"/>
            </w:tcBorders>
            <w:vAlign w:val="center"/>
            <w:hideMark/>
          </w:tcPr>
          <w:p w14:paraId="2C04644E"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Factor y Característica</w:t>
            </w:r>
          </w:p>
        </w:tc>
        <w:tc>
          <w:tcPr>
            <w:tcW w:w="617" w:type="pct"/>
            <w:tcBorders>
              <w:top w:val="single" w:sz="4" w:space="0" w:color="auto"/>
              <w:left w:val="nil"/>
              <w:bottom w:val="single" w:sz="4" w:space="0" w:color="auto"/>
              <w:right w:val="nil"/>
            </w:tcBorders>
            <w:vAlign w:val="center"/>
            <w:hideMark/>
          </w:tcPr>
          <w:p w14:paraId="3F88D110"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A. Ponderación (escala de 0 a 10)</w:t>
            </w:r>
          </w:p>
        </w:tc>
        <w:tc>
          <w:tcPr>
            <w:tcW w:w="657" w:type="pct"/>
            <w:tcBorders>
              <w:top w:val="single" w:sz="4" w:space="0" w:color="auto"/>
              <w:left w:val="nil"/>
              <w:bottom w:val="single" w:sz="4" w:space="0" w:color="auto"/>
              <w:right w:val="nil"/>
            </w:tcBorders>
            <w:vAlign w:val="center"/>
            <w:hideMark/>
          </w:tcPr>
          <w:p w14:paraId="7EC92CA6"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B. Grado de cumplimiento </w:t>
            </w:r>
            <w:r>
              <w:rPr>
                <w:rFonts w:ascii="Arial" w:hAnsi="Arial" w:cs="Arial"/>
                <w:b/>
                <w:bCs/>
                <w:sz w:val="18"/>
                <w:szCs w:val="22"/>
                <w:lang w:eastAsia="es-CO"/>
              </w:rPr>
              <w:br/>
              <w:t>(escala de 0 a 5)</w:t>
            </w:r>
          </w:p>
        </w:tc>
        <w:tc>
          <w:tcPr>
            <w:tcW w:w="547" w:type="pct"/>
            <w:tcBorders>
              <w:top w:val="single" w:sz="4" w:space="0" w:color="auto"/>
              <w:left w:val="nil"/>
              <w:bottom w:val="single" w:sz="4" w:space="0" w:color="auto"/>
              <w:right w:val="nil"/>
            </w:tcBorders>
            <w:vAlign w:val="center"/>
            <w:hideMark/>
          </w:tcPr>
          <w:p w14:paraId="06C2D458"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C. Evaluación</w:t>
            </w:r>
            <w:r>
              <w:rPr>
                <w:rFonts w:ascii="Arial" w:hAnsi="Arial" w:cs="Arial"/>
                <w:b/>
                <w:bCs/>
                <w:sz w:val="18"/>
                <w:szCs w:val="22"/>
                <w:lang w:eastAsia="es-CO"/>
              </w:rPr>
              <w:br/>
              <w:t>(A*B)</w:t>
            </w:r>
          </w:p>
        </w:tc>
        <w:tc>
          <w:tcPr>
            <w:tcW w:w="481" w:type="pct"/>
            <w:tcBorders>
              <w:top w:val="single" w:sz="4" w:space="0" w:color="auto"/>
              <w:left w:val="nil"/>
              <w:bottom w:val="single" w:sz="4" w:space="0" w:color="auto"/>
              <w:right w:val="nil"/>
            </w:tcBorders>
            <w:vAlign w:val="center"/>
            <w:hideMark/>
          </w:tcPr>
          <w:p w14:paraId="7B58E724"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D. Logro ideal: </w:t>
            </w:r>
            <w:r>
              <w:rPr>
                <w:rFonts w:ascii="Arial" w:hAnsi="Arial" w:cs="Arial"/>
                <w:b/>
                <w:bCs/>
                <w:sz w:val="18"/>
                <w:szCs w:val="22"/>
                <w:lang w:eastAsia="es-CO"/>
              </w:rPr>
              <w:br/>
              <w:t>Cada elemento evaluado con 5 (A*5):</w:t>
            </w:r>
          </w:p>
        </w:tc>
        <w:tc>
          <w:tcPr>
            <w:tcW w:w="491" w:type="pct"/>
            <w:tcBorders>
              <w:top w:val="single" w:sz="4" w:space="0" w:color="auto"/>
              <w:left w:val="nil"/>
              <w:bottom w:val="single" w:sz="4" w:space="0" w:color="auto"/>
              <w:right w:val="nil"/>
            </w:tcBorders>
            <w:vAlign w:val="center"/>
            <w:hideMark/>
          </w:tcPr>
          <w:p w14:paraId="1CA8529B"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E. Relación con el logro ideal: </w:t>
            </w:r>
            <w:r>
              <w:rPr>
                <w:rFonts w:ascii="Arial" w:hAnsi="Arial" w:cs="Arial"/>
                <w:b/>
                <w:bCs/>
                <w:sz w:val="18"/>
                <w:szCs w:val="22"/>
                <w:lang w:eastAsia="es-CO"/>
              </w:rPr>
              <w:br/>
              <w:t>Máximo: 100 (C/D)</w:t>
            </w:r>
          </w:p>
        </w:tc>
        <w:tc>
          <w:tcPr>
            <w:tcW w:w="695" w:type="pct"/>
            <w:tcBorders>
              <w:top w:val="single" w:sz="4" w:space="0" w:color="auto"/>
              <w:left w:val="nil"/>
              <w:bottom w:val="single" w:sz="4" w:space="0" w:color="auto"/>
              <w:right w:val="nil"/>
            </w:tcBorders>
            <w:vAlign w:val="center"/>
            <w:hideMark/>
          </w:tcPr>
          <w:p w14:paraId="0075C7F9"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Grado de Cumplimiento</w:t>
            </w:r>
          </w:p>
        </w:tc>
      </w:tr>
      <w:tr w:rsidR="00376A31" w14:paraId="1AF6C825" w14:textId="77777777" w:rsidTr="008B74FB">
        <w:trPr>
          <w:trHeight w:val="250"/>
        </w:trPr>
        <w:tc>
          <w:tcPr>
            <w:tcW w:w="1512" w:type="pct"/>
            <w:tcBorders>
              <w:top w:val="single" w:sz="4" w:space="0" w:color="auto"/>
              <w:left w:val="nil"/>
              <w:bottom w:val="single" w:sz="4" w:space="0" w:color="auto"/>
              <w:right w:val="nil"/>
            </w:tcBorders>
            <w:vAlign w:val="center"/>
          </w:tcPr>
          <w:p w14:paraId="32519713" w14:textId="1D26DEAF" w:rsidR="00376A31" w:rsidRDefault="004D175D" w:rsidP="004D175D">
            <w:pPr>
              <w:spacing w:line="276" w:lineRule="auto"/>
              <w:rPr>
                <w:rFonts w:ascii="Arial" w:hAnsi="Arial" w:cs="Arial"/>
                <w:sz w:val="20"/>
                <w:szCs w:val="22"/>
                <w:lang w:val="es-419" w:eastAsia="es-CO"/>
              </w:rPr>
            </w:pPr>
            <w:r>
              <w:rPr>
                <w:rFonts w:ascii="Arial" w:hAnsi="Arial" w:cs="Arial"/>
                <w:sz w:val="20"/>
                <w:szCs w:val="22"/>
                <w:lang w:val="es-419" w:eastAsia="es-CO"/>
              </w:rPr>
              <w:t>C21. Formación para la Investigación, Creación e Innovación</w:t>
            </w:r>
          </w:p>
        </w:tc>
        <w:tc>
          <w:tcPr>
            <w:tcW w:w="617" w:type="pct"/>
            <w:tcBorders>
              <w:top w:val="single" w:sz="4" w:space="0" w:color="auto"/>
              <w:left w:val="nil"/>
              <w:bottom w:val="single" w:sz="4" w:space="0" w:color="auto"/>
              <w:right w:val="nil"/>
            </w:tcBorders>
            <w:vAlign w:val="center"/>
          </w:tcPr>
          <w:p w14:paraId="7F1D91C9"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2C6EBCB7"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2F4A7327"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56305B42"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1829E6BE"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1A85D2DA" w14:textId="77777777" w:rsidR="00376A31" w:rsidRDefault="00376A31" w:rsidP="00762152">
            <w:pPr>
              <w:spacing w:line="276" w:lineRule="auto"/>
              <w:rPr>
                <w:rFonts w:ascii="Arial" w:hAnsi="Arial" w:cs="Arial"/>
                <w:sz w:val="20"/>
                <w:szCs w:val="22"/>
                <w:lang w:eastAsia="es-CO"/>
              </w:rPr>
            </w:pPr>
          </w:p>
        </w:tc>
      </w:tr>
      <w:tr w:rsidR="00376A31" w14:paraId="71B0FBAE" w14:textId="77777777" w:rsidTr="008B74FB">
        <w:trPr>
          <w:trHeight w:val="250"/>
        </w:trPr>
        <w:tc>
          <w:tcPr>
            <w:tcW w:w="1512" w:type="pct"/>
            <w:tcBorders>
              <w:top w:val="single" w:sz="4" w:space="0" w:color="auto"/>
              <w:left w:val="nil"/>
              <w:bottom w:val="single" w:sz="4" w:space="0" w:color="auto"/>
              <w:right w:val="nil"/>
            </w:tcBorders>
            <w:vAlign w:val="center"/>
          </w:tcPr>
          <w:p w14:paraId="0868E9D8" w14:textId="19506172" w:rsidR="00376A31" w:rsidRDefault="008D23D2" w:rsidP="004D175D">
            <w:pPr>
              <w:spacing w:line="276" w:lineRule="auto"/>
              <w:rPr>
                <w:rFonts w:ascii="Arial" w:hAnsi="Arial" w:cs="Arial"/>
                <w:sz w:val="20"/>
                <w:szCs w:val="22"/>
                <w:lang w:eastAsia="es-CO"/>
              </w:rPr>
            </w:pPr>
            <w:r>
              <w:rPr>
                <w:rFonts w:ascii="Arial" w:hAnsi="Arial" w:cs="Arial"/>
                <w:sz w:val="20"/>
                <w:szCs w:val="22"/>
                <w:lang w:eastAsia="es-CO"/>
              </w:rPr>
              <w:t>C22. Investigación, Desarrollo Tecnológico, Innovación y Creación</w:t>
            </w:r>
          </w:p>
        </w:tc>
        <w:tc>
          <w:tcPr>
            <w:tcW w:w="617" w:type="pct"/>
            <w:tcBorders>
              <w:top w:val="single" w:sz="4" w:space="0" w:color="auto"/>
              <w:left w:val="nil"/>
              <w:bottom w:val="single" w:sz="4" w:space="0" w:color="auto"/>
              <w:right w:val="nil"/>
            </w:tcBorders>
            <w:vAlign w:val="center"/>
          </w:tcPr>
          <w:p w14:paraId="3BDFB200"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0FBC7C20"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4CF28E19"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104230F3"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565C81EA"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35F0CB38" w14:textId="77777777" w:rsidR="00376A31" w:rsidRDefault="00376A31" w:rsidP="00762152">
            <w:pPr>
              <w:spacing w:line="276" w:lineRule="auto"/>
              <w:rPr>
                <w:rFonts w:ascii="Arial" w:hAnsi="Arial" w:cs="Arial"/>
                <w:sz w:val="20"/>
                <w:szCs w:val="22"/>
                <w:lang w:eastAsia="es-CO"/>
              </w:rPr>
            </w:pPr>
          </w:p>
        </w:tc>
      </w:tr>
      <w:tr w:rsidR="00376A31" w14:paraId="44B3B94C" w14:textId="77777777" w:rsidTr="00762152">
        <w:trPr>
          <w:trHeight w:val="250"/>
        </w:trPr>
        <w:tc>
          <w:tcPr>
            <w:tcW w:w="1512" w:type="pct"/>
            <w:tcBorders>
              <w:top w:val="single" w:sz="4" w:space="0" w:color="auto"/>
              <w:left w:val="nil"/>
              <w:bottom w:val="single" w:sz="4" w:space="0" w:color="auto"/>
              <w:right w:val="nil"/>
            </w:tcBorders>
            <w:vAlign w:val="center"/>
            <w:hideMark/>
          </w:tcPr>
          <w:p w14:paraId="2BB1DF95" w14:textId="7D159B57" w:rsidR="00376A31" w:rsidRDefault="00376A31" w:rsidP="004D175D">
            <w:pPr>
              <w:spacing w:line="276" w:lineRule="auto"/>
              <w:rPr>
                <w:rFonts w:ascii="Arial" w:hAnsi="Arial" w:cs="Arial"/>
                <w:b/>
                <w:bCs/>
                <w:sz w:val="20"/>
                <w:szCs w:val="22"/>
                <w:lang w:val="es-419" w:eastAsia="es-CO"/>
              </w:rPr>
            </w:pPr>
            <w:r>
              <w:rPr>
                <w:rFonts w:ascii="Arial" w:hAnsi="Arial" w:cs="Arial"/>
                <w:b/>
                <w:bCs/>
                <w:sz w:val="20"/>
                <w:szCs w:val="22"/>
                <w:lang w:eastAsia="es-CO"/>
              </w:rPr>
              <w:t>F</w:t>
            </w:r>
            <w:r>
              <w:rPr>
                <w:rFonts w:ascii="Arial" w:hAnsi="Arial" w:cs="Arial"/>
                <w:b/>
                <w:bCs/>
                <w:sz w:val="20"/>
                <w:szCs w:val="22"/>
                <w:lang w:val="es-419" w:eastAsia="es-CO"/>
              </w:rPr>
              <w:t>6</w:t>
            </w:r>
            <w:r>
              <w:rPr>
                <w:rFonts w:ascii="Arial" w:hAnsi="Arial" w:cs="Arial"/>
                <w:b/>
                <w:bCs/>
                <w:sz w:val="20"/>
                <w:szCs w:val="22"/>
                <w:lang w:eastAsia="es-CO"/>
              </w:rPr>
              <w:t xml:space="preserve">. </w:t>
            </w:r>
            <w:r w:rsidR="008B74FB">
              <w:rPr>
                <w:rFonts w:ascii="Arial" w:hAnsi="Arial" w:cs="Arial"/>
                <w:b/>
                <w:bCs/>
                <w:sz w:val="20"/>
                <w:szCs w:val="22"/>
                <w:lang w:val="es-419" w:eastAsia="es-CO"/>
              </w:rPr>
              <w:t xml:space="preserve">Aportes de la Investigación, </w:t>
            </w:r>
            <w:r w:rsidR="004D175D">
              <w:rPr>
                <w:rFonts w:ascii="Arial" w:hAnsi="Arial" w:cs="Arial"/>
                <w:b/>
                <w:bCs/>
                <w:sz w:val="20"/>
                <w:szCs w:val="22"/>
                <w:lang w:val="es-419" w:eastAsia="es-CO"/>
              </w:rPr>
              <w:t>la</w:t>
            </w:r>
            <w:r w:rsidR="008B74FB">
              <w:rPr>
                <w:rFonts w:ascii="Arial" w:hAnsi="Arial" w:cs="Arial"/>
                <w:b/>
                <w:bCs/>
                <w:sz w:val="20"/>
                <w:szCs w:val="22"/>
                <w:lang w:val="es-419" w:eastAsia="es-CO"/>
              </w:rPr>
              <w:t xml:space="preserve"> Innovación, </w:t>
            </w:r>
            <w:r w:rsidR="004D175D">
              <w:rPr>
                <w:rFonts w:ascii="Arial" w:hAnsi="Arial" w:cs="Arial"/>
                <w:b/>
                <w:bCs/>
                <w:sz w:val="20"/>
                <w:szCs w:val="22"/>
                <w:lang w:val="es-419" w:eastAsia="es-CO"/>
              </w:rPr>
              <w:t>el</w:t>
            </w:r>
            <w:r w:rsidR="008B74FB">
              <w:rPr>
                <w:rFonts w:ascii="Arial" w:hAnsi="Arial" w:cs="Arial"/>
                <w:b/>
                <w:bCs/>
                <w:sz w:val="20"/>
                <w:szCs w:val="22"/>
                <w:lang w:val="es-419" w:eastAsia="es-CO"/>
              </w:rPr>
              <w:t xml:space="preserve"> Desarrollo Tecnológico y la Creación al Entorno</w:t>
            </w:r>
          </w:p>
        </w:tc>
        <w:tc>
          <w:tcPr>
            <w:tcW w:w="617" w:type="pct"/>
            <w:tcBorders>
              <w:top w:val="single" w:sz="4" w:space="0" w:color="auto"/>
              <w:left w:val="nil"/>
              <w:bottom w:val="single" w:sz="4" w:space="0" w:color="auto"/>
              <w:right w:val="nil"/>
            </w:tcBorders>
            <w:vAlign w:val="center"/>
          </w:tcPr>
          <w:p w14:paraId="61DB25BA" w14:textId="77777777" w:rsidR="00376A31" w:rsidRDefault="00376A31" w:rsidP="00762152">
            <w:pPr>
              <w:spacing w:line="276" w:lineRule="auto"/>
              <w:jc w:val="center"/>
              <w:rPr>
                <w:rFonts w:ascii="Arial" w:hAnsi="Arial" w:cs="Arial"/>
                <w:b/>
                <w:bCs/>
                <w:sz w:val="20"/>
                <w:szCs w:val="22"/>
                <w:lang w:eastAsia="es-CO"/>
              </w:rPr>
            </w:pPr>
          </w:p>
        </w:tc>
        <w:tc>
          <w:tcPr>
            <w:tcW w:w="657" w:type="pct"/>
            <w:tcBorders>
              <w:top w:val="single" w:sz="4" w:space="0" w:color="auto"/>
              <w:left w:val="nil"/>
              <w:bottom w:val="single" w:sz="4" w:space="0" w:color="auto"/>
              <w:right w:val="nil"/>
            </w:tcBorders>
            <w:vAlign w:val="center"/>
          </w:tcPr>
          <w:p w14:paraId="2F433F2A" w14:textId="77777777" w:rsidR="00376A31" w:rsidRDefault="00376A31" w:rsidP="00762152">
            <w:pPr>
              <w:spacing w:line="276" w:lineRule="auto"/>
              <w:jc w:val="center"/>
              <w:rPr>
                <w:rFonts w:ascii="Arial" w:hAnsi="Arial" w:cs="Arial"/>
                <w:b/>
                <w:bCs/>
                <w:sz w:val="20"/>
                <w:szCs w:val="22"/>
                <w:lang w:eastAsia="es-CO"/>
              </w:rPr>
            </w:pPr>
          </w:p>
        </w:tc>
        <w:tc>
          <w:tcPr>
            <w:tcW w:w="547" w:type="pct"/>
            <w:tcBorders>
              <w:top w:val="single" w:sz="4" w:space="0" w:color="auto"/>
              <w:left w:val="nil"/>
              <w:bottom w:val="single" w:sz="4" w:space="0" w:color="auto"/>
              <w:right w:val="nil"/>
            </w:tcBorders>
            <w:vAlign w:val="center"/>
          </w:tcPr>
          <w:p w14:paraId="41DB0BFE" w14:textId="77777777" w:rsidR="00376A31" w:rsidRDefault="00376A31" w:rsidP="00762152">
            <w:pPr>
              <w:spacing w:line="276" w:lineRule="auto"/>
              <w:jc w:val="center"/>
              <w:rPr>
                <w:rFonts w:ascii="Arial" w:hAnsi="Arial" w:cs="Arial"/>
                <w:b/>
                <w:bCs/>
                <w:sz w:val="20"/>
                <w:szCs w:val="22"/>
                <w:lang w:eastAsia="es-CO"/>
              </w:rPr>
            </w:pPr>
          </w:p>
        </w:tc>
        <w:tc>
          <w:tcPr>
            <w:tcW w:w="481" w:type="pct"/>
            <w:tcBorders>
              <w:top w:val="single" w:sz="4" w:space="0" w:color="auto"/>
              <w:left w:val="nil"/>
              <w:bottom w:val="single" w:sz="4" w:space="0" w:color="auto"/>
              <w:right w:val="nil"/>
            </w:tcBorders>
            <w:vAlign w:val="center"/>
          </w:tcPr>
          <w:p w14:paraId="0B67F208" w14:textId="77777777" w:rsidR="00376A31" w:rsidRDefault="00376A31" w:rsidP="00762152">
            <w:pPr>
              <w:spacing w:line="276" w:lineRule="auto"/>
              <w:jc w:val="center"/>
              <w:rPr>
                <w:rFonts w:ascii="Arial" w:hAnsi="Arial" w:cs="Arial"/>
                <w:b/>
                <w:bCs/>
                <w:sz w:val="20"/>
                <w:szCs w:val="22"/>
                <w:lang w:eastAsia="es-CO"/>
              </w:rPr>
            </w:pPr>
          </w:p>
        </w:tc>
        <w:tc>
          <w:tcPr>
            <w:tcW w:w="491" w:type="pct"/>
            <w:tcBorders>
              <w:top w:val="single" w:sz="4" w:space="0" w:color="auto"/>
              <w:left w:val="nil"/>
              <w:bottom w:val="single" w:sz="4" w:space="0" w:color="auto"/>
              <w:right w:val="nil"/>
            </w:tcBorders>
            <w:vAlign w:val="center"/>
          </w:tcPr>
          <w:p w14:paraId="2DBCDFD2" w14:textId="77777777" w:rsidR="00376A31" w:rsidRDefault="00376A31" w:rsidP="00762152">
            <w:pPr>
              <w:spacing w:line="276" w:lineRule="auto"/>
              <w:jc w:val="center"/>
              <w:rPr>
                <w:rFonts w:ascii="Arial" w:hAnsi="Arial" w:cs="Arial"/>
                <w:b/>
                <w:bCs/>
                <w:sz w:val="20"/>
                <w:szCs w:val="22"/>
                <w:lang w:eastAsia="es-CO"/>
              </w:rPr>
            </w:pPr>
          </w:p>
        </w:tc>
        <w:tc>
          <w:tcPr>
            <w:tcW w:w="695" w:type="pct"/>
            <w:tcBorders>
              <w:top w:val="single" w:sz="4" w:space="0" w:color="auto"/>
              <w:left w:val="nil"/>
              <w:bottom w:val="single" w:sz="4" w:space="0" w:color="auto"/>
              <w:right w:val="nil"/>
            </w:tcBorders>
            <w:vAlign w:val="center"/>
          </w:tcPr>
          <w:p w14:paraId="41E336A2" w14:textId="77777777" w:rsidR="00376A31" w:rsidRDefault="00376A31" w:rsidP="00762152">
            <w:pPr>
              <w:spacing w:line="276" w:lineRule="auto"/>
              <w:rPr>
                <w:rFonts w:ascii="Arial" w:hAnsi="Arial" w:cs="Arial"/>
                <w:b/>
                <w:bCs/>
                <w:sz w:val="20"/>
                <w:szCs w:val="22"/>
                <w:lang w:eastAsia="es-CO"/>
              </w:rPr>
            </w:pPr>
          </w:p>
        </w:tc>
      </w:tr>
    </w:tbl>
    <w:p w14:paraId="3DD86749" w14:textId="77777777" w:rsidR="00376A31" w:rsidRDefault="00376A31" w:rsidP="00D54398">
      <w:pPr>
        <w:pStyle w:val="Sinespaciado"/>
        <w:spacing w:after="240" w:line="276" w:lineRule="auto"/>
        <w:rPr>
          <w:rFonts w:ascii="Arial" w:hAnsi="Arial" w:cs="Arial"/>
          <w:bCs/>
          <w:sz w:val="20"/>
        </w:rPr>
      </w:pPr>
      <w:r>
        <w:rPr>
          <w:rFonts w:ascii="Arial" w:hAnsi="Arial" w:cs="Arial"/>
          <w:bCs/>
          <w:sz w:val="20"/>
        </w:rPr>
        <w:t>Fuente: Elaboración Propia</w:t>
      </w:r>
    </w:p>
    <w:p w14:paraId="16A82727" w14:textId="4BF2D331" w:rsidR="00D54398" w:rsidRPr="00D54398" w:rsidRDefault="00D54398" w:rsidP="00D54398">
      <w:pPr>
        <w:pStyle w:val="Sinespaciado"/>
        <w:spacing w:after="240" w:line="276" w:lineRule="auto"/>
        <w:jc w:val="both"/>
        <w:rPr>
          <w:rFonts w:ascii="Arial" w:hAnsi="Arial" w:cs="Arial"/>
          <w:b/>
          <w:bCs/>
          <w:color w:val="002060"/>
          <w:lang w:val="es-CO"/>
        </w:rPr>
      </w:pPr>
      <w:r w:rsidRPr="00D54398">
        <w:rPr>
          <w:rFonts w:ascii="Arial" w:eastAsia="Book Antiqua" w:hAnsi="Arial" w:cs="Arial"/>
          <w:highlight w:val="yellow"/>
          <w:lang w:val="es-419"/>
        </w:rPr>
        <w:t>Complementar respuesta del indicador a partir de aquí.</w:t>
      </w:r>
    </w:p>
    <w:p w14:paraId="31FF2AB8" w14:textId="496C71B5" w:rsidR="00376A31" w:rsidRDefault="00271E8C" w:rsidP="00376A31">
      <w:pPr>
        <w:pStyle w:val="Default"/>
        <w:spacing w:before="240" w:after="240"/>
        <w:jc w:val="both"/>
        <w:rPr>
          <w:b/>
          <w:bCs/>
          <w:color w:val="002060"/>
          <w:szCs w:val="22"/>
          <w:lang w:val="es-CO"/>
        </w:rPr>
      </w:pPr>
      <w:r w:rsidRPr="009631D3">
        <w:rPr>
          <w:b/>
          <w:bCs/>
          <w:color w:val="002060"/>
          <w:sz w:val="22"/>
          <w:szCs w:val="22"/>
          <w:u w:val="double" w:color="FFC000"/>
          <w:lang w:val="es-CO"/>
        </w:rPr>
        <w:t>JUICIO DE CALIDAD DEL FACTOR</w:t>
      </w:r>
    </w:p>
    <w:p w14:paraId="2516AE76" w14:textId="37633EE8" w:rsidR="00376A31" w:rsidRDefault="00D54398" w:rsidP="00376A31">
      <w:pPr>
        <w:pStyle w:val="Default"/>
        <w:spacing w:before="240" w:after="240" w:line="276" w:lineRule="auto"/>
        <w:jc w:val="both"/>
        <w:rPr>
          <w:bCs/>
          <w:color w:val="002060"/>
          <w:sz w:val="22"/>
          <w:szCs w:val="22"/>
          <w:lang w:val="es-CO"/>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22FA1A2" w14:textId="418873F2" w:rsidR="00376A31" w:rsidRPr="00DE6D60" w:rsidRDefault="00376A31" w:rsidP="00C44384">
      <w:pPr>
        <w:pStyle w:val="Ttulo3"/>
        <w:spacing w:after="240" w:line="276" w:lineRule="auto"/>
        <w:jc w:val="both"/>
        <w:rPr>
          <w:rFonts w:ascii="Arial" w:hAnsi="Arial" w:cs="Arial"/>
          <w:sz w:val="24"/>
          <w:u w:val="single"/>
          <w:lang w:val="es-419"/>
        </w:rPr>
      </w:pPr>
      <w:bookmarkStart w:id="277" w:name="_Toc106352880"/>
      <w:r w:rsidRPr="00DE6D60">
        <w:rPr>
          <w:rFonts w:ascii="Arial" w:hAnsi="Arial" w:cs="Arial"/>
          <w:color w:val="FFC000"/>
          <w:sz w:val="22"/>
          <w:u w:val="single"/>
        </w:rPr>
        <w:t xml:space="preserve">CARACTERÍSTICA </w:t>
      </w:r>
      <w:r w:rsidR="00DD32DF">
        <w:rPr>
          <w:rFonts w:ascii="Arial" w:hAnsi="Arial" w:cs="Arial"/>
          <w:color w:val="FFC000"/>
          <w:sz w:val="22"/>
          <w:u w:val="single"/>
          <w:lang w:val="es-419"/>
        </w:rPr>
        <w:t>21</w:t>
      </w:r>
      <w:r w:rsidRPr="00DE6D60">
        <w:rPr>
          <w:rFonts w:ascii="Arial" w:hAnsi="Arial" w:cs="Arial"/>
          <w:color w:val="FFC000"/>
          <w:sz w:val="22"/>
          <w:u w:val="single"/>
        </w:rPr>
        <w:t xml:space="preserve">. </w:t>
      </w:r>
      <w:r w:rsidR="009058CF">
        <w:rPr>
          <w:rFonts w:ascii="Arial" w:hAnsi="Arial" w:cs="Arial"/>
          <w:color w:val="002060"/>
          <w:sz w:val="22"/>
          <w:u w:val="single"/>
          <w:lang w:val="es-419"/>
        </w:rPr>
        <w:t>FORMACIÓN PARA LA INVESTIGACIÓN, CREACIÓN E INNOVACIÓN</w:t>
      </w:r>
      <w:bookmarkEnd w:id="277"/>
    </w:p>
    <w:p w14:paraId="2858A99B" w14:textId="589D3253" w:rsidR="00376A31" w:rsidRPr="00DE6D60" w:rsidRDefault="006941E7" w:rsidP="006941E7">
      <w:pPr>
        <w:pStyle w:val="Default"/>
        <w:spacing w:after="240" w:line="276" w:lineRule="auto"/>
        <w:jc w:val="both"/>
        <w:rPr>
          <w:rFonts w:cs="Work Sans"/>
          <w:i/>
          <w:color w:val="002060"/>
          <w:sz w:val="20"/>
          <w:szCs w:val="22"/>
        </w:rPr>
      </w:pPr>
      <w:r w:rsidRPr="006941E7">
        <w:rPr>
          <w:rFonts w:cs="Work Sans"/>
          <w:i/>
          <w:color w:val="002060"/>
          <w:sz w:val="20"/>
          <w:szCs w:val="22"/>
        </w:rPr>
        <w:t>La institución deberá demostrar que desarrolla políticas y estrategias relacionadas con la inserción de los estudiantes en</w:t>
      </w:r>
      <w:r>
        <w:rPr>
          <w:rFonts w:cs="Work Sans"/>
          <w:i/>
          <w:color w:val="002060"/>
          <w:sz w:val="20"/>
          <w:szCs w:val="22"/>
        </w:rPr>
        <w:t xml:space="preserve"> </w:t>
      </w:r>
      <w:r w:rsidRPr="006941E7">
        <w:rPr>
          <w:rFonts w:cs="Work Sans"/>
          <w:i/>
          <w:color w:val="002060"/>
          <w:sz w:val="20"/>
          <w:szCs w:val="22"/>
        </w:rPr>
        <w:t>las dinámicas de generación, apropiación, sistematización y transferencia de conocimientos, aplicables de manera</w:t>
      </w:r>
      <w:r>
        <w:rPr>
          <w:rFonts w:cs="Work Sans"/>
          <w:i/>
          <w:color w:val="002060"/>
          <w:sz w:val="20"/>
          <w:szCs w:val="22"/>
        </w:rPr>
        <w:t xml:space="preserve"> </w:t>
      </w:r>
      <w:r w:rsidRPr="006941E7">
        <w:rPr>
          <w:rFonts w:cs="Work Sans"/>
          <w:i/>
          <w:color w:val="002060"/>
          <w:sz w:val="20"/>
          <w:szCs w:val="22"/>
        </w:rPr>
        <w:t>diferenciada en los diversos niveles educativos. Por ello, cuenta con mecanismos efectivos para desarrollar en los</w:t>
      </w:r>
      <w:r>
        <w:rPr>
          <w:rFonts w:cs="Work Sans"/>
          <w:i/>
          <w:color w:val="002060"/>
          <w:sz w:val="20"/>
          <w:szCs w:val="22"/>
        </w:rPr>
        <w:t xml:space="preserve"> </w:t>
      </w:r>
      <w:r w:rsidRPr="006941E7">
        <w:rPr>
          <w:rFonts w:cs="Work Sans"/>
          <w:i/>
          <w:color w:val="002060"/>
          <w:sz w:val="20"/>
          <w:szCs w:val="22"/>
        </w:rPr>
        <w:t>estudiantes, dependiendo de su nivel formativo, un pensamiento creativo, crítico y con capacidad de comprender los</w:t>
      </w:r>
      <w:r>
        <w:rPr>
          <w:rFonts w:cs="Work Sans"/>
          <w:i/>
          <w:color w:val="002060"/>
          <w:sz w:val="20"/>
          <w:szCs w:val="22"/>
        </w:rPr>
        <w:t xml:space="preserve"> </w:t>
      </w:r>
      <w:r w:rsidRPr="006941E7">
        <w:rPr>
          <w:rFonts w:cs="Work Sans"/>
          <w:i/>
          <w:color w:val="002060"/>
          <w:sz w:val="20"/>
          <w:szCs w:val="22"/>
        </w:rPr>
        <w:t>procesos de investigación, innovación, creación artística y cultural y desarrollo tecnológico en diversos contextos”.</w:t>
      </w:r>
      <w:r>
        <w:rPr>
          <w:rFonts w:cs="Work Sans"/>
          <w:i/>
          <w:color w:val="002060"/>
          <w:sz w:val="20"/>
          <w:szCs w:val="22"/>
        </w:rPr>
        <w:t xml:space="preserve"> </w:t>
      </w:r>
      <w:r w:rsidRPr="006941E7">
        <w:rPr>
          <w:rFonts w:cs="Work Sans"/>
          <w:i/>
          <w:color w:val="002060"/>
          <w:sz w:val="20"/>
          <w:szCs w:val="22"/>
        </w:rPr>
        <w:t>En el caso de los programas académicos del área de la salud, a través de los convenios docencia–servicio, se deberán</w:t>
      </w:r>
      <w:r>
        <w:rPr>
          <w:rFonts w:cs="Work Sans"/>
          <w:i/>
          <w:color w:val="002060"/>
          <w:sz w:val="20"/>
          <w:szCs w:val="22"/>
        </w:rPr>
        <w:t xml:space="preserve"> </w:t>
      </w:r>
      <w:r w:rsidRPr="006941E7">
        <w:rPr>
          <w:rFonts w:cs="Work Sans"/>
          <w:i/>
          <w:color w:val="002060"/>
          <w:sz w:val="20"/>
          <w:szCs w:val="22"/>
        </w:rPr>
        <w:t>demostrar estrategias de enseñanza-aprendizaje en escenarios de práctica idóneos y suficientes que soporten esta</w:t>
      </w:r>
      <w:r>
        <w:rPr>
          <w:rFonts w:cs="Work Sans"/>
          <w:i/>
          <w:color w:val="002060"/>
          <w:sz w:val="20"/>
          <w:szCs w:val="22"/>
        </w:rPr>
        <w:t xml:space="preserve"> </w:t>
      </w:r>
      <w:r w:rsidRPr="006941E7">
        <w:rPr>
          <w:rFonts w:cs="Work Sans"/>
          <w:i/>
          <w:color w:val="002060"/>
          <w:sz w:val="20"/>
          <w:szCs w:val="22"/>
        </w:rPr>
        <w:t>formación</w:t>
      </w:r>
      <w:r w:rsidR="00376A31" w:rsidRPr="00DE6D60">
        <w:rPr>
          <w:rFonts w:cs="Work Sans"/>
          <w:i/>
          <w:color w:val="002060"/>
          <w:sz w:val="20"/>
          <w:szCs w:val="22"/>
        </w:rPr>
        <w:t>.</w:t>
      </w:r>
    </w:p>
    <w:p w14:paraId="09A48E35" w14:textId="1979EA2D" w:rsidR="00376A31" w:rsidRPr="00CB66A2" w:rsidRDefault="00CB66A2" w:rsidP="005145F2">
      <w:pPr>
        <w:pStyle w:val="Ttulo4"/>
        <w:numPr>
          <w:ilvl w:val="0"/>
          <w:numId w:val="22"/>
        </w:numPr>
        <w:spacing w:after="240" w:line="276" w:lineRule="auto"/>
        <w:jc w:val="both"/>
        <w:rPr>
          <w:rFonts w:ascii="Arial" w:hAnsi="Arial" w:cs="Arial"/>
          <w:b/>
          <w:i w:val="0"/>
          <w:color w:val="002060"/>
          <w:sz w:val="22"/>
        </w:rPr>
      </w:pPr>
      <w:r w:rsidRPr="00CB66A2">
        <w:rPr>
          <w:rFonts w:ascii="Arial" w:hAnsi="Arial" w:cs="Arial"/>
          <w:b/>
          <w:i w:val="0"/>
          <w:color w:val="002060"/>
          <w:sz w:val="22"/>
        </w:rPr>
        <w:lastRenderedPageBreak/>
        <w:t>Apreciación por parte de los miembros de la comunidad académica en relación con la eficiencia de las políticas y estrategias institucionales para favorecer la formación investigativa de los estudiantes, concordantes con los diferentes niveles de formación en el pregrado y el posgrado y la tipología de institución. Sistematización e incorporación de</w:t>
      </w:r>
      <w:r>
        <w:rPr>
          <w:rFonts w:ascii="Arial" w:hAnsi="Arial" w:cs="Arial"/>
          <w:b/>
          <w:i w:val="0"/>
          <w:color w:val="002060"/>
          <w:sz w:val="22"/>
        </w:rPr>
        <w:t xml:space="preserve"> </w:t>
      </w:r>
      <w:r w:rsidRPr="00CB66A2">
        <w:rPr>
          <w:rFonts w:ascii="Arial" w:hAnsi="Arial" w:cs="Arial"/>
          <w:b/>
          <w:i w:val="0"/>
          <w:color w:val="002060"/>
          <w:sz w:val="22"/>
        </w:rPr>
        <w:t>estas apreciaciones en los planes de mejoramiento institucional</w:t>
      </w:r>
      <w:r w:rsidR="00376A31" w:rsidRPr="00CB66A2">
        <w:rPr>
          <w:rFonts w:ascii="Arial" w:hAnsi="Arial" w:cs="Arial"/>
          <w:b/>
          <w:i w:val="0"/>
          <w:color w:val="002060"/>
          <w:sz w:val="22"/>
        </w:rPr>
        <w:t xml:space="preserve">. </w:t>
      </w:r>
    </w:p>
    <w:p w14:paraId="08F03C3B" w14:textId="3874DCDA" w:rsidR="00376A31" w:rsidRDefault="001A4D2B"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3436706" w14:textId="6C17C296" w:rsidR="00376A31" w:rsidRPr="009025C2" w:rsidRDefault="009025C2" w:rsidP="005145F2">
      <w:pPr>
        <w:pStyle w:val="Ttulo4"/>
        <w:numPr>
          <w:ilvl w:val="0"/>
          <w:numId w:val="22"/>
        </w:numPr>
        <w:spacing w:after="240" w:line="276" w:lineRule="auto"/>
        <w:jc w:val="both"/>
        <w:rPr>
          <w:rFonts w:ascii="Arial" w:hAnsi="Arial" w:cs="Arial"/>
          <w:b/>
          <w:i w:val="0"/>
          <w:color w:val="002060"/>
          <w:sz w:val="22"/>
        </w:rPr>
      </w:pPr>
      <w:r w:rsidRPr="009025C2">
        <w:rPr>
          <w:rFonts w:ascii="Arial" w:hAnsi="Arial" w:cs="Arial"/>
          <w:b/>
          <w:i w:val="0"/>
          <w:color w:val="002060"/>
          <w:sz w:val="22"/>
        </w:rPr>
        <w:t>Apreciación por parte de los miembros de la comunidad académica en relación con la eficiencia de políticas, estrategias y recursos que la institución pone a disposición de los profesores para el desarrollo de proyectos de investigación, de desarrollo tecnológico, de innovación o de creación artística, y la socialización y publicación de sus</w:t>
      </w:r>
      <w:r>
        <w:rPr>
          <w:rFonts w:ascii="Arial" w:hAnsi="Arial" w:cs="Arial"/>
          <w:b/>
          <w:i w:val="0"/>
          <w:color w:val="002060"/>
          <w:sz w:val="22"/>
        </w:rPr>
        <w:t xml:space="preserve"> </w:t>
      </w:r>
      <w:r w:rsidRPr="009025C2">
        <w:rPr>
          <w:rFonts w:ascii="Arial" w:hAnsi="Arial" w:cs="Arial"/>
          <w:b/>
          <w:i w:val="0"/>
          <w:color w:val="002060"/>
          <w:sz w:val="22"/>
        </w:rPr>
        <w:t>resultados</w:t>
      </w:r>
      <w:r w:rsidR="00376A31" w:rsidRPr="009025C2">
        <w:rPr>
          <w:rFonts w:ascii="Arial" w:hAnsi="Arial" w:cs="Arial"/>
          <w:b/>
          <w:i w:val="0"/>
          <w:color w:val="002060"/>
          <w:sz w:val="22"/>
        </w:rPr>
        <w:t>.</w:t>
      </w:r>
    </w:p>
    <w:p w14:paraId="4BD3FE83" w14:textId="76E1C1B6" w:rsidR="00376A31" w:rsidRDefault="001A4D2B"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ED7BD50" w14:textId="292BFB93" w:rsidR="00376A31" w:rsidRPr="00E96602" w:rsidRDefault="00E96602" w:rsidP="005145F2">
      <w:pPr>
        <w:pStyle w:val="Ttulo4"/>
        <w:numPr>
          <w:ilvl w:val="0"/>
          <w:numId w:val="22"/>
        </w:numPr>
        <w:spacing w:after="240" w:line="276" w:lineRule="auto"/>
        <w:jc w:val="both"/>
        <w:rPr>
          <w:rFonts w:ascii="Arial" w:hAnsi="Arial" w:cs="Arial"/>
          <w:b/>
          <w:i w:val="0"/>
          <w:color w:val="002060"/>
          <w:sz w:val="22"/>
        </w:rPr>
      </w:pPr>
      <w:r w:rsidRPr="00E96602">
        <w:rPr>
          <w:rFonts w:ascii="Arial" w:hAnsi="Arial" w:cs="Arial"/>
          <w:b/>
          <w:i w:val="0"/>
          <w:color w:val="002060"/>
          <w:sz w:val="22"/>
        </w:rPr>
        <w:t>Evidencia de la participación de estudiantes en actividades y estrategias curriculares propias de los distintos niveles de formación y de las distintas modalidades de oferta académica, que orienten la formación en el desarrollo y la ejecución de los proyectos de investigación y/o creación incluidos en el sistema oficial de registro de la institución, así como, en</w:t>
      </w:r>
      <w:r>
        <w:rPr>
          <w:rFonts w:ascii="Arial" w:hAnsi="Arial" w:cs="Arial"/>
          <w:b/>
          <w:i w:val="0"/>
          <w:color w:val="002060"/>
          <w:sz w:val="22"/>
        </w:rPr>
        <w:t xml:space="preserve"> </w:t>
      </w:r>
      <w:r w:rsidRPr="00E96602">
        <w:rPr>
          <w:rFonts w:ascii="Arial" w:hAnsi="Arial" w:cs="Arial"/>
          <w:b/>
          <w:i w:val="0"/>
          <w:color w:val="002060"/>
          <w:sz w:val="22"/>
        </w:rPr>
        <w:t>los productos derivados de estos</w:t>
      </w:r>
      <w:r w:rsidR="00376A31" w:rsidRPr="00E96602">
        <w:rPr>
          <w:rFonts w:ascii="Arial" w:hAnsi="Arial" w:cs="Arial"/>
          <w:b/>
          <w:i w:val="0"/>
          <w:color w:val="002060"/>
          <w:sz w:val="22"/>
        </w:rPr>
        <w:t>.</w:t>
      </w:r>
    </w:p>
    <w:p w14:paraId="558668BF" w14:textId="7310273A" w:rsidR="00376A31" w:rsidRDefault="001A4D2B"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06D5A8E" w14:textId="3B2C3D1B" w:rsidR="00376A31" w:rsidRPr="003B36E2" w:rsidRDefault="003B36E2" w:rsidP="005145F2">
      <w:pPr>
        <w:pStyle w:val="Ttulo4"/>
        <w:numPr>
          <w:ilvl w:val="0"/>
          <w:numId w:val="22"/>
        </w:numPr>
        <w:spacing w:after="240" w:line="276" w:lineRule="auto"/>
        <w:jc w:val="both"/>
        <w:rPr>
          <w:rFonts w:ascii="Arial" w:hAnsi="Arial" w:cs="Arial"/>
          <w:b/>
          <w:i w:val="0"/>
          <w:color w:val="002060"/>
          <w:sz w:val="22"/>
        </w:rPr>
      </w:pPr>
      <w:r w:rsidRPr="003B36E2">
        <w:rPr>
          <w:rFonts w:ascii="Arial" w:hAnsi="Arial" w:cs="Arial"/>
          <w:b/>
          <w:i w:val="0"/>
          <w:color w:val="002060"/>
          <w:sz w:val="22"/>
        </w:rPr>
        <w:t>Evidencia de una ruta curricular que contribuya al desarrollo de competencias y habilidades científicas, así como de los procesos regulares de valoración para la verificación del cumplimiento de dichas competencias y habilidades.</w:t>
      </w:r>
      <w:r>
        <w:rPr>
          <w:rFonts w:ascii="Arial" w:hAnsi="Arial" w:cs="Arial"/>
          <w:b/>
          <w:i w:val="0"/>
          <w:color w:val="002060"/>
          <w:sz w:val="22"/>
        </w:rPr>
        <w:t xml:space="preserve"> </w:t>
      </w:r>
      <w:r w:rsidRPr="003B36E2">
        <w:rPr>
          <w:rFonts w:ascii="Arial" w:hAnsi="Arial" w:cs="Arial"/>
          <w:b/>
          <w:i w:val="0"/>
          <w:color w:val="002060"/>
          <w:sz w:val="22"/>
        </w:rPr>
        <w:t>Incorporación de los análisis de dichas mediciones en procesos de mejoramiento institucional</w:t>
      </w:r>
      <w:r w:rsidR="00376A31" w:rsidRPr="003B36E2">
        <w:rPr>
          <w:rFonts w:ascii="Arial" w:hAnsi="Arial" w:cs="Arial"/>
          <w:b/>
          <w:i w:val="0"/>
          <w:color w:val="002060"/>
          <w:sz w:val="22"/>
        </w:rPr>
        <w:t>.</w:t>
      </w:r>
    </w:p>
    <w:p w14:paraId="1E37B408" w14:textId="040685CE" w:rsidR="00376A31" w:rsidRDefault="001A4D2B"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A026475" w14:textId="3070D449" w:rsidR="00376A31" w:rsidRPr="00797B3C" w:rsidRDefault="00797B3C" w:rsidP="005145F2">
      <w:pPr>
        <w:pStyle w:val="Ttulo4"/>
        <w:numPr>
          <w:ilvl w:val="0"/>
          <w:numId w:val="22"/>
        </w:numPr>
        <w:spacing w:after="240" w:line="276" w:lineRule="auto"/>
        <w:jc w:val="both"/>
        <w:rPr>
          <w:rFonts w:ascii="Arial" w:hAnsi="Arial" w:cs="Arial"/>
          <w:b/>
          <w:i w:val="0"/>
          <w:color w:val="002060"/>
          <w:sz w:val="22"/>
        </w:rPr>
      </w:pPr>
      <w:r w:rsidRPr="00797B3C">
        <w:rPr>
          <w:rFonts w:ascii="Arial" w:hAnsi="Arial" w:cs="Arial"/>
          <w:b/>
          <w:i w:val="0"/>
          <w:color w:val="002060"/>
          <w:sz w:val="22"/>
        </w:rPr>
        <w:t>Evidencia documental y estadística que dé cuenta de la sistematización de la apropiación de conocimiento por parte</w:t>
      </w:r>
      <w:r>
        <w:rPr>
          <w:rFonts w:ascii="Arial" w:hAnsi="Arial" w:cs="Arial"/>
          <w:b/>
          <w:i w:val="0"/>
          <w:color w:val="002060"/>
          <w:sz w:val="22"/>
        </w:rPr>
        <w:t xml:space="preserve"> </w:t>
      </w:r>
      <w:r w:rsidRPr="00797B3C">
        <w:rPr>
          <w:rFonts w:ascii="Arial" w:hAnsi="Arial" w:cs="Arial"/>
          <w:b/>
          <w:i w:val="0"/>
          <w:color w:val="002060"/>
          <w:sz w:val="22"/>
        </w:rPr>
        <w:t>de los estudiantes y profesores</w:t>
      </w:r>
      <w:r w:rsidR="00376A31" w:rsidRPr="00797B3C">
        <w:rPr>
          <w:rFonts w:ascii="Arial" w:hAnsi="Arial" w:cs="Arial"/>
          <w:b/>
          <w:i w:val="0"/>
          <w:color w:val="002060"/>
          <w:sz w:val="22"/>
        </w:rPr>
        <w:t>.</w:t>
      </w:r>
    </w:p>
    <w:p w14:paraId="28D4B645" w14:textId="2D0FDB95" w:rsidR="00376A31" w:rsidRDefault="001A4D2B" w:rsidP="00376A31">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5EF7FA3" w14:textId="5256B095" w:rsidR="00CB66A2" w:rsidRPr="00B07186" w:rsidRDefault="00B07186" w:rsidP="005145F2">
      <w:pPr>
        <w:pStyle w:val="Ttulo4"/>
        <w:numPr>
          <w:ilvl w:val="0"/>
          <w:numId w:val="22"/>
        </w:numPr>
        <w:spacing w:after="240" w:line="276" w:lineRule="auto"/>
        <w:jc w:val="both"/>
        <w:rPr>
          <w:rFonts w:ascii="Arial" w:hAnsi="Arial" w:cs="Arial"/>
          <w:b/>
          <w:i w:val="0"/>
          <w:color w:val="002060"/>
          <w:sz w:val="22"/>
        </w:rPr>
      </w:pPr>
      <w:r w:rsidRPr="00B07186">
        <w:rPr>
          <w:rFonts w:ascii="Arial" w:hAnsi="Arial" w:cs="Arial"/>
          <w:b/>
          <w:i w:val="0"/>
          <w:color w:val="002060"/>
          <w:sz w:val="22"/>
        </w:rPr>
        <w:t>Evidencia de facilidades para la participación de los estudiantes en actividades académicas relacionadas con la</w:t>
      </w:r>
      <w:r>
        <w:rPr>
          <w:rFonts w:ascii="Arial" w:hAnsi="Arial" w:cs="Arial"/>
          <w:b/>
          <w:i w:val="0"/>
          <w:color w:val="002060"/>
          <w:sz w:val="22"/>
        </w:rPr>
        <w:t xml:space="preserve"> </w:t>
      </w:r>
      <w:r w:rsidRPr="00B07186">
        <w:rPr>
          <w:rFonts w:ascii="Arial" w:hAnsi="Arial" w:cs="Arial"/>
          <w:b/>
          <w:i w:val="0"/>
          <w:color w:val="002060"/>
          <w:sz w:val="22"/>
        </w:rPr>
        <w:t>investigación científica, el desarrollo tecnológico, la innovación y/o la creación artística y cultural</w:t>
      </w:r>
      <w:r w:rsidR="00CB66A2" w:rsidRPr="00B07186">
        <w:rPr>
          <w:rFonts w:ascii="Arial" w:hAnsi="Arial" w:cs="Arial"/>
          <w:b/>
          <w:i w:val="0"/>
          <w:color w:val="002060"/>
          <w:sz w:val="22"/>
        </w:rPr>
        <w:t>.</w:t>
      </w:r>
    </w:p>
    <w:p w14:paraId="700052D3" w14:textId="77777777" w:rsidR="00CB66A2" w:rsidRDefault="00CB66A2" w:rsidP="00CB66A2">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C2B1F03" w14:textId="3AA9D91A" w:rsidR="00CB66A2" w:rsidRPr="0042676B" w:rsidRDefault="0042676B" w:rsidP="005145F2">
      <w:pPr>
        <w:pStyle w:val="Ttulo4"/>
        <w:numPr>
          <w:ilvl w:val="0"/>
          <w:numId w:val="22"/>
        </w:numPr>
        <w:spacing w:after="240" w:line="276" w:lineRule="auto"/>
        <w:jc w:val="both"/>
        <w:rPr>
          <w:rFonts w:ascii="Arial" w:hAnsi="Arial" w:cs="Arial"/>
          <w:b/>
          <w:i w:val="0"/>
          <w:color w:val="002060"/>
          <w:sz w:val="22"/>
        </w:rPr>
      </w:pPr>
      <w:r w:rsidRPr="0042676B">
        <w:rPr>
          <w:rFonts w:ascii="Arial" w:hAnsi="Arial" w:cs="Arial"/>
          <w:b/>
          <w:i w:val="0"/>
          <w:color w:val="002060"/>
          <w:sz w:val="22"/>
        </w:rPr>
        <w:lastRenderedPageBreak/>
        <w:t>Existencia de evaluaciones y acciones de mejora relacionadas con las políticas y estrategias de enseñanza y de aprendizaje en el marco de la formación para la investigación. Incorporación de los análisis de dichas evaluaciones en</w:t>
      </w:r>
      <w:r>
        <w:rPr>
          <w:rFonts w:ascii="Arial" w:hAnsi="Arial" w:cs="Arial"/>
          <w:b/>
          <w:i w:val="0"/>
          <w:color w:val="002060"/>
          <w:sz w:val="22"/>
        </w:rPr>
        <w:t xml:space="preserve"> </w:t>
      </w:r>
      <w:r w:rsidRPr="0042676B">
        <w:rPr>
          <w:rFonts w:ascii="Arial" w:hAnsi="Arial" w:cs="Arial"/>
          <w:b/>
          <w:i w:val="0"/>
          <w:color w:val="002060"/>
          <w:sz w:val="22"/>
        </w:rPr>
        <w:t>procesos de mejoramiento.</w:t>
      </w:r>
    </w:p>
    <w:p w14:paraId="54679C99" w14:textId="58B700D7" w:rsidR="00CB66A2" w:rsidRDefault="00CB66A2"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3613FC6" w14:textId="3810E439" w:rsidR="00376A31" w:rsidRPr="00DE6D60" w:rsidRDefault="00376A31" w:rsidP="008A5DB2">
      <w:pPr>
        <w:pStyle w:val="Ttulo3"/>
        <w:spacing w:after="240" w:line="276" w:lineRule="auto"/>
        <w:jc w:val="both"/>
        <w:rPr>
          <w:rFonts w:ascii="Arial" w:hAnsi="Arial" w:cs="Arial"/>
          <w:sz w:val="24"/>
          <w:u w:val="single"/>
          <w:lang w:val="es-419"/>
        </w:rPr>
      </w:pPr>
      <w:bookmarkStart w:id="278" w:name="_Toc106352881"/>
      <w:r w:rsidRPr="00DE6D60">
        <w:rPr>
          <w:rFonts w:ascii="Arial" w:hAnsi="Arial" w:cs="Arial"/>
          <w:color w:val="FFC000"/>
          <w:sz w:val="22"/>
          <w:u w:val="single"/>
        </w:rPr>
        <w:t xml:space="preserve">CARACTERÍSTICA </w:t>
      </w:r>
      <w:r w:rsidR="005D095F">
        <w:rPr>
          <w:rFonts w:ascii="Arial" w:hAnsi="Arial" w:cs="Arial"/>
          <w:color w:val="FFC000"/>
          <w:sz w:val="22"/>
          <w:u w:val="single"/>
          <w:lang w:val="es-419"/>
        </w:rPr>
        <w:t>22</w:t>
      </w:r>
      <w:r w:rsidRPr="00DE6D60">
        <w:rPr>
          <w:rFonts w:ascii="Arial" w:hAnsi="Arial" w:cs="Arial"/>
          <w:color w:val="FFC000"/>
          <w:sz w:val="22"/>
          <w:u w:val="single"/>
        </w:rPr>
        <w:t xml:space="preserve">. </w:t>
      </w:r>
      <w:r w:rsidR="008D2638">
        <w:rPr>
          <w:rFonts w:ascii="Arial" w:hAnsi="Arial" w:cs="Arial"/>
          <w:color w:val="002060"/>
          <w:sz w:val="22"/>
          <w:u w:val="single"/>
          <w:lang w:val="es-419"/>
        </w:rPr>
        <w:t>INVESTIGACIÓN, DESARROLLO TECNOLÓGICO, INNOVACIÓN Y CREACIÓN</w:t>
      </w:r>
      <w:bookmarkEnd w:id="278"/>
    </w:p>
    <w:p w14:paraId="44D84614" w14:textId="5F938FB4" w:rsidR="00376A31" w:rsidRPr="00DE6D60" w:rsidRDefault="00B35521" w:rsidP="00B35521">
      <w:pPr>
        <w:pStyle w:val="Default"/>
        <w:spacing w:after="240" w:line="276" w:lineRule="auto"/>
        <w:jc w:val="both"/>
        <w:rPr>
          <w:rFonts w:cs="Work Sans"/>
          <w:i/>
          <w:color w:val="002060"/>
          <w:sz w:val="20"/>
          <w:szCs w:val="22"/>
        </w:rPr>
      </w:pPr>
      <w:r w:rsidRPr="00B35521">
        <w:rPr>
          <w:rFonts w:cs="Work Sans"/>
          <w:i/>
          <w:color w:val="002060"/>
          <w:sz w:val="20"/>
          <w:szCs w:val="22"/>
        </w:rPr>
        <w:t>De acuerdo con su identidad, misión y tipología, la institución de alta calidad deberá evidenciar los resultados de su</w:t>
      </w:r>
      <w:r>
        <w:rPr>
          <w:rFonts w:cs="Work Sans"/>
          <w:i/>
          <w:color w:val="002060"/>
          <w:sz w:val="20"/>
          <w:szCs w:val="22"/>
        </w:rPr>
        <w:t xml:space="preserve"> </w:t>
      </w:r>
      <w:r w:rsidRPr="00B35521">
        <w:rPr>
          <w:rFonts w:cs="Work Sans"/>
          <w:i/>
          <w:color w:val="002060"/>
          <w:sz w:val="20"/>
          <w:szCs w:val="22"/>
        </w:rPr>
        <w:t>producción académica, investigativa, de desarrollo tecnológico, innovación y de creación, y demostrar la aplicación de</w:t>
      </w:r>
      <w:r>
        <w:rPr>
          <w:rFonts w:cs="Work Sans"/>
          <w:i/>
          <w:color w:val="002060"/>
          <w:sz w:val="20"/>
          <w:szCs w:val="22"/>
        </w:rPr>
        <w:t xml:space="preserve"> </w:t>
      </w:r>
      <w:r w:rsidRPr="00B35521">
        <w:rPr>
          <w:rFonts w:cs="Work Sans"/>
          <w:i/>
          <w:color w:val="002060"/>
          <w:sz w:val="20"/>
          <w:szCs w:val="22"/>
        </w:rPr>
        <w:t>políticas claras y un compromiso explícito con estas dimensiones del quehacer académico. Dichas políticas deberán</w:t>
      </w:r>
      <w:r>
        <w:rPr>
          <w:rFonts w:cs="Work Sans"/>
          <w:i/>
          <w:color w:val="002060"/>
          <w:sz w:val="20"/>
          <w:szCs w:val="22"/>
        </w:rPr>
        <w:t xml:space="preserve"> </w:t>
      </w:r>
      <w:r w:rsidRPr="00B35521">
        <w:rPr>
          <w:rFonts w:cs="Work Sans"/>
          <w:i/>
          <w:color w:val="002060"/>
          <w:sz w:val="20"/>
          <w:szCs w:val="22"/>
        </w:rPr>
        <w:t>traducirse en acciones que incluyan el fomento y la evaluación de la actividad investigativa y de innovación y creación de</w:t>
      </w:r>
      <w:r>
        <w:rPr>
          <w:rFonts w:cs="Work Sans"/>
          <w:i/>
          <w:color w:val="002060"/>
          <w:sz w:val="20"/>
          <w:szCs w:val="22"/>
        </w:rPr>
        <w:t xml:space="preserve"> </w:t>
      </w:r>
      <w:r w:rsidRPr="00B35521">
        <w:rPr>
          <w:rFonts w:cs="Work Sans"/>
          <w:i/>
          <w:color w:val="002060"/>
          <w:sz w:val="20"/>
          <w:szCs w:val="22"/>
        </w:rPr>
        <w:t>los profesores, la difusión de sus productos, el apoyo a proyectos y la definición de una estructura organizacional para el</w:t>
      </w:r>
      <w:r>
        <w:rPr>
          <w:rFonts w:cs="Work Sans"/>
          <w:i/>
          <w:color w:val="002060"/>
          <w:sz w:val="20"/>
          <w:szCs w:val="22"/>
        </w:rPr>
        <w:t xml:space="preserve"> </w:t>
      </w:r>
      <w:r w:rsidRPr="00B35521">
        <w:rPr>
          <w:rFonts w:cs="Work Sans"/>
          <w:i/>
          <w:color w:val="002060"/>
          <w:sz w:val="20"/>
          <w:szCs w:val="22"/>
        </w:rPr>
        <w:t>desarrollo de estas actividades</w:t>
      </w:r>
      <w:r w:rsidR="00376A31" w:rsidRPr="00DE6D60">
        <w:rPr>
          <w:rFonts w:cs="Work Sans"/>
          <w:i/>
          <w:color w:val="002060"/>
          <w:sz w:val="20"/>
          <w:szCs w:val="22"/>
        </w:rPr>
        <w:t>.</w:t>
      </w:r>
    </w:p>
    <w:p w14:paraId="3BB9BD2C" w14:textId="382F8798" w:rsidR="00376A31" w:rsidRPr="0076688A" w:rsidRDefault="0076688A" w:rsidP="005145F2">
      <w:pPr>
        <w:pStyle w:val="Ttulo4"/>
        <w:numPr>
          <w:ilvl w:val="0"/>
          <w:numId w:val="23"/>
        </w:numPr>
        <w:spacing w:after="240" w:line="276" w:lineRule="auto"/>
        <w:jc w:val="both"/>
        <w:rPr>
          <w:rFonts w:ascii="Arial" w:hAnsi="Arial" w:cs="Arial"/>
          <w:b/>
          <w:i w:val="0"/>
          <w:color w:val="002060"/>
          <w:sz w:val="22"/>
        </w:rPr>
      </w:pPr>
      <w:r w:rsidRPr="0076688A">
        <w:rPr>
          <w:rFonts w:ascii="Arial" w:hAnsi="Arial" w:cs="Arial"/>
          <w:b/>
          <w:i w:val="0"/>
          <w:color w:val="002060"/>
          <w:sz w:val="22"/>
        </w:rPr>
        <w:t>Medición y valoración del impacto de la investigación, desarrollo tecnológico, innovación y/o de creación artística, como apuesta o compromiso institucional con la generación de nuevo conocimiento, con la solución de problemas de la sociedad, con la transformación de productos o procesos que eleven la calidad de vida de comunidades, con el incremento de la competitividad empresarial, y con la conservación, recuperación y desarrollo de las regiones, entre</w:t>
      </w:r>
      <w:r>
        <w:rPr>
          <w:rFonts w:ascii="Arial" w:hAnsi="Arial" w:cs="Arial"/>
          <w:b/>
          <w:i w:val="0"/>
          <w:color w:val="002060"/>
          <w:sz w:val="22"/>
        </w:rPr>
        <w:t xml:space="preserve"> </w:t>
      </w:r>
      <w:r w:rsidRPr="0076688A">
        <w:rPr>
          <w:rFonts w:ascii="Arial" w:hAnsi="Arial" w:cs="Arial"/>
          <w:b/>
          <w:i w:val="0"/>
          <w:color w:val="002060"/>
          <w:sz w:val="22"/>
        </w:rPr>
        <w:t>otros. Análisis de los resultados de dicho impacto e incorporación de estos en planes de mejoramiento institucional</w:t>
      </w:r>
      <w:r w:rsidR="00376A31" w:rsidRPr="0076688A">
        <w:rPr>
          <w:rFonts w:ascii="Arial" w:hAnsi="Arial" w:cs="Arial"/>
          <w:b/>
          <w:i w:val="0"/>
          <w:color w:val="002060"/>
          <w:sz w:val="22"/>
        </w:rPr>
        <w:t>.</w:t>
      </w:r>
    </w:p>
    <w:p w14:paraId="5F9B2191" w14:textId="7D2A2BD2" w:rsidR="00376A31" w:rsidRDefault="008A5DB2"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D6396AF" w14:textId="539C6061" w:rsidR="00376A31" w:rsidRPr="0028599C" w:rsidRDefault="0028599C" w:rsidP="005145F2">
      <w:pPr>
        <w:pStyle w:val="Ttulo4"/>
        <w:numPr>
          <w:ilvl w:val="0"/>
          <w:numId w:val="23"/>
        </w:numPr>
        <w:spacing w:after="240" w:line="276" w:lineRule="auto"/>
        <w:jc w:val="both"/>
        <w:rPr>
          <w:rFonts w:ascii="Arial" w:hAnsi="Arial" w:cs="Arial"/>
          <w:b/>
          <w:i w:val="0"/>
          <w:color w:val="002060"/>
          <w:sz w:val="22"/>
        </w:rPr>
      </w:pPr>
      <w:r w:rsidRPr="0028599C">
        <w:rPr>
          <w:rFonts w:ascii="Arial" w:hAnsi="Arial" w:cs="Arial"/>
          <w:b/>
          <w:i w:val="0"/>
          <w:color w:val="002060"/>
          <w:sz w:val="22"/>
        </w:rPr>
        <w:t>Medición y valoración del impacto de la investigación realizada por los grupos avalados por la institución, en el desarrollo económico, productivo, científico y tecnológico en los contextos regionales en los que hace presencia la institución y en los que interactúa con sus grupos de interés. Análisis de los resultados de dicho impacto e</w:t>
      </w:r>
      <w:r>
        <w:rPr>
          <w:rFonts w:ascii="Arial" w:hAnsi="Arial" w:cs="Arial"/>
          <w:b/>
          <w:i w:val="0"/>
          <w:color w:val="002060"/>
          <w:sz w:val="22"/>
        </w:rPr>
        <w:t xml:space="preserve"> </w:t>
      </w:r>
      <w:r w:rsidRPr="0028599C">
        <w:rPr>
          <w:rFonts w:ascii="Arial" w:hAnsi="Arial" w:cs="Arial"/>
          <w:b/>
          <w:i w:val="0"/>
          <w:color w:val="002060"/>
          <w:sz w:val="22"/>
        </w:rPr>
        <w:t>incorporación de estos en planes de mejoramiento institucional</w:t>
      </w:r>
      <w:r w:rsidR="00376A31" w:rsidRPr="0028599C">
        <w:rPr>
          <w:rFonts w:ascii="Arial" w:hAnsi="Arial" w:cs="Arial"/>
          <w:b/>
          <w:i w:val="0"/>
          <w:color w:val="002060"/>
          <w:sz w:val="22"/>
        </w:rPr>
        <w:t>.</w:t>
      </w:r>
    </w:p>
    <w:p w14:paraId="50989DB3" w14:textId="114E0A63" w:rsidR="00376A31" w:rsidRDefault="008A5DB2"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9E6CBF9" w14:textId="2CCDA72E" w:rsidR="00376A31" w:rsidRPr="00825FA9" w:rsidRDefault="00825FA9" w:rsidP="005145F2">
      <w:pPr>
        <w:pStyle w:val="Ttulo4"/>
        <w:numPr>
          <w:ilvl w:val="0"/>
          <w:numId w:val="23"/>
        </w:numPr>
        <w:spacing w:after="240" w:line="276" w:lineRule="auto"/>
        <w:jc w:val="both"/>
        <w:rPr>
          <w:rFonts w:ascii="Arial" w:hAnsi="Arial" w:cs="Arial"/>
          <w:b/>
          <w:i w:val="0"/>
          <w:color w:val="002060"/>
          <w:sz w:val="22"/>
        </w:rPr>
      </w:pPr>
      <w:r w:rsidRPr="00825FA9">
        <w:rPr>
          <w:rFonts w:ascii="Arial" w:hAnsi="Arial" w:cs="Arial"/>
          <w:b/>
          <w:i w:val="0"/>
          <w:color w:val="002060"/>
          <w:sz w:val="22"/>
        </w:rPr>
        <w:t>Existencia de la infraestructura necesaria para la investigación y/o el desarrollo tecnológico y la innovación:</w:t>
      </w:r>
      <w:r>
        <w:rPr>
          <w:rFonts w:ascii="Arial" w:hAnsi="Arial" w:cs="Arial"/>
          <w:b/>
          <w:i w:val="0"/>
          <w:color w:val="002060"/>
          <w:sz w:val="22"/>
        </w:rPr>
        <w:t xml:space="preserve"> </w:t>
      </w:r>
      <w:r w:rsidRPr="00825FA9">
        <w:rPr>
          <w:rFonts w:ascii="Arial" w:hAnsi="Arial" w:cs="Arial"/>
          <w:b/>
          <w:i w:val="0"/>
          <w:color w:val="002060"/>
          <w:sz w:val="22"/>
        </w:rPr>
        <w:t>laboratorios, equipos, recursos bibliográficos, recursos informáticos, entre otros</w:t>
      </w:r>
      <w:r w:rsidR="00376A31" w:rsidRPr="00825FA9">
        <w:rPr>
          <w:rFonts w:ascii="Arial" w:hAnsi="Arial" w:cs="Arial"/>
          <w:b/>
          <w:i w:val="0"/>
          <w:color w:val="002060"/>
          <w:sz w:val="22"/>
        </w:rPr>
        <w:t>.</w:t>
      </w:r>
    </w:p>
    <w:p w14:paraId="762BD12B" w14:textId="32929171" w:rsidR="00376A31" w:rsidRDefault="008A5DB2"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A0443EE" w14:textId="6EF6C2A1" w:rsidR="00376A31" w:rsidRPr="00AC26FD" w:rsidRDefault="00AC26FD" w:rsidP="005145F2">
      <w:pPr>
        <w:pStyle w:val="Ttulo4"/>
        <w:numPr>
          <w:ilvl w:val="0"/>
          <w:numId w:val="23"/>
        </w:numPr>
        <w:spacing w:after="240" w:line="276" w:lineRule="auto"/>
        <w:jc w:val="both"/>
        <w:rPr>
          <w:rFonts w:ascii="Arial" w:hAnsi="Arial" w:cs="Arial"/>
          <w:b/>
          <w:i w:val="0"/>
          <w:color w:val="002060"/>
          <w:sz w:val="22"/>
        </w:rPr>
      </w:pPr>
      <w:r w:rsidRPr="00AC26FD">
        <w:rPr>
          <w:rFonts w:ascii="Arial" w:hAnsi="Arial" w:cs="Arial"/>
          <w:b/>
          <w:i w:val="0"/>
          <w:color w:val="002060"/>
          <w:sz w:val="22"/>
        </w:rPr>
        <w:lastRenderedPageBreak/>
        <w:t>Apreciación por parte de los miembros de la comunidad académica, acerca de la eficiencia de las políticas y estrategias para la asignación de tiempo a los profesores para el desarrollo de proyectos de investigación, innovación y creación, y la socialización de sus resultados. Incorporación de los análisis de apreciaciones sistematizadas y</w:t>
      </w:r>
      <w:r>
        <w:rPr>
          <w:rFonts w:ascii="Arial" w:hAnsi="Arial" w:cs="Arial"/>
          <w:b/>
          <w:i w:val="0"/>
          <w:color w:val="002060"/>
          <w:sz w:val="22"/>
        </w:rPr>
        <w:t xml:space="preserve"> </w:t>
      </w:r>
      <w:r w:rsidRPr="00AC26FD">
        <w:rPr>
          <w:rFonts w:ascii="Arial" w:hAnsi="Arial" w:cs="Arial"/>
          <w:b/>
          <w:i w:val="0"/>
          <w:color w:val="002060"/>
          <w:sz w:val="22"/>
        </w:rPr>
        <w:t>periódicas en los planes de mejoramiento institucional</w:t>
      </w:r>
      <w:r w:rsidR="00376A31" w:rsidRPr="00AC26FD">
        <w:rPr>
          <w:rFonts w:ascii="Arial" w:hAnsi="Arial" w:cs="Arial"/>
          <w:b/>
          <w:i w:val="0"/>
          <w:color w:val="002060"/>
          <w:sz w:val="22"/>
        </w:rPr>
        <w:t>.</w:t>
      </w:r>
    </w:p>
    <w:p w14:paraId="60AEA4C0" w14:textId="782250E5" w:rsidR="00376A31" w:rsidRDefault="008A5DB2"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6F348CC" w14:textId="3C308794" w:rsidR="00376A31" w:rsidRPr="00605392" w:rsidRDefault="00605392" w:rsidP="005145F2">
      <w:pPr>
        <w:pStyle w:val="Ttulo4"/>
        <w:numPr>
          <w:ilvl w:val="0"/>
          <w:numId w:val="23"/>
        </w:numPr>
        <w:spacing w:after="240" w:line="276" w:lineRule="auto"/>
        <w:jc w:val="both"/>
        <w:rPr>
          <w:rFonts w:ascii="Arial" w:hAnsi="Arial" w:cs="Arial"/>
          <w:b/>
          <w:i w:val="0"/>
          <w:color w:val="002060"/>
          <w:sz w:val="22"/>
        </w:rPr>
      </w:pPr>
      <w:r w:rsidRPr="00605392">
        <w:rPr>
          <w:rFonts w:ascii="Arial" w:hAnsi="Arial" w:cs="Arial"/>
          <w:b/>
          <w:i w:val="0"/>
          <w:color w:val="002060"/>
          <w:sz w:val="22"/>
        </w:rPr>
        <w:t>Evidencia del reconocimiento a la creación artística y cultural en sus diversas formas, cuando sea procedente,</w:t>
      </w:r>
      <w:r>
        <w:rPr>
          <w:rFonts w:ascii="Arial" w:hAnsi="Arial" w:cs="Arial"/>
          <w:b/>
          <w:i w:val="0"/>
          <w:color w:val="002060"/>
          <w:sz w:val="22"/>
        </w:rPr>
        <w:t xml:space="preserve"> </w:t>
      </w:r>
      <w:r w:rsidRPr="00605392">
        <w:rPr>
          <w:rFonts w:ascii="Arial" w:hAnsi="Arial" w:cs="Arial"/>
          <w:b/>
          <w:i w:val="0"/>
          <w:color w:val="002060"/>
          <w:sz w:val="22"/>
        </w:rPr>
        <w:t>teniendo en cuenta el tipo de producto, su relevancia e impacto en las comunidades en que participa</w:t>
      </w:r>
      <w:r w:rsidR="00376A31" w:rsidRPr="00605392">
        <w:rPr>
          <w:rFonts w:ascii="Arial" w:hAnsi="Arial" w:cs="Arial"/>
          <w:b/>
          <w:i w:val="0"/>
          <w:color w:val="002060"/>
          <w:sz w:val="22"/>
        </w:rPr>
        <w:t>.</w:t>
      </w:r>
    </w:p>
    <w:p w14:paraId="136505E0" w14:textId="1BAA2A2C" w:rsidR="00007ED2" w:rsidRDefault="008A5DB2" w:rsidP="00376A31">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0F915D9" w14:textId="2FF65600" w:rsidR="00605392" w:rsidRPr="00605392" w:rsidRDefault="00605392" w:rsidP="005145F2">
      <w:pPr>
        <w:pStyle w:val="Ttulo4"/>
        <w:numPr>
          <w:ilvl w:val="0"/>
          <w:numId w:val="23"/>
        </w:numPr>
        <w:spacing w:after="240" w:line="276" w:lineRule="auto"/>
        <w:jc w:val="both"/>
        <w:rPr>
          <w:rFonts w:ascii="Arial" w:hAnsi="Arial" w:cs="Arial"/>
          <w:b/>
          <w:i w:val="0"/>
          <w:color w:val="002060"/>
          <w:sz w:val="22"/>
        </w:rPr>
      </w:pPr>
      <w:r w:rsidRPr="00605392">
        <w:rPr>
          <w:rFonts w:ascii="Arial" w:hAnsi="Arial" w:cs="Arial"/>
          <w:b/>
          <w:i w:val="0"/>
          <w:color w:val="002060"/>
          <w:sz w:val="22"/>
        </w:rPr>
        <w:t>Existencia, estabilidad y grado de desarrollo de las unidades de investigación, tales como: institutos, centros, grupos,</w:t>
      </w:r>
      <w:r>
        <w:rPr>
          <w:rFonts w:ascii="Arial" w:hAnsi="Arial" w:cs="Arial"/>
          <w:b/>
          <w:i w:val="0"/>
          <w:color w:val="002060"/>
          <w:sz w:val="22"/>
        </w:rPr>
        <w:t xml:space="preserve"> </w:t>
      </w:r>
      <w:r w:rsidRPr="00605392">
        <w:rPr>
          <w:rFonts w:ascii="Arial" w:hAnsi="Arial" w:cs="Arial"/>
          <w:b/>
          <w:i w:val="0"/>
          <w:color w:val="002060"/>
          <w:sz w:val="22"/>
        </w:rPr>
        <w:t>redes y programas, entre otros.</w:t>
      </w:r>
    </w:p>
    <w:p w14:paraId="6EC7E658" w14:textId="77777777" w:rsidR="00605392" w:rsidRPr="0076688A" w:rsidRDefault="00605392" w:rsidP="00605392">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6A0D313" w14:textId="290AB993" w:rsidR="00605392" w:rsidRPr="00605392" w:rsidRDefault="00605392" w:rsidP="005145F2">
      <w:pPr>
        <w:pStyle w:val="Ttulo4"/>
        <w:numPr>
          <w:ilvl w:val="0"/>
          <w:numId w:val="23"/>
        </w:numPr>
        <w:spacing w:after="240" w:line="276" w:lineRule="auto"/>
        <w:jc w:val="both"/>
        <w:rPr>
          <w:rFonts w:ascii="Arial" w:hAnsi="Arial" w:cs="Arial"/>
          <w:b/>
          <w:i w:val="0"/>
          <w:color w:val="002060"/>
          <w:sz w:val="22"/>
        </w:rPr>
      </w:pPr>
      <w:r w:rsidRPr="00605392">
        <w:rPr>
          <w:rFonts w:ascii="Arial" w:hAnsi="Arial" w:cs="Arial"/>
          <w:b/>
          <w:i w:val="0"/>
          <w:color w:val="002060"/>
          <w:sz w:val="22"/>
        </w:rPr>
        <w:t>Apreciación por parte de los miembros de la comunidad académica, en relación con el apoyo administrativo y financiero para el desarrollo y gestión de la investigación, la creación de empresas y de planes de negocios (como los centros de incubación y financiación empresarial, los centros de investigación y desarrollo tecnológico, entre otros) y la creación artística y cultural. Incorporación de los análisis de apreciaciones sistematizadas y periódicas en planes de</w:t>
      </w:r>
      <w:r>
        <w:rPr>
          <w:rFonts w:ascii="Arial" w:hAnsi="Arial" w:cs="Arial"/>
          <w:b/>
          <w:i w:val="0"/>
          <w:color w:val="002060"/>
          <w:sz w:val="22"/>
        </w:rPr>
        <w:t xml:space="preserve"> </w:t>
      </w:r>
      <w:r w:rsidRPr="00605392">
        <w:rPr>
          <w:rFonts w:ascii="Arial" w:hAnsi="Arial" w:cs="Arial"/>
          <w:b/>
          <w:i w:val="0"/>
          <w:color w:val="002060"/>
          <w:sz w:val="22"/>
        </w:rPr>
        <w:t>mejoramiento institucional.</w:t>
      </w:r>
    </w:p>
    <w:p w14:paraId="22CE4D75" w14:textId="77777777" w:rsidR="00605392" w:rsidRPr="0076688A" w:rsidRDefault="00605392" w:rsidP="00605392">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D080B0E" w14:textId="3A5D32AA" w:rsidR="00605392" w:rsidRPr="00C91C42" w:rsidRDefault="00C91C42" w:rsidP="005145F2">
      <w:pPr>
        <w:pStyle w:val="Ttulo4"/>
        <w:numPr>
          <w:ilvl w:val="0"/>
          <w:numId w:val="23"/>
        </w:numPr>
        <w:spacing w:after="240" w:line="276" w:lineRule="auto"/>
        <w:jc w:val="both"/>
        <w:rPr>
          <w:rFonts w:ascii="Arial" w:hAnsi="Arial" w:cs="Arial"/>
          <w:b/>
          <w:i w:val="0"/>
          <w:color w:val="002060"/>
          <w:sz w:val="22"/>
        </w:rPr>
      </w:pPr>
      <w:r w:rsidRPr="00C91C42">
        <w:rPr>
          <w:rFonts w:ascii="Arial" w:hAnsi="Arial" w:cs="Arial"/>
          <w:b/>
          <w:i w:val="0"/>
          <w:color w:val="002060"/>
          <w:sz w:val="22"/>
        </w:rPr>
        <w:t>Acreditación de la productividad científica y tecnológica de los grupos de investigación avalados por la institución y</w:t>
      </w:r>
      <w:r>
        <w:rPr>
          <w:rFonts w:ascii="Arial" w:hAnsi="Arial" w:cs="Arial"/>
          <w:b/>
          <w:i w:val="0"/>
          <w:color w:val="002060"/>
          <w:sz w:val="22"/>
        </w:rPr>
        <w:t xml:space="preserve"> </w:t>
      </w:r>
      <w:r w:rsidRPr="00C91C42">
        <w:rPr>
          <w:rFonts w:ascii="Arial" w:hAnsi="Arial" w:cs="Arial"/>
          <w:b/>
          <w:i w:val="0"/>
          <w:color w:val="002060"/>
          <w:sz w:val="22"/>
        </w:rPr>
        <w:t>registrados en el Sistema Nacional de Ciencia, Tecnología e Innovación - SNCT&amp;I</w:t>
      </w:r>
      <w:r w:rsidR="00605392" w:rsidRPr="00C91C42">
        <w:rPr>
          <w:rFonts w:ascii="Arial" w:hAnsi="Arial" w:cs="Arial"/>
          <w:b/>
          <w:i w:val="0"/>
          <w:color w:val="002060"/>
          <w:sz w:val="22"/>
        </w:rPr>
        <w:t>.</w:t>
      </w:r>
    </w:p>
    <w:p w14:paraId="389D0C4D" w14:textId="77777777" w:rsidR="00605392" w:rsidRPr="0076688A" w:rsidRDefault="00605392" w:rsidP="00605392">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7CACEA6" w14:textId="0F1EF0DA" w:rsidR="00605392" w:rsidRPr="00C91C42" w:rsidRDefault="00C91C42" w:rsidP="005145F2">
      <w:pPr>
        <w:pStyle w:val="Ttulo4"/>
        <w:numPr>
          <w:ilvl w:val="0"/>
          <w:numId w:val="23"/>
        </w:numPr>
        <w:spacing w:after="240" w:line="276" w:lineRule="auto"/>
        <w:jc w:val="both"/>
        <w:rPr>
          <w:rFonts w:ascii="Arial" w:hAnsi="Arial" w:cs="Arial"/>
          <w:b/>
          <w:i w:val="0"/>
          <w:color w:val="002060"/>
          <w:sz w:val="22"/>
        </w:rPr>
      </w:pPr>
      <w:r w:rsidRPr="00C91C42">
        <w:rPr>
          <w:rFonts w:ascii="Arial" w:hAnsi="Arial" w:cs="Arial"/>
          <w:b/>
          <w:i w:val="0"/>
          <w:color w:val="002060"/>
          <w:sz w:val="22"/>
        </w:rPr>
        <w:t>Producción académica y científica reportada y reconocida por el Sistema Nacional de Ciencia, Tecnología e Innovación del país, propios de la naturaleza y nivel de formación de los programas académicos de la institución, en los que se logre evidenciar la actividad científica, tecnológica, artística y cultural de los profesores de la institución y la</w:t>
      </w:r>
      <w:r>
        <w:rPr>
          <w:rFonts w:ascii="Arial" w:hAnsi="Arial" w:cs="Arial"/>
          <w:b/>
          <w:i w:val="0"/>
          <w:color w:val="002060"/>
          <w:sz w:val="22"/>
        </w:rPr>
        <w:t xml:space="preserve"> </w:t>
      </w:r>
      <w:r w:rsidRPr="00C91C42">
        <w:rPr>
          <w:rFonts w:ascii="Arial" w:hAnsi="Arial" w:cs="Arial"/>
          <w:b/>
          <w:i w:val="0"/>
          <w:color w:val="002060"/>
          <w:sz w:val="22"/>
        </w:rPr>
        <w:t>participación de los estudiantes</w:t>
      </w:r>
      <w:r w:rsidR="00605392" w:rsidRPr="00C91C42">
        <w:rPr>
          <w:rFonts w:ascii="Arial" w:hAnsi="Arial" w:cs="Arial"/>
          <w:b/>
          <w:i w:val="0"/>
          <w:color w:val="002060"/>
          <w:sz w:val="22"/>
        </w:rPr>
        <w:t>.</w:t>
      </w:r>
    </w:p>
    <w:p w14:paraId="0A665E05" w14:textId="77777777" w:rsidR="00605392" w:rsidRPr="0076688A" w:rsidRDefault="00605392" w:rsidP="00605392">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6DC5CAD" w14:textId="24912644" w:rsidR="00605392" w:rsidRPr="002B7021" w:rsidRDefault="002B7021" w:rsidP="005145F2">
      <w:pPr>
        <w:pStyle w:val="Ttulo4"/>
        <w:numPr>
          <w:ilvl w:val="0"/>
          <w:numId w:val="23"/>
        </w:numPr>
        <w:spacing w:after="240" w:line="276" w:lineRule="auto"/>
        <w:jc w:val="both"/>
        <w:rPr>
          <w:rFonts w:ascii="Arial" w:hAnsi="Arial" w:cs="Arial"/>
          <w:b/>
          <w:i w:val="0"/>
          <w:color w:val="002060"/>
          <w:sz w:val="22"/>
        </w:rPr>
      </w:pPr>
      <w:r w:rsidRPr="002B7021">
        <w:rPr>
          <w:rFonts w:ascii="Arial" w:hAnsi="Arial" w:cs="Arial"/>
          <w:b/>
          <w:i w:val="0"/>
          <w:color w:val="002060"/>
          <w:sz w:val="22"/>
        </w:rPr>
        <w:lastRenderedPageBreak/>
        <w:t>En el caso de las instituciones técnicas profesionales e instituciones tecnológicas, demostración de que la productividad académica de sus profesores puede estar relacionada con el desarrollo tecnológico y la innovación, y orientada a resolver problemas de la vida cotidiana, ahorrar esfuerzos para realizar un trabajo u optimizar algunos aspectos de las actividades humanas. Para los programas del nivel profesional universitario se podrá acreditar producción científica relacionada con la creación e implementación de procesos que contribuyan a mejorar la calidad</w:t>
      </w:r>
      <w:r>
        <w:rPr>
          <w:rFonts w:ascii="Arial" w:hAnsi="Arial" w:cs="Arial"/>
          <w:b/>
          <w:i w:val="0"/>
          <w:color w:val="002060"/>
          <w:sz w:val="22"/>
        </w:rPr>
        <w:t xml:space="preserve"> </w:t>
      </w:r>
      <w:r w:rsidRPr="002B7021">
        <w:rPr>
          <w:rFonts w:ascii="Arial" w:hAnsi="Arial" w:cs="Arial"/>
          <w:b/>
          <w:i w:val="0"/>
          <w:color w:val="002060"/>
          <w:sz w:val="22"/>
        </w:rPr>
        <w:t>de vida de las comunidades, los procesos empresariales y el desarrollo del sector productivo</w:t>
      </w:r>
      <w:r w:rsidR="00605392" w:rsidRPr="002B7021">
        <w:rPr>
          <w:rFonts w:ascii="Arial" w:hAnsi="Arial" w:cs="Arial"/>
          <w:b/>
          <w:i w:val="0"/>
          <w:color w:val="002060"/>
          <w:sz w:val="22"/>
        </w:rPr>
        <w:t>.</w:t>
      </w:r>
    </w:p>
    <w:p w14:paraId="1EDC0E0D" w14:textId="77777777" w:rsidR="00605392" w:rsidRPr="0076688A" w:rsidRDefault="00605392" w:rsidP="00605392">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25E85E3" w14:textId="4228BB15" w:rsidR="00605392" w:rsidRPr="002B7021" w:rsidRDefault="002B7021" w:rsidP="005145F2">
      <w:pPr>
        <w:pStyle w:val="Ttulo4"/>
        <w:numPr>
          <w:ilvl w:val="0"/>
          <w:numId w:val="23"/>
        </w:numPr>
        <w:spacing w:after="240" w:line="276" w:lineRule="auto"/>
        <w:jc w:val="both"/>
        <w:rPr>
          <w:rFonts w:ascii="Arial" w:hAnsi="Arial" w:cs="Arial"/>
          <w:b/>
          <w:i w:val="0"/>
          <w:color w:val="002060"/>
          <w:sz w:val="22"/>
        </w:rPr>
      </w:pPr>
      <w:r w:rsidRPr="002B7021">
        <w:rPr>
          <w:rFonts w:ascii="Arial" w:hAnsi="Arial" w:cs="Arial"/>
          <w:b/>
          <w:i w:val="0"/>
          <w:color w:val="002060"/>
          <w:sz w:val="22"/>
        </w:rPr>
        <w:t>Evidencia de la relación de premios y distinciones por trabajos de investigación obtenidos por los profesores y</w:t>
      </w:r>
      <w:r>
        <w:rPr>
          <w:rFonts w:ascii="Arial" w:hAnsi="Arial" w:cs="Arial"/>
          <w:b/>
          <w:i w:val="0"/>
          <w:color w:val="002060"/>
          <w:sz w:val="22"/>
        </w:rPr>
        <w:t xml:space="preserve"> </w:t>
      </w:r>
      <w:r w:rsidRPr="002B7021">
        <w:rPr>
          <w:rFonts w:ascii="Arial" w:hAnsi="Arial" w:cs="Arial"/>
          <w:b/>
          <w:i w:val="0"/>
          <w:color w:val="002060"/>
          <w:sz w:val="22"/>
        </w:rPr>
        <w:t>otorgados por instituciones de reconocido prestigio académico</w:t>
      </w:r>
      <w:r w:rsidR="00605392" w:rsidRPr="002B7021">
        <w:rPr>
          <w:rFonts w:ascii="Arial" w:hAnsi="Arial" w:cs="Arial"/>
          <w:b/>
          <w:i w:val="0"/>
          <w:color w:val="002060"/>
          <w:sz w:val="22"/>
        </w:rPr>
        <w:t>.</w:t>
      </w:r>
    </w:p>
    <w:p w14:paraId="6F431CF2" w14:textId="77777777" w:rsidR="00605392" w:rsidRPr="0076688A" w:rsidRDefault="00605392" w:rsidP="00605392">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CB63663" w14:textId="6CF6ACF7" w:rsidR="00605392" w:rsidRPr="00FF3A95" w:rsidRDefault="00FF3A95" w:rsidP="005145F2">
      <w:pPr>
        <w:pStyle w:val="Ttulo4"/>
        <w:numPr>
          <w:ilvl w:val="0"/>
          <w:numId w:val="23"/>
        </w:numPr>
        <w:spacing w:after="240" w:line="276" w:lineRule="auto"/>
        <w:jc w:val="both"/>
        <w:rPr>
          <w:rFonts w:ascii="Arial" w:hAnsi="Arial" w:cs="Arial"/>
          <w:b/>
          <w:i w:val="0"/>
          <w:color w:val="002060"/>
          <w:sz w:val="22"/>
        </w:rPr>
      </w:pPr>
      <w:r w:rsidRPr="00FF3A95">
        <w:rPr>
          <w:rFonts w:ascii="Arial" w:hAnsi="Arial" w:cs="Arial"/>
          <w:b/>
          <w:i w:val="0"/>
          <w:color w:val="002060"/>
          <w:sz w:val="22"/>
        </w:rPr>
        <w:t>Existencia y aplicación de un régimen de propiedad intelectual y de explotación comercial de los resultados de la</w:t>
      </w:r>
      <w:r>
        <w:rPr>
          <w:rFonts w:ascii="Arial" w:hAnsi="Arial" w:cs="Arial"/>
          <w:b/>
          <w:i w:val="0"/>
          <w:color w:val="002060"/>
          <w:sz w:val="22"/>
        </w:rPr>
        <w:t xml:space="preserve"> </w:t>
      </w:r>
      <w:r w:rsidRPr="00FF3A95">
        <w:rPr>
          <w:rFonts w:ascii="Arial" w:hAnsi="Arial" w:cs="Arial"/>
          <w:b/>
          <w:i w:val="0"/>
          <w:color w:val="002060"/>
          <w:sz w:val="22"/>
        </w:rPr>
        <w:t>investigación y las innovaciones</w:t>
      </w:r>
      <w:r w:rsidR="00605392" w:rsidRPr="00FF3A95">
        <w:rPr>
          <w:rFonts w:ascii="Arial" w:hAnsi="Arial" w:cs="Arial"/>
          <w:b/>
          <w:i w:val="0"/>
          <w:color w:val="002060"/>
          <w:sz w:val="22"/>
        </w:rPr>
        <w:t>.</w:t>
      </w:r>
    </w:p>
    <w:p w14:paraId="75517BBB" w14:textId="77777777" w:rsidR="00605392" w:rsidRPr="0076688A" w:rsidRDefault="00605392" w:rsidP="00605392">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4159CCA" w14:textId="6BE7BB4F" w:rsidR="00605392" w:rsidRPr="00FF3A95" w:rsidRDefault="00FF3A95" w:rsidP="005145F2">
      <w:pPr>
        <w:pStyle w:val="Ttulo4"/>
        <w:numPr>
          <w:ilvl w:val="0"/>
          <w:numId w:val="23"/>
        </w:numPr>
        <w:spacing w:after="240" w:line="276" w:lineRule="auto"/>
        <w:jc w:val="both"/>
        <w:rPr>
          <w:rFonts w:ascii="Arial" w:hAnsi="Arial" w:cs="Arial"/>
          <w:b/>
          <w:i w:val="0"/>
          <w:color w:val="002060"/>
          <w:sz w:val="22"/>
        </w:rPr>
      </w:pPr>
      <w:r w:rsidRPr="00FF3A95">
        <w:rPr>
          <w:rFonts w:ascii="Arial" w:hAnsi="Arial" w:cs="Arial"/>
          <w:b/>
          <w:i w:val="0"/>
          <w:color w:val="002060"/>
          <w:sz w:val="22"/>
        </w:rPr>
        <w:t>Existencia y aplicación de mecanismos de evaluación de los resultados de la investigación y la creación, como parte</w:t>
      </w:r>
      <w:r>
        <w:rPr>
          <w:rFonts w:ascii="Arial" w:hAnsi="Arial" w:cs="Arial"/>
          <w:b/>
          <w:i w:val="0"/>
          <w:color w:val="002060"/>
          <w:sz w:val="22"/>
        </w:rPr>
        <w:t xml:space="preserve"> </w:t>
      </w:r>
      <w:r w:rsidRPr="00FF3A95">
        <w:rPr>
          <w:rFonts w:ascii="Arial" w:hAnsi="Arial" w:cs="Arial"/>
          <w:b/>
          <w:i w:val="0"/>
          <w:color w:val="002060"/>
          <w:sz w:val="22"/>
        </w:rPr>
        <w:t>de la producción académica de los profesores</w:t>
      </w:r>
      <w:r w:rsidR="00605392" w:rsidRPr="00FF3A95">
        <w:rPr>
          <w:rFonts w:ascii="Arial" w:hAnsi="Arial" w:cs="Arial"/>
          <w:b/>
          <w:i w:val="0"/>
          <w:color w:val="002060"/>
          <w:sz w:val="22"/>
        </w:rPr>
        <w:t>.</w:t>
      </w:r>
    </w:p>
    <w:p w14:paraId="5C2CD4F6" w14:textId="77777777" w:rsidR="00605392" w:rsidRPr="0076688A" w:rsidRDefault="00605392" w:rsidP="00605392">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A8D7612" w14:textId="3C41F0EE" w:rsidR="00605392" w:rsidRPr="00D547AD" w:rsidRDefault="00D547AD" w:rsidP="005145F2">
      <w:pPr>
        <w:pStyle w:val="Ttulo4"/>
        <w:numPr>
          <w:ilvl w:val="0"/>
          <w:numId w:val="23"/>
        </w:numPr>
        <w:spacing w:after="240" w:line="276" w:lineRule="auto"/>
        <w:jc w:val="both"/>
        <w:rPr>
          <w:rFonts w:ascii="Arial" w:hAnsi="Arial" w:cs="Arial"/>
          <w:b/>
          <w:i w:val="0"/>
          <w:color w:val="002060"/>
          <w:sz w:val="22"/>
        </w:rPr>
      </w:pPr>
      <w:r w:rsidRPr="00D547AD">
        <w:rPr>
          <w:rFonts w:ascii="Arial" w:hAnsi="Arial" w:cs="Arial"/>
          <w:b/>
          <w:i w:val="0"/>
          <w:color w:val="002060"/>
          <w:sz w:val="22"/>
        </w:rPr>
        <w:t>Demostración del impacto y trascendencia a nivel nacional e internacional de los equipos, software y demás</w:t>
      </w:r>
      <w:r>
        <w:rPr>
          <w:rFonts w:ascii="Arial" w:hAnsi="Arial" w:cs="Arial"/>
          <w:b/>
          <w:i w:val="0"/>
          <w:color w:val="002060"/>
          <w:sz w:val="22"/>
        </w:rPr>
        <w:t xml:space="preserve"> </w:t>
      </w:r>
      <w:r w:rsidRPr="00D547AD">
        <w:rPr>
          <w:rFonts w:ascii="Arial" w:hAnsi="Arial" w:cs="Arial"/>
          <w:b/>
          <w:i w:val="0"/>
          <w:color w:val="002060"/>
          <w:sz w:val="22"/>
        </w:rPr>
        <w:t>elementos que hayan sido patentados o registrados</w:t>
      </w:r>
      <w:r w:rsidR="00605392" w:rsidRPr="00D547AD">
        <w:rPr>
          <w:rFonts w:ascii="Arial" w:hAnsi="Arial" w:cs="Arial"/>
          <w:b/>
          <w:i w:val="0"/>
          <w:color w:val="002060"/>
          <w:sz w:val="22"/>
        </w:rPr>
        <w:t>.</w:t>
      </w:r>
    </w:p>
    <w:p w14:paraId="1FF78535" w14:textId="02BB0B2C" w:rsidR="00605392" w:rsidRDefault="00605392" w:rsidP="00605392">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CA835C7" w14:textId="3C24063C" w:rsidR="00277A6D" w:rsidRDefault="00277A6D" w:rsidP="00605392">
      <w:pPr>
        <w:pStyle w:val="Default"/>
        <w:spacing w:after="240" w:line="276" w:lineRule="auto"/>
        <w:jc w:val="both"/>
        <w:rPr>
          <w:sz w:val="22"/>
          <w:szCs w:val="22"/>
          <w:lang w:val="es-419"/>
        </w:rPr>
      </w:pPr>
    </w:p>
    <w:p w14:paraId="4D100EB4" w14:textId="7EA81187" w:rsidR="005214F3" w:rsidRDefault="005214F3" w:rsidP="00605392">
      <w:pPr>
        <w:pStyle w:val="Default"/>
        <w:spacing w:after="240" w:line="276" w:lineRule="auto"/>
        <w:jc w:val="both"/>
        <w:rPr>
          <w:sz w:val="22"/>
          <w:szCs w:val="22"/>
          <w:lang w:val="es-419"/>
        </w:rPr>
      </w:pPr>
      <w:r>
        <w:rPr>
          <w:sz w:val="22"/>
          <w:szCs w:val="22"/>
          <w:lang w:val="es-419"/>
        </w:rPr>
        <w:br w:type="page"/>
      </w:r>
    </w:p>
    <w:p w14:paraId="58336AF5" w14:textId="28650C1B" w:rsidR="00376A31" w:rsidRPr="00EA67A9" w:rsidRDefault="00376A31" w:rsidP="00EA67A9">
      <w:pPr>
        <w:pStyle w:val="Ttulo2"/>
        <w:jc w:val="both"/>
        <w:rPr>
          <w:rFonts w:ascii="Arial" w:hAnsi="Arial" w:cs="Arial"/>
          <w:color w:val="002060"/>
          <w:sz w:val="24"/>
          <w:lang w:val="es-419"/>
        </w:rPr>
      </w:pPr>
      <w:bookmarkStart w:id="279" w:name="_Toc106352882"/>
      <w:r w:rsidRPr="00EA67A9">
        <w:rPr>
          <w:rFonts w:ascii="Arial" w:hAnsi="Arial" w:cs="Arial"/>
          <w:color w:val="FFC000"/>
          <w:sz w:val="24"/>
        </w:rPr>
        <w:lastRenderedPageBreak/>
        <w:t xml:space="preserve">FACTOR </w:t>
      </w:r>
      <w:r w:rsidRPr="00EA67A9">
        <w:rPr>
          <w:rFonts w:ascii="Arial" w:hAnsi="Arial" w:cs="Arial"/>
          <w:color w:val="FFC000"/>
          <w:sz w:val="24"/>
          <w:lang w:val="es-419"/>
        </w:rPr>
        <w:t>7</w:t>
      </w:r>
      <w:r w:rsidRPr="00EA67A9">
        <w:rPr>
          <w:rFonts w:ascii="Arial" w:hAnsi="Arial" w:cs="Arial"/>
          <w:color w:val="FFC000"/>
          <w:sz w:val="24"/>
        </w:rPr>
        <w:t xml:space="preserve">. </w:t>
      </w:r>
      <w:r w:rsidR="00277A6D">
        <w:rPr>
          <w:rFonts w:ascii="Arial" w:hAnsi="Arial" w:cs="Arial"/>
          <w:color w:val="002060"/>
          <w:sz w:val="24"/>
          <w:lang w:val="es-419"/>
        </w:rPr>
        <w:t>IMPACTO SOCIAL</w:t>
      </w:r>
      <w:bookmarkEnd w:id="279"/>
    </w:p>
    <w:p w14:paraId="479B2161" w14:textId="77777777" w:rsidR="00376A31" w:rsidRPr="00F07F9C" w:rsidRDefault="00376A31" w:rsidP="00376A31">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80768" behindDoc="0" locked="0" layoutInCell="1" allowOverlap="1" wp14:anchorId="2D2A55F9" wp14:editId="4C310F1E">
                <wp:simplePos x="0" y="0"/>
                <wp:positionH relativeFrom="column">
                  <wp:posOffset>3175</wp:posOffset>
                </wp:positionH>
                <wp:positionV relativeFrom="paragraph">
                  <wp:posOffset>82550</wp:posOffset>
                </wp:positionV>
                <wp:extent cx="6162675" cy="0"/>
                <wp:effectExtent l="0" t="19050" r="28575" b="19050"/>
                <wp:wrapNone/>
                <wp:docPr id="14" name="Conector recto 14"/>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CB469F7" id="Conector recto 14" o:spid="_x0000_s1026" style="position:absolute;flip:y;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" strokecolor="#ffc000" strokeweight="3pt">
                <v:stroke dashstyle="3 1"/>
              </v:line>
            </w:pict>
          </mc:Fallback>
        </mc:AlternateContent>
      </w:r>
    </w:p>
    <w:p w14:paraId="255C610E" w14:textId="0CA83FBA" w:rsidR="00376A31" w:rsidRPr="00606666" w:rsidRDefault="00E37DAB" w:rsidP="00E37DAB">
      <w:pPr>
        <w:pStyle w:val="Default"/>
        <w:spacing w:after="240" w:line="276" w:lineRule="auto"/>
        <w:jc w:val="both"/>
        <w:rPr>
          <w:rFonts w:cs="Work Sans"/>
          <w:i/>
          <w:color w:val="002060"/>
          <w:sz w:val="20"/>
          <w:szCs w:val="22"/>
        </w:rPr>
      </w:pPr>
      <w:r w:rsidRPr="00E37DAB">
        <w:rPr>
          <w:rFonts w:cs="Work Sans"/>
          <w:i/>
          <w:color w:val="002060"/>
          <w:sz w:val="20"/>
          <w:szCs w:val="22"/>
        </w:rPr>
        <w:t>Una institución de alta calidad deberá tener una evidente capacidad de ser prospectiva en lo que hace, promover y</w:t>
      </w:r>
      <w:r>
        <w:rPr>
          <w:rFonts w:cs="Work Sans"/>
          <w:i/>
          <w:color w:val="002060"/>
          <w:sz w:val="20"/>
          <w:szCs w:val="22"/>
        </w:rPr>
        <w:t xml:space="preserve"> </w:t>
      </w:r>
      <w:r w:rsidRPr="00E37DAB">
        <w:rPr>
          <w:rFonts w:cs="Work Sans"/>
          <w:i/>
          <w:color w:val="002060"/>
          <w:sz w:val="20"/>
          <w:szCs w:val="22"/>
        </w:rPr>
        <w:t>apoyar el desarrollo económico, ambiental, tecnológico, social y cultural, y atender a los problemas de los lugares donde</w:t>
      </w:r>
      <w:r>
        <w:rPr>
          <w:rFonts w:cs="Work Sans"/>
          <w:i/>
          <w:color w:val="002060"/>
          <w:sz w:val="20"/>
          <w:szCs w:val="22"/>
        </w:rPr>
        <w:t xml:space="preserve"> </w:t>
      </w:r>
      <w:r w:rsidRPr="00E37DAB">
        <w:rPr>
          <w:rFonts w:cs="Work Sans"/>
          <w:i/>
          <w:color w:val="002060"/>
          <w:sz w:val="20"/>
          <w:szCs w:val="22"/>
        </w:rPr>
        <w:t>lidera la creación de nuevo conocimiento, de acuerdo con su identidad, misión y tipología. Asimismo, la institución</w:t>
      </w:r>
      <w:r>
        <w:rPr>
          <w:rFonts w:cs="Work Sans"/>
          <w:i/>
          <w:color w:val="002060"/>
          <w:sz w:val="20"/>
          <w:szCs w:val="22"/>
        </w:rPr>
        <w:t xml:space="preserve"> </w:t>
      </w:r>
      <w:r w:rsidRPr="00E37DAB">
        <w:rPr>
          <w:rFonts w:cs="Work Sans"/>
          <w:i/>
          <w:color w:val="002060"/>
          <w:sz w:val="20"/>
          <w:szCs w:val="22"/>
        </w:rPr>
        <w:t>demuestra compromiso con los entornos de todos sus lugares de desarrollo o donde haga presencia por medio de</w:t>
      </w:r>
      <w:r>
        <w:rPr>
          <w:rFonts w:cs="Work Sans"/>
          <w:i/>
          <w:color w:val="002060"/>
          <w:sz w:val="20"/>
          <w:szCs w:val="22"/>
        </w:rPr>
        <w:t xml:space="preserve"> </w:t>
      </w:r>
      <w:r w:rsidRPr="00E37DAB">
        <w:rPr>
          <w:rFonts w:cs="Work Sans"/>
          <w:i/>
          <w:color w:val="002060"/>
          <w:sz w:val="20"/>
          <w:szCs w:val="22"/>
        </w:rPr>
        <w:t>programas académicos y de ejecución de sus labores formativas, académicas, docentes, científicas, culturales y de</w:t>
      </w:r>
      <w:r>
        <w:rPr>
          <w:rFonts w:cs="Work Sans"/>
          <w:i/>
          <w:color w:val="002060"/>
          <w:sz w:val="20"/>
          <w:szCs w:val="22"/>
        </w:rPr>
        <w:t xml:space="preserve"> </w:t>
      </w:r>
      <w:r w:rsidRPr="00E37DAB">
        <w:rPr>
          <w:rFonts w:cs="Work Sans"/>
          <w:i/>
          <w:color w:val="002060"/>
          <w:sz w:val="20"/>
          <w:szCs w:val="22"/>
        </w:rPr>
        <w:t>extensión, a través de políticas y programas específicos de proyección e interacción con el sector externo</w:t>
      </w:r>
      <w:r w:rsidR="00376A31" w:rsidRPr="00606666">
        <w:rPr>
          <w:rFonts w:cs="Work Sans"/>
          <w:i/>
          <w:color w:val="002060"/>
          <w:sz w:val="20"/>
          <w:szCs w:val="22"/>
        </w:rPr>
        <w:t>.</w:t>
      </w:r>
    </w:p>
    <w:p w14:paraId="64040F41" w14:textId="7A44628B" w:rsidR="00376A31" w:rsidRDefault="009631D3" w:rsidP="00376A31">
      <w:pPr>
        <w:pStyle w:val="Default"/>
        <w:spacing w:before="240" w:after="240"/>
        <w:jc w:val="both"/>
        <w:rPr>
          <w:b/>
          <w:bCs/>
          <w:color w:val="002060"/>
          <w:szCs w:val="22"/>
          <w:lang w:val="es-CO"/>
        </w:rPr>
      </w:pPr>
      <w:r w:rsidRPr="00D84483">
        <w:rPr>
          <w:b/>
          <w:bCs/>
          <w:color w:val="002060"/>
          <w:sz w:val="22"/>
          <w:szCs w:val="22"/>
          <w:u w:val="double" w:color="FFC000"/>
          <w:lang w:val="es-CO"/>
        </w:rPr>
        <w:t>EVALUACIÓN DE LA CALIDAD DEL FACTOR</w:t>
      </w:r>
    </w:p>
    <w:p w14:paraId="0ACA2129" w14:textId="60EB1234" w:rsidR="00376A31" w:rsidRDefault="00376A31" w:rsidP="00376A31">
      <w:pPr>
        <w:pStyle w:val="Descripcin"/>
        <w:keepNext/>
        <w:spacing w:after="0"/>
        <w:rPr>
          <w:rFonts w:ascii="Arial" w:hAnsi="Arial" w:cs="Arial"/>
          <w:b w:val="0"/>
          <w:color w:val="auto"/>
          <w:sz w:val="20"/>
          <w:szCs w:val="22"/>
          <w:lang w:val="es-419"/>
        </w:rPr>
      </w:pPr>
      <w:bookmarkStart w:id="280" w:name="_Toc106352959"/>
      <w:r>
        <w:rPr>
          <w:rFonts w:ascii="Arial" w:hAnsi="Arial" w:cs="Arial"/>
          <w:b w:val="0"/>
          <w:color w:val="auto"/>
          <w:sz w:val="20"/>
          <w:szCs w:val="22"/>
        </w:rPr>
        <w:t xml:space="preserve">Tabla </w:t>
      </w:r>
      <w:r>
        <w:rPr>
          <w:rFonts w:ascii="Arial" w:hAnsi="Arial" w:cs="Arial"/>
          <w:b w:val="0"/>
          <w:color w:val="auto"/>
          <w:sz w:val="20"/>
          <w:szCs w:val="22"/>
        </w:rPr>
        <w:fldChar w:fldCharType="begin"/>
      </w:r>
      <w:r>
        <w:rPr>
          <w:rFonts w:ascii="Arial" w:hAnsi="Arial" w:cs="Arial"/>
          <w:b w:val="0"/>
          <w:color w:val="auto"/>
          <w:sz w:val="20"/>
          <w:szCs w:val="22"/>
        </w:rPr>
        <w:instrText xml:space="preserve"> SEQ Tabla \* ARABIC </w:instrText>
      </w:r>
      <w:r>
        <w:rPr>
          <w:rFonts w:ascii="Arial" w:hAnsi="Arial" w:cs="Arial"/>
          <w:b w:val="0"/>
          <w:color w:val="auto"/>
          <w:sz w:val="20"/>
          <w:szCs w:val="22"/>
        </w:rPr>
        <w:fldChar w:fldCharType="separate"/>
      </w:r>
      <w:r w:rsidR="00201BF7">
        <w:rPr>
          <w:rFonts w:ascii="Arial" w:hAnsi="Arial" w:cs="Arial"/>
          <w:b w:val="0"/>
          <w:noProof/>
          <w:color w:val="auto"/>
          <w:sz w:val="20"/>
          <w:szCs w:val="22"/>
        </w:rPr>
        <w:t>51</w:t>
      </w:r>
      <w:r>
        <w:rPr>
          <w:rFonts w:ascii="Arial" w:hAnsi="Arial" w:cs="Arial"/>
          <w:b w:val="0"/>
          <w:color w:val="auto"/>
          <w:sz w:val="20"/>
          <w:szCs w:val="22"/>
        </w:rPr>
        <w:fldChar w:fldCharType="end"/>
      </w:r>
      <w:r>
        <w:rPr>
          <w:rFonts w:ascii="Arial" w:hAnsi="Arial" w:cs="Arial"/>
          <w:b w:val="0"/>
          <w:color w:val="auto"/>
          <w:sz w:val="20"/>
          <w:szCs w:val="22"/>
        </w:rPr>
        <w:t>. Evaluación de la Calidad del Factor</w:t>
      </w:r>
      <w:r>
        <w:rPr>
          <w:rFonts w:ascii="Arial" w:hAnsi="Arial" w:cs="Arial"/>
          <w:b w:val="0"/>
          <w:color w:val="auto"/>
          <w:sz w:val="20"/>
          <w:szCs w:val="22"/>
          <w:lang w:val="es-419"/>
        </w:rPr>
        <w:t xml:space="preserve"> 7</w:t>
      </w:r>
      <w:bookmarkEnd w:id="280"/>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15"/>
        <w:gridCol w:w="1231"/>
        <w:gridCol w:w="1311"/>
        <w:gridCol w:w="1091"/>
        <w:gridCol w:w="959"/>
        <w:gridCol w:w="979"/>
        <w:gridCol w:w="1386"/>
      </w:tblGrid>
      <w:tr w:rsidR="00376A31" w14:paraId="0E11BAD4" w14:textId="77777777" w:rsidTr="00762152">
        <w:trPr>
          <w:trHeight w:val="250"/>
        </w:trPr>
        <w:tc>
          <w:tcPr>
            <w:tcW w:w="5000" w:type="pct"/>
            <w:gridSpan w:val="7"/>
            <w:tcBorders>
              <w:top w:val="single" w:sz="4" w:space="0" w:color="auto"/>
              <w:left w:val="nil"/>
              <w:bottom w:val="single" w:sz="4" w:space="0" w:color="auto"/>
              <w:right w:val="nil"/>
            </w:tcBorders>
            <w:noWrap/>
            <w:vAlign w:val="center"/>
            <w:hideMark/>
          </w:tcPr>
          <w:p w14:paraId="0766CEA1" w14:textId="77777777" w:rsidR="00376A31" w:rsidRDefault="00376A31" w:rsidP="00762152">
            <w:pPr>
              <w:spacing w:line="276" w:lineRule="auto"/>
              <w:jc w:val="center"/>
              <w:rPr>
                <w:rFonts w:ascii="Arial" w:hAnsi="Arial" w:cs="Arial"/>
                <w:b/>
                <w:bCs/>
                <w:sz w:val="20"/>
                <w:szCs w:val="22"/>
                <w:lang w:eastAsia="es-CO"/>
              </w:rPr>
            </w:pPr>
            <w:r>
              <w:rPr>
                <w:rFonts w:ascii="Arial" w:hAnsi="Arial" w:cs="Arial"/>
                <w:b/>
                <w:bCs/>
                <w:sz w:val="20"/>
                <w:szCs w:val="22"/>
                <w:lang w:eastAsia="es-CO"/>
              </w:rPr>
              <w:t>GRADACIÓN DE LOS FACTORES Y CARACTERÍSTICAS</w:t>
            </w:r>
          </w:p>
        </w:tc>
      </w:tr>
      <w:tr w:rsidR="00376A31" w14:paraId="10479ABE" w14:textId="77777777" w:rsidTr="00762152">
        <w:trPr>
          <w:trHeight w:val="630"/>
        </w:trPr>
        <w:tc>
          <w:tcPr>
            <w:tcW w:w="1512" w:type="pct"/>
            <w:tcBorders>
              <w:top w:val="single" w:sz="4" w:space="0" w:color="auto"/>
              <w:left w:val="nil"/>
              <w:bottom w:val="single" w:sz="4" w:space="0" w:color="auto"/>
              <w:right w:val="nil"/>
            </w:tcBorders>
            <w:vAlign w:val="center"/>
            <w:hideMark/>
          </w:tcPr>
          <w:p w14:paraId="5938FD4E"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Factor y Característica</w:t>
            </w:r>
          </w:p>
        </w:tc>
        <w:tc>
          <w:tcPr>
            <w:tcW w:w="617" w:type="pct"/>
            <w:tcBorders>
              <w:top w:val="single" w:sz="4" w:space="0" w:color="auto"/>
              <w:left w:val="nil"/>
              <w:bottom w:val="single" w:sz="4" w:space="0" w:color="auto"/>
              <w:right w:val="nil"/>
            </w:tcBorders>
            <w:vAlign w:val="center"/>
            <w:hideMark/>
          </w:tcPr>
          <w:p w14:paraId="7A5A6C34"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A. Ponderación (escala de 0 a 10)</w:t>
            </w:r>
          </w:p>
        </w:tc>
        <w:tc>
          <w:tcPr>
            <w:tcW w:w="657" w:type="pct"/>
            <w:tcBorders>
              <w:top w:val="single" w:sz="4" w:space="0" w:color="auto"/>
              <w:left w:val="nil"/>
              <w:bottom w:val="single" w:sz="4" w:space="0" w:color="auto"/>
              <w:right w:val="nil"/>
            </w:tcBorders>
            <w:vAlign w:val="center"/>
            <w:hideMark/>
          </w:tcPr>
          <w:p w14:paraId="79F6030B"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B. Grado de cumplimiento </w:t>
            </w:r>
            <w:r>
              <w:rPr>
                <w:rFonts w:ascii="Arial" w:hAnsi="Arial" w:cs="Arial"/>
                <w:b/>
                <w:bCs/>
                <w:sz w:val="18"/>
                <w:szCs w:val="22"/>
                <w:lang w:eastAsia="es-CO"/>
              </w:rPr>
              <w:br/>
              <w:t>(escala de 0 a 5)</w:t>
            </w:r>
          </w:p>
        </w:tc>
        <w:tc>
          <w:tcPr>
            <w:tcW w:w="547" w:type="pct"/>
            <w:tcBorders>
              <w:top w:val="single" w:sz="4" w:space="0" w:color="auto"/>
              <w:left w:val="nil"/>
              <w:bottom w:val="single" w:sz="4" w:space="0" w:color="auto"/>
              <w:right w:val="nil"/>
            </w:tcBorders>
            <w:vAlign w:val="center"/>
            <w:hideMark/>
          </w:tcPr>
          <w:p w14:paraId="6DDFBC72"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C. Evaluación</w:t>
            </w:r>
            <w:r>
              <w:rPr>
                <w:rFonts w:ascii="Arial" w:hAnsi="Arial" w:cs="Arial"/>
                <w:b/>
                <w:bCs/>
                <w:sz w:val="18"/>
                <w:szCs w:val="22"/>
                <w:lang w:eastAsia="es-CO"/>
              </w:rPr>
              <w:br/>
              <w:t>(A*B)</w:t>
            </w:r>
          </w:p>
        </w:tc>
        <w:tc>
          <w:tcPr>
            <w:tcW w:w="481" w:type="pct"/>
            <w:tcBorders>
              <w:top w:val="single" w:sz="4" w:space="0" w:color="auto"/>
              <w:left w:val="nil"/>
              <w:bottom w:val="single" w:sz="4" w:space="0" w:color="auto"/>
              <w:right w:val="nil"/>
            </w:tcBorders>
            <w:vAlign w:val="center"/>
            <w:hideMark/>
          </w:tcPr>
          <w:p w14:paraId="3B4D6091"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D. Logro ideal: </w:t>
            </w:r>
            <w:r>
              <w:rPr>
                <w:rFonts w:ascii="Arial" w:hAnsi="Arial" w:cs="Arial"/>
                <w:b/>
                <w:bCs/>
                <w:sz w:val="18"/>
                <w:szCs w:val="22"/>
                <w:lang w:eastAsia="es-CO"/>
              </w:rPr>
              <w:br/>
              <w:t>Cada elemento evaluado con 5 (A*5):</w:t>
            </w:r>
          </w:p>
        </w:tc>
        <w:tc>
          <w:tcPr>
            <w:tcW w:w="491" w:type="pct"/>
            <w:tcBorders>
              <w:top w:val="single" w:sz="4" w:space="0" w:color="auto"/>
              <w:left w:val="nil"/>
              <w:bottom w:val="single" w:sz="4" w:space="0" w:color="auto"/>
              <w:right w:val="nil"/>
            </w:tcBorders>
            <w:vAlign w:val="center"/>
            <w:hideMark/>
          </w:tcPr>
          <w:p w14:paraId="227E7DF5"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E. Relación con el logro ideal: </w:t>
            </w:r>
            <w:r>
              <w:rPr>
                <w:rFonts w:ascii="Arial" w:hAnsi="Arial" w:cs="Arial"/>
                <w:b/>
                <w:bCs/>
                <w:sz w:val="18"/>
                <w:szCs w:val="22"/>
                <w:lang w:eastAsia="es-CO"/>
              </w:rPr>
              <w:br/>
              <w:t>Máximo: 100 (C/D)</w:t>
            </w:r>
          </w:p>
        </w:tc>
        <w:tc>
          <w:tcPr>
            <w:tcW w:w="695" w:type="pct"/>
            <w:tcBorders>
              <w:top w:val="single" w:sz="4" w:space="0" w:color="auto"/>
              <w:left w:val="nil"/>
              <w:bottom w:val="single" w:sz="4" w:space="0" w:color="auto"/>
              <w:right w:val="nil"/>
            </w:tcBorders>
            <w:vAlign w:val="center"/>
            <w:hideMark/>
          </w:tcPr>
          <w:p w14:paraId="69B2ED54"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Grado de Cumplimiento</w:t>
            </w:r>
          </w:p>
        </w:tc>
      </w:tr>
      <w:tr w:rsidR="00376A31" w14:paraId="1F312C30" w14:textId="77777777" w:rsidTr="00867205">
        <w:trPr>
          <w:trHeight w:val="250"/>
        </w:trPr>
        <w:tc>
          <w:tcPr>
            <w:tcW w:w="1512" w:type="pct"/>
            <w:tcBorders>
              <w:top w:val="single" w:sz="4" w:space="0" w:color="auto"/>
              <w:left w:val="nil"/>
              <w:bottom w:val="single" w:sz="4" w:space="0" w:color="auto"/>
              <w:right w:val="nil"/>
            </w:tcBorders>
            <w:vAlign w:val="center"/>
          </w:tcPr>
          <w:p w14:paraId="26081BBB" w14:textId="654C025A" w:rsidR="00376A31" w:rsidRDefault="00867205" w:rsidP="00762152">
            <w:pPr>
              <w:spacing w:line="276" w:lineRule="auto"/>
              <w:rPr>
                <w:rFonts w:ascii="Arial" w:hAnsi="Arial" w:cs="Arial"/>
                <w:sz w:val="20"/>
                <w:szCs w:val="22"/>
                <w:lang w:val="es-419" w:eastAsia="es-CO"/>
              </w:rPr>
            </w:pPr>
            <w:r>
              <w:rPr>
                <w:rFonts w:ascii="Arial" w:hAnsi="Arial" w:cs="Arial"/>
                <w:sz w:val="20"/>
                <w:szCs w:val="22"/>
                <w:lang w:val="es-419" w:eastAsia="es-CO"/>
              </w:rPr>
              <w:t>C23. Institución y Entorno</w:t>
            </w:r>
          </w:p>
        </w:tc>
        <w:tc>
          <w:tcPr>
            <w:tcW w:w="617" w:type="pct"/>
            <w:tcBorders>
              <w:top w:val="single" w:sz="4" w:space="0" w:color="auto"/>
              <w:left w:val="nil"/>
              <w:bottom w:val="single" w:sz="4" w:space="0" w:color="auto"/>
              <w:right w:val="nil"/>
            </w:tcBorders>
            <w:vAlign w:val="center"/>
          </w:tcPr>
          <w:p w14:paraId="201C8AF6"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020BB16C"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15A23C9A"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0BFB948D"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4D7E9CF8"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0D58B555" w14:textId="77777777" w:rsidR="00376A31" w:rsidRDefault="00376A31" w:rsidP="00762152">
            <w:pPr>
              <w:spacing w:line="276" w:lineRule="auto"/>
              <w:rPr>
                <w:rFonts w:ascii="Arial" w:hAnsi="Arial" w:cs="Arial"/>
                <w:sz w:val="20"/>
                <w:szCs w:val="22"/>
                <w:lang w:eastAsia="es-CO"/>
              </w:rPr>
            </w:pPr>
          </w:p>
        </w:tc>
      </w:tr>
      <w:tr w:rsidR="00376A31" w14:paraId="1F17BC68" w14:textId="77777777" w:rsidTr="00867205">
        <w:trPr>
          <w:trHeight w:val="250"/>
        </w:trPr>
        <w:tc>
          <w:tcPr>
            <w:tcW w:w="1512" w:type="pct"/>
            <w:tcBorders>
              <w:top w:val="single" w:sz="4" w:space="0" w:color="auto"/>
              <w:left w:val="nil"/>
              <w:bottom w:val="single" w:sz="4" w:space="0" w:color="auto"/>
              <w:right w:val="nil"/>
            </w:tcBorders>
            <w:vAlign w:val="center"/>
          </w:tcPr>
          <w:p w14:paraId="3C78EAA8" w14:textId="046B79A7" w:rsidR="00376A31" w:rsidRDefault="00867205" w:rsidP="00762152">
            <w:pPr>
              <w:spacing w:line="276" w:lineRule="auto"/>
              <w:rPr>
                <w:rFonts w:ascii="Arial" w:hAnsi="Arial" w:cs="Arial"/>
                <w:sz w:val="20"/>
                <w:szCs w:val="22"/>
                <w:lang w:eastAsia="es-CO"/>
              </w:rPr>
            </w:pPr>
            <w:r>
              <w:rPr>
                <w:rFonts w:ascii="Arial" w:hAnsi="Arial" w:cs="Arial"/>
                <w:sz w:val="20"/>
                <w:szCs w:val="22"/>
                <w:lang w:eastAsia="es-CO"/>
              </w:rPr>
              <w:t>C24. Impacto Cultural y Artístico</w:t>
            </w:r>
          </w:p>
        </w:tc>
        <w:tc>
          <w:tcPr>
            <w:tcW w:w="617" w:type="pct"/>
            <w:tcBorders>
              <w:top w:val="single" w:sz="4" w:space="0" w:color="auto"/>
              <w:left w:val="nil"/>
              <w:bottom w:val="single" w:sz="4" w:space="0" w:color="auto"/>
              <w:right w:val="nil"/>
            </w:tcBorders>
            <w:vAlign w:val="center"/>
          </w:tcPr>
          <w:p w14:paraId="05CEF1DF"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6F21AC62"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79DF2A87"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016F71DC"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2B6FBF4B"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790A66D4" w14:textId="77777777" w:rsidR="00376A31" w:rsidRDefault="00376A31" w:rsidP="00762152">
            <w:pPr>
              <w:spacing w:line="276" w:lineRule="auto"/>
              <w:rPr>
                <w:rFonts w:ascii="Arial" w:hAnsi="Arial" w:cs="Arial"/>
                <w:sz w:val="20"/>
                <w:szCs w:val="22"/>
                <w:lang w:eastAsia="es-CO"/>
              </w:rPr>
            </w:pPr>
          </w:p>
        </w:tc>
      </w:tr>
      <w:tr w:rsidR="00376A31" w14:paraId="1B056D65" w14:textId="77777777" w:rsidTr="00762152">
        <w:trPr>
          <w:trHeight w:val="250"/>
        </w:trPr>
        <w:tc>
          <w:tcPr>
            <w:tcW w:w="1512" w:type="pct"/>
            <w:tcBorders>
              <w:top w:val="single" w:sz="4" w:space="0" w:color="auto"/>
              <w:left w:val="nil"/>
              <w:bottom w:val="single" w:sz="4" w:space="0" w:color="auto"/>
              <w:right w:val="nil"/>
            </w:tcBorders>
            <w:vAlign w:val="center"/>
            <w:hideMark/>
          </w:tcPr>
          <w:p w14:paraId="352F38D3" w14:textId="29BDF988" w:rsidR="00376A31" w:rsidRDefault="00376A31" w:rsidP="00535520">
            <w:pPr>
              <w:spacing w:line="276" w:lineRule="auto"/>
              <w:rPr>
                <w:rFonts w:ascii="Arial" w:hAnsi="Arial" w:cs="Arial"/>
                <w:b/>
                <w:bCs/>
                <w:sz w:val="20"/>
                <w:szCs w:val="22"/>
                <w:lang w:val="es-419" w:eastAsia="es-CO"/>
              </w:rPr>
            </w:pPr>
            <w:r>
              <w:rPr>
                <w:rFonts w:ascii="Arial" w:hAnsi="Arial" w:cs="Arial"/>
                <w:b/>
                <w:bCs/>
                <w:sz w:val="20"/>
                <w:szCs w:val="22"/>
                <w:lang w:eastAsia="es-CO"/>
              </w:rPr>
              <w:t>F</w:t>
            </w:r>
            <w:r>
              <w:rPr>
                <w:rFonts w:ascii="Arial" w:hAnsi="Arial" w:cs="Arial"/>
                <w:b/>
                <w:bCs/>
                <w:sz w:val="20"/>
                <w:szCs w:val="22"/>
                <w:lang w:val="es-419" w:eastAsia="es-CO"/>
              </w:rPr>
              <w:t>7</w:t>
            </w:r>
            <w:r>
              <w:rPr>
                <w:rFonts w:ascii="Arial" w:hAnsi="Arial" w:cs="Arial"/>
                <w:b/>
                <w:bCs/>
                <w:sz w:val="20"/>
                <w:szCs w:val="22"/>
                <w:lang w:eastAsia="es-CO"/>
              </w:rPr>
              <w:t xml:space="preserve">. </w:t>
            </w:r>
            <w:r w:rsidR="00535520">
              <w:rPr>
                <w:rFonts w:ascii="Arial" w:hAnsi="Arial" w:cs="Arial"/>
                <w:b/>
                <w:bCs/>
                <w:sz w:val="20"/>
                <w:szCs w:val="22"/>
                <w:lang w:val="es-419" w:eastAsia="es-CO"/>
              </w:rPr>
              <w:t>Impacto Social</w:t>
            </w:r>
          </w:p>
        </w:tc>
        <w:tc>
          <w:tcPr>
            <w:tcW w:w="617" w:type="pct"/>
            <w:tcBorders>
              <w:top w:val="single" w:sz="4" w:space="0" w:color="auto"/>
              <w:left w:val="nil"/>
              <w:bottom w:val="single" w:sz="4" w:space="0" w:color="auto"/>
              <w:right w:val="nil"/>
            </w:tcBorders>
            <w:vAlign w:val="center"/>
          </w:tcPr>
          <w:p w14:paraId="6FA3D30A" w14:textId="77777777" w:rsidR="00376A31" w:rsidRDefault="00376A31" w:rsidP="00762152">
            <w:pPr>
              <w:spacing w:line="276" w:lineRule="auto"/>
              <w:jc w:val="center"/>
              <w:rPr>
                <w:rFonts w:ascii="Arial" w:hAnsi="Arial" w:cs="Arial"/>
                <w:b/>
                <w:bCs/>
                <w:sz w:val="20"/>
                <w:szCs w:val="22"/>
                <w:lang w:eastAsia="es-CO"/>
              </w:rPr>
            </w:pPr>
          </w:p>
        </w:tc>
        <w:tc>
          <w:tcPr>
            <w:tcW w:w="657" w:type="pct"/>
            <w:tcBorders>
              <w:top w:val="single" w:sz="4" w:space="0" w:color="auto"/>
              <w:left w:val="nil"/>
              <w:bottom w:val="single" w:sz="4" w:space="0" w:color="auto"/>
              <w:right w:val="nil"/>
            </w:tcBorders>
            <w:vAlign w:val="center"/>
          </w:tcPr>
          <w:p w14:paraId="7AE4160C" w14:textId="77777777" w:rsidR="00376A31" w:rsidRDefault="00376A31" w:rsidP="00762152">
            <w:pPr>
              <w:spacing w:line="276" w:lineRule="auto"/>
              <w:jc w:val="center"/>
              <w:rPr>
                <w:rFonts w:ascii="Arial" w:hAnsi="Arial" w:cs="Arial"/>
                <w:b/>
                <w:bCs/>
                <w:sz w:val="20"/>
                <w:szCs w:val="22"/>
                <w:lang w:eastAsia="es-CO"/>
              </w:rPr>
            </w:pPr>
          </w:p>
        </w:tc>
        <w:tc>
          <w:tcPr>
            <w:tcW w:w="547" w:type="pct"/>
            <w:tcBorders>
              <w:top w:val="single" w:sz="4" w:space="0" w:color="auto"/>
              <w:left w:val="nil"/>
              <w:bottom w:val="single" w:sz="4" w:space="0" w:color="auto"/>
              <w:right w:val="nil"/>
            </w:tcBorders>
            <w:vAlign w:val="center"/>
          </w:tcPr>
          <w:p w14:paraId="1B2ECE76" w14:textId="77777777" w:rsidR="00376A31" w:rsidRDefault="00376A31" w:rsidP="00762152">
            <w:pPr>
              <w:spacing w:line="276" w:lineRule="auto"/>
              <w:jc w:val="center"/>
              <w:rPr>
                <w:rFonts w:ascii="Arial" w:hAnsi="Arial" w:cs="Arial"/>
                <w:b/>
                <w:bCs/>
                <w:sz w:val="20"/>
                <w:szCs w:val="22"/>
                <w:lang w:eastAsia="es-CO"/>
              </w:rPr>
            </w:pPr>
          </w:p>
        </w:tc>
        <w:tc>
          <w:tcPr>
            <w:tcW w:w="481" w:type="pct"/>
            <w:tcBorders>
              <w:top w:val="single" w:sz="4" w:space="0" w:color="auto"/>
              <w:left w:val="nil"/>
              <w:bottom w:val="single" w:sz="4" w:space="0" w:color="auto"/>
              <w:right w:val="nil"/>
            </w:tcBorders>
            <w:vAlign w:val="center"/>
          </w:tcPr>
          <w:p w14:paraId="6DB34155" w14:textId="77777777" w:rsidR="00376A31" w:rsidRDefault="00376A31" w:rsidP="00762152">
            <w:pPr>
              <w:spacing w:line="276" w:lineRule="auto"/>
              <w:jc w:val="center"/>
              <w:rPr>
                <w:rFonts w:ascii="Arial" w:hAnsi="Arial" w:cs="Arial"/>
                <w:b/>
                <w:bCs/>
                <w:sz w:val="20"/>
                <w:szCs w:val="22"/>
                <w:lang w:eastAsia="es-CO"/>
              </w:rPr>
            </w:pPr>
          </w:p>
        </w:tc>
        <w:tc>
          <w:tcPr>
            <w:tcW w:w="491" w:type="pct"/>
            <w:tcBorders>
              <w:top w:val="single" w:sz="4" w:space="0" w:color="auto"/>
              <w:left w:val="nil"/>
              <w:bottom w:val="single" w:sz="4" w:space="0" w:color="auto"/>
              <w:right w:val="nil"/>
            </w:tcBorders>
            <w:vAlign w:val="center"/>
          </w:tcPr>
          <w:p w14:paraId="10DE4A20" w14:textId="77777777" w:rsidR="00376A31" w:rsidRDefault="00376A31" w:rsidP="00762152">
            <w:pPr>
              <w:spacing w:line="276" w:lineRule="auto"/>
              <w:jc w:val="center"/>
              <w:rPr>
                <w:rFonts w:ascii="Arial" w:hAnsi="Arial" w:cs="Arial"/>
                <w:b/>
                <w:bCs/>
                <w:sz w:val="20"/>
                <w:szCs w:val="22"/>
                <w:lang w:eastAsia="es-CO"/>
              </w:rPr>
            </w:pPr>
          </w:p>
        </w:tc>
        <w:tc>
          <w:tcPr>
            <w:tcW w:w="695" w:type="pct"/>
            <w:tcBorders>
              <w:top w:val="single" w:sz="4" w:space="0" w:color="auto"/>
              <w:left w:val="nil"/>
              <w:bottom w:val="single" w:sz="4" w:space="0" w:color="auto"/>
              <w:right w:val="nil"/>
            </w:tcBorders>
            <w:vAlign w:val="center"/>
          </w:tcPr>
          <w:p w14:paraId="3ACE64FF" w14:textId="77777777" w:rsidR="00376A31" w:rsidRDefault="00376A31" w:rsidP="00762152">
            <w:pPr>
              <w:spacing w:line="276" w:lineRule="auto"/>
              <w:rPr>
                <w:rFonts w:ascii="Arial" w:hAnsi="Arial" w:cs="Arial"/>
                <w:b/>
                <w:bCs/>
                <w:sz w:val="20"/>
                <w:szCs w:val="22"/>
                <w:lang w:eastAsia="es-CO"/>
              </w:rPr>
            </w:pPr>
          </w:p>
        </w:tc>
      </w:tr>
    </w:tbl>
    <w:p w14:paraId="5DCBB03D" w14:textId="3A69274A" w:rsidR="00E8363F" w:rsidRDefault="00376A31" w:rsidP="00E8363F">
      <w:pPr>
        <w:pStyle w:val="Sinespaciado"/>
        <w:spacing w:after="240" w:line="276" w:lineRule="auto"/>
        <w:jc w:val="both"/>
        <w:rPr>
          <w:rFonts w:ascii="Arial" w:hAnsi="Arial" w:cs="Arial"/>
          <w:bCs/>
          <w:sz w:val="20"/>
        </w:rPr>
      </w:pPr>
      <w:r>
        <w:rPr>
          <w:rFonts w:ascii="Arial" w:hAnsi="Arial" w:cs="Arial"/>
          <w:bCs/>
          <w:sz w:val="20"/>
        </w:rPr>
        <w:t>Fuente: Elaboración Propia</w:t>
      </w:r>
    </w:p>
    <w:p w14:paraId="6F150AB6" w14:textId="1812100F" w:rsidR="00E8363F" w:rsidRPr="00E8363F" w:rsidRDefault="00E8363F" w:rsidP="00E8363F">
      <w:pPr>
        <w:pStyle w:val="Sinespaciado"/>
        <w:spacing w:after="240" w:line="276" w:lineRule="auto"/>
        <w:jc w:val="both"/>
        <w:rPr>
          <w:rFonts w:ascii="Arial" w:hAnsi="Arial" w:cs="Arial"/>
          <w:bCs/>
          <w:sz w:val="20"/>
        </w:rPr>
      </w:pPr>
      <w:r w:rsidRPr="00E8363F">
        <w:rPr>
          <w:rFonts w:ascii="Arial" w:eastAsia="Book Antiqua" w:hAnsi="Arial" w:cs="Arial"/>
          <w:highlight w:val="yellow"/>
          <w:lang w:val="es-419"/>
        </w:rPr>
        <w:t>Complementar respuesta del indicador a partir de aquí.</w:t>
      </w:r>
    </w:p>
    <w:p w14:paraId="23FFBBA7" w14:textId="69E0A188" w:rsidR="00376A31" w:rsidRDefault="00271E8C" w:rsidP="00376A31">
      <w:pPr>
        <w:pStyle w:val="Default"/>
        <w:spacing w:before="240" w:after="240"/>
        <w:jc w:val="both"/>
        <w:rPr>
          <w:b/>
          <w:bCs/>
          <w:color w:val="002060"/>
          <w:szCs w:val="22"/>
          <w:lang w:val="es-CO"/>
        </w:rPr>
      </w:pPr>
      <w:r w:rsidRPr="009631D3">
        <w:rPr>
          <w:b/>
          <w:bCs/>
          <w:color w:val="002060"/>
          <w:sz w:val="22"/>
          <w:szCs w:val="22"/>
          <w:u w:val="double" w:color="FFC000"/>
          <w:lang w:val="es-CO"/>
        </w:rPr>
        <w:t>JUICIO DE CALIDAD DEL FACTOR</w:t>
      </w:r>
    </w:p>
    <w:p w14:paraId="24CECA1D" w14:textId="4CCE34C8" w:rsidR="00376A31" w:rsidRDefault="00A26CA2" w:rsidP="00376A31">
      <w:pPr>
        <w:pStyle w:val="Default"/>
        <w:spacing w:before="240" w:after="240" w:line="276" w:lineRule="auto"/>
        <w:jc w:val="both"/>
        <w:rPr>
          <w:bCs/>
          <w:color w:val="002060"/>
          <w:sz w:val="22"/>
          <w:szCs w:val="22"/>
          <w:lang w:val="es-CO"/>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C2C8936" w14:textId="3EC983A2" w:rsidR="00376A31" w:rsidRPr="00800C8F" w:rsidRDefault="00376A31" w:rsidP="006C2E93">
      <w:pPr>
        <w:pStyle w:val="Ttulo3"/>
        <w:spacing w:after="240" w:line="276" w:lineRule="auto"/>
        <w:jc w:val="both"/>
        <w:rPr>
          <w:rFonts w:ascii="Arial" w:hAnsi="Arial" w:cs="Arial"/>
          <w:sz w:val="24"/>
          <w:u w:val="single"/>
          <w:lang w:val="es-419"/>
        </w:rPr>
      </w:pPr>
      <w:bookmarkStart w:id="281" w:name="_Toc106352883"/>
      <w:r w:rsidRPr="00800C8F">
        <w:rPr>
          <w:rFonts w:ascii="Arial" w:hAnsi="Arial" w:cs="Arial"/>
          <w:color w:val="FFC000"/>
          <w:sz w:val="22"/>
          <w:u w:val="single"/>
        </w:rPr>
        <w:t xml:space="preserve">CARACTERÍSTICA </w:t>
      </w:r>
      <w:r w:rsidR="00F10BA6">
        <w:rPr>
          <w:rFonts w:ascii="Arial" w:hAnsi="Arial" w:cs="Arial"/>
          <w:color w:val="FFC000"/>
          <w:sz w:val="22"/>
          <w:u w:val="single"/>
          <w:lang w:val="es-419"/>
        </w:rPr>
        <w:t>23</w:t>
      </w:r>
      <w:r w:rsidRPr="00800C8F">
        <w:rPr>
          <w:rFonts w:ascii="Arial" w:hAnsi="Arial" w:cs="Arial"/>
          <w:color w:val="FFC000"/>
          <w:sz w:val="22"/>
          <w:u w:val="single"/>
        </w:rPr>
        <w:t xml:space="preserve">. </w:t>
      </w:r>
      <w:r w:rsidR="00A44F98">
        <w:rPr>
          <w:rFonts w:ascii="Arial" w:hAnsi="Arial" w:cs="Arial"/>
          <w:color w:val="002060"/>
          <w:sz w:val="22"/>
          <w:u w:val="single"/>
          <w:lang w:val="es-419"/>
        </w:rPr>
        <w:t>INSTITUCIÓN Y ENTORNO</w:t>
      </w:r>
      <w:bookmarkEnd w:id="281"/>
    </w:p>
    <w:p w14:paraId="4398ABD1" w14:textId="5373BDA2" w:rsidR="00376A31" w:rsidRPr="00800C8F" w:rsidRDefault="002C4F01" w:rsidP="002C4F01">
      <w:pPr>
        <w:pStyle w:val="Default"/>
        <w:spacing w:after="240" w:line="276" w:lineRule="auto"/>
        <w:jc w:val="both"/>
        <w:rPr>
          <w:rFonts w:cs="Work Sans"/>
          <w:i/>
          <w:color w:val="002060"/>
          <w:sz w:val="20"/>
          <w:szCs w:val="22"/>
        </w:rPr>
      </w:pPr>
      <w:r w:rsidRPr="002C4F01">
        <w:rPr>
          <w:rFonts w:cs="Work Sans"/>
          <w:i/>
          <w:color w:val="002060"/>
          <w:sz w:val="20"/>
          <w:szCs w:val="22"/>
        </w:rPr>
        <w:t>La institución deberá demostrar que define, mantiene y evalúa su interacción con la sociedad, los sectores productivos</w:t>
      </w:r>
      <w:r>
        <w:rPr>
          <w:rFonts w:cs="Work Sans"/>
          <w:i/>
          <w:color w:val="002060"/>
          <w:sz w:val="20"/>
          <w:szCs w:val="22"/>
        </w:rPr>
        <w:t xml:space="preserve"> </w:t>
      </w:r>
      <w:r w:rsidRPr="002C4F01">
        <w:rPr>
          <w:rFonts w:cs="Work Sans"/>
          <w:i/>
          <w:color w:val="002060"/>
          <w:sz w:val="20"/>
          <w:szCs w:val="22"/>
        </w:rPr>
        <w:t>públicos y privados, y las organizaciones que buscan impactar el desarrollo económico, ambiental, tecnológico, social y</w:t>
      </w:r>
      <w:r>
        <w:rPr>
          <w:rFonts w:cs="Work Sans"/>
          <w:i/>
          <w:color w:val="002060"/>
          <w:sz w:val="20"/>
          <w:szCs w:val="22"/>
        </w:rPr>
        <w:t xml:space="preserve"> </w:t>
      </w:r>
      <w:r w:rsidRPr="002C4F01">
        <w:rPr>
          <w:rFonts w:cs="Work Sans"/>
          <w:i/>
          <w:color w:val="002060"/>
          <w:sz w:val="20"/>
          <w:szCs w:val="22"/>
        </w:rPr>
        <w:t>cultural de forma que pueda ejercer influencia positiva en el desarrollo de políticas, proyectos e iniciativas en</w:t>
      </w:r>
      <w:r>
        <w:rPr>
          <w:rFonts w:cs="Work Sans"/>
          <w:i/>
          <w:color w:val="002060"/>
          <w:sz w:val="20"/>
          <w:szCs w:val="22"/>
        </w:rPr>
        <w:t xml:space="preserve"> </w:t>
      </w:r>
      <w:r w:rsidRPr="002C4F01">
        <w:rPr>
          <w:rFonts w:cs="Work Sans"/>
          <w:i/>
          <w:color w:val="002060"/>
          <w:sz w:val="20"/>
          <w:szCs w:val="22"/>
        </w:rPr>
        <w:t>correspondencia con su identidad, misión, tipología y contexto regional. La pertinencia de contribuciones realizadas por la</w:t>
      </w:r>
      <w:r>
        <w:rPr>
          <w:rFonts w:cs="Work Sans"/>
          <w:i/>
          <w:color w:val="002060"/>
          <w:sz w:val="20"/>
          <w:szCs w:val="22"/>
        </w:rPr>
        <w:t xml:space="preserve"> </w:t>
      </w:r>
      <w:r w:rsidRPr="002C4F01">
        <w:rPr>
          <w:rFonts w:cs="Work Sans"/>
          <w:i/>
          <w:color w:val="002060"/>
          <w:sz w:val="20"/>
          <w:szCs w:val="22"/>
        </w:rPr>
        <w:t>institución es sistematizada y estas se integran a los procesos de autoevaluación de los logros obtenidos y contribuyen a</w:t>
      </w:r>
      <w:r>
        <w:rPr>
          <w:rFonts w:cs="Work Sans"/>
          <w:i/>
          <w:color w:val="002060"/>
          <w:sz w:val="20"/>
          <w:szCs w:val="22"/>
        </w:rPr>
        <w:t xml:space="preserve"> </w:t>
      </w:r>
      <w:r w:rsidRPr="002C4F01">
        <w:rPr>
          <w:rFonts w:cs="Work Sans"/>
          <w:i/>
          <w:color w:val="002060"/>
          <w:sz w:val="20"/>
          <w:szCs w:val="22"/>
        </w:rPr>
        <w:t>generar procesos de aprendizaje sobre las mismas</w:t>
      </w:r>
      <w:r w:rsidR="00376A31" w:rsidRPr="00800C8F">
        <w:rPr>
          <w:rFonts w:cs="Work Sans"/>
          <w:i/>
          <w:color w:val="002060"/>
          <w:sz w:val="20"/>
          <w:szCs w:val="22"/>
        </w:rPr>
        <w:t>.</w:t>
      </w:r>
    </w:p>
    <w:p w14:paraId="66AC7343" w14:textId="3E32F1A8" w:rsidR="00376A31" w:rsidRPr="00226B8D" w:rsidRDefault="00226B8D" w:rsidP="005145F2">
      <w:pPr>
        <w:pStyle w:val="Ttulo4"/>
        <w:numPr>
          <w:ilvl w:val="0"/>
          <w:numId w:val="24"/>
        </w:numPr>
        <w:spacing w:before="0" w:after="240" w:line="276" w:lineRule="auto"/>
        <w:jc w:val="both"/>
        <w:rPr>
          <w:rFonts w:ascii="Arial" w:hAnsi="Arial" w:cs="Arial"/>
          <w:b/>
          <w:i w:val="0"/>
          <w:color w:val="002060"/>
          <w:sz w:val="22"/>
        </w:rPr>
      </w:pPr>
      <w:r w:rsidRPr="00226B8D">
        <w:rPr>
          <w:rFonts w:ascii="Arial" w:hAnsi="Arial" w:cs="Arial"/>
          <w:b/>
          <w:i w:val="0"/>
          <w:color w:val="002060"/>
          <w:sz w:val="22"/>
        </w:rPr>
        <w:lastRenderedPageBreak/>
        <w:t>Medición, valoración y alcances del compromiso institucional con el desarrollo de programas, estrategias y actividades orientadas a atender las necesidades del entorno, en aquellos contextos regionales en los que hace presencia la institución y en los que interactúa con sus grupos de interés. Análisis de los resultados de dicho impacto e</w:t>
      </w:r>
      <w:r>
        <w:rPr>
          <w:rFonts w:ascii="Arial" w:hAnsi="Arial" w:cs="Arial"/>
          <w:b/>
          <w:i w:val="0"/>
          <w:color w:val="002060"/>
          <w:sz w:val="22"/>
        </w:rPr>
        <w:t xml:space="preserve"> </w:t>
      </w:r>
      <w:r w:rsidRPr="00226B8D">
        <w:rPr>
          <w:rFonts w:ascii="Arial" w:hAnsi="Arial" w:cs="Arial"/>
          <w:b/>
          <w:i w:val="0"/>
          <w:color w:val="002060"/>
          <w:sz w:val="22"/>
        </w:rPr>
        <w:t>incorporación de estos en planes de mejoramiento institucional</w:t>
      </w:r>
      <w:r w:rsidR="00376A31" w:rsidRPr="00226B8D">
        <w:rPr>
          <w:rFonts w:ascii="Arial" w:hAnsi="Arial" w:cs="Arial"/>
          <w:b/>
          <w:i w:val="0"/>
          <w:color w:val="002060"/>
          <w:sz w:val="22"/>
        </w:rPr>
        <w:t>.</w:t>
      </w:r>
    </w:p>
    <w:p w14:paraId="00CEB719" w14:textId="4B3BB71D" w:rsidR="00376A31" w:rsidRDefault="00C21B2C"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552E0D3" w14:textId="634B55AF" w:rsidR="00376A31" w:rsidRPr="009825BC" w:rsidRDefault="009825BC" w:rsidP="005145F2">
      <w:pPr>
        <w:pStyle w:val="Ttulo4"/>
        <w:numPr>
          <w:ilvl w:val="0"/>
          <w:numId w:val="24"/>
        </w:numPr>
        <w:spacing w:before="0" w:after="240" w:line="276" w:lineRule="auto"/>
        <w:jc w:val="both"/>
        <w:rPr>
          <w:rFonts w:ascii="Arial" w:hAnsi="Arial" w:cs="Arial"/>
          <w:b/>
          <w:i w:val="0"/>
          <w:color w:val="002060"/>
          <w:sz w:val="22"/>
        </w:rPr>
      </w:pPr>
      <w:r w:rsidRPr="009825BC">
        <w:rPr>
          <w:rFonts w:ascii="Arial" w:hAnsi="Arial" w:cs="Arial"/>
          <w:b/>
          <w:i w:val="0"/>
          <w:color w:val="002060"/>
          <w:sz w:val="22"/>
        </w:rPr>
        <w:t>Apreciación por parte de los miembros de la comunidad académica de los aportes de la institución al estudio y a la solución de problemas regionales, nacionales e internacionales, en coherencia con la naturaleza, tipología, identidad y misión institucional. Incorporación de los análisis de apreciaciones sistematizadas y periódicas en planes de</w:t>
      </w:r>
      <w:r>
        <w:rPr>
          <w:rFonts w:ascii="Arial" w:hAnsi="Arial" w:cs="Arial"/>
          <w:b/>
          <w:i w:val="0"/>
          <w:color w:val="002060"/>
          <w:sz w:val="22"/>
        </w:rPr>
        <w:t xml:space="preserve"> </w:t>
      </w:r>
      <w:r w:rsidRPr="009825BC">
        <w:rPr>
          <w:rFonts w:ascii="Arial" w:hAnsi="Arial" w:cs="Arial"/>
          <w:b/>
          <w:i w:val="0"/>
          <w:color w:val="002060"/>
          <w:sz w:val="22"/>
        </w:rPr>
        <w:t>mejoramiento institucional</w:t>
      </w:r>
      <w:r w:rsidR="00376A31" w:rsidRPr="009825BC">
        <w:rPr>
          <w:rFonts w:ascii="Arial" w:hAnsi="Arial" w:cs="Arial"/>
          <w:b/>
          <w:i w:val="0"/>
          <w:color w:val="002060"/>
          <w:sz w:val="22"/>
        </w:rPr>
        <w:t>.</w:t>
      </w:r>
    </w:p>
    <w:p w14:paraId="2787AE9C" w14:textId="30F4A2B7" w:rsidR="00376A31" w:rsidRDefault="00C21B2C"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B425F3E" w14:textId="5D51FB11" w:rsidR="00376A31" w:rsidRPr="00D06F5B" w:rsidRDefault="00D06F5B" w:rsidP="005145F2">
      <w:pPr>
        <w:pStyle w:val="Ttulo4"/>
        <w:numPr>
          <w:ilvl w:val="0"/>
          <w:numId w:val="24"/>
        </w:numPr>
        <w:spacing w:before="0" w:after="240" w:line="276" w:lineRule="auto"/>
        <w:jc w:val="both"/>
        <w:rPr>
          <w:rFonts w:ascii="Arial" w:hAnsi="Arial" w:cs="Arial"/>
          <w:b/>
          <w:i w:val="0"/>
          <w:color w:val="002060"/>
          <w:sz w:val="22"/>
        </w:rPr>
      </w:pPr>
      <w:r w:rsidRPr="00D06F5B">
        <w:rPr>
          <w:rFonts w:ascii="Arial" w:hAnsi="Arial" w:cs="Arial"/>
          <w:b/>
          <w:i w:val="0"/>
          <w:color w:val="002060"/>
          <w:sz w:val="22"/>
        </w:rPr>
        <w:t>Apreciación por parte de los miembros de la comunidad académica y de los grupos de interés de la pertinencia y el alcance de los programas y actividades de investigación, de desarrollo tecnológico y de extensión o proyección social que se relacionan con contextos o áreas de acción de la institución que son objeto de reconocimiento por el servicio que presta en las comunidades. Incorporación de los resultados del análisis de apreciaciones sistematizadas y</w:t>
      </w:r>
      <w:r>
        <w:rPr>
          <w:rFonts w:ascii="Arial" w:hAnsi="Arial" w:cs="Arial"/>
          <w:b/>
          <w:i w:val="0"/>
          <w:color w:val="002060"/>
          <w:sz w:val="22"/>
        </w:rPr>
        <w:t xml:space="preserve"> </w:t>
      </w:r>
      <w:r w:rsidRPr="00D06F5B">
        <w:rPr>
          <w:rFonts w:ascii="Arial" w:hAnsi="Arial" w:cs="Arial"/>
          <w:b/>
          <w:i w:val="0"/>
          <w:color w:val="002060"/>
          <w:sz w:val="22"/>
        </w:rPr>
        <w:t>periódicas, en planes de mejoramiento institucional</w:t>
      </w:r>
      <w:r w:rsidR="00376A31" w:rsidRPr="00D06F5B">
        <w:rPr>
          <w:rFonts w:ascii="Arial" w:hAnsi="Arial" w:cs="Arial"/>
          <w:b/>
          <w:i w:val="0"/>
          <w:color w:val="002060"/>
          <w:sz w:val="22"/>
        </w:rPr>
        <w:t>.</w:t>
      </w:r>
    </w:p>
    <w:p w14:paraId="5C4C9112" w14:textId="25BF0703" w:rsidR="00376A31" w:rsidRDefault="00C21B2C" w:rsidP="00376A31">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A46F039" w14:textId="07E8DC84" w:rsidR="006A5F82" w:rsidRPr="002A60E6" w:rsidRDefault="002A60E6" w:rsidP="005145F2">
      <w:pPr>
        <w:pStyle w:val="Ttulo4"/>
        <w:numPr>
          <w:ilvl w:val="0"/>
          <w:numId w:val="24"/>
        </w:numPr>
        <w:spacing w:before="0" w:after="240" w:line="276" w:lineRule="auto"/>
        <w:jc w:val="both"/>
        <w:rPr>
          <w:rFonts w:ascii="Arial" w:hAnsi="Arial" w:cs="Arial"/>
          <w:b/>
          <w:i w:val="0"/>
          <w:color w:val="002060"/>
          <w:sz w:val="22"/>
        </w:rPr>
      </w:pPr>
      <w:r w:rsidRPr="002A60E6">
        <w:rPr>
          <w:rFonts w:ascii="Arial" w:hAnsi="Arial" w:cs="Arial"/>
          <w:b/>
          <w:i w:val="0"/>
          <w:color w:val="002060"/>
          <w:sz w:val="22"/>
        </w:rPr>
        <w:t>Presentación del análisis sistemático y periódico del impacto de la puesta en marcha de iniciativas de transferencia del conocimiento científico y tecnológico que permitan la efectiva integración a contextos locales y sociales específicos, contribuyendo a su desarrollo social. Análisis de los resultados de dicho impacto e incorporación de estos en planes</w:t>
      </w:r>
      <w:r>
        <w:rPr>
          <w:rFonts w:ascii="Arial" w:hAnsi="Arial" w:cs="Arial"/>
          <w:b/>
          <w:i w:val="0"/>
          <w:color w:val="002060"/>
          <w:sz w:val="22"/>
        </w:rPr>
        <w:t xml:space="preserve"> </w:t>
      </w:r>
      <w:r w:rsidRPr="002A60E6">
        <w:rPr>
          <w:rFonts w:ascii="Arial" w:hAnsi="Arial" w:cs="Arial"/>
          <w:b/>
          <w:i w:val="0"/>
          <w:color w:val="002060"/>
          <w:sz w:val="22"/>
        </w:rPr>
        <w:t>de mejoramiento institucional</w:t>
      </w:r>
      <w:r w:rsidR="006A5F82" w:rsidRPr="002A60E6">
        <w:rPr>
          <w:rFonts w:ascii="Arial" w:hAnsi="Arial" w:cs="Arial"/>
          <w:b/>
          <w:i w:val="0"/>
          <w:color w:val="002060"/>
          <w:sz w:val="22"/>
        </w:rPr>
        <w:t>.</w:t>
      </w:r>
    </w:p>
    <w:p w14:paraId="1E7A8DF4" w14:textId="77777777" w:rsidR="006A5F82" w:rsidRDefault="006A5F82" w:rsidP="006A5F82">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FC7F07F" w14:textId="0BB0B5D7" w:rsidR="006A5F82" w:rsidRPr="00C11B71" w:rsidRDefault="00C11B71" w:rsidP="005145F2">
      <w:pPr>
        <w:pStyle w:val="Ttulo4"/>
        <w:numPr>
          <w:ilvl w:val="0"/>
          <w:numId w:val="24"/>
        </w:numPr>
        <w:spacing w:before="0" w:after="240" w:line="276" w:lineRule="auto"/>
        <w:jc w:val="both"/>
        <w:rPr>
          <w:rFonts w:ascii="Arial" w:hAnsi="Arial" w:cs="Arial"/>
          <w:b/>
          <w:i w:val="0"/>
          <w:color w:val="002060"/>
          <w:sz w:val="22"/>
        </w:rPr>
      </w:pPr>
      <w:r w:rsidRPr="00C11B71">
        <w:rPr>
          <w:rFonts w:ascii="Arial" w:hAnsi="Arial" w:cs="Arial"/>
          <w:b/>
          <w:i w:val="0"/>
          <w:color w:val="002060"/>
          <w:sz w:val="22"/>
        </w:rPr>
        <w:t>Presentación del análisis sistemático y periódico del impacto de las actividades de proyección social e incorporación</w:t>
      </w:r>
      <w:r>
        <w:rPr>
          <w:rFonts w:ascii="Arial" w:hAnsi="Arial" w:cs="Arial"/>
          <w:b/>
          <w:i w:val="0"/>
          <w:color w:val="002060"/>
          <w:sz w:val="22"/>
        </w:rPr>
        <w:t xml:space="preserve"> </w:t>
      </w:r>
      <w:r w:rsidRPr="00C11B71">
        <w:rPr>
          <w:rFonts w:ascii="Arial" w:hAnsi="Arial" w:cs="Arial"/>
          <w:b/>
          <w:i w:val="0"/>
          <w:color w:val="002060"/>
          <w:sz w:val="22"/>
        </w:rPr>
        <w:t>del mismo en los planes de mejoramiento institucional</w:t>
      </w:r>
      <w:r w:rsidR="006A5F82" w:rsidRPr="00C11B71">
        <w:rPr>
          <w:rFonts w:ascii="Arial" w:hAnsi="Arial" w:cs="Arial"/>
          <w:b/>
          <w:i w:val="0"/>
          <w:color w:val="002060"/>
          <w:sz w:val="22"/>
        </w:rPr>
        <w:t>.</w:t>
      </w:r>
    </w:p>
    <w:p w14:paraId="0461E087" w14:textId="77777777" w:rsidR="006A5F82" w:rsidRDefault="006A5F82" w:rsidP="006A5F82">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2721FA9" w14:textId="3AB4DEB3" w:rsidR="006A5F82" w:rsidRPr="009037B5" w:rsidRDefault="009037B5" w:rsidP="005145F2">
      <w:pPr>
        <w:pStyle w:val="Ttulo4"/>
        <w:numPr>
          <w:ilvl w:val="0"/>
          <w:numId w:val="24"/>
        </w:numPr>
        <w:spacing w:before="0" w:after="240" w:line="276" w:lineRule="auto"/>
        <w:jc w:val="both"/>
        <w:rPr>
          <w:rFonts w:ascii="Arial" w:hAnsi="Arial" w:cs="Arial"/>
          <w:b/>
          <w:i w:val="0"/>
          <w:color w:val="002060"/>
          <w:sz w:val="22"/>
        </w:rPr>
      </w:pPr>
      <w:r w:rsidRPr="009037B5">
        <w:rPr>
          <w:rFonts w:ascii="Arial" w:hAnsi="Arial" w:cs="Arial"/>
          <w:b/>
          <w:i w:val="0"/>
          <w:color w:val="002060"/>
          <w:sz w:val="22"/>
        </w:rPr>
        <w:t>Demostración de los resultados y análisis de los impactos de los programas y actividades de educación continuada, consultoría, de emprendimiento, innovación social, creación de spin-off, patentes, extensión o proyección social y</w:t>
      </w:r>
      <w:r>
        <w:rPr>
          <w:rFonts w:ascii="Arial" w:hAnsi="Arial" w:cs="Arial"/>
          <w:b/>
          <w:i w:val="0"/>
          <w:color w:val="002060"/>
          <w:sz w:val="22"/>
        </w:rPr>
        <w:t xml:space="preserve"> </w:t>
      </w:r>
      <w:r w:rsidRPr="009037B5">
        <w:rPr>
          <w:rFonts w:ascii="Arial" w:hAnsi="Arial" w:cs="Arial"/>
          <w:b/>
          <w:i w:val="0"/>
          <w:color w:val="002060"/>
          <w:sz w:val="22"/>
        </w:rPr>
        <w:t>transferencia de tecnología, y de las políticas para el desarrollo y mejoramiento de estos servicios</w:t>
      </w:r>
      <w:r w:rsidR="006A5F82" w:rsidRPr="009037B5">
        <w:rPr>
          <w:rFonts w:ascii="Arial" w:hAnsi="Arial" w:cs="Arial"/>
          <w:b/>
          <w:i w:val="0"/>
          <w:color w:val="002060"/>
          <w:sz w:val="22"/>
        </w:rPr>
        <w:t>.</w:t>
      </w:r>
    </w:p>
    <w:p w14:paraId="3F355243" w14:textId="77777777" w:rsidR="006A5F82" w:rsidRDefault="006A5F82" w:rsidP="006A5F82">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C1DFBBD" w14:textId="07764F66" w:rsidR="006A5F82" w:rsidRPr="002833F7" w:rsidRDefault="002833F7" w:rsidP="005145F2">
      <w:pPr>
        <w:pStyle w:val="Ttulo4"/>
        <w:numPr>
          <w:ilvl w:val="0"/>
          <w:numId w:val="24"/>
        </w:numPr>
        <w:spacing w:before="0" w:after="240" w:line="276" w:lineRule="auto"/>
        <w:jc w:val="both"/>
        <w:rPr>
          <w:rFonts w:ascii="Arial" w:hAnsi="Arial" w:cs="Arial"/>
          <w:b/>
          <w:i w:val="0"/>
          <w:color w:val="002060"/>
          <w:sz w:val="22"/>
        </w:rPr>
      </w:pPr>
      <w:r w:rsidRPr="002833F7">
        <w:rPr>
          <w:rFonts w:ascii="Arial" w:hAnsi="Arial" w:cs="Arial"/>
          <w:b/>
          <w:i w:val="0"/>
          <w:color w:val="002060"/>
          <w:sz w:val="22"/>
        </w:rPr>
        <w:lastRenderedPageBreak/>
        <w:t>Evidencia del impacto en los planes de mejoramiento institucional derivados de procesos de autoevaluación, como resultado de su interacción con el medio, evidenciado en ajuste de políticas y formulación de nuevos programas y</w:t>
      </w:r>
      <w:r>
        <w:rPr>
          <w:rFonts w:ascii="Arial" w:hAnsi="Arial" w:cs="Arial"/>
          <w:b/>
          <w:i w:val="0"/>
          <w:color w:val="002060"/>
          <w:sz w:val="22"/>
        </w:rPr>
        <w:t xml:space="preserve"> </w:t>
      </w:r>
      <w:r w:rsidRPr="002833F7">
        <w:rPr>
          <w:rFonts w:ascii="Arial" w:hAnsi="Arial" w:cs="Arial"/>
          <w:b/>
          <w:i w:val="0"/>
          <w:color w:val="002060"/>
          <w:sz w:val="22"/>
        </w:rPr>
        <w:t>estrategias, entre otros</w:t>
      </w:r>
      <w:r w:rsidR="006A5F82" w:rsidRPr="002833F7">
        <w:rPr>
          <w:rFonts w:ascii="Arial" w:hAnsi="Arial" w:cs="Arial"/>
          <w:b/>
          <w:i w:val="0"/>
          <w:color w:val="002060"/>
          <w:sz w:val="22"/>
        </w:rPr>
        <w:t>.</w:t>
      </w:r>
    </w:p>
    <w:p w14:paraId="254F6FF5" w14:textId="77777777" w:rsidR="006A5F82" w:rsidRDefault="006A5F82" w:rsidP="006A5F82">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F178C9A" w14:textId="5320C329" w:rsidR="006A5F82" w:rsidRPr="00083D81" w:rsidRDefault="00083D81" w:rsidP="005145F2">
      <w:pPr>
        <w:pStyle w:val="Ttulo4"/>
        <w:numPr>
          <w:ilvl w:val="0"/>
          <w:numId w:val="24"/>
        </w:numPr>
        <w:spacing w:before="0" w:after="240" w:line="276" w:lineRule="auto"/>
        <w:jc w:val="both"/>
        <w:rPr>
          <w:rFonts w:ascii="Arial" w:hAnsi="Arial" w:cs="Arial"/>
          <w:b/>
          <w:i w:val="0"/>
          <w:color w:val="002060"/>
          <w:sz w:val="22"/>
        </w:rPr>
      </w:pPr>
      <w:r w:rsidRPr="00083D81">
        <w:rPr>
          <w:rFonts w:ascii="Arial" w:hAnsi="Arial" w:cs="Arial"/>
          <w:b/>
          <w:i w:val="0"/>
          <w:color w:val="002060"/>
          <w:sz w:val="22"/>
        </w:rPr>
        <w:t>Demostración del reconocimiento externo de la trascendencia de las actividades de docencia, investigación y</w:t>
      </w:r>
      <w:r>
        <w:rPr>
          <w:rFonts w:ascii="Arial" w:hAnsi="Arial" w:cs="Arial"/>
          <w:b/>
          <w:i w:val="0"/>
          <w:color w:val="002060"/>
          <w:sz w:val="22"/>
        </w:rPr>
        <w:t xml:space="preserve"> </w:t>
      </w:r>
      <w:r w:rsidRPr="00083D81">
        <w:rPr>
          <w:rFonts w:ascii="Arial" w:hAnsi="Arial" w:cs="Arial"/>
          <w:b/>
          <w:i w:val="0"/>
          <w:color w:val="002060"/>
          <w:sz w:val="22"/>
        </w:rPr>
        <w:t>extensión o proyección social de la institución</w:t>
      </w:r>
      <w:r w:rsidR="006A5F82" w:rsidRPr="00083D81">
        <w:rPr>
          <w:rFonts w:ascii="Arial" w:hAnsi="Arial" w:cs="Arial"/>
          <w:b/>
          <w:i w:val="0"/>
          <w:color w:val="002060"/>
          <w:sz w:val="22"/>
        </w:rPr>
        <w:t>.</w:t>
      </w:r>
    </w:p>
    <w:p w14:paraId="4579EDAD" w14:textId="77777777" w:rsidR="006A5F82" w:rsidRDefault="006A5F82" w:rsidP="006A5F82">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C351996" w14:textId="70475C7C" w:rsidR="006A5F82" w:rsidRPr="00781B3F" w:rsidRDefault="00781B3F" w:rsidP="005145F2">
      <w:pPr>
        <w:pStyle w:val="Ttulo4"/>
        <w:numPr>
          <w:ilvl w:val="0"/>
          <w:numId w:val="24"/>
        </w:numPr>
        <w:spacing w:before="0" w:after="240" w:line="276" w:lineRule="auto"/>
        <w:jc w:val="both"/>
        <w:rPr>
          <w:rFonts w:ascii="Arial" w:hAnsi="Arial" w:cs="Arial"/>
          <w:b/>
          <w:i w:val="0"/>
          <w:color w:val="002060"/>
          <w:sz w:val="22"/>
        </w:rPr>
      </w:pPr>
      <w:r w:rsidRPr="00781B3F">
        <w:rPr>
          <w:rFonts w:ascii="Arial" w:hAnsi="Arial" w:cs="Arial"/>
          <w:b/>
          <w:i w:val="0"/>
          <w:color w:val="002060"/>
          <w:sz w:val="22"/>
        </w:rPr>
        <w:t>Evidencia de los aportes sociales de los egresados en los campos empresarial, científico, artístico, cultural, económico</w:t>
      </w:r>
      <w:r>
        <w:rPr>
          <w:rFonts w:ascii="Arial" w:hAnsi="Arial" w:cs="Arial"/>
          <w:b/>
          <w:i w:val="0"/>
          <w:color w:val="002060"/>
          <w:sz w:val="22"/>
        </w:rPr>
        <w:t xml:space="preserve"> </w:t>
      </w:r>
      <w:r w:rsidRPr="00781B3F">
        <w:rPr>
          <w:rFonts w:ascii="Arial" w:hAnsi="Arial" w:cs="Arial"/>
          <w:b/>
          <w:i w:val="0"/>
          <w:color w:val="002060"/>
          <w:sz w:val="22"/>
        </w:rPr>
        <w:t>y político</w:t>
      </w:r>
      <w:r w:rsidR="006A5F82" w:rsidRPr="00781B3F">
        <w:rPr>
          <w:rFonts w:ascii="Arial" w:hAnsi="Arial" w:cs="Arial"/>
          <w:b/>
          <w:i w:val="0"/>
          <w:color w:val="002060"/>
          <w:sz w:val="22"/>
        </w:rPr>
        <w:t>.</w:t>
      </w:r>
    </w:p>
    <w:p w14:paraId="3C2344B1" w14:textId="77777777" w:rsidR="006A5F82" w:rsidRDefault="006A5F82" w:rsidP="006A5F82">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D727F1C" w14:textId="024AB81F" w:rsidR="006A5F82" w:rsidRPr="00A11396" w:rsidRDefault="00A11396" w:rsidP="005145F2">
      <w:pPr>
        <w:pStyle w:val="Ttulo4"/>
        <w:numPr>
          <w:ilvl w:val="0"/>
          <w:numId w:val="24"/>
        </w:numPr>
        <w:spacing w:before="0" w:after="240" w:line="276" w:lineRule="auto"/>
        <w:jc w:val="both"/>
        <w:rPr>
          <w:rFonts w:ascii="Arial" w:hAnsi="Arial" w:cs="Arial"/>
          <w:b/>
          <w:i w:val="0"/>
          <w:color w:val="002060"/>
          <w:sz w:val="22"/>
        </w:rPr>
      </w:pPr>
      <w:r w:rsidRPr="00A11396">
        <w:rPr>
          <w:rFonts w:ascii="Arial" w:hAnsi="Arial" w:cs="Arial"/>
          <w:b/>
          <w:i w:val="0"/>
          <w:color w:val="002060"/>
          <w:sz w:val="22"/>
        </w:rPr>
        <w:t>Evidencia del impacto de las acciones orientadas a poblaciones en condiciones de vulnerabilidad en el área de</w:t>
      </w:r>
      <w:r>
        <w:rPr>
          <w:rFonts w:ascii="Arial" w:hAnsi="Arial" w:cs="Arial"/>
          <w:b/>
          <w:i w:val="0"/>
          <w:color w:val="002060"/>
          <w:sz w:val="22"/>
        </w:rPr>
        <w:t xml:space="preserve"> </w:t>
      </w:r>
      <w:r w:rsidRPr="00A11396">
        <w:rPr>
          <w:rFonts w:ascii="Arial" w:hAnsi="Arial" w:cs="Arial"/>
          <w:b/>
          <w:i w:val="0"/>
          <w:color w:val="002060"/>
          <w:sz w:val="22"/>
        </w:rPr>
        <w:t>influencia de la institución</w:t>
      </w:r>
      <w:r w:rsidR="006A5F82" w:rsidRPr="00A11396">
        <w:rPr>
          <w:rFonts w:ascii="Arial" w:hAnsi="Arial" w:cs="Arial"/>
          <w:b/>
          <w:i w:val="0"/>
          <w:color w:val="002060"/>
          <w:sz w:val="22"/>
        </w:rPr>
        <w:t>.</w:t>
      </w:r>
    </w:p>
    <w:p w14:paraId="1C831CA8" w14:textId="77777777" w:rsidR="006A5F82" w:rsidRDefault="006A5F82" w:rsidP="006A5F82">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CE7BCFC" w14:textId="7F773D0B" w:rsidR="006A5F82" w:rsidRPr="00BA1349" w:rsidRDefault="00BA1349" w:rsidP="005145F2">
      <w:pPr>
        <w:pStyle w:val="Ttulo4"/>
        <w:numPr>
          <w:ilvl w:val="0"/>
          <w:numId w:val="24"/>
        </w:numPr>
        <w:spacing w:before="0" w:after="240" w:line="276" w:lineRule="auto"/>
        <w:jc w:val="both"/>
        <w:rPr>
          <w:rFonts w:ascii="Arial" w:hAnsi="Arial" w:cs="Arial"/>
          <w:b/>
          <w:i w:val="0"/>
          <w:color w:val="002060"/>
          <w:sz w:val="22"/>
        </w:rPr>
      </w:pPr>
      <w:r w:rsidRPr="00BA1349">
        <w:rPr>
          <w:rFonts w:ascii="Arial" w:hAnsi="Arial" w:cs="Arial"/>
          <w:b/>
          <w:i w:val="0"/>
          <w:color w:val="002060"/>
          <w:sz w:val="22"/>
        </w:rPr>
        <w:t>Demostración de la coherencia de las prácticas y pasantías de los programas académicos con las necesidades de la</w:t>
      </w:r>
      <w:r>
        <w:rPr>
          <w:rFonts w:ascii="Arial" w:hAnsi="Arial" w:cs="Arial"/>
          <w:b/>
          <w:i w:val="0"/>
          <w:color w:val="002060"/>
          <w:sz w:val="22"/>
        </w:rPr>
        <w:t xml:space="preserve"> </w:t>
      </w:r>
      <w:r w:rsidRPr="00BA1349">
        <w:rPr>
          <w:rFonts w:ascii="Arial" w:hAnsi="Arial" w:cs="Arial"/>
          <w:b/>
          <w:i w:val="0"/>
          <w:color w:val="002060"/>
          <w:sz w:val="22"/>
        </w:rPr>
        <w:t>institución y del sector externo</w:t>
      </w:r>
      <w:r w:rsidR="006A5F82" w:rsidRPr="00BA1349">
        <w:rPr>
          <w:rFonts w:ascii="Arial" w:hAnsi="Arial" w:cs="Arial"/>
          <w:b/>
          <w:i w:val="0"/>
          <w:color w:val="002060"/>
          <w:sz w:val="22"/>
        </w:rPr>
        <w:t>.</w:t>
      </w:r>
    </w:p>
    <w:p w14:paraId="0149C7BF" w14:textId="77777777" w:rsidR="006A5F82" w:rsidRDefault="006A5F82" w:rsidP="006A5F82">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2B482FD" w14:textId="0412784A" w:rsidR="006A5F82" w:rsidRPr="003542D6" w:rsidRDefault="003542D6" w:rsidP="005145F2">
      <w:pPr>
        <w:pStyle w:val="Ttulo4"/>
        <w:numPr>
          <w:ilvl w:val="0"/>
          <w:numId w:val="24"/>
        </w:numPr>
        <w:spacing w:before="0" w:after="240" w:line="276" w:lineRule="auto"/>
        <w:jc w:val="both"/>
        <w:rPr>
          <w:rFonts w:ascii="Arial" w:hAnsi="Arial" w:cs="Arial"/>
          <w:b/>
          <w:i w:val="0"/>
          <w:color w:val="002060"/>
          <w:sz w:val="22"/>
        </w:rPr>
      </w:pPr>
      <w:r w:rsidRPr="003542D6">
        <w:rPr>
          <w:rFonts w:ascii="Arial" w:hAnsi="Arial" w:cs="Arial"/>
          <w:b/>
          <w:i w:val="0"/>
          <w:color w:val="002060"/>
          <w:sz w:val="22"/>
        </w:rPr>
        <w:t>Demostración de existencia de esquemas de interacción global que promuevan la generación de soluciones locales a</w:t>
      </w:r>
      <w:r>
        <w:rPr>
          <w:rFonts w:ascii="Arial" w:hAnsi="Arial" w:cs="Arial"/>
          <w:b/>
          <w:i w:val="0"/>
          <w:color w:val="002060"/>
          <w:sz w:val="22"/>
        </w:rPr>
        <w:t xml:space="preserve"> </w:t>
      </w:r>
      <w:r w:rsidRPr="003542D6">
        <w:rPr>
          <w:rFonts w:ascii="Arial" w:hAnsi="Arial" w:cs="Arial"/>
          <w:b/>
          <w:i w:val="0"/>
          <w:color w:val="002060"/>
          <w:sz w:val="22"/>
        </w:rPr>
        <w:t>partir de perspectivas globales</w:t>
      </w:r>
      <w:r w:rsidR="006A5F82" w:rsidRPr="003542D6">
        <w:rPr>
          <w:rFonts w:ascii="Arial" w:hAnsi="Arial" w:cs="Arial"/>
          <w:b/>
          <w:i w:val="0"/>
          <w:color w:val="002060"/>
          <w:sz w:val="22"/>
        </w:rPr>
        <w:t>.</w:t>
      </w:r>
    </w:p>
    <w:p w14:paraId="7211FF00" w14:textId="77777777" w:rsidR="006A5F82" w:rsidRDefault="006A5F82" w:rsidP="006A5F82">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6D50A37" w14:textId="46449872" w:rsidR="006A5F82" w:rsidRPr="00A113B1" w:rsidRDefault="00A113B1" w:rsidP="005145F2">
      <w:pPr>
        <w:pStyle w:val="Ttulo4"/>
        <w:numPr>
          <w:ilvl w:val="0"/>
          <w:numId w:val="24"/>
        </w:numPr>
        <w:spacing w:before="0" w:after="240" w:line="276" w:lineRule="auto"/>
        <w:jc w:val="both"/>
        <w:rPr>
          <w:rFonts w:ascii="Arial" w:hAnsi="Arial" w:cs="Arial"/>
          <w:b/>
          <w:i w:val="0"/>
          <w:color w:val="002060"/>
          <w:sz w:val="22"/>
        </w:rPr>
      </w:pPr>
      <w:r w:rsidRPr="00A113B1">
        <w:rPr>
          <w:rFonts w:ascii="Arial" w:hAnsi="Arial" w:cs="Arial"/>
          <w:b/>
          <w:i w:val="0"/>
          <w:color w:val="002060"/>
          <w:sz w:val="22"/>
        </w:rPr>
        <w:t>Evidencia del reconocimiento de la pertinencia y del impacto del egresado en el medio, su participación institucional y</w:t>
      </w:r>
      <w:r>
        <w:rPr>
          <w:rFonts w:ascii="Arial" w:hAnsi="Arial" w:cs="Arial"/>
          <w:b/>
          <w:i w:val="0"/>
          <w:color w:val="002060"/>
          <w:sz w:val="22"/>
        </w:rPr>
        <w:t xml:space="preserve"> </w:t>
      </w:r>
      <w:r w:rsidRPr="00A113B1">
        <w:rPr>
          <w:rFonts w:ascii="Arial" w:hAnsi="Arial" w:cs="Arial"/>
          <w:b/>
          <w:i w:val="0"/>
          <w:color w:val="002060"/>
          <w:sz w:val="22"/>
        </w:rPr>
        <w:t>el acompañamiento y ayuda en su proceso de inserción laboral</w:t>
      </w:r>
      <w:r w:rsidR="006A5F82" w:rsidRPr="00A113B1">
        <w:rPr>
          <w:rFonts w:ascii="Arial" w:hAnsi="Arial" w:cs="Arial"/>
          <w:b/>
          <w:i w:val="0"/>
          <w:color w:val="002060"/>
          <w:sz w:val="22"/>
        </w:rPr>
        <w:t>.</w:t>
      </w:r>
    </w:p>
    <w:p w14:paraId="65F5E414" w14:textId="77777777" w:rsidR="006A5F82" w:rsidRDefault="006A5F82" w:rsidP="006A5F82">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06642F0" w14:textId="5872D0F7" w:rsidR="00376A31" w:rsidRPr="00800C8F" w:rsidRDefault="00376A31" w:rsidP="00AF7569">
      <w:pPr>
        <w:pStyle w:val="Ttulo3"/>
        <w:spacing w:before="0" w:after="240" w:line="276" w:lineRule="auto"/>
        <w:rPr>
          <w:rFonts w:ascii="Arial" w:hAnsi="Arial" w:cs="Arial"/>
          <w:sz w:val="24"/>
          <w:u w:val="single"/>
          <w:lang w:val="es-419"/>
        </w:rPr>
      </w:pPr>
      <w:bookmarkStart w:id="282" w:name="_Toc106352884"/>
      <w:r w:rsidRPr="00800C8F">
        <w:rPr>
          <w:rFonts w:ascii="Arial" w:hAnsi="Arial" w:cs="Arial"/>
          <w:color w:val="FFC000"/>
          <w:sz w:val="22"/>
          <w:u w:val="single"/>
        </w:rPr>
        <w:t xml:space="preserve">CARACTERÍSTICA </w:t>
      </w:r>
      <w:r w:rsidR="00F10BA6">
        <w:rPr>
          <w:rFonts w:ascii="Arial" w:hAnsi="Arial" w:cs="Arial"/>
          <w:color w:val="FFC000"/>
          <w:sz w:val="22"/>
          <w:u w:val="single"/>
          <w:lang w:val="es-419"/>
        </w:rPr>
        <w:t>24</w:t>
      </w:r>
      <w:r w:rsidRPr="00800C8F">
        <w:rPr>
          <w:rFonts w:ascii="Arial" w:hAnsi="Arial" w:cs="Arial"/>
          <w:color w:val="FFC000"/>
          <w:sz w:val="22"/>
          <w:u w:val="single"/>
        </w:rPr>
        <w:t xml:space="preserve">. </w:t>
      </w:r>
      <w:r w:rsidR="003712FF">
        <w:rPr>
          <w:rFonts w:ascii="Arial" w:hAnsi="Arial" w:cs="Arial"/>
          <w:color w:val="002060"/>
          <w:sz w:val="22"/>
          <w:u w:val="single"/>
          <w:lang w:val="es-419"/>
        </w:rPr>
        <w:t>IMPACTO CULTURAL Y ARTÍSTICO</w:t>
      </w:r>
      <w:bookmarkEnd w:id="282"/>
    </w:p>
    <w:p w14:paraId="6E228F75" w14:textId="29A6F076" w:rsidR="00376A31" w:rsidRPr="00800C8F" w:rsidRDefault="00CE38ED" w:rsidP="00CE38ED">
      <w:pPr>
        <w:pStyle w:val="Default"/>
        <w:spacing w:after="240" w:line="276" w:lineRule="auto"/>
        <w:jc w:val="both"/>
        <w:rPr>
          <w:rFonts w:cs="Work Sans"/>
          <w:i/>
          <w:color w:val="002060"/>
          <w:sz w:val="20"/>
          <w:szCs w:val="22"/>
        </w:rPr>
      </w:pPr>
      <w:r w:rsidRPr="00CE38ED">
        <w:rPr>
          <w:rFonts w:cs="Work Sans"/>
          <w:i/>
          <w:color w:val="002060"/>
          <w:sz w:val="20"/>
          <w:szCs w:val="22"/>
        </w:rPr>
        <w:t>La institución demuestra estar comprometida con la gestión, protección y salvaguarda del patrimonio cultural y artístico</w:t>
      </w:r>
      <w:r>
        <w:rPr>
          <w:rFonts w:cs="Work Sans"/>
          <w:i/>
          <w:color w:val="002060"/>
          <w:sz w:val="20"/>
          <w:szCs w:val="22"/>
        </w:rPr>
        <w:t xml:space="preserve"> </w:t>
      </w:r>
      <w:r w:rsidRPr="00CE38ED">
        <w:rPr>
          <w:rFonts w:cs="Work Sans"/>
          <w:i/>
          <w:color w:val="002060"/>
          <w:sz w:val="20"/>
          <w:szCs w:val="22"/>
        </w:rPr>
        <w:t>material e inmaterial, y acoge la normatividad vigente del mismo. Por lo tanto, respeta las dimensiones y las implicaciones</w:t>
      </w:r>
      <w:r>
        <w:rPr>
          <w:rFonts w:cs="Work Sans"/>
          <w:i/>
          <w:color w:val="002060"/>
          <w:sz w:val="20"/>
          <w:szCs w:val="22"/>
        </w:rPr>
        <w:t xml:space="preserve"> </w:t>
      </w:r>
      <w:r w:rsidRPr="00CE38ED">
        <w:rPr>
          <w:rFonts w:cs="Work Sans"/>
          <w:i/>
          <w:color w:val="002060"/>
          <w:sz w:val="20"/>
          <w:szCs w:val="22"/>
        </w:rPr>
        <w:t>de gestión, protección y salvaguarda de lo que ha sido heredado, considerándolo como un legado que debe ser</w:t>
      </w:r>
      <w:r>
        <w:rPr>
          <w:rFonts w:cs="Work Sans"/>
          <w:i/>
          <w:color w:val="002060"/>
          <w:sz w:val="20"/>
          <w:szCs w:val="22"/>
        </w:rPr>
        <w:t xml:space="preserve"> </w:t>
      </w:r>
      <w:r w:rsidRPr="00CE38ED">
        <w:rPr>
          <w:rFonts w:cs="Work Sans"/>
          <w:i/>
          <w:color w:val="002060"/>
          <w:sz w:val="20"/>
          <w:szCs w:val="22"/>
        </w:rPr>
        <w:t>conservado para las generaciones futuras. A su vez, desarrolla estrategias para estudiar y proteger el patrimonio material,</w:t>
      </w:r>
      <w:r>
        <w:rPr>
          <w:rFonts w:cs="Work Sans"/>
          <w:i/>
          <w:color w:val="002060"/>
          <w:sz w:val="20"/>
          <w:szCs w:val="22"/>
        </w:rPr>
        <w:t xml:space="preserve"> </w:t>
      </w:r>
      <w:r w:rsidRPr="00CE38ED">
        <w:rPr>
          <w:rFonts w:cs="Work Sans"/>
          <w:i/>
          <w:color w:val="002060"/>
          <w:sz w:val="20"/>
          <w:szCs w:val="22"/>
        </w:rPr>
        <w:t>inmaterial y natural, involucrando, en el desarrollo de sus labores formativas, académicas, docentes, científicas, culturales</w:t>
      </w:r>
      <w:r w:rsidR="0070256F">
        <w:rPr>
          <w:rFonts w:cs="Work Sans"/>
          <w:i/>
          <w:color w:val="002060"/>
          <w:sz w:val="20"/>
          <w:szCs w:val="22"/>
        </w:rPr>
        <w:t xml:space="preserve"> </w:t>
      </w:r>
      <w:r w:rsidRPr="00CE38ED">
        <w:rPr>
          <w:rFonts w:cs="Work Sans"/>
          <w:i/>
          <w:color w:val="002060"/>
          <w:sz w:val="20"/>
          <w:szCs w:val="22"/>
        </w:rPr>
        <w:t>y de extensión, actividades para promocionarlo y para concientizar a la sociedad sobre su existencia y sobre el cuidado</w:t>
      </w:r>
      <w:r w:rsidR="0070256F">
        <w:rPr>
          <w:rFonts w:cs="Work Sans"/>
          <w:i/>
          <w:color w:val="002060"/>
          <w:sz w:val="20"/>
          <w:szCs w:val="22"/>
        </w:rPr>
        <w:t xml:space="preserve"> </w:t>
      </w:r>
      <w:r w:rsidRPr="00CE38ED">
        <w:rPr>
          <w:rFonts w:cs="Work Sans"/>
          <w:i/>
          <w:color w:val="002060"/>
          <w:sz w:val="20"/>
          <w:szCs w:val="22"/>
        </w:rPr>
        <w:t>que requiere</w:t>
      </w:r>
      <w:r w:rsidR="00376A31" w:rsidRPr="00800C8F">
        <w:rPr>
          <w:rFonts w:cs="Work Sans"/>
          <w:i/>
          <w:color w:val="002060"/>
          <w:sz w:val="20"/>
          <w:szCs w:val="22"/>
        </w:rPr>
        <w:t>.</w:t>
      </w:r>
    </w:p>
    <w:p w14:paraId="279857C1" w14:textId="112232CA" w:rsidR="00376A31" w:rsidRPr="00703A68" w:rsidRDefault="00703A68" w:rsidP="005145F2">
      <w:pPr>
        <w:pStyle w:val="Ttulo4"/>
        <w:numPr>
          <w:ilvl w:val="0"/>
          <w:numId w:val="25"/>
        </w:numPr>
        <w:spacing w:after="240" w:line="276" w:lineRule="auto"/>
        <w:jc w:val="both"/>
        <w:rPr>
          <w:rFonts w:ascii="Arial" w:hAnsi="Arial" w:cs="Arial"/>
          <w:b/>
          <w:i w:val="0"/>
          <w:color w:val="002060"/>
          <w:sz w:val="22"/>
        </w:rPr>
      </w:pPr>
      <w:r w:rsidRPr="00703A68">
        <w:rPr>
          <w:rFonts w:ascii="Arial" w:hAnsi="Arial" w:cs="Arial"/>
          <w:b/>
          <w:i w:val="0"/>
          <w:color w:val="002060"/>
          <w:sz w:val="22"/>
        </w:rPr>
        <w:lastRenderedPageBreak/>
        <w:t>Evidencia del compromiso Institucional con la protección, salvaguarda y fortalecimiento del patrimonio cultural y</w:t>
      </w:r>
      <w:r>
        <w:rPr>
          <w:rFonts w:ascii="Arial" w:hAnsi="Arial" w:cs="Arial"/>
          <w:b/>
          <w:i w:val="0"/>
          <w:color w:val="002060"/>
          <w:sz w:val="22"/>
        </w:rPr>
        <w:t xml:space="preserve"> </w:t>
      </w:r>
      <w:r w:rsidRPr="00703A68">
        <w:rPr>
          <w:rFonts w:ascii="Arial" w:hAnsi="Arial" w:cs="Arial"/>
          <w:b/>
          <w:i w:val="0"/>
          <w:color w:val="002060"/>
          <w:sz w:val="22"/>
        </w:rPr>
        <w:t>artístico material e inmaterial a nivel local, regional, nacional</w:t>
      </w:r>
      <w:r w:rsidR="00376A31" w:rsidRPr="00703A68">
        <w:rPr>
          <w:rFonts w:ascii="Arial" w:hAnsi="Arial" w:cs="Arial"/>
          <w:b/>
          <w:i w:val="0"/>
          <w:color w:val="002060"/>
          <w:sz w:val="22"/>
        </w:rPr>
        <w:t>.</w:t>
      </w:r>
    </w:p>
    <w:p w14:paraId="1A6B6095" w14:textId="575706DE" w:rsidR="00376A31" w:rsidRDefault="00F7468B"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464E2F6" w14:textId="40E5D4B3" w:rsidR="00376A31" w:rsidRPr="00703A68" w:rsidRDefault="00703A68" w:rsidP="005145F2">
      <w:pPr>
        <w:pStyle w:val="Ttulo4"/>
        <w:numPr>
          <w:ilvl w:val="0"/>
          <w:numId w:val="25"/>
        </w:numPr>
        <w:spacing w:after="240" w:line="276" w:lineRule="auto"/>
        <w:jc w:val="both"/>
        <w:rPr>
          <w:rFonts w:ascii="Arial" w:hAnsi="Arial" w:cs="Arial"/>
          <w:b/>
          <w:i w:val="0"/>
          <w:color w:val="002060"/>
          <w:sz w:val="22"/>
        </w:rPr>
      </w:pPr>
      <w:r w:rsidRPr="00703A68">
        <w:rPr>
          <w:rFonts w:ascii="Arial" w:hAnsi="Arial" w:cs="Arial"/>
          <w:b/>
          <w:i w:val="0"/>
          <w:color w:val="002060"/>
          <w:sz w:val="22"/>
        </w:rPr>
        <w:t>Presentación de estudios sobre el patrimonio cultural material e inmaterial y la aplicación de los resultados en el</w:t>
      </w:r>
      <w:r>
        <w:rPr>
          <w:rFonts w:ascii="Arial" w:hAnsi="Arial" w:cs="Arial"/>
          <w:b/>
          <w:i w:val="0"/>
          <w:color w:val="002060"/>
          <w:sz w:val="22"/>
        </w:rPr>
        <w:t xml:space="preserve"> </w:t>
      </w:r>
      <w:r w:rsidRPr="00703A68">
        <w:rPr>
          <w:rFonts w:ascii="Arial" w:hAnsi="Arial" w:cs="Arial"/>
          <w:b/>
          <w:i w:val="0"/>
          <w:color w:val="002060"/>
          <w:sz w:val="22"/>
        </w:rPr>
        <w:t>fortalecimiento de la identidad institucional y las actividades formativas y de investigación</w:t>
      </w:r>
      <w:r w:rsidR="00376A31" w:rsidRPr="00703A68">
        <w:rPr>
          <w:rFonts w:ascii="Arial" w:hAnsi="Arial" w:cs="Arial"/>
          <w:b/>
          <w:i w:val="0"/>
          <w:color w:val="002060"/>
          <w:sz w:val="22"/>
        </w:rPr>
        <w:t>.</w:t>
      </w:r>
    </w:p>
    <w:p w14:paraId="4D63BF00" w14:textId="235203D7" w:rsidR="00376A31" w:rsidRDefault="00F7468B"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6A32F5B" w14:textId="56D42E31" w:rsidR="00376A31" w:rsidRPr="00703A68" w:rsidRDefault="00703A68" w:rsidP="005145F2">
      <w:pPr>
        <w:pStyle w:val="Ttulo4"/>
        <w:numPr>
          <w:ilvl w:val="0"/>
          <w:numId w:val="25"/>
        </w:numPr>
        <w:spacing w:after="240" w:line="276" w:lineRule="auto"/>
        <w:jc w:val="both"/>
        <w:rPr>
          <w:rFonts w:ascii="Arial" w:hAnsi="Arial" w:cs="Arial"/>
          <w:b/>
          <w:i w:val="0"/>
          <w:color w:val="002060"/>
          <w:sz w:val="22"/>
        </w:rPr>
      </w:pPr>
      <w:r w:rsidRPr="00703A68">
        <w:rPr>
          <w:rFonts w:ascii="Arial" w:hAnsi="Arial" w:cs="Arial"/>
          <w:b/>
          <w:i w:val="0"/>
          <w:color w:val="002060"/>
          <w:sz w:val="22"/>
        </w:rPr>
        <w:t>Evidencia de los aportes institucionales a la gestión, protección y salvaguarda del patrimonio cultural y artístico</w:t>
      </w:r>
      <w:r>
        <w:rPr>
          <w:rFonts w:ascii="Arial" w:hAnsi="Arial" w:cs="Arial"/>
          <w:b/>
          <w:i w:val="0"/>
          <w:color w:val="002060"/>
          <w:sz w:val="22"/>
        </w:rPr>
        <w:t xml:space="preserve"> </w:t>
      </w:r>
      <w:r w:rsidRPr="00703A68">
        <w:rPr>
          <w:rFonts w:ascii="Arial" w:hAnsi="Arial" w:cs="Arial"/>
          <w:b/>
          <w:i w:val="0"/>
          <w:color w:val="002060"/>
          <w:sz w:val="22"/>
        </w:rPr>
        <w:t>material e inmaterial, en coherencia con la normatividad vigente</w:t>
      </w:r>
      <w:r w:rsidR="00376A31" w:rsidRPr="00703A68">
        <w:rPr>
          <w:rFonts w:ascii="Arial" w:hAnsi="Arial" w:cs="Arial"/>
          <w:b/>
          <w:i w:val="0"/>
          <w:color w:val="002060"/>
          <w:sz w:val="22"/>
        </w:rPr>
        <w:t>.</w:t>
      </w:r>
    </w:p>
    <w:p w14:paraId="3D5C6D0E" w14:textId="0FDC0967" w:rsidR="00376A31" w:rsidRDefault="00F7468B" w:rsidP="00376A31">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0AD38EA" w14:textId="1D6307F2" w:rsidR="00C13177" w:rsidRPr="00233DAD" w:rsidRDefault="00233DAD" w:rsidP="005145F2">
      <w:pPr>
        <w:pStyle w:val="Ttulo4"/>
        <w:numPr>
          <w:ilvl w:val="0"/>
          <w:numId w:val="25"/>
        </w:numPr>
        <w:spacing w:after="240" w:line="276" w:lineRule="auto"/>
        <w:jc w:val="both"/>
        <w:rPr>
          <w:rFonts w:ascii="Arial" w:hAnsi="Arial" w:cs="Arial"/>
          <w:b/>
          <w:i w:val="0"/>
          <w:color w:val="002060"/>
          <w:sz w:val="22"/>
        </w:rPr>
      </w:pPr>
      <w:r w:rsidRPr="00233DAD">
        <w:rPr>
          <w:rFonts w:ascii="Arial" w:hAnsi="Arial" w:cs="Arial"/>
          <w:b/>
          <w:i w:val="0"/>
          <w:color w:val="002060"/>
          <w:sz w:val="22"/>
        </w:rPr>
        <w:t>Evidencia de resultados de la implementación de estrategias formativas, académicas, docentes, científicas, culturales</w:t>
      </w:r>
      <w:r>
        <w:rPr>
          <w:rFonts w:ascii="Arial" w:hAnsi="Arial" w:cs="Arial"/>
          <w:b/>
          <w:i w:val="0"/>
          <w:color w:val="002060"/>
          <w:sz w:val="22"/>
        </w:rPr>
        <w:t xml:space="preserve"> </w:t>
      </w:r>
      <w:r w:rsidRPr="00233DAD">
        <w:rPr>
          <w:rFonts w:ascii="Arial" w:hAnsi="Arial" w:cs="Arial"/>
          <w:b/>
          <w:i w:val="0"/>
          <w:color w:val="002060"/>
          <w:sz w:val="22"/>
        </w:rPr>
        <w:t>y de extensión que favorecen el estudio y protección del patrimonio material, inmaterial y natural</w:t>
      </w:r>
      <w:r w:rsidR="00C13177" w:rsidRPr="00233DAD">
        <w:rPr>
          <w:rFonts w:ascii="Arial" w:hAnsi="Arial" w:cs="Arial"/>
          <w:b/>
          <w:i w:val="0"/>
          <w:color w:val="002060"/>
          <w:sz w:val="22"/>
        </w:rPr>
        <w:t>.</w:t>
      </w:r>
    </w:p>
    <w:p w14:paraId="506D32F6" w14:textId="77777777" w:rsidR="00C13177" w:rsidRPr="00106133" w:rsidRDefault="00C13177" w:rsidP="00C13177">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E31A6DA" w14:textId="3490B246" w:rsidR="00C13177" w:rsidRPr="002128ED" w:rsidRDefault="002128ED" w:rsidP="005145F2">
      <w:pPr>
        <w:pStyle w:val="Ttulo4"/>
        <w:numPr>
          <w:ilvl w:val="0"/>
          <w:numId w:val="25"/>
        </w:numPr>
        <w:spacing w:after="240" w:line="276" w:lineRule="auto"/>
        <w:jc w:val="both"/>
        <w:rPr>
          <w:rFonts w:ascii="Arial" w:hAnsi="Arial" w:cs="Arial"/>
          <w:b/>
          <w:i w:val="0"/>
          <w:color w:val="002060"/>
          <w:sz w:val="22"/>
        </w:rPr>
      </w:pPr>
      <w:r w:rsidRPr="002128ED">
        <w:rPr>
          <w:rFonts w:ascii="Arial" w:hAnsi="Arial" w:cs="Arial"/>
          <w:b/>
          <w:i w:val="0"/>
          <w:color w:val="002060"/>
          <w:sz w:val="22"/>
        </w:rPr>
        <w:t>Presentación de análisis sistemáticos y periódicos por parte de los miembros de la comunidad académica en relación con las políticas que protegen el patrimonio cultural representado, por ejemplo, en archivos, museos y galerías de arte.</w:t>
      </w:r>
      <w:r>
        <w:rPr>
          <w:rFonts w:ascii="Arial" w:hAnsi="Arial" w:cs="Arial"/>
          <w:b/>
          <w:i w:val="0"/>
          <w:color w:val="002060"/>
          <w:sz w:val="22"/>
        </w:rPr>
        <w:t xml:space="preserve"> </w:t>
      </w:r>
      <w:r w:rsidRPr="002128ED">
        <w:rPr>
          <w:rFonts w:ascii="Arial" w:hAnsi="Arial" w:cs="Arial"/>
          <w:b/>
          <w:i w:val="0"/>
          <w:color w:val="002060"/>
          <w:sz w:val="22"/>
        </w:rPr>
        <w:t>Análisis de los resultados de dicho impacto e incorporación de estos en planes de mejoramiento institucional</w:t>
      </w:r>
      <w:r w:rsidR="00C13177" w:rsidRPr="002128ED">
        <w:rPr>
          <w:rFonts w:ascii="Arial" w:hAnsi="Arial" w:cs="Arial"/>
          <w:b/>
          <w:i w:val="0"/>
          <w:color w:val="002060"/>
          <w:sz w:val="22"/>
        </w:rPr>
        <w:t>.</w:t>
      </w:r>
    </w:p>
    <w:p w14:paraId="61DAD6A1" w14:textId="1826C7B6" w:rsidR="00C13177" w:rsidRDefault="00C13177" w:rsidP="00C13177">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2C84B1D" w14:textId="78F661A3" w:rsidR="00831263" w:rsidRDefault="00831263" w:rsidP="00C13177">
      <w:pPr>
        <w:pStyle w:val="Default"/>
        <w:spacing w:after="240" w:line="276" w:lineRule="auto"/>
        <w:jc w:val="both"/>
        <w:rPr>
          <w:sz w:val="22"/>
          <w:szCs w:val="22"/>
          <w:lang w:val="es-419"/>
        </w:rPr>
      </w:pPr>
    </w:p>
    <w:p w14:paraId="1F0C9CB5" w14:textId="1F055876" w:rsidR="005214F3" w:rsidRDefault="005214F3" w:rsidP="00C13177">
      <w:pPr>
        <w:pStyle w:val="Default"/>
        <w:spacing w:after="240" w:line="276" w:lineRule="auto"/>
        <w:jc w:val="both"/>
        <w:rPr>
          <w:sz w:val="22"/>
          <w:szCs w:val="22"/>
          <w:lang w:val="es-419"/>
        </w:rPr>
      </w:pPr>
      <w:r>
        <w:rPr>
          <w:sz w:val="22"/>
          <w:szCs w:val="22"/>
          <w:lang w:val="es-419"/>
        </w:rPr>
        <w:br w:type="page"/>
      </w:r>
    </w:p>
    <w:p w14:paraId="0025DA56" w14:textId="3158B4DA" w:rsidR="00376A31" w:rsidRPr="00061211" w:rsidRDefault="00376A31" w:rsidP="00061211">
      <w:pPr>
        <w:pStyle w:val="Ttulo2"/>
        <w:spacing w:line="276" w:lineRule="auto"/>
        <w:jc w:val="both"/>
        <w:rPr>
          <w:rFonts w:ascii="Arial" w:hAnsi="Arial" w:cs="Arial"/>
          <w:color w:val="002060"/>
          <w:sz w:val="24"/>
          <w:lang w:val="es-419"/>
        </w:rPr>
      </w:pPr>
      <w:bookmarkStart w:id="283" w:name="_Toc106352885"/>
      <w:r w:rsidRPr="00061211">
        <w:rPr>
          <w:rFonts w:ascii="Arial" w:hAnsi="Arial" w:cs="Arial"/>
          <w:color w:val="FFC000"/>
          <w:sz w:val="24"/>
        </w:rPr>
        <w:lastRenderedPageBreak/>
        <w:t xml:space="preserve">FACTOR </w:t>
      </w:r>
      <w:r w:rsidRPr="00061211">
        <w:rPr>
          <w:rFonts w:ascii="Arial" w:hAnsi="Arial" w:cs="Arial"/>
          <w:color w:val="FFC000"/>
          <w:sz w:val="24"/>
          <w:lang w:val="es-419"/>
        </w:rPr>
        <w:t>8</w:t>
      </w:r>
      <w:r w:rsidRPr="00061211">
        <w:rPr>
          <w:rFonts w:ascii="Arial" w:hAnsi="Arial" w:cs="Arial"/>
          <w:color w:val="FFC000"/>
          <w:sz w:val="24"/>
        </w:rPr>
        <w:t xml:space="preserve">. </w:t>
      </w:r>
      <w:r w:rsidR="00831263">
        <w:rPr>
          <w:rFonts w:ascii="Arial" w:hAnsi="Arial" w:cs="Arial"/>
          <w:color w:val="002060"/>
          <w:sz w:val="24"/>
          <w:lang w:val="es-419"/>
        </w:rPr>
        <w:t>VISIBILIDAD NACIONAL E INTERNACIONAL</w:t>
      </w:r>
      <w:bookmarkEnd w:id="283"/>
    </w:p>
    <w:p w14:paraId="4735C6EB" w14:textId="77777777" w:rsidR="00376A31" w:rsidRPr="00F07F9C" w:rsidRDefault="00376A31" w:rsidP="00376A31">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82816" behindDoc="0" locked="0" layoutInCell="1" allowOverlap="1" wp14:anchorId="62F65B33" wp14:editId="2015A652">
                <wp:simplePos x="0" y="0"/>
                <wp:positionH relativeFrom="column">
                  <wp:posOffset>3175</wp:posOffset>
                </wp:positionH>
                <wp:positionV relativeFrom="paragraph">
                  <wp:posOffset>82550</wp:posOffset>
                </wp:positionV>
                <wp:extent cx="6162675" cy="0"/>
                <wp:effectExtent l="0" t="19050" r="28575" b="19050"/>
                <wp:wrapNone/>
                <wp:docPr id="15" name="Conector recto 15"/>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004541B" id="Conector recto 15" o:spid="_x0000_s1026" style="position:absolute;flip:y;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" strokecolor="#ffc000" strokeweight="3pt">
                <v:stroke dashstyle="3 1"/>
              </v:line>
            </w:pict>
          </mc:Fallback>
        </mc:AlternateContent>
      </w:r>
    </w:p>
    <w:p w14:paraId="751D0F9E" w14:textId="032077C6" w:rsidR="00376A31" w:rsidRPr="00606666" w:rsidRDefault="00B30FEA" w:rsidP="00B30FEA">
      <w:pPr>
        <w:pStyle w:val="Default"/>
        <w:spacing w:after="240" w:line="276" w:lineRule="auto"/>
        <w:jc w:val="both"/>
        <w:rPr>
          <w:rFonts w:cs="Work Sans"/>
          <w:i/>
          <w:color w:val="002060"/>
          <w:sz w:val="20"/>
          <w:szCs w:val="22"/>
        </w:rPr>
      </w:pPr>
      <w:r w:rsidRPr="00B30FEA">
        <w:rPr>
          <w:rFonts w:cs="Work Sans"/>
          <w:i/>
          <w:color w:val="002060"/>
          <w:sz w:val="20"/>
          <w:szCs w:val="22"/>
        </w:rPr>
        <w:t>La institución de alta calidad demuestra que ha fijado un marco institucional para articular su quehacer, además del</w:t>
      </w:r>
      <w:r>
        <w:rPr>
          <w:rFonts w:cs="Work Sans"/>
          <w:i/>
          <w:color w:val="002060"/>
          <w:sz w:val="20"/>
          <w:szCs w:val="22"/>
        </w:rPr>
        <w:t xml:space="preserve"> </w:t>
      </w:r>
      <w:r w:rsidRPr="00B30FEA">
        <w:rPr>
          <w:rFonts w:cs="Work Sans"/>
          <w:i/>
          <w:color w:val="002060"/>
          <w:sz w:val="20"/>
          <w:szCs w:val="22"/>
        </w:rPr>
        <w:t>entorno nacional, en contextos internacionales de tal forma que les permite a los estudiantes, los profesores, el personal</w:t>
      </w:r>
      <w:r>
        <w:rPr>
          <w:rFonts w:cs="Work Sans"/>
          <w:i/>
          <w:color w:val="002060"/>
          <w:sz w:val="20"/>
          <w:szCs w:val="22"/>
        </w:rPr>
        <w:t xml:space="preserve"> </w:t>
      </w:r>
      <w:r w:rsidRPr="00B30FEA">
        <w:rPr>
          <w:rFonts w:cs="Work Sans"/>
          <w:i/>
          <w:color w:val="002060"/>
          <w:sz w:val="20"/>
          <w:szCs w:val="22"/>
        </w:rPr>
        <w:t>administrativo y los egresados reconocer diversas culturas y aprender de ellas. La institución de alta calidad es reconocida</w:t>
      </w:r>
      <w:r>
        <w:rPr>
          <w:rFonts w:cs="Work Sans"/>
          <w:i/>
          <w:color w:val="002060"/>
          <w:sz w:val="20"/>
          <w:szCs w:val="22"/>
        </w:rPr>
        <w:t xml:space="preserve"> </w:t>
      </w:r>
      <w:r w:rsidRPr="00B30FEA">
        <w:rPr>
          <w:rFonts w:cs="Work Sans"/>
          <w:i/>
          <w:color w:val="002060"/>
          <w:sz w:val="20"/>
          <w:szCs w:val="22"/>
        </w:rPr>
        <w:t>nacional e internacionalmente, y demuestra capacidades para acceder a recursos y saberes en el nivel internacional, para</w:t>
      </w:r>
      <w:r>
        <w:rPr>
          <w:rFonts w:cs="Work Sans"/>
          <w:i/>
          <w:color w:val="002060"/>
          <w:sz w:val="20"/>
          <w:szCs w:val="22"/>
        </w:rPr>
        <w:t xml:space="preserve"> </w:t>
      </w:r>
      <w:r w:rsidRPr="00B30FEA">
        <w:rPr>
          <w:rFonts w:cs="Work Sans"/>
          <w:i/>
          <w:color w:val="002060"/>
          <w:sz w:val="20"/>
          <w:szCs w:val="22"/>
        </w:rPr>
        <w:t>la comunicación intercultural y para el análisis comparativo de sus procesos académicos y de su contexto</w:t>
      </w:r>
      <w:r w:rsidR="00376A31" w:rsidRPr="00606666">
        <w:rPr>
          <w:rFonts w:cs="Work Sans"/>
          <w:i/>
          <w:color w:val="002060"/>
          <w:sz w:val="20"/>
          <w:szCs w:val="22"/>
        </w:rPr>
        <w:t>.</w:t>
      </w:r>
    </w:p>
    <w:p w14:paraId="76ED1E5A" w14:textId="15847FBF" w:rsidR="00376A31" w:rsidRDefault="009631D3" w:rsidP="00376A31">
      <w:pPr>
        <w:pStyle w:val="Default"/>
        <w:spacing w:before="240" w:after="240"/>
        <w:jc w:val="both"/>
        <w:rPr>
          <w:b/>
          <w:bCs/>
          <w:color w:val="002060"/>
          <w:szCs w:val="22"/>
          <w:lang w:val="es-CO"/>
        </w:rPr>
      </w:pPr>
      <w:r w:rsidRPr="00D84483">
        <w:rPr>
          <w:b/>
          <w:bCs/>
          <w:color w:val="002060"/>
          <w:sz w:val="22"/>
          <w:szCs w:val="22"/>
          <w:u w:val="double" w:color="FFC000"/>
          <w:lang w:val="es-CO"/>
        </w:rPr>
        <w:t>EVALUACIÓN DE LA CALIDAD DEL FACTOR</w:t>
      </w:r>
    </w:p>
    <w:p w14:paraId="01B24993" w14:textId="680E47C1" w:rsidR="00376A31" w:rsidRDefault="00376A31" w:rsidP="00376A31">
      <w:pPr>
        <w:pStyle w:val="Descripcin"/>
        <w:keepNext/>
        <w:spacing w:after="0"/>
        <w:rPr>
          <w:rFonts w:ascii="Arial" w:hAnsi="Arial" w:cs="Arial"/>
          <w:b w:val="0"/>
          <w:color w:val="auto"/>
          <w:sz w:val="20"/>
          <w:szCs w:val="22"/>
          <w:lang w:val="es-419"/>
        </w:rPr>
      </w:pPr>
      <w:bookmarkStart w:id="284" w:name="_Toc106352960"/>
      <w:r>
        <w:rPr>
          <w:rFonts w:ascii="Arial" w:hAnsi="Arial" w:cs="Arial"/>
          <w:b w:val="0"/>
          <w:color w:val="auto"/>
          <w:sz w:val="20"/>
          <w:szCs w:val="22"/>
        </w:rPr>
        <w:t xml:space="preserve">Tabla </w:t>
      </w:r>
      <w:r>
        <w:rPr>
          <w:rFonts w:ascii="Arial" w:hAnsi="Arial" w:cs="Arial"/>
          <w:b w:val="0"/>
          <w:color w:val="auto"/>
          <w:sz w:val="20"/>
          <w:szCs w:val="22"/>
        </w:rPr>
        <w:fldChar w:fldCharType="begin"/>
      </w:r>
      <w:r>
        <w:rPr>
          <w:rFonts w:ascii="Arial" w:hAnsi="Arial" w:cs="Arial"/>
          <w:b w:val="0"/>
          <w:color w:val="auto"/>
          <w:sz w:val="20"/>
          <w:szCs w:val="22"/>
        </w:rPr>
        <w:instrText xml:space="preserve"> SEQ Tabla \* ARABIC </w:instrText>
      </w:r>
      <w:r>
        <w:rPr>
          <w:rFonts w:ascii="Arial" w:hAnsi="Arial" w:cs="Arial"/>
          <w:b w:val="0"/>
          <w:color w:val="auto"/>
          <w:sz w:val="20"/>
          <w:szCs w:val="22"/>
        </w:rPr>
        <w:fldChar w:fldCharType="separate"/>
      </w:r>
      <w:r w:rsidR="00201BF7">
        <w:rPr>
          <w:rFonts w:ascii="Arial" w:hAnsi="Arial" w:cs="Arial"/>
          <w:b w:val="0"/>
          <w:noProof/>
          <w:color w:val="auto"/>
          <w:sz w:val="20"/>
          <w:szCs w:val="22"/>
        </w:rPr>
        <w:t>52</w:t>
      </w:r>
      <w:r>
        <w:rPr>
          <w:rFonts w:ascii="Arial" w:hAnsi="Arial" w:cs="Arial"/>
          <w:b w:val="0"/>
          <w:color w:val="auto"/>
          <w:sz w:val="20"/>
          <w:szCs w:val="22"/>
        </w:rPr>
        <w:fldChar w:fldCharType="end"/>
      </w:r>
      <w:r>
        <w:rPr>
          <w:rFonts w:ascii="Arial" w:hAnsi="Arial" w:cs="Arial"/>
          <w:b w:val="0"/>
          <w:color w:val="auto"/>
          <w:sz w:val="20"/>
          <w:szCs w:val="22"/>
        </w:rPr>
        <w:t>. Evaluación de la Calidad del Factor</w:t>
      </w:r>
      <w:r>
        <w:rPr>
          <w:rFonts w:ascii="Arial" w:hAnsi="Arial" w:cs="Arial"/>
          <w:b w:val="0"/>
          <w:color w:val="auto"/>
          <w:sz w:val="20"/>
          <w:szCs w:val="22"/>
          <w:lang w:val="es-419"/>
        </w:rPr>
        <w:t xml:space="preserve"> 8</w:t>
      </w:r>
      <w:bookmarkEnd w:id="284"/>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15"/>
        <w:gridCol w:w="1231"/>
        <w:gridCol w:w="1311"/>
        <w:gridCol w:w="1091"/>
        <w:gridCol w:w="959"/>
        <w:gridCol w:w="979"/>
        <w:gridCol w:w="1386"/>
      </w:tblGrid>
      <w:tr w:rsidR="00376A31" w14:paraId="0C8D124B" w14:textId="77777777" w:rsidTr="00762152">
        <w:trPr>
          <w:trHeight w:val="250"/>
        </w:trPr>
        <w:tc>
          <w:tcPr>
            <w:tcW w:w="5000" w:type="pct"/>
            <w:gridSpan w:val="7"/>
            <w:tcBorders>
              <w:top w:val="single" w:sz="4" w:space="0" w:color="auto"/>
              <w:left w:val="nil"/>
              <w:bottom w:val="single" w:sz="4" w:space="0" w:color="auto"/>
              <w:right w:val="nil"/>
            </w:tcBorders>
            <w:noWrap/>
            <w:vAlign w:val="center"/>
            <w:hideMark/>
          </w:tcPr>
          <w:p w14:paraId="2FBD4F04" w14:textId="77777777" w:rsidR="00376A31" w:rsidRDefault="00376A31" w:rsidP="00762152">
            <w:pPr>
              <w:spacing w:line="276" w:lineRule="auto"/>
              <w:jc w:val="center"/>
              <w:rPr>
                <w:rFonts w:ascii="Arial" w:hAnsi="Arial" w:cs="Arial"/>
                <w:b/>
                <w:bCs/>
                <w:sz w:val="20"/>
                <w:szCs w:val="22"/>
                <w:lang w:eastAsia="es-CO"/>
              </w:rPr>
            </w:pPr>
            <w:r>
              <w:rPr>
                <w:rFonts w:ascii="Arial" w:hAnsi="Arial" w:cs="Arial"/>
                <w:b/>
                <w:bCs/>
                <w:sz w:val="20"/>
                <w:szCs w:val="22"/>
                <w:lang w:eastAsia="es-CO"/>
              </w:rPr>
              <w:t>GRADACIÓN DE LOS FACTORES Y CARACTERÍSTICAS</w:t>
            </w:r>
          </w:p>
        </w:tc>
      </w:tr>
      <w:tr w:rsidR="00376A31" w14:paraId="6B1AD4F6" w14:textId="77777777" w:rsidTr="00762152">
        <w:trPr>
          <w:trHeight w:val="630"/>
        </w:trPr>
        <w:tc>
          <w:tcPr>
            <w:tcW w:w="1512" w:type="pct"/>
            <w:tcBorders>
              <w:top w:val="single" w:sz="4" w:space="0" w:color="auto"/>
              <w:left w:val="nil"/>
              <w:bottom w:val="single" w:sz="4" w:space="0" w:color="auto"/>
              <w:right w:val="nil"/>
            </w:tcBorders>
            <w:vAlign w:val="center"/>
            <w:hideMark/>
          </w:tcPr>
          <w:p w14:paraId="1B037674"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Factor y Característica</w:t>
            </w:r>
          </w:p>
        </w:tc>
        <w:tc>
          <w:tcPr>
            <w:tcW w:w="617" w:type="pct"/>
            <w:tcBorders>
              <w:top w:val="single" w:sz="4" w:space="0" w:color="auto"/>
              <w:left w:val="nil"/>
              <w:bottom w:val="single" w:sz="4" w:space="0" w:color="auto"/>
              <w:right w:val="nil"/>
            </w:tcBorders>
            <w:vAlign w:val="center"/>
            <w:hideMark/>
          </w:tcPr>
          <w:p w14:paraId="6EE4043F"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A. Ponderación (escala de 0 a 10)</w:t>
            </w:r>
          </w:p>
        </w:tc>
        <w:tc>
          <w:tcPr>
            <w:tcW w:w="657" w:type="pct"/>
            <w:tcBorders>
              <w:top w:val="single" w:sz="4" w:space="0" w:color="auto"/>
              <w:left w:val="nil"/>
              <w:bottom w:val="single" w:sz="4" w:space="0" w:color="auto"/>
              <w:right w:val="nil"/>
            </w:tcBorders>
            <w:vAlign w:val="center"/>
            <w:hideMark/>
          </w:tcPr>
          <w:p w14:paraId="3C83E95C"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B. Grado de cumplimiento </w:t>
            </w:r>
            <w:r>
              <w:rPr>
                <w:rFonts w:ascii="Arial" w:hAnsi="Arial" w:cs="Arial"/>
                <w:b/>
                <w:bCs/>
                <w:sz w:val="18"/>
                <w:szCs w:val="22"/>
                <w:lang w:eastAsia="es-CO"/>
              </w:rPr>
              <w:br/>
              <w:t>(escala de 0 a 5)</w:t>
            </w:r>
          </w:p>
        </w:tc>
        <w:tc>
          <w:tcPr>
            <w:tcW w:w="547" w:type="pct"/>
            <w:tcBorders>
              <w:top w:val="single" w:sz="4" w:space="0" w:color="auto"/>
              <w:left w:val="nil"/>
              <w:bottom w:val="single" w:sz="4" w:space="0" w:color="auto"/>
              <w:right w:val="nil"/>
            </w:tcBorders>
            <w:vAlign w:val="center"/>
            <w:hideMark/>
          </w:tcPr>
          <w:p w14:paraId="2B9C4DA8"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C. Evaluación</w:t>
            </w:r>
            <w:r>
              <w:rPr>
                <w:rFonts w:ascii="Arial" w:hAnsi="Arial" w:cs="Arial"/>
                <w:b/>
                <w:bCs/>
                <w:sz w:val="18"/>
                <w:szCs w:val="22"/>
                <w:lang w:eastAsia="es-CO"/>
              </w:rPr>
              <w:br/>
              <w:t>(A*B)</w:t>
            </w:r>
          </w:p>
        </w:tc>
        <w:tc>
          <w:tcPr>
            <w:tcW w:w="481" w:type="pct"/>
            <w:tcBorders>
              <w:top w:val="single" w:sz="4" w:space="0" w:color="auto"/>
              <w:left w:val="nil"/>
              <w:bottom w:val="single" w:sz="4" w:space="0" w:color="auto"/>
              <w:right w:val="nil"/>
            </w:tcBorders>
            <w:vAlign w:val="center"/>
            <w:hideMark/>
          </w:tcPr>
          <w:p w14:paraId="265BFAB4"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D. Logro ideal: </w:t>
            </w:r>
            <w:r>
              <w:rPr>
                <w:rFonts w:ascii="Arial" w:hAnsi="Arial" w:cs="Arial"/>
                <w:b/>
                <w:bCs/>
                <w:sz w:val="18"/>
                <w:szCs w:val="22"/>
                <w:lang w:eastAsia="es-CO"/>
              </w:rPr>
              <w:br/>
              <w:t>Cada elemento evaluado con 5 (A*5):</w:t>
            </w:r>
          </w:p>
        </w:tc>
        <w:tc>
          <w:tcPr>
            <w:tcW w:w="491" w:type="pct"/>
            <w:tcBorders>
              <w:top w:val="single" w:sz="4" w:space="0" w:color="auto"/>
              <w:left w:val="nil"/>
              <w:bottom w:val="single" w:sz="4" w:space="0" w:color="auto"/>
              <w:right w:val="nil"/>
            </w:tcBorders>
            <w:vAlign w:val="center"/>
            <w:hideMark/>
          </w:tcPr>
          <w:p w14:paraId="31AD889C"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E. Relación con el logro ideal: </w:t>
            </w:r>
            <w:r>
              <w:rPr>
                <w:rFonts w:ascii="Arial" w:hAnsi="Arial" w:cs="Arial"/>
                <w:b/>
                <w:bCs/>
                <w:sz w:val="18"/>
                <w:szCs w:val="22"/>
                <w:lang w:eastAsia="es-CO"/>
              </w:rPr>
              <w:br/>
              <w:t>Máximo: 100 (C/D)</w:t>
            </w:r>
          </w:p>
        </w:tc>
        <w:tc>
          <w:tcPr>
            <w:tcW w:w="695" w:type="pct"/>
            <w:tcBorders>
              <w:top w:val="single" w:sz="4" w:space="0" w:color="auto"/>
              <w:left w:val="nil"/>
              <w:bottom w:val="single" w:sz="4" w:space="0" w:color="auto"/>
              <w:right w:val="nil"/>
            </w:tcBorders>
            <w:vAlign w:val="center"/>
            <w:hideMark/>
          </w:tcPr>
          <w:p w14:paraId="695E8B81"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Grado de Cumplimiento</w:t>
            </w:r>
          </w:p>
        </w:tc>
      </w:tr>
      <w:tr w:rsidR="00376A31" w14:paraId="1F4CDB47" w14:textId="77777777" w:rsidTr="00762152">
        <w:trPr>
          <w:trHeight w:val="250"/>
        </w:trPr>
        <w:tc>
          <w:tcPr>
            <w:tcW w:w="1512" w:type="pct"/>
            <w:tcBorders>
              <w:top w:val="single" w:sz="4" w:space="0" w:color="auto"/>
              <w:left w:val="nil"/>
              <w:bottom w:val="single" w:sz="4" w:space="0" w:color="auto"/>
              <w:right w:val="nil"/>
            </w:tcBorders>
            <w:vAlign w:val="center"/>
          </w:tcPr>
          <w:p w14:paraId="7F68E04B" w14:textId="3302D529" w:rsidR="00376A31" w:rsidRDefault="007C3D0B" w:rsidP="00762152">
            <w:pPr>
              <w:spacing w:line="276" w:lineRule="auto"/>
              <w:rPr>
                <w:rFonts w:ascii="Arial" w:hAnsi="Arial" w:cs="Arial"/>
                <w:sz w:val="20"/>
                <w:szCs w:val="22"/>
                <w:lang w:val="es-419" w:eastAsia="es-CO"/>
              </w:rPr>
            </w:pPr>
            <w:r>
              <w:rPr>
                <w:rFonts w:ascii="Arial" w:hAnsi="Arial" w:cs="Arial"/>
                <w:sz w:val="20"/>
                <w:szCs w:val="22"/>
                <w:lang w:val="es-419" w:eastAsia="es-CO"/>
              </w:rPr>
              <w:t>C25. Inserción de la Institución en Contextos Académicos Nacionales e Internacional</w:t>
            </w:r>
            <w:r w:rsidR="0098767A">
              <w:rPr>
                <w:rFonts w:ascii="Arial" w:hAnsi="Arial" w:cs="Arial"/>
                <w:sz w:val="20"/>
                <w:szCs w:val="22"/>
                <w:lang w:val="es-419" w:eastAsia="es-CO"/>
              </w:rPr>
              <w:t>es</w:t>
            </w:r>
          </w:p>
        </w:tc>
        <w:tc>
          <w:tcPr>
            <w:tcW w:w="617" w:type="pct"/>
            <w:tcBorders>
              <w:top w:val="single" w:sz="4" w:space="0" w:color="auto"/>
              <w:left w:val="nil"/>
              <w:bottom w:val="single" w:sz="4" w:space="0" w:color="auto"/>
              <w:right w:val="nil"/>
            </w:tcBorders>
            <w:vAlign w:val="center"/>
          </w:tcPr>
          <w:p w14:paraId="7571920E"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20FD2A2F"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2B4813BC"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0729D1CA"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6A61F897"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4B8A9A43" w14:textId="77777777" w:rsidR="00376A31" w:rsidRDefault="00376A31" w:rsidP="00762152">
            <w:pPr>
              <w:spacing w:line="276" w:lineRule="auto"/>
              <w:rPr>
                <w:rFonts w:ascii="Arial" w:hAnsi="Arial" w:cs="Arial"/>
                <w:sz w:val="20"/>
                <w:szCs w:val="22"/>
                <w:lang w:eastAsia="es-CO"/>
              </w:rPr>
            </w:pPr>
          </w:p>
        </w:tc>
      </w:tr>
      <w:tr w:rsidR="00376A31" w14:paraId="72BF519B" w14:textId="77777777" w:rsidTr="00762152">
        <w:trPr>
          <w:trHeight w:val="250"/>
        </w:trPr>
        <w:tc>
          <w:tcPr>
            <w:tcW w:w="1512" w:type="pct"/>
            <w:tcBorders>
              <w:top w:val="single" w:sz="4" w:space="0" w:color="auto"/>
              <w:left w:val="nil"/>
              <w:bottom w:val="single" w:sz="4" w:space="0" w:color="auto"/>
              <w:right w:val="nil"/>
            </w:tcBorders>
            <w:vAlign w:val="center"/>
          </w:tcPr>
          <w:p w14:paraId="6284EB96" w14:textId="4CB9E128" w:rsidR="00376A31" w:rsidRPr="001E17CF" w:rsidRDefault="0098767A" w:rsidP="00762152">
            <w:pPr>
              <w:spacing w:line="276" w:lineRule="auto"/>
              <w:rPr>
                <w:rFonts w:ascii="Arial" w:hAnsi="Arial" w:cs="Arial"/>
                <w:sz w:val="20"/>
                <w:szCs w:val="22"/>
                <w:lang w:val="es-419" w:eastAsia="es-CO"/>
              </w:rPr>
            </w:pPr>
            <w:r>
              <w:rPr>
                <w:rFonts w:ascii="Arial" w:hAnsi="Arial" w:cs="Arial"/>
                <w:sz w:val="20"/>
                <w:szCs w:val="22"/>
                <w:lang w:val="es-419" w:eastAsia="es-CO"/>
              </w:rPr>
              <w:t>C26. Relaciones Externas de Profesores y Estudiantes</w:t>
            </w:r>
          </w:p>
        </w:tc>
        <w:tc>
          <w:tcPr>
            <w:tcW w:w="617" w:type="pct"/>
            <w:tcBorders>
              <w:top w:val="single" w:sz="4" w:space="0" w:color="auto"/>
              <w:left w:val="nil"/>
              <w:bottom w:val="single" w:sz="4" w:space="0" w:color="auto"/>
              <w:right w:val="nil"/>
            </w:tcBorders>
            <w:vAlign w:val="center"/>
          </w:tcPr>
          <w:p w14:paraId="204ECD8F"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0A30A84A"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07B4E159"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4135CB3B"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47C25D3E"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067FDFF4" w14:textId="77777777" w:rsidR="00376A31" w:rsidRDefault="00376A31" w:rsidP="00762152">
            <w:pPr>
              <w:spacing w:line="276" w:lineRule="auto"/>
              <w:rPr>
                <w:rFonts w:ascii="Arial" w:hAnsi="Arial" w:cs="Arial"/>
                <w:sz w:val="20"/>
                <w:szCs w:val="22"/>
                <w:lang w:eastAsia="es-CO"/>
              </w:rPr>
            </w:pPr>
          </w:p>
        </w:tc>
      </w:tr>
      <w:tr w:rsidR="00376A31" w14:paraId="20BCFA4D" w14:textId="77777777" w:rsidTr="009022E3">
        <w:trPr>
          <w:trHeight w:val="250"/>
        </w:trPr>
        <w:tc>
          <w:tcPr>
            <w:tcW w:w="1512" w:type="pct"/>
            <w:tcBorders>
              <w:top w:val="single" w:sz="4" w:space="0" w:color="auto"/>
              <w:left w:val="nil"/>
              <w:bottom w:val="single" w:sz="4" w:space="0" w:color="auto"/>
              <w:right w:val="nil"/>
            </w:tcBorders>
            <w:vAlign w:val="center"/>
          </w:tcPr>
          <w:p w14:paraId="30AA8977" w14:textId="172B3BDA" w:rsidR="00376A31" w:rsidRDefault="009022E3" w:rsidP="00762152">
            <w:pPr>
              <w:spacing w:line="276" w:lineRule="auto"/>
              <w:rPr>
                <w:rFonts w:ascii="Arial" w:hAnsi="Arial" w:cs="Arial"/>
                <w:b/>
                <w:bCs/>
                <w:sz w:val="20"/>
                <w:szCs w:val="22"/>
                <w:lang w:val="es-419" w:eastAsia="es-CO"/>
              </w:rPr>
            </w:pPr>
            <w:r>
              <w:rPr>
                <w:rFonts w:ascii="Arial" w:hAnsi="Arial" w:cs="Arial"/>
                <w:b/>
                <w:bCs/>
                <w:sz w:val="20"/>
                <w:szCs w:val="22"/>
                <w:lang w:val="es-419" w:eastAsia="es-CO"/>
              </w:rPr>
              <w:t>F8. Visibilidad Nacional e Internacional</w:t>
            </w:r>
          </w:p>
        </w:tc>
        <w:tc>
          <w:tcPr>
            <w:tcW w:w="617" w:type="pct"/>
            <w:tcBorders>
              <w:top w:val="single" w:sz="4" w:space="0" w:color="auto"/>
              <w:left w:val="nil"/>
              <w:bottom w:val="single" w:sz="4" w:space="0" w:color="auto"/>
              <w:right w:val="nil"/>
            </w:tcBorders>
            <w:vAlign w:val="center"/>
          </w:tcPr>
          <w:p w14:paraId="19687246" w14:textId="77777777" w:rsidR="00376A31" w:rsidRDefault="00376A31" w:rsidP="00762152">
            <w:pPr>
              <w:spacing w:line="276" w:lineRule="auto"/>
              <w:jc w:val="center"/>
              <w:rPr>
                <w:rFonts w:ascii="Arial" w:hAnsi="Arial" w:cs="Arial"/>
                <w:b/>
                <w:bCs/>
                <w:sz w:val="20"/>
                <w:szCs w:val="22"/>
                <w:lang w:eastAsia="es-CO"/>
              </w:rPr>
            </w:pPr>
          </w:p>
        </w:tc>
        <w:tc>
          <w:tcPr>
            <w:tcW w:w="657" w:type="pct"/>
            <w:tcBorders>
              <w:top w:val="single" w:sz="4" w:space="0" w:color="auto"/>
              <w:left w:val="nil"/>
              <w:bottom w:val="single" w:sz="4" w:space="0" w:color="auto"/>
              <w:right w:val="nil"/>
            </w:tcBorders>
            <w:vAlign w:val="center"/>
          </w:tcPr>
          <w:p w14:paraId="56F4AB50" w14:textId="77777777" w:rsidR="00376A31" w:rsidRDefault="00376A31" w:rsidP="00762152">
            <w:pPr>
              <w:spacing w:line="276" w:lineRule="auto"/>
              <w:jc w:val="center"/>
              <w:rPr>
                <w:rFonts w:ascii="Arial" w:hAnsi="Arial" w:cs="Arial"/>
                <w:b/>
                <w:bCs/>
                <w:sz w:val="20"/>
                <w:szCs w:val="22"/>
                <w:lang w:eastAsia="es-CO"/>
              </w:rPr>
            </w:pPr>
          </w:p>
        </w:tc>
        <w:tc>
          <w:tcPr>
            <w:tcW w:w="547" w:type="pct"/>
            <w:tcBorders>
              <w:top w:val="single" w:sz="4" w:space="0" w:color="auto"/>
              <w:left w:val="nil"/>
              <w:bottom w:val="single" w:sz="4" w:space="0" w:color="auto"/>
              <w:right w:val="nil"/>
            </w:tcBorders>
            <w:vAlign w:val="center"/>
          </w:tcPr>
          <w:p w14:paraId="035D0BA2" w14:textId="77777777" w:rsidR="00376A31" w:rsidRDefault="00376A31" w:rsidP="00762152">
            <w:pPr>
              <w:spacing w:line="276" w:lineRule="auto"/>
              <w:jc w:val="center"/>
              <w:rPr>
                <w:rFonts w:ascii="Arial" w:hAnsi="Arial" w:cs="Arial"/>
                <w:b/>
                <w:bCs/>
                <w:sz w:val="20"/>
                <w:szCs w:val="22"/>
                <w:lang w:eastAsia="es-CO"/>
              </w:rPr>
            </w:pPr>
          </w:p>
        </w:tc>
        <w:tc>
          <w:tcPr>
            <w:tcW w:w="481" w:type="pct"/>
            <w:tcBorders>
              <w:top w:val="single" w:sz="4" w:space="0" w:color="auto"/>
              <w:left w:val="nil"/>
              <w:bottom w:val="single" w:sz="4" w:space="0" w:color="auto"/>
              <w:right w:val="nil"/>
            </w:tcBorders>
            <w:vAlign w:val="center"/>
          </w:tcPr>
          <w:p w14:paraId="23940B16" w14:textId="77777777" w:rsidR="00376A31" w:rsidRDefault="00376A31" w:rsidP="00762152">
            <w:pPr>
              <w:spacing w:line="276" w:lineRule="auto"/>
              <w:jc w:val="center"/>
              <w:rPr>
                <w:rFonts w:ascii="Arial" w:hAnsi="Arial" w:cs="Arial"/>
                <w:b/>
                <w:bCs/>
                <w:sz w:val="20"/>
                <w:szCs w:val="22"/>
                <w:lang w:eastAsia="es-CO"/>
              </w:rPr>
            </w:pPr>
          </w:p>
        </w:tc>
        <w:tc>
          <w:tcPr>
            <w:tcW w:w="491" w:type="pct"/>
            <w:tcBorders>
              <w:top w:val="single" w:sz="4" w:space="0" w:color="auto"/>
              <w:left w:val="nil"/>
              <w:bottom w:val="single" w:sz="4" w:space="0" w:color="auto"/>
              <w:right w:val="nil"/>
            </w:tcBorders>
            <w:vAlign w:val="center"/>
          </w:tcPr>
          <w:p w14:paraId="017A1E8B" w14:textId="77777777" w:rsidR="00376A31" w:rsidRDefault="00376A31" w:rsidP="00762152">
            <w:pPr>
              <w:spacing w:line="276" w:lineRule="auto"/>
              <w:jc w:val="center"/>
              <w:rPr>
                <w:rFonts w:ascii="Arial" w:hAnsi="Arial" w:cs="Arial"/>
                <w:b/>
                <w:bCs/>
                <w:sz w:val="20"/>
                <w:szCs w:val="22"/>
                <w:lang w:eastAsia="es-CO"/>
              </w:rPr>
            </w:pPr>
          </w:p>
        </w:tc>
        <w:tc>
          <w:tcPr>
            <w:tcW w:w="695" w:type="pct"/>
            <w:tcBorders>
              <w:top w:val="single" w:sz="4" w:space="0" w:color="auto"/>
              <w:left w:val="nil"/>
              <w:bottom w:val="single" w:sz="4" w:space="0" w:color="auto"/>
              <w:right w:val="nil"/>
            </w:tcBorders>
            <w:vAlign w:val="center"/>
          </w:tcPr>
          <w:p w14:paraId="44F25BEA" w14:textId="77777777" w:rsidR="00376A31" w:rsidRDefault="00376A31" w:rsidP="00762152">
            <w:pPr>
              <w:spacing w:line="276" w:lineRule="auto"/>
              <w:rPr>
                <w:rFonts w:ascii="Arial" w:hAnsi="Arial" w:cs="Arial"/>
                <w:b/>
                <w:bCs/>
                <w:sz w:val="20"/>
                <w:szCs w:val="22"/>
                <w:lang w:eastAsia="es-CO"/>
              </w:rPr>
            </w:pPr>
          </w:p>
        </w:tc>
      </w:tr>
    </w:tbl>
    <w:p w14:paraId="0CDB1632" w14:textId="77777777" w:rsidR="00376A31" w:rsidRDefault="00376A31" w:rsidP="00DF0255">
      <w:pPr>
        <w:pStyle w:val="Sinespaciado"/>
        <w:spacing w:after="240" w:line="276" w:lineRule="auto"/>
        <w:rPr>
          <w:rFonts w:ascii="Arial" w:hAnsi="Arial" w:cs="Arial"/>
          <w:bCs/>
          <w:sz w:val="20"/>
        </w:rPr>
      </w:pPr>
      <w:r>
        <w:rPr>
          <w:rFonts w:ascii="Arial" w:hAnsi="Arial" w:cs="Arial"/>
          <w:bCs/>
          <w:sz w:val="20"/>
        </w:rPr>
        <w:t>Fuente: Elaboración Propia</w:t>
      </w:r>
    </w:p>
    <w:p w14:paraId="08EBD28D" w14:textId="6FE17EA6" w:rsidR="00153972" w:rsidRPr="00E854A8" w:rsidRDefault="00DF0255" w:rsidP="00DF0255">
      <w:pPr>
        <w:pStyle w:val="Sinespaciado"/>
        <w:spacing w:after="240" w:line="276" w:lineRule="auto"/>
        <w:jc w:val="both"/>
        <w:rPr>
          <w:rFonts w:ascii="Arial" w:eastAsia="Book Antiqua" w:hAnsi="Arial" w:cs="Arial"/>
          <w:lang w:val="es-419"/>
        </w:rPr>
      </w:pPr>
      <w:r w:rsidRPr="00DF0255">
        <w:rPr>
          <w:rFonts w:ascii="Arial" w:eastAsia="Book Antiqua" w:hAnsi="Arial" w:cs="Arial"/>
          <w:highlight w:val="yellow"/>
          <w:lang w:val="es-419"/>
        </w:rPr>
        <w:t>Complementar respuesta del indicador a partir de aquí.</w:t>
      </w:r>
    </w:p>
    <w:p w14:paraId="4BEF34CF" w14:textId="7CD292CC" w:rsidR="00376A31" w:rsidRDefault="00271E8C" w:rsidP="00376A31">
      <w:pPr>
        <w:pStyle w:val="Default"/>
        <w:spacing w:before="240" w:after="240"/>
        <w:jc w:val="both"/>
        <w:rPr>
          <w:b/>
          <w:bCs/>
          <w:color w:val="002060"/>
          <w:szCs w:val="22"/>
          <w:lang w:val="es-CO"/>
        </w:rPr>
      </w:pPr>
      <w:r w:rsidRPr="009631D3">
        <w:rPr>
          <w:b/>
          <w:bCs/>
          <w:color w:val="002060"/>
          <w:sz w:val="22"/>
          <w:szCs w:val="22"/>
          <w:u w:val="double" w:color="FFC000"/>
          <w:lang w:val="es-CO"/>
        </w:rPr>
        <w:t>JUICIO DE CALIDAD DEL FACTOR</w:t>
      </w:r>
    </w:p>
    <w:p w14:paraId="32C9CF54" w14:textId="2E190566" w:rsidR="00376A31" w:rsidRDefault="00DF0255" w:rsidP="00376A31">
      <w:pPr>
        <w:pStyle w:val="Default"/>
        <w:spacing w:before="240" w:after="240" w:line="276" w:lineRule="auto"/>
        <w:jc w:val="both"/>
        <w:rPr>
          <w:bCs/>
          <w:color w:val="002060"/>
          <w:sz w:val="22"/>
          <w:szCs w:val="22"/>
          <w:lang w:val="es-CO"/>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3239319" w14:textId="2EC94E69" w:rsidR="00376A31" w:rsidRPr="00800C8F" w:rsidRDefault="00376A31" w:rsidP="00ED0655">
      <w:pPr>
        <w:pStyle w:val="Ttulo3"/>
        <w:spacing w:before="0" w:after="240" w:line="276" w:lineRule="auto"/>
        <w:jc w:val="both"/>
        <w:rPr>
          <w:rFonts w:ascii="Arial" w:hAnsi="Arial" w:cs="Arial"/>
          <w:sz w:val="24"/>
          <w:u w:val="single"/>
          <w:lang w:val="es-419"/>
        </w:rPr>
      </w:pPr>
      <w:bookmarkStart w:id="285" w:name="_Toc106352886"/>
      <w:r w:rsidRPr="00800C8F">
        <w:rPr>
          <w:rFonts w:ascii="Arial" w:hAnsi="Arial" w:cs="Arial"/>
          <w:color w:val="FFC000"/>
          <w:sz w:val="22"/>
          <w:u w:val="single"/>
        </w:rPr>
        <w:t xml:space="preserve">CARACTERÍSTICA </w:t>
      </w:r>
      <w:r w:rsidR="009B6EE6">
        <w:rPr>
          <w:rFonts w:ascii="Arial" w:hAnsi="Arial" w:cs="Arial"/>
          <w:color w:val="FFC000"/>
          <w:sz w:val="22"/>
          <w:u w:val="single"/>
          <w:lang w:val="es-419"/>
        </w:rPr>
        <w:t>25</w:t>
      </w:r>
      <w:r w:rsidRPr="00800C8F">
        <w:rPr>
          <w:rFonts w:ascii="Arial" w:hAnsi="Arial" w:cs="Arial"/>
          <w:color w:val="FFC000"/>
          <w:sz w:val="22"/>
          <w:u w:val="single"/>
        </w:rPr>
        <w:t xml:space="preserve">. </w:t>
      </w:r>
      <w:r w:rsidR="009B6EE6">
        <w:rPr>
          <w:rFonts w:ascii="Arial" w:hAnsi="Arial" w:cs="Arial"/>
          <w:color w:val="002060"/>
          <w:sz w:val="22"/>
          <w:u w:val="single"/>
          <w:lang w:val="es-419"/>
        </w:rPr>
        <w:t>INSERCIÓN DE LA INSTITUCIÓN EN CONTEXTOS ACADÉMICOS NACIONALES E INTERNACIONALES</w:t>
      </w:r>
      <w:bookmarkEnd w:id="285"/>
    </w:p>
    <w:p w14:paraId="06CEE7CC" w14:textId="778E2D14" w:rsidR="00376A31" w:rsidRPr="00800C8F" w:rsidRDefault="00BB4C02" w:rsidP="00BB4C02">
      <w:pPr>
        <w:pStyle w:val="Default"/>
        <w:spacing w:after="240" w:line="276" w:lineRule="auto"/>
        <w:jc w:val="both"/>
        <w:rPr>
          <w:rFonts w:cs="Work Sans"/>
          <w:i/>
          <w:color w:val="002060"/>
          <w:sz w:val="20"/>
          <w:szCs w:val="22"/>
        </w:rPr>
      </w:pPr>
      <w:r w:rsidRPr="00BB4C02">
        <w:rPr>
          <w:rFonts w:cs="Work Sans"/>
          <w:i/>
          <w:color w:val="002060"/>
          <w:sz w:val="20"/>
          <w:szCs w:val="22"/>
        </w:rPr>
        <w:t>La institución de alta calidad demuestra que, en sus procesos académicos, toma como referente las tendencias, el estado</w:t>
      </w:r>
      <w:r>
        <w:rPr>
          <w:rFonts w:cs="Work Sans"/>
          <w:i/>
          <w:color w:val="002060"/>
          <w:sz w:val="20"/>
          <w:szCs w:val="22"/>
        </w:rPr>
        <w:t xml:space="preserve"> </w:t>
      </w:r>
      <w:r w:rsidRPr="00BB4C02">
        <w:rPr>
          <w:rFonts w:cs="Work Sans"/>
          <w:i/>
          <w:color w:val="002060"/>
          <w:sz w:val="20"/>
          <w:szCs w:val="22"/>
        </w:rPr>
        <w:t>del arte de las disciplinas o profesiones y los criterios de alta calidad aceptados por las comunidades académicas</w:t>
      </w:r>
      <w:r>
        <w:rPr>
          <w:rFonts w:cs="Work Sans"/>
          <w:i/>
          <w:color w:val="002060"/>
          <w:sz w:val="20"/>
          <w:szCs w:val="22"/>
        </w:rPr>
        <w:t xml:space="preserve"> </w:t>
      </w:r>
      <w:r w:rsidRPr="00BB4C02">
        <w:rPr>
          <w:rFonts w:cs="Work Sans"/>
          <w:i/>
          <w:color w:val="002060"/>
          <w:sz w:val="20"/>
          <w:szCs w:val="22"/>
        </w:rPr>
        <w:t>nacionales e internacionales, estimula la interacción de los miembros de su comunidad con miembros reconocidos de</w:t>
      </w:r>
      <w:r>
        <w:rPr>
          <w:rFonts w:cs="Work Sans"/>
          <w:i/>
          <w:color w:val="002060"/>
          <w:sz w:val="20"/>
          <w:szCs w:val="22"/>
        </w:rPr>
        <w:t xml:space="preserve"> </w:t>
      </w:r>
      <w:r w:rsidRPr="00BB4C02">
        <w:rPr>
          <w:rFonts w:cs="Work Sans"/>
          <w:i/>
          <w:color w:val="002060"/>
          <w:sz w:val="20"/>
          <w:szCs w:val="22"/>
        </w:rPr>
        <w:t>esas comunidades y promueve la cooperación con programas académicos e instituciones en el país y en el exterior</w:t>
      </w:r>
      <w:r w:rsidR="00376A31" w:rsidRPr="00800C8F">
        <w:rPr>
          <w:rFonts w:cs="Work Sans"/>
          <w:i/>
          <w:color w:val="002060"/>
          <w:sz w:val="20"/>
          <w:szCs w:val="22"/>
        </w:rPr>
        <w:t>.</w:t>
      </w:r>
    </w:p>
    <w:p w14:paraId="59CF9F5F" w14:textId="7542EA2B" w:rsidR="00376A31" w:rsidRPr="00DB708C" w:rsidRDefault="00DB708C" w:rsidP="005145F2">
      <w:pPr>
        <w:pStyle w:val="Ttulo4"/>
        <w:numPr>
          <w:ilvl w:val="0"/>
          <w:numId w:val="26"/>
        </w:numPr>
        <w:spacing w:before="0" w:after="240" w:line="276" w:lineRule="auto"/>
        <w:jc w:val="both"/>
        <w:rPr>
          <w:rFonts w:ascii="Arial" w:hAnsi="Arial" w:cs="Arial"/>
          <w:b/>
          <w:i w:val="0"/>
          <w:color w:val="002060"/>
          <w:sz w:val="22"/>
        </w:rPr>
      </w:pPr>
      <w:r w:rsidRPr="00DB708C">
        <w:rPr>
          <w:rFonts w:ascii="Arial" w:hAnsi="Arial" w:cs="Arial"/>
          <w:b/>
          <w:i w:val="0"/>
          <w:color w:val="002060"/>
          <w:sz w:val="22"/>
        </w:rPr>
        <w:lastRenderedPageBreak/>
        <w:t>Evidencia de la medición y valoración de la respuesta institucional a sus apuestas y compromisos con la internacionalización del currículo y de la investigación, en aquellos contextos nacionales e internacionales de su propio interés y acordes con su naturaleza jurídica y tipología. Análisis de los resultados de dicho impacto e incorporación en</w:t>
      </w:r>
      <w:r>
        <w:rPr>
          <w:rFonts w:ascii="Arial" w:hAnsi="Arial" w:cs="Arial"/>
          <w:b/>
          <w:i w:val="0"/>
          <w:color w:val="002060"/>
          <w:sz w:val="22"/>
        </w:rPr>
        <w:t xml:space="preserve"> </w:t>
      </w:r>
      <w:r w:rsidRPr="00DB708C">
        <w:rPr>
          <w:rFonts w:ascii="Arial" w:hAnsi="Arial" w:cs="Arial"/>
          <w:b/>
          <w:i w:val="0"/>
          <w:color w:val="002060"/>
          <w:sz w:val="22"/>
        </w:rPr>
        <w:t>los planes de mejoramiento institucional</w:t>
      </w:r>
      <w:r w:rsidR="00376A31" w:rsidRPr="00DB708C">
        <w:rPr>
          <w:rFonts w:ascii="Arial" w:hAnsi="Arial" w:cs="Arial"/>
          <w:b/>
          <w:i w:val="0"/>
          <w:color w:val="002060"/>
          <w:sz w:val="22"/>
        </w:rPr>
        <w:t>.</w:t>
      </w:r>
    </w:p>
    <w:p w14:paraId="0D21D635" w14:textId="4074774F" w:rsidR="00376A31" w:rsidRDefault="00A37269"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62368CC" w14:textId="4F7DB47D" w:rsidR="00376A31" w:rsidRPr="00FD5F8E" w:rsidRDefault="00FD5F8E" w:rsidP="005145F2">
      <w:pPr>
        <w:pStyle w:val="Ttulo4"/>
        <w:numPr>
          <w:ilvl w:val="0"/>
          <w:numId w:val="26"/>
        </w:numPr>
        <w:spacing w:before="0" w:after="240" w:line="276" w:lineRule="auto"/>
        <w:jc w:val="both"/>
        <w:rPr>
          <w:rFonts w:ascii="Arial" w:hAnsi="Arial" w:cs="Arial"/>
          <w:b/>
          <w:i w:val="0"/>
          <w:color w:val="002060"/>
          <w:sz w:val="22"/>
        </w:rPr>
      </w:pPr>
      <w:r w:rsidRPr="00FD5F8E">
        <w:rPr>
          <w:rFonts w:ascii="Arial" w:hAnsi="Arial" w:cs="Arial"/>
          <w:b/>
          <w:i w:val="0"/>
          <w:color w:val="002060"/>
          <w:sz w:val="22"/>
        </w:rPr>
        <w:t>Presentación de análisis sistemáticos y periódicos, por parte de los miembros de la comunidad académica, de la existencia y aplicación de políticas institucionales en materia de referentes académicos externos, nacionales e internacionales de reconocida calidad para la revisión y actualización de los planes de estudio. Integración de los</w:t>
      </w:r>
      <w:r>
        <w:rPr>
          <w:rFonts w:ascii="Arial" w:hAnsi="Arial" w:cs="Arial"/>
          <w:b/>
          <w:i w:val="0"/>
          <w:color w:val="002060"/>
          <w:sz w:val="22"/>
        </w:rPr>
        <w:t xml:space="preserve"> </w:t>
      </w:r>
      <w:r w:rsidRPr="00FD5F8E">
        <w:rPr>
          <w:rFonts w:ascii="Arial" w:hAnsi="Arial" w:cs="Arial"/>
          <w:b/>
          <w:i w:val="0"/>
          <w:color w:val="002060"/>
          <w:sz w:val="22"/>
        </w:rPr>
        <w:t>resultados de los análisis en los planes de mejoramiento institucional</w:t>
      </w:r>
      <w:r w:rsidR="00376A31" w:rsidRPr="00FD5F8E">
        <w:rPr>
          <w:rFonts w:ascii="Arial" w:hAnsi="Arial" w:cs="Arial"/>
          <w:b/>
          <w:i w:val="0"/>
          <w:color w:val="002060"/>
          <w:sz w:val="22"/>
        </w:rPr>
        <w:t>.</w:t>
      </w:r>
    </w:p>
    <w:p w14:paraId="77784721" w14:textId="7EDBEF69" w:rsidR="00376A31" w:rsidRDefault="00A37269"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C4DA1D7" w14:textId="2DB264BF" w:rsidR="00376A31" w:rsidRPr="00A2479C" w:rsidRDefault="00A2479C" w:rsidP="005145F2">
      <w:pPr>
        <w:pStyle w:val="Ttulo4"/>
        <w:numPr>
          <w:ilvl w:val="0"/>
          <w:numId w:val="26"/>
        </w:numPr>
        <w:spacing w:before="0" w:after="240" w:line="276" w:lineRule="auto"/>
        <w:jc w:val="both"/>
        <w:rPr>
          <w:rFonts w:ascii="Arial" w:hAnsi="Arial" w:cs="Arial"/>
          <w:b/>
          <w:i w:val="0"/>
          <w:color w:val="002060"/>
          <w:sz w:val="22"/>
        </w:rPr>
      </w:pPr>
      <w:r w:rsidRPr="00A2479C">
        <w:rPr>
          <w:rFonts w:ascii="Arial" w:hAnsi="Arial" w:cs="Arial"/>
          <w:b/>
          <w:i w:val="0"/>
          <w:color w:val="002060"/>
          <w:sz w:val="22"/>
        </w:rPr>
        <w:t>Evidencia de realización de actividades de investigación, innovación, creación artística y cultural y/o de extensión o proyección social, en correspondencia con la naturaleza y tipología de la institución, desarrollados como resultado de la cooperación académica y profesional, realizada por directivos, profesores, estudiantes, egresados y administrativos</w:t>
      </w:r>
      <w:r>
        <w:rPr>
          <w:rFonts w:ascii="Arial" w:hAnsi="Arial" w:cs="Arial"/>
          <w:b/>
          <w:i w:val="0"/>
          <w:color w:val="002060"/>
          <w:sz w:val="22"/>
        </w:rPr>
        <w:t xml:space="preserve"> </w:t>
      </w:r>
      <w:r w:rsidRPr="00A2479C">
        <w:rPr>
          <w:rFonts w:ascii="Arial" w:hAnsi="Arial" w:cs="Arial"/>
          <w:b/>
          <w:i w:val="0"/>
          <w:color w:val="002060"/>
          <w:sz w:val="22"/>
        </w:rPr>
        <w:t>de la institución, con miembros de comunidades nacionales e internacionales de reconocido liderazgo</w:t>
      </w:r>
      <w:r w:rsidR="00376A31" w:rsidRPr="00A2479C">
        <w:rPr>
          <w:rFonts w:ascii="Arial" w:hAnsi="Arial" w:cs="Arial"/>
          <w:b/>
          <w:i w:val="0"/>
          <w:color w:val="002060"/>
          <w:sz w:val="22"/>
        </w:rPr>
        <w:t>.</w:t>
      </w:r>
    </w:p>
    <w:p w14:paraId="2946A1D4" w14:textId="04C1ED6E" w:rsidR="00376A31" w:rsidRDefault="00A37269"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5BB0B00" w14:textId="11147DF9" w:rsidR="00376A31" w:rsidRPr="000950A9" w:rsidRDefault="000950A9" w:rsidP="005145F2">
      <w:pPr>
        <w:pStyle w:val="Ttulo4"/>
        <w:numPr>
          <w:ilvl w:val="0"/>
          <w:numId w:val="26"/>
        </w:numPr>
        <w:spacing w:before="0" w:after="240" w:line="276" w:lineRule="auto"/>
        <w:jc w:val="both"/>
        <w:rPr>
          <w:rFonts w:ascii="Arial" w:hAnsi="Arial" w:cs="Arial"/>
          <w:b/>
          <w:i w:val="0"/>
          <w:color w:val="002060"/>
          <w:sz w:val="22"/>
        </w:rPr>
      </w:pPr>
      <w:r w:rsidRPr="000950A9">
        <w:rPr>
          <w:rFonts w:ascii="Arial" w:hAnsi="Arial" w:cs="Arial"/>
          <w:b/>
          <w:i w:val="0"/>
          <w:color w:val="002060"/>
          <w:sz w:val="22"/>
        </w:rPr>
        <w:t>Evidencia de la utilización efectiva por parte de la comunidad de profesores y estudiantes de los estímulos establecidos por la institución para la interacción y cooperación con programas académicos e instituciones nacionales</w:t>
      </w:r>
      <w:r>
        <w:rPr>
          <w:rFonts w:ascii="Arial" w:hAnsi="Arial" w:cs="Arial"/>
          <w:b/>
          <w:i w:val="0"/>
          <w:color w:val="002060"/>
          <w:sz w:val="22"/>
        </w:rPr>
        <w:t xml:space="preserve"> </w:t>
      </w:r>
      <w:r w:rsidRPr="000950A9">
        <w:rPr>
          <w:rFonts w:ascii="Arial" w:hAnsi="Arial" w:cs="Arial"/>
          <w:b/>
          <w:i w:val="0"/>
          <w:color w:val="002060"/>
          <w:sz w:val="22"/>
        </w:rPr>
        <w:t>y extranjeras, así como del dominio de una segunda lengua</w:t>
      </w:r>
      <w:r w:rsidR="00376A31" w:rsidRPr="000950A9">
        <w:rPr>
          <w:rFonts w:ascii="Arial" w:hAnsi="Arial" w:cs="Arial"/>
          <w:b/>
          <w:i w:val="0"/>
          <w:color w:val="002060"/>
          <w:sz w:val="22"/>
        </w:rPr>
        <w:t>.</w:t>
      </w:r>
    </w:p>
    <w:p w14:paraId="43A1AF54" w14:textId="034175A2" w:rsidR="00376A31" w:rsidRDefault="00A37269" w:rsidP="00376A31">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E802DF3" w14:textId="63518749" w:rsidR="00153972" w:rsidRPr="00434531" w:rsidRDefault="00434531" w:rsidP="005145F2">
      <w:pPr>
        <w:pStyle w:val="Ttulo4"/>
        <w:numPr>
          <w:ilvl w:val="0"/>
          <w:numId w:val="26"/>
        </w:numPr>
        <w:spacing w:before="0" w:after="240" w:line="276" w:lineRule="auto"/>
        <w:jc w:val="both"/>
        <w:rPr>
          <w:rFonts w:ascii="Arial" w:hAnsi="Arial" w:cs="Arial"/>
          <w:b/>
          <w:i w:val="0"/>
          <w:color w:val="002060"/>
          <w:sz w:val="22"/>
        </w:rPr>
      </w:pPr>
      <w:r w:rsidRPr="00434531">
        <w:rPr>
          <w:rFonts w:ascii="Arial" w:hAnsi="Arial" w:cs="Arial"/>
          <w:b/>
          <w:i w:val="0"/>
          <w:color w:val="002060"/>
          <w:sz w:val="22"/>
        </w:rPr>
        <w:t>Presentación de análisis sistemático y periódico por parte de los miembros de la comunidad académica, en relación con la efectividad y resultado de los convenios activos y actividades como interacción de profesores y estudiantes, y de cooperación académica, desarrollados con instituciones de prestigio y reconocimiento nacional e internacional.</w:t>
      </w:r>
      <w:r>
        <w:rPr>
          <w:rFonts w:ascii="Arial" w:hAnsi="Arial" w:cs="Arial"/>
          <w:b/>
          <w:i w:val="0"/>
          <w:color w:val="002060"/>
          <w:sz w:val="22"/>
        </w:rPr>
        <w:t xml:space="preserve"> </w:t>
      </w:r>
      <w:r w:rsidRPr="00434531">
        <w:rPr>
          <w:rFonts w:ascii="Arial" w:hAnsi="Arial" w:cs="Arial"/>
          <w:b/>
          <w:i w:val="0"/>
          <w:color w:val="002060"/>
          <w:sz w:val="22"/>
        </w:rPr>
        <w:t>Incorporación de los resultados de dicho análisis en planes de mejoramiento institucional</w:t>
      </w:r>
      <w:r w:rsidR="00153972" w:rsidRPr="00434531">
        <w:rPr>
          <w:rFonts w:ascii="Arial" w:hAnsi="Arial" w:cs="Arial"/>
          <w:b/>
          <w:i w:val="0"/>
          <w:color w:val="002060"/>
          <w:sz w:val="22"/>
        </w:rPr>
        <w:t>.</w:t>
      </w:r>
    </w:p>
    <w:p w14:paraId="466FB5B1" w14:textId="77777777" w:rsidR="00153972" w:rsidRDefault="00153972" w:rsidP="00153972">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A168F25" w14:textId="2C855197" w:rsidR="00153972" w:rsidRPr="003F3697" w:rsidRDefault="003F3697" w:rsidP="005145F2">
      <w:pPr>
        <w:pStyle w:val="Ttulo4"/>
        <w:numPr>
          <w:ilvl w:val="0"/>
          <w:numId w:val="26"/>
        </w:numPr>
        <w:spacing w:before="0" w:after="240" w:line="276" w:lineRule="auto"/>
        <w:jc w:val="both"/>
        <w:rPr>
          <w:rFonts w:ascii="Arial" w:hAnsi="Arial" w:cs="Arial"/>
          <w:b/>
          <w:i w:val="0"/>
          <w:color w:val="002060"/>
          <w:sz w:val="22"/>
        </w:rPr>
      </w:pPr>
      <w:r w:rsidRPr="003F3697">
        <w:rPr>
          <w:rFonts w:ascii="Arial" w:hAnsi="Arial" w:cs="Arial"/>
          <w:b/>
          <w:i w:val="0"/>
          <w:color w:val="002060"/>
          <w:sz w:val="22"/>
        </w:rPr>
        <w:lastRenderedPageBreak/>
        <w:t>Presentación del análisis sistemático y periódico por parte de los miembros de la comunidad académica en relación con los planes y proyectos de la institución, orientados a la internacionalización del currículo y de la investigación, y la posibilidad de dobles titulaciones con instituciones extranjeras. Integrar los resultados de los análisis en los planes de</w:t>
      </w:r>
      <w:r>
        <w:rPr>
          <w:rFonts w:ascii="Arial" w:hAnsi="Arial" w:cs="Arial"/>
          <w:b/>
          <w:i w:val="0"/>
          <w:color w:val="002060"/>
          <w:sz w:val="22"/>
        </w:rPr>
        <w:t xml:space="preserve"> </w:t>
      </w:r>
      <w:r w:rsidRPr="003F3697">
        <w:rPr>
          <w:rFonts w:ascii="Arial" w:hAnsi="Arial" w:cs="Arial"/>
          <w:b/>
          <w:i w:val="0"/>
          <w:color w:val="002060"/>
          <w:sz w:val="22"/>
        </w:rPr>
        <w:t>mejoramiento institucional</w:t>
      </w:r>
      <w:r w:rsidR="00153972" w:rsidRPr="003F3697">
        <w:rPr>
          <w:rFonts w:ascii="Arial" w:hAnsi="Arial" w:cs="Arial"/>
          <w:b/>
          <w:i w:val="0"/>
          <w:color w:val="002060"/>
          <w:sz w:val="22"/>
        </w:rPr>
        <w:t>.</w:t>
      </w:r>
    </w:p>
    <w:p w14:paraId="4E7E6CE3" w14:textId="77777777" w:rsidR="00153972" w:rsidRDefault="00153972" w:rsidP="00153972">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E7C308D" w14:textId="680A54A4" w:rsidR="00153972" w:rsidRPr="007623D8" w:rsidRDefault="00CE455E" w:rsidP="005145F2">
      <w:pPr>
        <w:pStyle w:val="Ttulo4"/>
        <w:numPr>
          <w:ilvl w:val="0"/>
          <w:numId w:val="26"/>
        </w:numPr>
        <w:spacing w:before="0" w:after="240" w:line="276" w:lineRule="auto"/>
        <w:jc w:val="both"/>
        <w:rPr>
          <w:rFonts w:ascii="Arial" w:hAnsi="Arial" w:cs="Arial"/>
          <w:b/>
          <w:i w:val="0"/>
          <w:color w:val="002060"/>
          <w:sz w:val="22"/>
        </w:rPr>
      </w:pPr>
      <w:r w:rsidRPr="007623D8">
        <w:rPr>
          <w:rFonts w:ascii="Arial" w:hAnsi="Arial" w:cs="Arial"/>
          <w:b/>
          <w:i w:val="0"/>
          <w:color w:val="002060"/>
          <w:sz w:val="22"/>
        </w:rPr>
        <w:t>Evidencia de la incidencia verificable del mejoramiento de la calidad de la institución, como resultado de la interacción con comunidades académicas nacionales y extranjeras, y en este último caso, incluidas aquellas que demanden</w:t>
      </w:r>
      <w:r w:rsidR="007623D8">
        <w:rPr>
          <w:rFonts w:ascii="Arial" w:hAnsi="Arial" w:cs="Arial"/>
          <w:b/>
          <w:i w:val="0"/>
          <w:color w:val="002060"/>
          <w:sz w:val="22"/>
        </w:rPr>
        <w:t xml:space="preserve"> </w:t>
      </w:r>
      <w:r w:rsidRPr="007623D8">
        <w:rPr>
          <w:rFonts w:ascii="Arial" w:hAnsi="Arial" w:cs="Arial"/>
          <w:b/>
          <w:i w:val="0"/>
          <w:color w:val="002060"/>
          <w:sz w:val="22"/>
        </w:rPr>
        <w:t>competencias comunicativas en segundo idioma</w:t>
      </w:r>
      <w:r w:rsidR="00153972" w:rsidRPr="007623D8">
        <w:rPr>
          <w:rFonts w:ascii="Arial" w:hAnsi="Arial" w:cs="Arial"/>
          <w:b/>
          <w:i w:val="0"/>
          <w:color w:val="002060"/>
          <w:sz w:val="22"/>
        </w:rPr>
        <w:t>.</w:t>
      </w:r>
    </w:p>
    <w:p w14:paraId="1D5F5470" w14:textId="77777777" w:rsidR="00153972" w:rsidRDefault="00153972" w:rsidP="00153972">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ED835C1" w14:textId="2CC64F1B" w:rsidR="00153972" w:rsidRPr="0035276D" w:rsidRDefault="0035276D" w:rsidP="005145F2">
      <w:pPr>
        <w:pStyle w:val="Ttulo4"/>
        <w:numPr>
          <w:ilvl w:val="0"/>
          <w:numId w:val="26"/>
        </w:numPr>
        <w:spacing w:before="0" w:after="240" w:line="276" w:lineRule="auto"/>
        <w:jc w:val="both"/>
        <w:rPr>
          <w:rFonts w:ascii="Arial" w:hAnsi="Arial" w:cs="Arial"/>
          <w:b/>
          <w:i w:val="0"/>
          <w:color w:val="002060"/>
          <w:sz w:val="22"/>
        </w:rPr>
      </w:pPr>
      <w:r w:rsidRPr="0035276D">
        <w:rPr>
          <w:rFonts w:ascii="Arial" w:hAnsi="Arial" w:cs="Arial"/>
          <w:b/>
          <w:i w:val="0"/>
          <w:color w:val="002060"/>
          <w:sz w:val="22"/>
        </w:rPr>
        <w:t>Presentación del análisis sistemático y periódico por parte de los miembros de la comunidad académica, en relación con las alianzas interinstitucionales para compartir recursos, impulsar procesos misionales y buenas prácticas.</w:t>
      </w:r>
      <w:r>
        <w:rPr>
          <w:rFonts w:ascii="Arial" w:hAnsi="Arial" w:cs="Arial"/>
          <w:b/>
          <w:i w:val="0"/>
          <w:color w:val="002060"/>
          <w:sz w:val="22"/>
        </w:rPr>
        <w:t xml:space="preserve"> </w:t>
      </w:r>
      <w:r w:rsidRPr="0035276D">
        <w:rPr>
          <w:rFonts w:ascii="Arial" w:hAnsi="Arial" w:cs="Arial"/>
          <w:b/>
          <w:i w:val="0"/>
          <w:color w:val="002060"/>
          <w:sz w:val="22"/>
        </w:rPr>
        <w:t>Incorporación de los resultados de dichos análisis en planes de mejoramiento institucional</w:t>
      </w:r>
      <w:r w:rsidR="00153972" w:rsidRPr="0035276D">
        <w:rPr>
          <w:rFonts w:ascii="Arial" w:hAnsi="Arial" w:cs="Arial"/>
          <w:b/>
          <w:i w:val="0"/>
          <w:color w:val="002060"/>
          <w:sz w:val="22"/>
        </w:rPr>
        <w:t>.</w:t>
      </w:r>
    </w:p>
    <w:p w14:paraId="742FF2BD" w14:textId="61A646C8" w:rsidR="00153972" w:rsidRDefault="00153972"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CD0096D" w14:textId="69A8E021" w:rsidR="00376A31" w:rsidRPr="00012559" w:rsidRDefault="00376A31" w:rsidP="00326842">
      <w:pPr>
        <w:pStyle w:val="Ttulo3"/>
        <w:spacing w:before="0" w:after="240" w:line="276" w:lineRule="auto"/>
        <w:jc w:val="both"/>
        <w:rPr>
          <w:rFonts w:ascii="Arial" w:hAnsi="Arial" w:cs="Arial"/>
          <w:sz w:val="24"/>
          <w:lang w:val="es-419"/>
        </w:rPr>
      </w:pPr>
      <w:bookmarkStart w:id="286" w:name="_Toc106352887"/>
      <w:r w:rsidRPr="00326842">
        <w:rPr>
          <w:rFonts w:ascii="Arial" w:hAnsi="Arial" w:cs="Arial"/>
          <w:color w:val="FFC000"/>
          <w:sz w:val="22"/>
          <w:u w:val="single"/>
        </w:rPr>
        <w:t xml:space="preserve">CARACTERÍSTICA </w:t>
      </w:r>
      <w:r w:rsidR="00F9728B">
        <w:rPr>
          <w:rFonts w:ascii="Arial" w:hAnsi="Arial" w:cs="Arial"/>
          <w:color w:val="FFC000"/>
          <w:sz w:val="22"/>
          <w:u w:val="single"/>
          <w:lang w:val="es-419"/>
        </w:rPr>
        <w:t>26</w:t>
      </w:r>
      <w:r w:rsidRPr="00326842">
        <w:rPr>
          <w:rFonts w:ascii="Arial" w:hAnsi="Arial" w:cs="Arial"/>
          <w:color w:val="FFC000"/>
          <w:sz w:val="22"/>
          <w:u w:val="single"/>
        </w:rPr>
        <w:t xml:space="preserve">. </w:t>
      </w:r>
      <w:r w:rsidR="00F9728B">
        <w:rPr>
          <w:rFonts w:ascii="Arial" w:hAnsi="Arial" w:cs="Arial"/>
          <w:color w:val="002060"/>
          <w:sz w:val="22"/>
          <w:u w:val="single"/>
          <w:lang w:val="es-419"/>
        </w:rPr>
        <w:t>RELACIONES EXTERNAS DE PROFESORES Y ESTUDIANTES</w:t>
      </w:r>
      <w:bookmarkEnd w:id="286"/>
    </w:p>
    <w:p w14:paraId="44066141" w14:textId="0D338536" w:rsidR="00376A31" w:rsidRPr="00326842" w:rsidRDefault="00580E58" w:rsidP="00580E58">
      <w:pPr>
        <w:pStyle w:val="Default"/>
        <w:spacing w:after="240" w:line="276" w:lineRule="auto"/>
        <w:jc w:val="both"/>
        <w:rPr>
          <w:rFonts w:cs="Work Sans"/>
          <w:i/>
          <w:color w:val="002060"/>
          <w:sz w:val="20"/>
          <w:szCs w:val="22"/>
        </w:rPr>
      </w:pPr>
      <w:r w:rsidRPr="00580E58">
        <w:rPr>
          <w:rFonts w:cs="Work Sans"/>
          <w:i/>
          <w:color w:val="002060"/>
          <w:sz w:val="20"/>
          <w:szCs w:val="22"/>
        </w:rPr>
        <w:t>La institución de alta calidad demuestra que promueve la interacción con otras instituciones del nivel nacional e</w:t>
      </w:r>
      <w:r>
        <w:rPr>
          <w:rFonts w:cs="Work Sans"/>
          <w:i/>
          <w:color w:val="002060"/>
          <w:sz w:val="20"/>
          <w:szCs w:val="22"/>
        </w:rPr>
        <w:t xml:space="preserve"> </w:t>
      </w:r>
      <w:r w:rsidRPr="00580E58">
        <w:rPr>
          <w:rFonts w:cs="Work Sans"/>
          <w:i/>
          <w:color w:val="002060"/>
          <w:sz w:val="20"/>
          <w:szCs w:val="22"/>
        </w:rPr>
        <w:t>internacional, y favorece, apoya y coordina la movilidad de profesores y estudiantes, entendida esta como el</w:t>
      </w:r>
      <w:r>
        <w:rPr>
          <w:rFonts w:cs="Work Sans"/>
          <w:i/>
          <w:color w:val="002060"/>
          <w:sz w:val="20"/>
          <w:szCs w:val="22"/>
        </w:rPr>
        <w:t xml:space="preserve"> </w:t>
      </w:r>
      <w:r w:rsidRPr="00580E58">
        <w:rPr>
          <w:rFonts w:cs="Work Sans"/>
          <w:i/>
          <w:color w:val="002060"/>
          <w:sz w:val="20"/>
          <w:szCs w:val="22"/>
        </w:rPr>
        <w:t>desplazamiento temporal, en doble vía, con propósitos académicos. Por lo tant</w:t>
      </w:r>
      <w:r>
        <w:rPr>
          <w:rFonts w:cs="Work Sans"/>
          <w:i/>
          <w:color w:val="002060"/>
          <w:sz w:val="20"/>
          <w:szCs w:val="22"/>
        </w:rPr>
        <w:t xml:space="preserve">o, su comunidad académica logra </w:t>
      </w:r>
      <w:r w:rsidRPr="00580E58">
        <w:rPr>
          <w:rFonts w:cs="Work Sans"/>
          <w:i/>
          <w:color w:val="002060"/>
          <w:sz w:val="20"/>
          <w:szCs w:val="22"/>
        </w:rPr>
        <w:t>competencias multiculturales y de lenguaje que le permiten una interacción de mutuo beneficio con otras comunidades en</w:t>
      </w:r>
      <w:r>
        <w:rPr>
          <w:rFonts w:cs="Work Sans"/>
          <w:i/>
          <w:color w:val="002060"/>
          <w:sz w:val="20"/>
          <w:szCs w:val="22"/>
        </w:rPr>
        <w:t xml:space="preserve"> </w:t>
      </w:r>
      <w:r w:rsidRPr="00580E58">
        <w:rPr>
          <w:rFonts w:cs="Work Sans"/>
          <w:i/>
          <w:color w:val="002060"/>
          <w:sz w:val="20"/>
          <w:szCs w:val="22"/>
        </w:rPr>
        <w:t>un contexto global.</w:t>
      </w:r>
      <w:r>
        <w:rPr>
          <w:rFonts w:cs="Work Sans"/>
          <w:i/>
          <w:color w:val="002060"/>
          <w:sz w:val="20"/>
          <w:szCs w:val="22"/>
        </w:rPr>
        <w:t xml:space="preserve"> </w:t>
      </w:r>
      <w:r w:rsidRPr="00580E58">
        <w:rPr>
          <w:rFonts w:cs="Work Sans"/>
          <w:i/>
          <w:color w:val="002060"/>
          <w:sz w:val="20"/>
          <w:szCs w:val="22"/>
        </w:rPr>
        <w:t>De la misma forma, comprende que la interacción en un contexto global se da porque las labores formativas, académicas,</w:t>
      </w:r>
      <w:r>
        <w:rPr>
          <w:rFonts w:cs="Work Sans"/>
          <w:i/>
          <w:color w:val="002060"/>
          <w:sz w:val="20"/>
          <w:szCs w:val="22"/>
        </w:rPr>
        <w:t xml:space="preserve"> </w:t>
      </w:r>
      <w:r w:rsidRPr="00580E58">
        <w:rPr>
          <w:rFonts w:cs="Work Sans"/>
          <w:i/>
          <w:color w:val="002060"/>
          <w:sz w:val="20"/>
          <w:szCs w:val="22"/>
        </w:rPr>
        <w:t>docentes, científicas, culturales y de extensión desarrollan factores diferenciadores para un posicionamiento global de la</w:t>
      </w:r>
      <w:r w:rsidR="00F64856">
        <w:rPr>
          <w:rFonts w:cs="Work Sans"/>
          <w:i/>
          <w:color w:val="002060"/>
          <w:sz w:val="20"/>
          <w:szCs w:val="22"/>
        </w:rPr>
        <w:t xml:space="preserve"> </w:t>
      </w:r>
      <w:r w:rsidRPr="00580E58">
        <w:rPr>
          <w:rFonts w:cs="Work Sans"/>
          <w:i/>
          <w:color w:val="002060"/>
          <w:sz w:val="20"/>
          <w:szCs w:val="22"/>
        </w:rPr>
        <w:t>institución, bien sea por sus procesos de innovación científica, tecnológica, social o ambiental, o porque la institución</w:t>
      </w:r>
      <w:r w:rsidR="00F64856">
        <w:rPr>
          <w:rFonts w:cs="Work Sans"/>
          <w:i/>
          <w:color w:val="002060"/>
          <w:sz w:val="20"/>
          <w:szCs w:val="22"/>
        </w:rPr>
        <w:t xml:space="preserve"> </w:t>
      </w:r>
      <w:r w:rsidRPr="00580E58">
        <w:rPr>
          <w:rFonts w:cs="Work Sans"/>
          <w:i/>
          <w:color w:val="002060"/>
          <w:sz w:val="20"/>
          <w:szCs w:val="22"/>
        </w:rPr>
        <w:t>atiende problemáticas de interés transnacional</w:t>
      </w:r>
      <w:r w:rsidR="00376A31" w:rsidRPr="00326842">
        <w:rPr>
          <w:rFonts w:cs="Work Sans"/>
          <w:i/>
          <w:color w:val="002060"/>
          <w:sz w:val="20"/>
          <w:szCs w:val="22"/>
        </w:rPr>
        <w:t>.</w:t>
      </w:r>
    </w:p>
    <w:p w14:paraId="4C02C4CD" w14:textId="0CD9A1C5" w:rsidR="00376A31" w:rsidRPr="00FD7D53" w:rsidRDefault="00FD7D53" w:rsidP="005145F2">
      <w:pPr>
        <w:pStyle w:val="Ttulo4"/>
        <w:numPr>
          <w:ilvl w:val="0"/>
          <w:numId w:val="27"/>
        </w:numPr>
        <w:spacing w:before="0" w:after="240" w:line="276" w:lineRule="auto"/>
        <w:jc w:val="both"/>
        <w:rPr>
          <w:rFonts w:ascii="Arial" w:hAnsi="Arial" w:cs="Arial"/>
          <w:b/>
          <w:i w:val="0"/>
          <w:color w:val="002060"/>
          <w:sz w:val="22"/>
        </w:rPr>
      </w:pPr>
      <w:r w:rsidRPr="00FD7D53">
        <w:rPr>
          <w:rFonts w:ascii="Arial" w:hAnsi="Arial" w:cs="Arial"/>
          <w:b/>
          <w:i w:val="0"/>
          <w:color w:val="002060"/>
          <w:sz w:val="22"/>
        </w:rPr>
        <w:t>Presentación del análisis sistemático y periódico por parte de los miembros de la comunidad académica, en relación con la participación de profesores, estudiantes y directivos de la institución en redes académicas, científicas, técnicas, tecnológicas y de cultura, a nivel nacional e internacional, de las que se hayan derivado productos concretos como publicaciones en coautoría en revistas indexadas con visibilidad e impacto, cofinanciación de proyectos, registros y</w:t>
      </w:r>
      <w:r>
        <w:rPr>
          <w:rFonts w:ascii="Arial" w:hAnsi="Arial" w:cs="Arial"/>
          <w:b/>
          <w:i w:val="0"/>
          <w:color w:val="002060"/>
          <w:sz w:val="22"/>
        </w:rPr>
        <w:t xml:space="preserve"> </w:t>
      </w:r>
      <w:r w:rsidRPr="00FD7D53">
        <w:rPr>
          <w:rFonts w:ascii="Arial" w:hAnsi="Arial" w:cs="Arial"/>
          <w:b/>
          <w:i w:val="0"/>
          <w:color w:val="002060"/>
          <w:sz w:val="22"/>
        </w:rPr>
        <w:t>patentes, entre otros. Incorporación de los resultados de dicho análisis en planes de mejoramiento institucional</w:t>
      </w:r>
      <w:r w:rsidR="00376A31" w:rsidRPr="00FD7D53">
        <w:rPr>
          <w:rFonts w:ascii="Arial" w:hAnsi="Arial" w:cs="Arial"/>
          <w:b/>
          <w:i w:val="0"/>
          <w:color w:val="002060"/>
          <w:sz w:val="22"/>
        </w:rPr>
        <w:t>.</w:t>
      </w:r>
    </w:p>
    <w:p w14:paraId="2144CDE2" w14:textId="59607E35" w:rsidR="00376A31" w:rsidRDefault="003E026E"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79B0FAC" w14:textId="7A8511FE" w:rsidR="00376A31" w:rsidRPr="00E70A79" w:rsidRDefault="00534CA9" w:rsidP="005145F2">
      <w:pPr>
        <w:pStyle w:val="Ttulo4"/>
        <w:numPr>
          <w:ilvl w:val="0"/>
          <w:numId w:val="27"/>
        </w:numPr>
        <w:spacing w:before="0" w:after="240" w:line="276" w:lineRule="auto"/>
        <w:jc w:val="both"/>
        <w:rPr>
          <w:rFonts w:ascii="Arial" w:hAnsi="Arial" w:cs="Arial"/>
          <w:b/>
          <w:i w:val="0"/>
          <w:color w:val="002060"/>
          <w:sz w:val="22"/>
        </w:rPr>
      </w:pPr>
      <w:r w:rsidRPr="00E70A79">
        <w:rPr>
          <w:rFonts w:ascii="Arial" w:hAnsi="Arial" w:cs="Arial"/>
          <w:b/>
          <w:i w:val="0"/>
          <w:color w:val="002060"/>
          <w:sz w:val="22"/>
        </w:rPr>
        <w:lastRenderedPageBreak/>
        <w:t>Presentación de análisis del impacto en el mejoramiento de los procesos de docencia, investigación y proyección social de profesores y estudiantes de la institución, que en los últimos cinco años han participado en actividades de cooperación académica y profesional con instituciones nacionales y extranjeras de reconocido liderazgo. Incorporación</w:t>
      </w:r>
      <w:r w:rsidR="00E70A79">
        <w:rPr>
          <w:rFonts w:ascii="Arial" w:hAnsi="Arial" w:cs="Arial"/>
          <w:b/>
          <w:i w:val="0"/>
          <w:color w:val="002060"/>
          <w:sz w:val="22"/>
        </w:rPr>
        <w:t xml:space="preserve"> </w:t>
      </w:r>
      <w:r w:rsidRPr="00E70A79">
        <w:rPr>
          <w:rFonts w:ascii="Arial" w:hAnsi="Arial" w:cs="Arial"/>
          <w:b/>
          <w:i w:val="0"/>
          <w:color w:val="002060"/>
          <w:sz w:val="22"/>
        </w:rPr>
        <w:t>de los resultados de dicho análisis en planes de mejoramiento institucional</w:t>
      </w:r>
      <w:r w:rsidR="00376A31" w:rsidRPr="00E70A79">
        <w:rPr>
          <w:rFonts w:ascii="Arial" w:hAnsi="Arial" w:cs="Arial"/>
          <w:b/>
          <w:i w:val="0"/>
          <w:color w:val="002060"/>
          <w:sz w:val="22"/>
        </w:rPr>
        <w:t>.</w:t>
      </w:r>
    </w:p>
    <w:p w14:paraId="42B518A5" w14:textId="76CD91C1" w:rsidR="00376A31" w:rsidRDefault="003E026E"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87F3FA5" w14:textId="30C156AE" w:rsidR="00376A31" w:rsidRPr="009479FC" w:rsidRDefault="009479FC" w:rsidP="005145F2">
      <w:pPr>
        <w:pStyle w:val="Ttulo4"/>
        <w:numPr>
          <w:ilvl w:val="0"/>
          <w:numId w:val="27"/>
        </w:numPr>
        <w:spacing w:before="0" w:after="240" w:line="276" w:lineRule="auto"/>
        <w:jc w:val="both"/>
        <w:rPr>
          <w:rFonts w:ascii="Arial" w:hAnsi="Arial" w:cs="Arial"/>
          <w:b/>
          <w:i w:val="0"/>
          <w:color w:val="002060"/>
          <w:sz w:val="22"/>
        </w:rPr>
      </w:pPr>
      <w:r w:rsidRPr="009479FC">
        <w:rPr>
          <w:rFonts w:ascii="Arial" w:hAnsi="Arial" w:cs="Arial"/>
          <w:b/>
          <w:i w:val="0"/>
          <w:color w:val="002060"/>
          <w:sz w:val="22"/>
        </w:rPr>
        <w:t>Presentación de análisis del impacto en la calidad de los procesos de docencia, investigación y proyección social, así como de la calidad de la formación de los estudiantes, a partir de las interacciones de profesores o expertos nacionales y extranjeros, que ha recibido la institución en los últimos cinco años. Incorporación de los resultados de</w:t>
      </w:r>
      <w:r>
        <w:rPr>
          <w:rFonts w:ascii="Arial" w:hAnsi="Arial" w:cs="Arial"/>
          <w:b/>
          <w:i w:val="0"/>
          <w:color w:val="002060"/>
          <w:sz w:val="22"/>
        </w:rPr>
        <w:t xml:space="preserve"> </w:t>
      </w:r>
      <w:r w:rsidRPr="009479FC">
        <w:rPr>
          <w:rFonts w:ascii="Arial" w:hAnsi="Arial" w:cs="Arial"/>
          <w:b/>
          <w:i w:val="0"/>
          <w:color w:val="002060"/>
          <w:sz w:val="22"/>
        </w:rPr>
        <w:t>dicho análisis en planes de mejoramiento institucional</w:t>
      </w:r>
      <w:r w:rsidR="00376A31" w:rsidRPr="009479FC">
        <w:rPr>
          <w:rFonts w:ascii="Arial" w:hAnsi="Arial" w:cs="Arial"/>
          <w:b/>
          <w:i w:val="0"/>
          <w:color w:val="002060"/>
          <w:sz w:val="22"/>
        </w:rPr>
        <w:t>.</w:t>
      </w:r>
    </w:p>
    <w:p w14:paraId="04B95E48" w14:textId="6B3FFC12" w:rsidR="00376A31" w:rsidRDefault="003E026E" w:rsidP="006C517A">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662B29E" w14:textId="4A3E021A" w:rsidR="00376A31" w:rsidRPr="001C44F7" w:rsidRDefault="001C44F7" w:rsidP="005145F2">
      <w:pPr>
        <w:pStyle w:val="Ttulo4"/>
        <w:numPr>
          <w:ilvl w:val="0"/>
          <w:numId w:val="27"/>
        </w:numPr>
        <w:spacing w:before="0" w:after="240" w:line="276" w:lineRule="auto"/>
        <w:jc w:val="both"/>
        <w:rPr>
          <w:rFonts w:ascii="Arial" w:hAnsi="Arial" w:cs="Arial"/>
          <w:b/>
          <w:i w:val="0"/>
          <w:color w:val="002060"/>
          <w:sz w:val="22"/>
        </w:rPr>
      </w:pPr>
      <w:r w:rsidRPr="001C44F7">
        <w:rPr>
          <w:rFonts w:ascii="Arial" w:hAnsi="Arial" w:cs="Arial"/>
          <w:b/>
          <w:i w:val="0"/>
          <w:color w:val="002060"/>
          <w:sz w:val="22"/>
        </w:rPr>
        <w:t>Presentación de análisis del impacto en la calidad de formación de los estudiantes, derivada de la homologación o reconocimiento de cursos realizados en otras instituciones nacionales o extranjeras. Análisis de los resultados de</w:t>
      </w:r>
      <w:r>
        <w:rPr>
          <w:rFonts w:ascii="Arial" w:hAnsi="Arial" w:cs="Arial"/>
          <w:b/>
          <w:i w:val="0"/>
          <w:color w:val="002060"/>
          <w:sz w:val="22"/>
        </w:rPr>
        <w:t xml:space="preserve"> </w:t>
      </w:r>
      <w:r w:rsidRPr="001C44F7">
        <w:rPr>
          <w:rFonts w:ascii="Arial" w:hAnsi="Arial" w:cs="Arial"/>
          <w:b/>
          <w:i w:val="0"/>
          <w:color w:val="002060"/>
          <w:sz w:val="22"/>
        </w:rPr>
        <w:t>dicho impacto e incorporación de estos en planes de mejoramiento institucional</w:t>
      </w:r>
      <w:r w:rsidR="00376A31" w:rsidRPr="001C44F7">
        <w:rPr>
          <w:rFonts w:ascii="Arial" w:hAnsi="Arial" w:cs="Arial"/>
          <w:b/>
          <w:i w:val="0"/>
          <w:color w:val="002060"/>
          <w:sz w:val="22"/>
        </w:rPr>
        <w:t>.</w:t>
      </w:r>
    </w:p>
    <w:p w14:paraId="3658C6E9" w14:textId="06A1D435" w:rsidR="00376A31" w:rsidRPr="006C517A" w:rsidRDefault="003E026E" w:rsidP="006C517A">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AC2AD81" w14:textId="1060D48D" w:rsidR="005214F3" w:rsidRDefault="005214F3" w:rsidP="000B4764">
      <w:pPr>
        <w:spacing w:after="240" w:line="276" w:lineRule="auto"/>
        <w:jc w:val="both"/>
        <w:rPr>
          <w:rFonts w:ascii="Arial" w:hAnsi="Arial" w:cs="Arial"/>
          <w:sz w:val="20"/>
          <w:szCs w:val="22"/>
        </w:rPr>
      </w:pPr>
      <w:r>
        <w:rPr>
          <w:rFonts w:ascii="Arial" w:hAnsi="Arial" w:cs="Arial"/>
          <w:sz w:val="20"/>
          <w:szCs w:val="22"/>
        </w:rPr>
        <w:br w:type="page"/>
      </w:r>
    </w:p>
    <w:p w14:paraId="60F346FD" w14:textId="77777777" w:rsidR="00376A31" w:rsidRPr="00982143" w:rsidRDefault="00376A31" w:rsidP="00982143">
      <w:pPr>
        <w:pStyle w:val="Ttulo2"/>
        <w:jc w:val="both"/>
        <w:rPr>
          <w:rFonts w:ascii="Arial" w:hAnsi="Arial" w:cs="Arial"/>
          <w:color w:val="002060"/>
          <w:sz w:val="22"/>
          <w:lang w:val="es-419"/>
        </w:rPr>
      </w:pPr>
      <w:bookmarkStart w:id="287" w:name="_Toc106352888"/>
      <w:r w:rsidRPr="00982143">
        <w:rPr>
          <w:rFonts w:ascii="Arial" w:hAnsi="Arial" w:cs="Arial"/>
          <w:color w:val="FFC000"/>
          <w:sz w:val="22"/>
        </w:rPr>
        <w:lastRenderedPageBreak/>
        <w:t xml:space="preserve">FACTOR </w:t>
      </w:r>
      <w:r w:rsidRPr="00982143">
        <w:rPr>
          <w:rFonts w:ascii="Arial" w:hAnsi="Arial" w:cs="Arial"/>
          <w:color w:val="FFC000"/>
          <w:sz w:val="22"/>
          <w:lang w:val="es-419"/>
        </w:rPr>
        <w:t>9</w:t>
      </w:r>
      <w:r w:rsidRPr="00982143">
        <w:rPr>
          <w:rFonts w:ascii="Arial" w:hAnsi="Arial" w:cs="Arial"/>
          <w:color w:val="FFC000"/>
          <w:sz w:val="22"/>
        </w:rPr>
        <w:t xml:space="preserve">. </w:t>
      </w:r>
      <w:r w:rsidRPr="00982143">
        <w:rPr>
          <w:rFonts w:ascii="Arial" w:hAnsi="Arial" w:cs="Arial"/>
          <w:color w:val="002060"/>
          <w:sz w:val="22"/>
          <w:lang w:val="es-419"/>
        </w:rPr>
        <w:t>BIENESTAR DE LA COMUNIDAD ACADÉMICA DEL PROGRAMA</w:t>
      </w:r>
      <w:bookmarkEnd w:id="287"/>
    </w:p>
    <w:p w14:paraId="6FF73F02" w14:textId="77777777" w:rsidR="00376A31" w:rsidRPr="00F07F9C" w:rsidRDefault="00376A31" w:rsidP="00376A31">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84864" behindDoc="0" locked="0" layoutInCell="1" allowOverlap="1" wp14:anchorId="3846FC91" wp14:editId="1654144E">
                <wp:simplePos x="0" y="0"/>
                <wp:positionH relativeFrom="column">
                  <wp:posOffset>3175</wp:posOffset>
                </wp:positionH>
                <wp:positionV relativeFrom="paragraph">
                  <wp:posOffset>82550</wp:posOffset>
                </wp:positionV>
                <wp:extent cx="6162675" cy="0"/>
                <wp:effectExtent l="0" t="19050" r="28575" b="19050"/>
                <wp:wrapNone/>
                <wp:docPr id="16" name="Conector recto 16"/>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3A2B73B" id="Conector recto 16" o:spid="_x0000_s1026" style="position:absolute;flip:y;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" strokecolor="#ffc000" strokeweight="3pt">
                <v:stroke dashstyle="3 1"/>
              </v:line>
            </w:pict>
          </mc:Fallback>
        </mc:AlternateContent>
      </w:r>
    </w:p>
    <w:p w14:paraId="7B392D87" w14:textId="5E6B4C97" w:rsidR="00376A31" w:rsidRPr="00606666" w:rsidRDefault="00C31DAE" w:rsidP="00C31DAE">
      <w:pPr>
        <w:pStyle w:val="Default"/>
        <w:spacing w:after="240" w:line="276" w:lineRule="auto"/>
        <w:jc w:val="both"/>
        <w:rPr>
          <w:rFonts w:cs="Work Sans"/>
          <w:i/>
          <w:color w:val="002060"/>
          <w:sz w:val="20"/>
          <w:szCs w:val="22"/>
        </w:rPr>
      </w:pPr>
      <w:r w:rsidRPr="00C31DAE">
        <w:rPr>
          <w:rFonts w:cs="Work Sans"/>
          <w:i/>
          <w:color w:val="002060"/>
          <w:sz w:val="20"/>
          <w:szCs w:val="22"/>
        </w:rPr>
        <w:t>La institución deberá disponer de mecanismos e instrumentos para buscar el desarrollo humano, el mejoramiento de la</w:t>
      </w:r>
      <w:r>
        <w:rPr>
          <w:rFonts w:cs="Work Sans"/>
          <w:i/>
          <w:color w:val="002060"/>
          <w:sz w:val="20"/>
          <w:szCs w:val="22"/>
        </w:rPr>
        <w:t xml:space="preserve"> </w:t>
      </w:r>
      <w:r w:rsidRPr="00C31DAE">
        <w:rPr>
          <w:rFonts w:cs="Work Sans"/>
          <w:i/>
          <w:color w:val="002060"/>
          <w:sz w:val="20"/>
          <w:szCs w:val="22"/>
        </w:rPr>
        <w:t>calidad de vida de la persona y del grupo institucional (estudiantes, profesores y personal administrativo) y la cohesión</w:t>
      </w:r>
      <w:r>
        <w:rPr>
          <w:rFonts w:cs="Work Sans"/>
          <w:i/>
          <w:color w:val="002060"/>
          <w:sz w:val="20"/>
          <w:szCs w:val="22"/>
        </w:rPr>
        <w:t xml:space="preserve"> </w:t>
      </w:r>
      <w:r w:rsidRPr="00C31DAE">
        <w:rPr>
          <w:rFonts w:cs="Work Sans"/>
          <w:i/>
          <w:color w:val="002060"/>
          <w:sz w:val="20"/>
          <w:szCs w:val="22"/>
        </w:rPr>
        <w:t>como comunidad académica. Estas acciones deben tener en cuenta las condiciones y necesidades de cada persona, en</w:t>
      </w:r>
      <w:r>
        <w:rPr>
          <w:rFonts w:cs="Work Sans"/>
          <w:i/>
          <w:color w:val="002060"/>
          <w:sz w:val="20"/>
          <w:szCs w:val="22"/>
        </w:rPr>
        <w:t xml:space="preserve"> </w:t>
      </w:r>
      <w:r w:rsidRPr="00C31DAE">
        <w:rPr>
          <w:rFonts w:cs="Work Sans"/>
          <w:i/>
          <w:color w:val="002060"/>
          <w:sz w:val="20"/>
          <w:szCs w:val="22"/>
        </w:rPr>
        <w:t>cada uno de los lugares donde desarrolle sus labores, favoreciendo la flexibilidad curricular para hacer uso de los</w:t>
      </w:r>
      <w:r>
        <w:rPr>
          <w:rFonts w:cs="Work Sans"/>
          <w:i/>
          <w:color w:val="002060"/>
          <w:sz w:val="20"/>
          <w:szCs w:val="22"/>
        </w:rPr>
        <w:t xml:space="preserve"> </w:t>
      </w:r>
      <w:r w:rsidRPr="00C31DAE">
        <w:rPr>
          <w:rFonts w:cs="Work Sans"/>
          <w:i/>
          <w:color w:val="002060"/>
          <w:sz w:val="20"/>
          <w:szCs w:val="22"/>
        </w:rPr>
        <w:t>recursos. El bienestar institucional implica la existencia de diferentes programas de intervención interna y del entorno que</w:t>
      </w:r>
      <w:r>
        <w:rPr>
          <w:rFonts w:cs="Work Sans"/>
          <w:i/>
          <w:color w:val="002060"/>
          <w:sz w:val="20"/>
          <w:szCs w:val="22"/>
        </w:rPr>
        <w:t xml:space="preserve"> </w:t>
      </w:r>
      <w:r w:rsidRPr="00C31DAE">
        <w:rPr>
          <w:rFonts w:cs="Work Sans"/>
          <w:i/>
          <w:color w:val="002060"/>
          <w:sz w:val="20"/>
          <w:szCs w:val="22"/>
        </w:rPr>
        <w:t>disminuyan las situaciones de riesgo de todo tipo, por lo cual la institución debe demostrar la estructura y la infraestructura</w:t>
      </w:r>
      <w:r>
        <w:rPr>
          <w:rFonts w:cs="Work Sans"/>
          <w:i/>
          <w:color w:val="002060"/>
          <w:sz w:val="20"/>
          <w:szCs w:val="22"/>
        </w:rPr>
        <w:t xml:space="preserve"> </w:t>
      </w:r>
      <w:r w:rsidRPr="00C31DAE">
        <w:rPr>
          <w:rFonts w:cs="Work Sans"/>
          <w:i/>
          <w:color w:val="002060"/>
          <w:sz w:val="20"/>
          <w:szCs w:val="22"/>
        </w:rPr>
        <w:t>adecuada, de acuerdo con su naturaleza jurídica, identidad, misión y tipología</w:t>
      </w:r>
      <w:r w:rsidR="00376A31" w:rsidRPr="00606666">
        <w:rPr>
          <w:rFonts w:cs="Work Sans"/>
          <w:i/>
          <w:color w:val="002060"/>
          <w:sz w:val="20"/>
          <w:szCs w:val="22"/>
        </w:rPr>
        <w:t>.</w:t>
      </w:r>
    </w:p>
    <w:p w14:paraId="5B949358" w14:textId="142D0531" w:rsidR="00376A31" w:rsidRDefault="009631D3" w:rsidP="00376A31">
      <w:pPr>
        <w:pStyle w:val="Default"/>
        <w:spacing w:before="240" w:after="240"/>
        <w:jc w:val="both"/>
        <w:rPr>
          <w:b/>
          <w:bCs/>
          <w:color w:val="002060"/>
          <w:szCs w:val="22"/>
          <w:lang w:val="es-CO"/>
        </w:rPr>
      </w:pPr>
      <w:r w:rsidRPr="00D84483">
        <w:rPr>
          <w:b/>
          <w:bCs/>
          <w:color w:val="002060"/>
          <w:sz w:val="22"/>
          <w:szCs w:val="22"/>
          <w:u w:val="double" w:color="FFC000"/>
          <w:lang w:val="es-CO"/>
        </w:rPr>
        <w:t>EVALUACIÓN DE LA CALIDAD DEL FACTOR</w:t>
      </w:r>
    </w:p>
    <w:p w14:paraId="6DE5882F" w14:textId="6258311F" w:rsidR="00376A31" w:rsidRDefault="00376A31" w:rsidP="00376A31">
      <w:pPr>
        <w:pStyle w:val="Descripcin"/>
        <w:keepNext/>
        <w:spacing w:after="0"/>
        <w:rPr>
          <w:rFonts w:ascii="Arial" w:hAnsi="Arial" w:cs="Arial"/>
          <w:b w:val="0"/>
          <w:color w:val="auto"/>
          <w:sz w:val="20"/>
          <w:szCs w:val="22"/>
          <w:lang w:val="es-419"/>
        </w:rPr>
      </w:pPr>
      <w:bookmarkStart w:id="288" w:name="_Toc106352961"/>
      <w:r>
        <w:rPr>
          <w:rFonts w:ascii="Arial" w:hAnsi="Arial" w:cs="Arial"/>
          <w:b w:val="0"/>
          <w:color w:val="auto"/>
          <w:sz w:val="20"/>
          <w:szCs w:val="22"/>
        </w:rPr>
        <w:t xml:space="preserve">Tabla </w:t>
      </w:r>
      <w:r>
        <w:rPr>
          <w:rFonts w:ascii="Arial" w:hAnsi="Arial" w:cs="Arial"/>
          <w:b w:val="0"/>
          <w:color w:val="auto"/>
          <w:sz w:val="20"/>
          <w:szCs w:val="22"/>
        </w:rPr>
        <w:fldChar w:fldCharType="begin"/>
      </w:r>
      <w:r>
        <w:rPr>
          <w:rFonts w:ascii="Arial" w:hAnsi="Arial" w:cs="Arial"/>
          <w:b w:val="0"/>
          <w:color w:val="auto"/>
          <w:sz w:val="20"/>
          <w:szCs w:val="22"/>
        </w:rPr>
        <w:instrText xml:space="preserve"> SEQ Tabla \* ARABIC </w:instrText>
      </w:r>
      <w:r>
        <w:rPr>
          <w:rFonts w:ascii="Arial" w:hAnsi="Arial" w:cs="Arial"/>
          <w:b w:val="0"/>
          <w:color w:val="auto"/>
          <w:sz w:val="20"/>
          <w:szCs w:val="22"/>
        </w:rPr>
        <w:fldChar w:fldCharType="separate"/>
      </w:r>
      <w:r w:rsidR="00201BF7">
        <w:rPr>
          <w:rFonts w:ascii="Arial" w:hAnsi="Arial" w:cs="Arial"/>
          <w:b w:val="0"/>
          <w:noProof/>
          <w:color w:val="auto"/>
          <w:sz w:val="20"/>
          <w:szCs w:val="22"/>
        </w:rPr>
        <w:t>53</w:t>
      </w:r>
      <w:r>
        <w:rPr>
          <w:rFonts w:ascii="Arial" w:hAnsi="Arial" w:cs="Arial"/>
          <w:b w:val="0"/>
          <w:color w:val="auto"/>
          <w:sz w:val="20"/>
          <w:szCs w:val="22"/>
        </w:rPr>
        <w:fldChar w:fldCharType="end"/>
      </w:r>
      <w:r>
        <w:rPr>
          <w:rFonts w:ascii="Arial" w:hAnsi="Arial" w:cs="Arial"/>
          <w:b w:val="0"/>
          <w:color w:val="auto"/>
          <w:sz w:val="20"/>
          <w:szCs w:val="22"/>
        </w:rPr>
        <w:t>. Evaluación de la Calidad del Factor</w:t>
      </w:r>
      <w:r>
        <w:rPr>
          <w:rFonts w:ascii="Arial" w:hAnsi="Arial" w:cs="Arial"/>
          <w:b w:val="0"/>
          <w:color w:val="auto"/>
          <w:sz w:val="20"/>
          <w:szCs w:val="22"/>
          <w:lang w:val="es-419"/>
        </w:rPr>
        <w:t xml:space="preserve"> 9</w:t>
      </w:r>
      <w:bookmarkEnd w:id="288"/>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15"/>
        <w:gridCol w:w="1231"/>
        <w:gridCol w:w="1311"/>
        <w:gridCol w:w="1091"/>
        <w:gridCol w:w="959"/>
        <w:gridCol w:w="979"/>
        <w:gridCol w:w="1386"/>
      </w:tblGrid>
      <w:tr w:rsidR="00376A31" w14:paraId="1E850071" w14:textId="77777777" w:rsidTr="00762152">
        <w:trPr>
          <w:trHeight w:val="250"/>
        </w:trPr>
        <w:tc>
          <w:tcPr>
            <w:tcW w:w="5000" w:type="pct"/>
            <w:gridSpan w:val="7"/>
            <w:tcBorders>
              <w:top w:val="single" w:sz="4" w:space="0" w:color="auto"/>
              <w:left w:val="nil"/>
              <w:bottom w:val="single" w:sz="4" w:space="0" w:color="auto"/>
              <w:right w:val="nil"/>
            </w:tcBorders>
            <w:noWrap/>
            <w:vAlign w:val="center"/>
            <w:hideMark/>
          </w:tcPr>
          <w:p w14:paraId="19A65E86" w14:textId="77777777" w:rsidR="00376A31" w:rsidRDefault="00376A31" w:rsidP="00762152">
            <w:pPr>
              <w:spacing w:line="276" w:lineRule="auto"/>
              <w:jc w:val="center"/>
              <w:rPr>
                <w:rFonts w:ascii="Arial" w:hAnsi="Arial" w:cs="Arial"/>
                <w:b/>
                <w:bCs/>
                <w:sz w:val="20"/>
                <w:szCs w:val="22"/>
                <w:lang w:eastAsia="es-CO"/>
              </w:rPr>
            </w:pPr>
            <w:r>
              <w:rPr>
                <w:rFonts w:ascii="Arial" w:hAnsi="Arial" w:cs="Arial"/>
                <w:b/>
                <w:bCs/>
                <w:sz w:val="20"/>
                <w:szCs w:val="22"/>
                <w:lang w:eastAsia="es-CO"/>
              </w:rPr>
              <w:t>GRADACIÓN DE LOS FACTORES Y CARACTERÍSTICAS</w:t>
            </w:r>
          </w:p>
        </w:tc>
      </w:tr>
      <w:tr w:rsidR="00376A31" w14:paraId="3E809730" w14:textId="77777777" w:rsidTr="00762152">
        <w:trPr>
          <w:trHeight w:val="630"/>
        </w:trPr>
        <w:tc>
          <w:tcPr>
            <w:tcW w:w="1512" w:type="pct"/>
            <w:tcBorders>
              <w:top w:val="single" w:sz="4" w:space="0" w:color="auto"/>
              <w:left w:val="nil"/>
              <w:bottom w:val="single" w:sz="4" w:space="0" w:color="auto"/>
              <w:right w:val="nil"/>
            </w:tcBorders>
            <w:vAlign w:val="center"/>
            <w:hideMark/>
          </w:tcPr>
          <w:p w14:paraId="6F6EA6A5"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Factor y Característica</w:t>
            </w:r>
          </w:p>
        </w:tc>
        <w:tc>
          <w:tcPr>
            <w:tcW w:w="617" w:type="pct"/>
            <w:tcBorders>
              <w:top w:val="single" w:sz="4" w:space="0" w:color="auto"/>
              <w:left w:val="nil"/>
              <w:bottom w:val="single" w:sz="4" w:space="0" w:color="auto"/>
              <w:right w:val="nil"/>
            </w:tcBorders>
            <w:vAlign w:val="center"/>
            <w:hideMark/>
          </w:tcPr>
          <w:p w14:paraId="02FBFF9B"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A. Ponderación (escala de 0 a 10)</w:t>
            </w:r>
          </w:p>
        </w:tc>
        <w:tc>
          <w:tcPr>
            <w:tcW w:w="657" w:type="pct"/>
            <w:tcBorders>
              <w:top w:val="single" w:sz="4" w:space="0" w:color="auto"/>
              <w:left w:val="nil"/>
              <w:bottom w:val="single" w:sz="4" w:space="0" w:color="auto"/>
              <w:right w:val="nil"/>
            </w:tcBorders>
            <w:vAlign w:val="center"/>
            <w:hideMark/>
          </w:tcPr>
          <w:p w14:paraId="188993EF"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B. Grado de cumplimiento </w:t>
            </w:r>
            <w:r>
              <w:rPr>
                <w:rFonts w:ascii="Arial" w:hAnsi="Arial" w:cs="Arial"/>
                <w:b/>
                <w:bCs/>
                <w:sz w:val="18"/>
                <w:szCs w:val="22"/>
                <w:lang w:eastAsia="es-CO"/>
              </w:rPr>
              <w:br/>
              <w:t>(escala de 0 a 5)</w:t>
            </w:r>
          </w:p>
        </w:tc>
        <w:tc>
          <w:tcPr>
            <w:tcW w:w="547" w:type="pct"/>
            <w:tcBorders>
              <w:top w:val="single" w:sz="4" w:space="0" w:color="auto"/>
              <w:left w:val="nil"/>
              <w:bottom w:val="single" w:sz="4" w:space="0" w:color="auto"/>
              <w:right w:val="nil"/>
            </w:tcBorders>
            <w:vAlign w:val="center"/>
            <w:hideMark/>
          </w:tcPr>
          <w:p w14:paraId="70FCFB42"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C. Evaluación</w:t>
            </w:r>
            <w:r>
              <w:rPr>
                <w:rFonts w:ascii="Arial" w:hAnsi="Arial" w:cs="Arial"/>
                <w:b/>
                <w:bCs/>
                <w:sz w:val="18"/>
                <w:szCs w:val="22"/>
                <w:lang w:eastAsia="es-CO"/>
              </w:rPr>
              <w:br/>
              <w:t>(A*B)</w:t>
            </w:r>
          </w:p>
        </w:tc>
        <w:tc>
          <w:tcPr>
            <w:tcW w:w="481" w:type="pct"/>
            <w:tcBorders>
              <w:top w:val="single" w:sz="4" w:space="0" w:color="auto"/>
              <w:left w:val="nil"/>
              <w:bottom w:val="single" w:sz="4" w:space="0" w:color="auto"/>
              <w:right w:val="nil"/>
            </w:tcBorders>
            <w:vAlign w:val="center"/>
            <w:hideMark/>
          </w:tcPr>
          <w:p w14:paraId="3440161A"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D. Logro ideal: </w:t>
            </w:r>
            <w:r>
              <w:rPr>
                <w:rFonts w:ascii="Arial" w:hAnsi="Arial" w:cs="Arial"/>
                <w:b/>
                <w:bCs/>
                <w:sz w:val="18"/>
                <w:szCs w:val="22"/>
                <w:lang w:eastAsia="es-CO"/>
              </w:rPr>
              <w:br/>
              <w:t>Cada elemento evaluado con 5 (A*5):</w:t>
            </w:r>
          </w:p>
        </w:tc>
        <w:tc>
          <w:tcPr>
            <w:tcW w:w="491" w:type="pct"/>
            <w:tcBorders>
              <w:top w:val="single" w:sz="4" w:space="0" w:color="auto"/>
              <w:left w:val="nil"/>
              <w:bottom w:val="single" w:sz="4" w:space="0" w:color="auto"/>
              <w:right w:val="nil"/>
            </w:tcBorders>
            <w:vAlign w:val="center"/>
            <w:hideMark/>
          </w:tcPr>
          <w:p w14:paraId="199CB87E"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E. Relación con el logro ideal: </w:t>
            </w:r>
            <w:r>
              <w:rPr>
                <w:rFonts w:ascii="Arial" w:hAnsi="Arial" w:cs="Arial"/>
                <w:b/>
                <w:bCs/>
                <w:sz w:val="18"/>
                <w:szCs w:val="22"/>
                <w:lang w:eastAsia="es-CO"/>
              </w:rPr>
              <w:br/>
              <w:t>Máximo: 100 (C/D)</w:t>
            </w:r>
          </w:p>
        </w:tc>
        <w:tc>
          <w:tcPr>
            <w:tcW w:w="695" w:type="pct"/>
            <w:tcBorders>
              <w:top w:val="single" w:sz="4" w:space="0" w:color="auto"/>
              <w:left w:val="nil"/>
              <w:bottom w:val="single" w:sz="4" w:space="0" w:color="auto"/>
              <w:right w:val="nil"/>
            </w:tcBorders>
            <w:vAlign w:val="center"/>
            <w:hideMark/>
          </w:tcPr>
          <w:p w14:paraId="2C5E7378"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Grado de Cumplimiento</w:t>
            </w:r>
          </w:p>
        </w:tc>
      </w:tr>
      <w:tr w:rsidR="00376A31" w14:paraId="6B1AF862" w14:textId="77777777" w:rsidTr="00762152">
        <w:trPr>
          <w:trHeight w:val="250"/>
        </w:trPr>
        <w:tc>
          <w:tcPr>
            <w:tcW w:w="1512" w:type="pct"/>
            <w:tcBorders>
              <w:top w:val="single" w:sz="4" w:space="0" w:color="auto"/>
              <w:left w:val="nil"/>
              <w:bottom w:val="single" w:sz="4" w:space="0" w:color="auto"/>
              <w:right w:val="nil"/>
            </w:tcBorders>
            <w:vAlign w:val="center"/>
          </w:tcPr>
          <w:p w14:paraId="6634E90C" w14:textId="76DB34EB" w:rsidR="00376A31" w:rsidRDefault="001E0252" w:rsidP="00762152">
            <w:pPr>
              <w:spacing w:line="276" w:lineRule="auto"/>
              <w:rPr>
                <w:rFonts w:ascii="Arial" w:hAnsi="Arial" w:cs="Arial"/>
                <w:sz w:val="20"/>
                <w:szCs w:val="22"/>
                <w:lang w:val="es-419" w:eastAsia="es-CO"/>
              </w:rPr>
            </w:pPr>
            <w:r>
              <w:rPr>
                <w:rFonts w:ascii="Arial" w:hAnsi="Arial" w:cs="Arial"/>
                <w:sz w:val="20"/>
                <w:szCs w:val="22"/>
                <w:lang w:val="es-419" w:eastAsia="es-CO"/>
              </w:rPr>
              <w:t>27. Estructura y Funcionamiento del Bienestar Institucional</w:t>
            </w:r>
          </w:p>
        </w:tc>
        <w:tc>
          <w:tcPr>
            <w:tcW w:w="617" w:type="pct"/>
            <w:tcBorders>
              <w:top w:val="single" w:sz="4" w:space="0" w:color="auto"/>
              <w:left w:val="nil"/>
              <w:bottom w:val="single" w:sz="4" w:space="0" w:color="auto"/>
              <w:right w:val="nil"/>
            </w:tcBorders>
            <w:vAlign w:val="center"/>
          </w:tcPr>
          <w:p w14:paraId="16DD5EAF"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45861393"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43A9CA7D"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63CA0050"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577AF446"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22F9FAE5" w14:textId="77777777" w:rsidR="00376A31" w:rsidRDefault="00376A31" w:rsidP="00762152">
            <w:pPr>
              <w:spacing w:line="276" w:lineRule="auto"/>
              <w:rPr>
                <w:rFonts w:ascii="Arial" w:hAnsi="Arial" w:cs="Arial"/>
                <w:sz w:val="20"/>
                <w:szCs w:val="22"/>
                <w:lang w:eastAsia="es-CO"/>
              </w:rPr>
            </w:pPr>
          </w:p>
        </w:tc>
      </w:tr>
      <w:tr w:rsidR="00376A31" w14:paraId="64C90884" w14:textId="77777777" w:rsidTr="00E20B73">
        <w:trPr>
          <w:trHeight w:val="250"/>
        </w:trPr>
        <w:tc>
          <w:tcPr>
            <w:tcW w:w="1512" w:type="pct"/>
            <w:tcBorders>
              <w:top w:val="single" w:sz="4" w:space="0" w:color="auto"/>
              <w:left w:val="nil"/>
              <w:bottom w:val="single" w:sz="4" w:space="0" w:color="auto"/>
              <w:right w:val="nil"/>
            </w:tcBorders>
            <w:vAlign w:val="center"/>
          </w:tcPr>
          <w:p w14:paraId="3EA51C1B" w14:textId="64C40141" w:rsidR="00376A31" w:rsidRDefault="00E20B73" w:rsidP="00762152">
            <w:pPr>
              <w:spacing w:line="276" w:lineRule="auto"/>
              <w:rPr>
                <w:rFonts w:ascii="Arial" w:hAnsi="Arial" w:cs="Arial"/>
                <w:b/>
                <w:bCs/>
                <w:sz w:val="20"/>
                <w:szCs w:val="22"/>
                <w:lang w:val="es-419" w:eastAsia="es-CO"/>
              </w:rPr>
            </w:pPr>
            <w:r>
              <w:rPr>
                <w:rFonts w:ascii="Arial" w:hAnsi="Arial" w:cs="Arial"/>
                <w:b/>
                <w:bCs/>
                <w:sz w:val="20"/>
                <w:szCs w:val="22"/>
                <w:lang w:val="es-419" w:eastAsia="es-CO"/>
              </w:rPr>
              <w:t>F9. Bienestar de la Comunidad Académica del Programa</w:t>
            </w:r>
          </w:p>
        </w:tc>
        <w:tc>
          <w:tcPr>
            <w:tcW w:w="617" w:type="pct"/>
            <w:tcBorders>
              <w:top w:val="single" w:sz="4" w:space="0" w:color="auto"/>
              <w:left w:val="nil"/>
              <w:bottom w:val="single" w:sz="4" w:space="0" w:color="auto"/>
              <w:right w:val="nil"/>
            </w:tcBorders>
            <w:vAlign w:val="center"/>
          </w:tcPr>
          <w:p w14:paraId="5F341CBC" w14:textId="77777777" w:rsidR="00376A31" w:rsidRDefault="00376A31" w:rsidP="00762152">
            <w:pPr>
              <w:spacing w:line="276" w:lineRule="auto"/>
              <w:jc w:val="center"/>
              <w:rPr>
                <w:rFonts w:ascii="Arial" w:hAnsi="Arial" w:cs="Arial"/>
                <w:b/>
                <w:bCs/>
                <w:sz w:val="20"/>
                <w:szCs w:val="22"/>
                <w:lang w:eastAsia="es-CO"/>
              </w:rPr>
            </w:pPr>
          </w:p>
        </w:tc>
        <w:tc>
          <w:tcPr>
            <w:tcW w:w="657" w:type="pct"/>
            <w:tcBorders>
              <w:top w:val="single" w:sz="4" w:space="0" w:color="auto"/>
              <w:left w:val="nil"/>
              <w:bottom w:val="single" w:sz="4" w:space="0" w:color="auto"/>
              <w:right w:val="nil"/>
            </w:tcBorders>
            <w:vAlign w:val="center"/>
          </w:tcPr>
          <w:p w14:paraId="6D3F4BD5" w14:textId="77777777" w:rsidR="00376A31" w:rsidRDefault="00376A31" w:rsidP="00762152">
            <w:pPr>
              <w:spacing w:line="276" w:lineRule="auto"/>
              <w:jc w:val="center"/>
              <w:rPr>
                <w:rFonts w:ascii="Arial" w:hAnsi="Arial" w:cs="Arial"/>
                <w:b/>
                <w:bCs/>
                <w:sz w:val="20"/>
                <w:szCs w:val="22"/>
                <w:lang w:eastAsia="es-CO"/>
              </w:rPr>
            </w:pPr>
          </w:p>
        </w:tc>
        <w:tc>
          <w:tcPr>
            <w:tcW w:w="547" w:type="pct"/>
            <w:tcBorders>
              <w:top w:val="single" w:sz="4" w:space="0" w:color="auto"/>
              <w:left w:val="nil"/>
              <w:bottom w:val="single" w:sz="4" w:space="0" w:color="auto"/>
              <w:right w:val="nil"/>
            </w:tcBorders>
            <w:vAlign w:val="center"/>
          </w:tcPr>
          <w:p w14:paraId="304D2E07" w14:textId="77777777" w:rsidR="00376A31" w:rsidRDefault="00376A31" w:rsidP="00762152">
            <w:pPr>
              <w:spacing w:line="276" w:lineRule="auto"/>
              <w:jc w:val="center"/>
              <w:rPr>
                <w:rFonts w:ascii="Arial" w:hAnsi="Arial" w:cs="Arial"/>
                <w:b/>
                <w:bCs/>
                <w:sz w:val="20"/>
                <w:szCs w:val="22"/>
                <w:lang w:eastAsia="es-CO"/>
              </w:rPr>
            </w:pPr>
          </w:p>
        </w:tc>
        <w:tc>
          <w:tcPr>
            <w:tcW w:w="481" w:type="pct"/>
            <w:tcBorders>
              <w:top w:val="single" w:sz="4" w:space="0" w:color="auto"/>
              <w:left w:val="nil"/>
              <w:bottom w:val="single" w:sz="4" w:space="0" w:color="auto"/>
              <w:right w:val="nil"/>
            </w:tcBorders>
            <w:vAlign w:val="center"/>
          </w:tcPr>
          <w:p w14:paraId="1BEBA1EE" w14:textId="77777777" w:rsidR="00376A31" w:rsidRDefault="00376A31" w:rsidP="00762152">
            <w:pPr>
              <w:spacing w:line="276" w:lineRule="auto"/>
              <w:jc w:val="center"/>
              <w:rPr>
                <w:rFonts w:ascii="Arial" w:hAnsi="Arial" w:cs="Arial"/>
                <w:b/>
                <w:bCs/>
                <w:sz w:val="20"/>
                <w:szCs w:val="22"/>
                <w:lang w:eastAsia="es-CO"/>
              </w:rPr>
            </w:pPr>
          </w:p>
        </w:tc>
        <w:tc>
          <w:tcPr>
            <w:tcW w:w="491" w:type="pct"/>
            <w:tcBorders>
              <w:top w:val="single" w:sz="4" w:space="0" w:color="auto"/>
              <w:left w:val="nil"/>
              <w:bottom w:val="single" w:sz="4" w:space="0" w:color="auto"/>
              <w:right w:val="nil"/>
            </w:tcBorders>
            <w:vAlign w:val="center"/>
          </w:tcPr>
          <w:p w14:paraId="39AFE3B4" w14:textId="77777777" w:rsidR="00376A31" w:rsidRDefault="00376A31" w:rsidP="00762152">
            <w:pPr>
              <w:spacing w:line="276" w:lineRule="auto"/>
              <w:jc w:val="center"/>
              <w:rPr>
                <w:rFonts w:ascii="Arial" w:hAnsi="Arial" w:cs="Arial"/>
                <w:b/>
                <w:bCs/>
                <w:sz w:val="20"/>
                <w:szCs w:val="22"/>
                <w:lang w:eastAsia="es-CO"/>
              </w:rPr>
            </w:pPr>
          </w:p>
        </w:tc>
        <w:tc>
          <w:tcPr>
            <w:tcW w:w="695" w:type="pct"/>
            <w:tcBorders>
              <w:top w:val="single" w:sz="4" w:space="0" w:color="auto"/>
              <w:left w:val="nil"/>
              <w:bottom w:val="single" w:sz="4" w:space="0" w:color="auto"/>
              <w:right w:val="nil"/>
            </w:tcBorders>
            <w:vAlign w:val="center"/>
          </w:tcPr>
          <w:p w14:paraId="2BBF4BBB" w14:textId="77777777" w:rsidR="00376A31" w:rsidRDefault="00376A31" w:rsidP="00762152">
            <w:pPr>
              <w:spacing w:line="276" w:lineRule="auto"/>
              <w:rPr>
                <w:rFonts w:ascii="Arial" w:hAnsi="Arial" w:cs="Arial"/>
                <w:b/>
                <w:bCs/>
                <w:sz w:val="20"/>
                <w:szCs w:val="22"/>
                <w:lang w:eastAsia="es-CO"/>
              </w:rPr>
            </w:pPr>
          </w:p>
        </w:tc>
      </w:tr>
    </w:tbl>
    <w:p w14:paraId="0F58AA04" w14:textId="77777777" w:rsidR="00376A31" w:rsidRDefault="00376A31" w:rsidP="00115E5B">
      <w:pPr>
        <w:pStyle w:val="Sinespaciado"/>
        <w:spacing w:after="240" w:line="276" w:lineRule="auto"/>
        <w:rPr>
          <w:rFonts w:ascii="Arial" w:hAnsi="Arial" w:cs="Arial"/>
          <w:bCs/>
          <w:sz w:val="20"/>
        </w:rPr>
      </w:pPr>
      <w:r>
        <w:rPr>
          <w:rFonts w:ascii="Arial" w:hAnsi="Arial" w:cs="Arial"/>
          <w:bCs/>
          <w:sz w:val="20"/>
        </w:rPr>
        <w:t>Fuente: Elaboración Propia</w:t>
      </w:r>
    </w:p>
    <w:p w14:paraId="6ACBB578" w14:textId="23FDBD2C" w:rsidR="00115E5B" w:rsidRPr="00115E5B" w:rsidRDefault="00115E5B" w:rsidP="00376A31">
      <w:pPr>
        <w:pStyle w:val="Sinespaciado"/>
        <w:spacing w:line="276" w:lineRule="auto"/>
        <w:rPr>
          <w:rFonts w:ascii="Arial" w:hAnsi="Arial" w:cs="Arial"/>
          <w:b/>
          <w:bCs/>
          <w:color w:val="002060"/>
          <w:lang w:val="es-CO"/>
        </w:rPr>
      </w:pPr>
      <w:r w:rsidRPr="00115E5B">
        <w:rPr>
          <w:rFonts w:ascii="Arial" w:eastAsia="Book Antiqua" w:hAnsi="Arial" w:cs="Arial"/>
          <w:highlight w:val="yellow"/>
          <w:lang w:val="es-419"/>
        </w:rPr>
        <w:t>Complementar respuesta del indicador a partir de aquí.</w:t>
      </w:r>
    </w:p>
    <w:p w14:paraId="577F0ACF" w14:textId="5416D912" w:rsidR="00376A31" w:rsidRDefault="00271E8C" w:rsidP="00376A31">
      <w:pPr>
        <w:pStyle w:val="Default"/>
        <w:spacing w:before="240" w:after="240"/>
        <w:jc w:val="both"/>
        <w:rPr>
          <w:b/>
          <w:bCs/>
          <w:color w:val="002060"/>
          <w:szCs w:val="22"/>
          <w:lang w:val="es-CO"/>
        </w:rPr>
      </w:pPr>
      <w:r w:rsidRPr="009631D3">
        <w:rPr>
          <w:b/>
          <w:bCs/>
          <w:color w:val="002060"/>
          <w:sz w:val="22"/>
          <w:szCs w:val="22"/>
          <w:u w:val="double" w:color="FFC000"/>
          <w:lang w:val="es-CO"/>
        </w:rPr>
        <w:t>JUICIO DE CALIDAD DEL FACTOR</w:t>
      </w:r>
    </w:p>
    <w:p w14:paraId="3FCE793F" w14:textId="3287DE16" w:rsidR="00376A31" w:rsidRDefault="00843C85" w:rsidP="00376A31">
      <w:pPr>
        <w:pStyle w:val="Default"/>
        <w:spacing w:before="240" w:after="240" w:line="276" w:lineRule="auto"/>
        <w:jc w:val="both"/>
        <w:rPr>
          <w:bCs/>
          <w:color w:val="002060"/>
          <w:sz w:val="22"/>
          <w:szCs w:val="22"/>
          <w:lang w:val="es-CO"/>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F0E3BC1" w14:textId="7903805D" w:rsidR="00376A31" w:rsidRPr="00E5498F" w:rsidRDefault="00376A31" w:rsidP="00494908">
      <w:pPr>
        <w:pStyle w:val="Ttulo3"/>
        <w:spacing w:after="240"/>
        <w:jc w:val="both"/>
        <w:rPr>
          <w:rFonts w:ascii="Arial" w:hAnsi="Arial" w:cs="Arial"/>
          <w:sz w:val="24"/>
          <w:u w:val="single"/>
          <w:lang w:val="es-419"/>
        </w:rPr>
      </w:pPr>
      <w:bookmarkStart w:id="289" w:name="_Toc106352889"/>
      <w:r w:rsidRPr="00E5498F">
        <w:rPr>
          <w:rFonts w:ascii="Arial" w:hAnsi="Arial" w:cs="Arial"/>
          <w:color w:val="FFC000"/>
          <w:sz w:val="22"/>
          <w:u w:val="single"/>
        </w:rPr>
        <w:t xml:space="preserve">CARACTERÍSTICA </w:t>
      </w:r>
      <w:r w:rsidR="00583145">
        <w:rPr>
          <w:rFonts w:ascii="Arial" w:hAnsi="Arial" w:cs="Arial"/>
          <w:color w:val="FFC000"/>
          <w:sz w:val="22"/>
          <w:u w:val="single"/>
          <w:lang w:val="es-419"/>
        </w:rPr>
        <w:t>27</w:t>
      </w:r>
      <w:r w:rsidRPr="00E5498F">
        <w:rPr>
          <w:rFonts w:ascii="Arial" w:hAnsi="Arial" w:cs="Arial"/>
          <w:color w:val="FFC000"/>
          <w:sz w:val="22"/>
          <w:u w:val="single"/>
        </w:rPr>
        <w:t xml:space="preserve">. </w:t>
      </w:r>
      <w:r w:rsidR="00D83BB2">
        <w:rPr>
          <w:rFonts w:ascii="Arial" w:hAnsi="Arial" w:cs="Arial"/>
          <w:color w:val="002060"/>
          <w:sz w:val="22"/>
          <w:u w:val="single"/>
          <w:lang w:val="es-419"/>
        </w:rPr>
        <w:t>ESTRUCTURA Y FUNCIONAMIENTO DEL BIENESTAR INSTITUCIONAL</w:t>
      </w:r>
      <w:bookmarkEnd w:id="289"/>
    </w:p>
    <w:p w14:paraId="10173B1A" w14:textId="4E43FAC9" w:rsidR="00376A31" w:rsidRPr="00E5498F" w:rsidRDefault="00523F59" w:rsidP="00523F59">
      <w:pPr>
        <w:pStyle w:val="Default"/>
        <w:spacing w:after="240" w:line="276" w:lineRule="auto"/>
        <w:jc w:val="both"/>
        <w:rPr>
          <w:rFonts w:cs="Work Sans"/>
          <w:i/>
          <w:color w:val="002060"/>
          <w:sz w:val="20"/>
          <w:szCs w:val="22"/>
        </w:rPr>
      </w:pPr>
      <w:r w:rsidRPr="00523F59">
        <w:rPr>
          <w:rFonts w:cs="Work Sans"/>
          <w:i/>
          <w:color w:val="002060"/>
          <w:sz w:val="20"/>
          <w:szCs w:val="22"/>
        </w:rPr>
        <w:t>La institución deberá demostrar que ha definido y aplica políticas de bienestar institucional orientadas a buscar el</w:t>
      </w:r>
      <w:r>
        <w:rPr>
          <w:rFonts w:cs="Work Sans"/>
          <w:i/>
          <w:color w:val="002060"/>
          <w:sz w:val="20"/>
          <w:szCs w:val="22"/>
        </w:rPr>
        <w:t xml:space="preserve"> </w:t>
      </w:r>
      <w:r w:rsidRPr="00523F59">
        <w:rPr>
          <w:rFonts w:cs="Work Sans"/>
          <w:i/>
          <w:color w:val="002060"/>
          <w:sz w:val="20"/>
          <w:szCs w:val="22"/>
        </w:rPr>
        <w:t>desarrollo humano, el mejoramiento de la calidad de vida de la persona y del grupo institucional (estudiantes, profesores y</w:t>
      </w:r>
      <w:r>
        <w:rPr>
          <w:rFonts w:cs="Work Sans"/>
          <w:i/>
          <w:color w:val="002060"/>
          <w:sz w:val="20"/>
          <w:szCs w:val="22"/>
        </w:rPr>
        <w:t xml:space="preserve"> </w:t>
      </w:r>
      <w:r w:rsidRPr="00523F59">
        <w:rPr>
          <w:rFonts w:cs="Work Sans"/>
          <w:i/>
          <w:color w:val="002060"/>
          <w:sz w:val="20"/>
          <w:szCs w:val="22"/>
        </w:rPr>
        <w:t>personal administrativo) como un todo. Estas acciones deben ser acordes con las condiciones y necesidades de cada</w:t>
      </w:r>
      <w:r>
        <w:rPr>
          <w:rFonts w:cs="Work Sans"/>
          <w:i/>
          <w:color w:val="002060"/>
          <w:sz w:val="20"/>
          <w:szCs w:val="22"/>
        </w:rPr>
        <w:t xml:space="preserve"> </w:t>
      </w:r>
      <w:r w:rsidRPr="00523F59">
        <w:rPr>
          <w:rFonts w:cs="Work Sans"/>
          <w:i/>
          <w:color w:val="002060"/>
          <w:sz w:val="20"/>
          <w:szCs w:val="22"/>
        </w:rPr>
        <w:t>persona, en cada uno de los lugares donde desarrolle sus labores. Así mismo, las condiciones de bienestar deben</w:t>
      </w:r>
      <w:r>
        <w:rPr>
          <w:rFonts w:cs="Work Sans"/>
          <w:i/>
          <w:color w:val="002060"/>
          <w:sz w:val="20"/>
          <w:szCs w:val="22"/>
        </w:rPr>
        <w:t xml:space="preserve"> </w:t>
      </w:r>
      <w:r w:rsidRPr="00523F59">
        <w:rPr>
          <w:rFonts w:cs="Work Sans"/>
          <w:i/>
          <w:color w:val="002060"/>
          <w:sz w:val="20"/>
          <w:szCs w:val="22"/>
        </w:rPr>
        <w:t>promover el desarrollo integral de la persona y sus responsabilidades dentro de una comunidad que promueve la</w:t>
      </w:r>
      <w:r>
        <w:rPr>
          <w:rFonts w:cs="Work Sans"/>
          <w:i/>
          <w:color w:val="002060"/>
          <w:sz w:val="20"/>
          <w:szCs w:val="22"/>
        </w:rPr>
        <w:t xml:space="preserve"> </w:t>
      </w:r>
      <w:r w:rsidRPr="00523F59">
        <w:rPr>
          <w:rFonts w:cs="Work Sans"/>
          <w:i/>
          <w:color w:val="002060"/>
          <w:sz w:val="20"/>
          <w:szCs w:val="22"/>
        </w:rPr>
        <w:t>participación y el compromiso institucional</w:t>
      </w:r>
      <w:r w:rsidR="00376A31" w:rsidRPr="00E5498F">
        <w:rPr>
          <w:rFonts w:cs="Work Sans"/>
          <w:i/>
          <w:color w:val="002060"/>
          <w:sz w:val="20"/>
          <w:szCs w:val="22"/>
        </w:rPr>
        <w:t>.</w:t>
      </w:r>
    </w:p>
    <w:p w14:paraId="32C20F5C" w14:textId="5F89F40B" w:rsidR="00376A31" w:rsidRPr="00EF3B39" w:rsidRDefault="00EF3B39" w:rsidP="005145F2">
      <w:pPr>
        <w:pStyle w:val="Ttulo4"/>
        <w:numPr>
          <w:ilvl w:val="0"/>
          <w:numId w:val="28"/>
        </w:numPr>
        <w:spacing w:after="240" w:line="276" w:lineRule="auto"/>
        <w:jc w:val="both"/>
        <w:rPr>
          <w:rFonts w:ascii="Arial" w:hAnsi="Arial" w:cs="Arial"/>
          <w:b/>
          <w:i w:val="0"/>
          <w:color w:val="002060"/>
          <w:sz w:val="22"/>
        </w:rPr>
      </w:pPr>
      <w:r w:rsidRPr="00EF3B39">
        <w:rPr>
          <w:rFonts w:ascii="Arial" w:hAnsi="Arial" w:cs="Arial"/>
          <w:b/>
          <w:i w:val="0"/>
          <w:color w:val="002060"/>
          <w:sz w:val="22"/>
        </w:rPr>
        <w:lastRenderedPageBreak/>
        <w:t>Apreciación por parte de los miembros de la comunidad académica de la institución, en relación con la existencia y aplicación de políticas de bienestar institucional para beneficio de toda la comunidad institucional. Incorporación de los</w:t>
      </w:r>
      <w:r>
        <w:rPr>
          <w:rFonts w:ascii="Arial" w:hAnsi="Arial" w:cs="Arial"/>
          <w:b/>
          <w:i w:val="0"/>
          <w:color w:val="002060"/>
          <w:sz w:val="22"/>
        </w:rPr>
        <w:t xml:space="preserve"> </w:t>
      </w:r>
      <w:r w:rsidRPr="00EF3B39">
        <w:rPr>
          <w:rFonts w:ascii="Arial" w:hAnsi="Arial" w:cs="Arial"/>
          <w:b/>
          <w:i w:val="0"/>
          <w:color w:val="002060"/>
          <w:sz w:val="22"/>
        </w:rPr>
        <w:t>análisis de apreciaciones sistematizadas y periódicas en planes de mejoramiento institucional</w:t>
      </w:r>
      <w:r w:rsidR="00376A31" w:rsidRPr="00EF3B39">
        <w:rPr>
          <w:rFonts w:ascii="Arial" w:hAnsi="Arial" w:cs="Arial"/>
          <w:b/>
          <w:i w:val="0"/>
          <w:color w:val="002060"/>
          <w:sz w:val="22"/>
        </w:rPr>
        <w:t>.</w:t>
      </w:r>
    </w:p>
    <w:p w14:paraId="59D3FEE2" w14:textId="5ACA0B51" w:rsidR="00376A31" w:rsidRDefault="00F12CD0"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4E6025D" w14:textId="5009DBD2" w:rsidR="00376A31" w:rsidRPr="00EF3B39" w:rsidRDefault="00EF3B39" w:rsidP="005145F2">
      <w:pPr>
        <w:pStyle w:val="Ttulo4"/>
        <w:numPr>
          <w:ilvl w:val="0"/>
          <w:numId w:val="28"/>
        </w:numPr>
        <w:spacing w:after="240" w:line="276" w:lineRule="auto"/>
        <w:jc w:val="both"/>
        <w:rPr>
          <w:rFonts w:ascii="Arial" w:hAnsi="Arial" w:cs="Arial"/>
          <w:b/>
          <w:i w:val="0"/>
          <w:color w:val="002060"/>
          <w:sz w:val="22"/>
        </w:rPr>
      </w:pPr>
      <w:r w:rsidRPr="00EF3B39">
        <w:rPr>
          <w:rFonts w:ascii="Arial" w:hAnsi="Arial" w:cs="Arial"/>
          <w:b/>
          <w:i w:val="0"/>
          <w:color w:val="002060"/>
          <w:sz w:val="22"/>
        </w:rPr>
        <w:t>Apreciación por parte de los miembros de la comunidad académica de la institución, en relación con los campos de acción, su utilización y cobertura de los programas del bienestar institucional, sus usuarios y e impacto. Incorporación</w:t>
      </w:r>
      <w:r>
        <w:rPr>
          <w:rFonts w:ascii="Arial" w:hAnsi="Arial" w:cs="Arial"/>
          <w:b/>
          <w:i w:val="0"/>
          <w:color w:val="002060"/>
          <w:sz w:val="22"/>
        </w:rPr>
        <w:t xml:space="preserve"> </w:t>
      </w:r>
      <w:r w:rsidRPr="00EF3B39">
        <w:rPr>
          <w:rFonts w:ascii="Arial" w:hAnsi="Arial" w:cs="Arial"/>
          <w:b/>
          <w:i w:val="0"/>
          <w:color w:val="002060"/>
          <w:sz w:val="22"/>
        </w:rPr>
        <w:t>de los análisis de apreciaciones sistematizadas y periódicas en planes de mejoramiento institucional</w:t>
      </w:r>
      <w:r w:rsidR="00376A31" w:rsidRPr="00EF3B39">
        <w:rPr>
          <w:rFonts w:ascii="Arial" w:hAnsi="Arial" w:cs="Arial"/>
          <w:b/>
          <w:i w:val="0"/>
          <w:color w:val="002060"/>
          <w:sz w:val="22"/>
        </w:rPr>
        <w:t>.</w:t>
      </w:r>
    </w:p>
    <w:p w14:paraId="76F57097" w14:textId="230F87B0" w:rsidR="00376A31" w:rsidRDefault="00F12CD0" w:rsidP="00376A31">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FD96DB0" w14:textId="379D5304" w:rsidR="00B31C55" w:rsidRPr="00971B76" w:rsidRDefault="00971B76" w:rsidP="005145F2">
      <w:pPr>
        <w:pStyle w:val="Ttulo4"/>
        <w:numPr>
          <w:ilvl w:val="0"/>
          <w:numId w:val="28"/>
        </w:numPr>
        <w:spacing w:after="240" w:line="276" w:lineRule="auto"/>
        <w:jc w:val="both"/>
        <w:rPr>
          <w:rFonts w:ascii="Arial" w:hAnsi="Arial" w:cs="Arial"/>
          <w:b/>
          <w:i w:val="0"/>
          <w:color w:val="002060"/>
          <w:sz w:val="22"/>
        </w:rPr>
      </w:pPr>
      <w:r w:rsidRPr="00971B76">
        <w:rPr>
          <w:rFonts w:ascii="Arial" w:hAnsi="Arial" w:cs="Arial"/>
          <w:b/>
          <w:i w:val="0"/>
          <w:color w:val="002060"/>
          <w:sz w:val="22"/>
        </w:rPr>
        <w:t>Apreciación por parte de los miembros de la comunidad académica de la institución, en relación con la existencia de recursos humanos con dedicación al bienestar, y las asignaciones y ejecuciones de recursos económicos, técnicos, tecnológicos y de infraestructura por parte de la institución para garantizar el óptimo desarrollo de los programas de bienestar institucional. Incorporación de los análisis de apreciaciones sistematizadas y periódicas en planes de</w:t>
      </w:r>
      <w:r>
        <w:rPr>
          <w:rFonts w:ascii="Arial" w:hAnsi="Arial" w:cs="Arial"/>
          <w:b/>
          <w:i w:val="0"/>
          <w:color w:val="002060"/>
          <w:sz w:val="22"/>
        </w:rPr>
        <w:t xml:space="preserve"> </w:t>
      </w:r>
      <w:r w:rsidRPr="00971B76">
        <w:rPr>
          <w:rFonts w:ascii="Arial" w:hAnsi="Arial" w:cs="Arial"/>
          <w:b/>
          <w:i w:val="0"/>
          <w:color w:val="002060"/>
          <w:sz w:val="22"/>
        </w:rPr>
        <w:t>mejoramiento institucional</w:t>
      </w:r>
      <w:r w:rsidR="00B31C55" w:rsidRPr="00971B76">
        <w:rPr>
          <w:rFonts w:ascii="Arial" w:hAnsi="Arial" w:cs="Arial"/>
          <w:b/>
          <w:i w:val="0"/>
          <w:color w:val="002060"/>
          <w:sz w:val="22"/>
        </w:rPr>
        <w:t>.</w:t>
      </w:r>
    </w:p>
    <w:p w14:paraId="5351FA7D" w14:textId="77777777" w:rsidR="00B31C55" w:rsidRDefault="00B31C55" w:rsidP="00B31C55">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3BB46D8" w14:textId="13B43C4D" w:rsidR="00B31C55" w:rsidRPr="00DC37B8" w:rsidRDefault="00DC37B8" w:rsidP="005145F2">
      <w:pPr>
        <w:pStyle w:val="Ttulo4"/>
        <w:numPr>
          <w:ilvl w:val="0"/>
          <w:numId w:val="28"/>
        </w:numPr>
        <w:spacing w:after="240" w:line="276" w:lineRule="auto"/>
        <w:jc w:val="both"/>
        <w:rPr>
          <w:rFonts w:ascii="Arial" w:hAnsi="Arial" w:cs="Arial"/>
          <w:b/>
          <w:i w:val="0"/>
          <w:color w:val="002060"/>
          <w:sz w:val="22"/>
        </w:rPr>
      </w:pPr>
      <w:r w:rsidRPr="00DC37B8">
        <w:rPr>
          <w:rFonts w:ascii="Arial" w:hAnsi="Arial" w:cs="Arial"/>
          <w:b/>
          <w:i w:val="0"/>
          <w:color w:val="002060"/>
          <w:sz w:val="22"/>
        </w:rPr>
        <w:t>Apreciación por parte de los miembros de la comunidad académica de la institución, en relación con la existencia de estrategias de divulgación de los servicios de bienestar institucional. Incorporación de los análisis de apreciaciones</w:t>
      </w:r>
      <w:r>
        <w:rPr>
          <w:rFonts w:ascii="Arial" w:hAnsi="Arial" w:cs="Arial"/>
          <w:b/>
          <w:i w:val="0"/>
          <w:color w:val="002060"/>
          <w:sz w:val="22"/>
        </w:rPr>
        <w:t xml:space="preserve"> </w:t>
      </w:r>
      <w:r w:rsidRPr="00DC37B8">
        <w:rPr>
          <w:rFonts w:ascii="Arial" w:hAnsi="Arial" w:cs="Arial"/>
          <w:b/>
          <w:i w:val="0"/>
          <w:color w:val="002060"/>
          <w:sz w:val="22"/>
        </w:rPr>
        <w:t>sistematizadas y periódicas en planes de mejoramiento institucional</w:t>
      </w:r>
      <w:r w:rsidR="00B31C55" w:rsidRPr="00DC37B8">
        <w:rPr>
          <w:rFonts w:ascii="Arial" w:hAnsi="Arial" w:cs="Arial"/>
          <w:b/>
          <w:i w:val="0"/>
          <w:color w:val="002060"/>
          <w:sz w:val="22"/>
        </w:rPr>
        <w:t>.</w:t>
      </w:r>
    </w:p>
    <w:p w14:paraId="3299A5EF" w14:textId="77777777" w:rsidR="00B31C55" w:rsidRDefault="00B31C55" w:rsidP="00B31C55">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3BAA222" w14:textId="282C5D9E" w:rsidR="00B31C55" w:rsidRPr="00C52919" w:rsidRDefault="00C52919" w:rsidP="005145F2">
      <w:pPr>
        <w:pStyle w:val="Ttulo4"/>
        <w:numPr>
          <w:ilvl w:val="0"/>
          <w:numId w:val="28"/>
        </w:numPr>
        <w:spacing w:after="240" w:line="276" w:lineRule="auto"/>
        <w:jc w:val="both"/>
        <w:rPr>
          <w:rFonts w:ascii="Arial" w:hAnsi="Arial" w:cs="Arial"/>
          <w:b/>
          <w:i w:val="0"/>
          <w:color w:val="002060"/>
          <w:sz w:val="22"/>
        </w:rPr>
      </w:pPr>
      <w:r w:rsidRPr="00C52919">
        <w:rPr>
          <w:rFonts w:ascii="Arial" w:hAnsi="Arial" w:cs="Arial"/>
          <w:b/>
          <w:i w:val="0"/>
          <w:color w:val="002060"/>
          <w:sz w:val="22"/>
        </w:rPr>
        <w:t>Evidencia de la existencia, aplicación y evaluación periódica de estrategias de acompañamiento y/o seguimiento a los</w:t>
      </w:r>
      <w:r>
        <w:rPr>
          <w:rFonts w:ascii="Arial" w:hAnsi="Arial" w:cs="Arial"/>
          <w:b/>
          <w:i w:val="0"/>
          <w:color w:val="002060"/>
          <w:sz w:val="22"/>
        </w:rPr>
        <w:t xml:space="preserve"> </w:t>
      </w:r>
      <w:r w:rsidRPr="00C52919">
        <w:rPr>
          <w:rFonts w:ascii="Arial" w:hAnsi="Arial" w:cs="Arial"/>
          <w:b/>
          <w:i w:val="0"/>
          <w:color w:val="002060"/>
          <w:sz w:val="22"/>
        </w:rPr>
        <w:t>estudiantes con el fin de prevenir la deserción</w:t>
      </w:r>
      <w:r w:rsidR="00B31C55" w:rsidRPr="00C52919">
        <w:rPr>
          <w:rFonts w:ascii="Arial" w:hAnsi="Arial" w:cs="Arial"/>
          <w:b/>
          <w:i w:val="0"/>
          <w:color w:val="002060"/>
          <w:sz w:val="22"/>
        </w:rPr>
        <w:t>.</w:t>
      </w:r>
    </w:p>
    <w:p w14:paraId="79EAA96C" w14:textId="77777777" w:rsidR="00B31C55" w:rsidRDefault="00B31C55" w:rsidP="00B31C55">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560E237" w14:textId="09157CBA" w:rsidR="00B31C55" w:rsidRPr="00E45C71" w:rsidRDefault="00E45C71" w:rsidP="005145F2">
      <w:pPr>
        <w:pStyle w:val="Ttulo4"/>
        <w:numPr>
          <w:ilvl w:val="0"/>
          <w:numId w:val="28"/>
        </w:numPr>
        <w:spacing w:after="240" w:line="276" w:lineRule="auto"/>
        <w:jc w:val="both"/>
        <w:rPr>
          <w:rFonts w:ascii="Arial" w:hAnsi="Arial" w:cs="Arial"/>
          <w:b/>
          <w:i w:val="0"/>
          <w:color w:val="002060"/>
          <w:sz w:val="22"/>
        </w:rPr>
      </w:pPr>
      <w:r w:rsidRPr="00E45C71">
        <w:rPr>
          <w:rFonts w:ascii="Arial" w:hAnsi="Arial" w:cs="Arial"/>
          <w:b/>
          <w:i w:val="0"/>
          <w:color w:val="002060"/>
          <w:sz w:val="22"/>
        </w:rPr>
        <w:t>Evidencia de la existencia, aplicación y evaluación periódica de un protocolo para la prevención, detección y atención</w:t>
      </w:r>
      <w:r>
        <w:rPr>
          <w:rFonts w:ascii="Arial" w:hAnsi="Arial" w:cs="Arial"/>
          <w:b/>
          <w:i w:val="0"/>
          <w:color w:val="002060"/>
          <w:sz w:val="22"/>
        </w:rPr>
        <w:t xml:space="preserve"> </w:t>
      </w:r>
      <w:r w:rsidRPr="00E45C71">
        <w:rPr>
          <w:rFonts w:ascii="Arial" w:hAnsi="Arial" w:cs="Arial"/>
          <w:b/>
          <w:i w:val="0"/>
          <w:color w:val="002060"/>
          <w:sz w:val="22"/>
        </w:rPr>
        <w:t>de violencias y cualquier tipo de discriminación basada en género</w:t>
      </w:r>
      <w:r w:rsidR="00B31C55" w:rsidRPr="00E45C71">
        <w:rPr>
          <w:rFonts w:ascii="Arial" w:hAnsi="Arial" w:cs="Arial"/>
          <w:b/>
          <w:i w:val="0"/>
          <w:color w:val="002060"/>
          <w:sz w:val="22"/>
        </w:rPr>
        <w:t>.</w:t>
      </w:r>
    </w:p>
    <w:p w14:paraId="30D33245" w14:textId="77777777" w:rsidR="00B31C55" w:rsidRDefault="00B31C55" w:rsidP="00B31C55">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51925EB" w14:textId="7D2FF5C9" w:rsidR="00B31C55" w:rsidRPr="005C670D" w:rsidRDefault="005C670D" w:rsidP="005145F2">
      <w:pPr>
        <w:pStyle w:val="Ttulo4"/>
        <w:numPr>
          <w:ilvl w:val="0"/>
          <w:numId w:val="28"/>
        </w:numPr>
        <w:spacing w:after="240" w:line="276" w:lineRule="auto"/>
        <w:jc w:val="both"/>
        <w:rPr>
          <w:rFonts w:ascii="Arial" w:hAnsi="Arial" w:cs="Arial"/>
          <w:b/>
          <w:i w:val="0"/>
          <w:color w:val="002060"/>
          <w:sz w:val="22"/>
        </w:rPr>
      </w:pPr>
      <w:r w:rsidRPr="005C670D">
        <w:rPr>
          <w:rFonts w:ascii="Arial" w:hAnsi="Arial" w:cs="Arial"/>
          <w:b/>
          <w:i w:val="0"/>
          <w:color w:val="002060"/>
          <w:sz w:val="22"/>
        </w:rPr>
        <w:t>Apreciación por parte de los miembros de la comunidad académica de la institución, de la aplicación del protocolo para</w:t>
      </w:r>
      <w:r>
        <w:rPr>
          <w:rFonts w:ascii="Arial" w:hAnsi="Arial" w:cs="Arial"/>
          <w:b/>
          <w:i w:val="0"/>
          <w:color w:val="002060"/>
          <w:sz w:val="22"/>
        </w:rPr>
        <w:t xml:space="preserve"> </w:t>
      </w:r>
      <w:r w:rsidRPr="005C670D">
        <w:rPr>
          <w:rFonts w:ascii="Arial" w:hAnsi="Arial" w:cs="Arial"/>
          <w:b/>
          <w:i w:val="0"/>
          <w:color w:val="002060"/>
          <w:sz w:val="22"/>
        </w:rPr>
        <w:t>la prevención, detección y atención de violencias y cualquier tipo de discriminación basada en género</w:t>
      </w:r>
      <w:r w:rsidR="00B31C55" w:rsidRPr="005C670D">
        <w:rPr>
          <w:rFonts w:ascii="Arial" w:hAnsi="Arial" w:cs="Arial"/>
          <w:b/>
          <w:i w:val="0"/>
          <w:color w:val="002060"/>
          <w:sz w:val="22"/>
        </w:rPr>
        <w:t>.</w:t>
      </w:r>
    </w:p>
    <w:p w14:paraId="70D08581" w14:textId="77777777" w:rsidR="00B31C55" w:rsidRDefault="00B31C55" w:rsidP="00B31C55">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B9F7F51" w14:textId="4F4E0085" w:rsidR="00B31C55" w:rsidRPr="00DF25D2" w:rsidRDefault="00DF25D2" w:rsidP="005145F2">
      <w:pPr>
        <w:pStyle w:val="Ttulo4"/>
        <w:numPr>
          <w:ilvl w:val="0"/>
          <w:numId w:val="28"/>
        </w:numPr>
        <w:spacing w:after="240" w:line="276" w:lineRule="auto"/>
        <w:jc w:val="both"/>
        <w:rPr>
          <w:rFonts w:ascii="Arial" w:hAnsi="Arial" w:cs="Arial"/>
          <w:b/>
          <w:i w:val="0"/>
          <w:color w:val="002060"/>
          <w:sz w:val="22"/>
        </w:rPr>
      </w:pPr>
      <w:r w:rsidRPr="00DF25D2">
        <w:rPr>
          <w:rFonts w:ascii="Arial" w:hAnsi="Arial" w:cs="Arial"/>
          <w:b/>
          <w:i w:val="0"/>
          <w:color w:val="002060"/>
          <w:sz w:val="22"/>
        </w:rPr>
        <w:lastRenderedPageBreak/>
        <w:t>Evidencia de los resultados de la evaluación periódica de los servicios ofrecidos y su relación con la cualificación de</w:t>
      </w:r>
      <w:r>
        <w:rPr>
          <w:rFonts w:ascii="Arial" w:hAnsi="Arial" w:cs="Arial"/>
          <w:b/>
          <w:i w:val="0"/>
          <w:color w:val="002060"/>
          <w:sz w:val="22"/>
        </w:rPr>
        <w:t xml:space="preserve"> </w:t>
      </w:r>
      <w:r w:rsidRPr="00DF25D2">
        <w:rPr>
          <w:rFonts w:ascii="Arial" w:hAnsi="Arial" w:cs="Arial"/>
          <w:b/>
          <w:i w:val="0"/>
          <w:color w:val="002060"/>
          <w:sz w:val="22"/>
        </w:rPr>
        <w:t>estos</w:t>
      </w:r>
      <w:r w:rsidR="00B31C55" w:rsidRPr="00DF25D2">
        <w:rPr>
          <w:rFonts w:ascii="Arial" w:hAnsi="Arial" w:cs="Arial"/>
          <w:b/>
          <w:i w:val="0"/>
          <w:color w:val="002060"/>
          <w:sz w:val="22"/>
        </w:rPr>
        <w:t>.</w:t>
      </w:r>
    </w:p>
    <w:p w14:paraId="10E42ECE" w14:textId="77777777" w:rsidR="00B31C55" w:rsidRDefault="00B31C55" w:rsidP="00B31C55">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A28C0B2" w14:textId="43F0EE3F" w:rsidR="00B31C55" w:rsidRPr="00584B16" w:rsidRDefault="00584B16" w:rsidP="005145F2">
      <w:pPr>
        <w:pStyle w:val="Ttulo4"/>
        <w:numPr>
          <w:ilvl w:val="0"/>
          <w:numId w:val="28"/>
        </w:numPr>
        <w:spacing w:after="240" w:line="276" w:lineRule="auto"/>
        <w:jc w:val="both"/>
        <w:rPr>
          <w:rFonts w:ascii="Arial" w:hAnsi="Arial" w:cs="Arial"/>
          <w:b/>
          <w:i w:val="0"/>
          <w:color w:val="002060"/>
          <w:sz w:val="22"/>
        </w:rPr>
      </w:pPr>
      <w:r w:rsidRPr="00584B16">
        <w:rPr>
          <w:rFonts w:ascii="Arial" w:hAnsi="Arial" w:cs="Arial"/>
          <w:b/>
          <w:i w:val="0"/>
          <w:color w:val="002060"/>
          <w:sz w:val="22"/>
        </w:rPr>
        <w:t>Evidencia de los resultados de las acciones orientadas al diagnóstico y prevención de los riesgos psicosociales,</w:t>
      </w:r>
      <w:r>
        <w:rPr>
          <w:rFonts w:ascii="Arial" w:hAnsi="Arial" w:cs="Arial"/>
          <w:b/>
          <w:i w:val="0"/>
          <w:color w:val="002060"/>
          <w:sz w:val="22"/>
        </w:rPr>
        <w:t xml:space="preserve"> </w:t>
      </w:r>
      <w:r w:rsidRPr="00584B16">
        <w:rPr>
          <w:rFonts w:ascii="Arial" w:hAnsi="Arial" w:cs="Arial"/>
          <w:b/>
          <w:i w:val="0"/>
          <w:color w:val="002060"/>
          <w:sz w:val="22"/>
        </w:rPr>
        <w:t>médicos y ambientales de la comunidad institucional</w:t>
      </w:r>
      <w:r w:rsidR="00B31C55" w:rsidRPr="00584B16">
        <w:rPr>
          <w:rFonts w:ascii="Arial" w:hAnsi="Arial" w:cs="Arial"/>
          <w:b/>
          <w:i w:val="0"/>
          <w:color w:val="002060"/>
          <w:sz w:val="22"/>
        </w:rPr>
        <w:t>.</w:t>
      </w:r>
    </w:p>
    <w:p w14:paraId="3875660D" w14:textId="77777777" w:rsidR="00B31C55" w:rsidRDefault="00B31C55" w:rsidP="00B31C55">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92EB47E" w14:textId="6C2FCBE3" w:rsidR="00B31C55" w:rsidRPr="00ED1E53" w:rsidRDefault="00ED1E53" w:rsidP="005145F2">
      <w:pPr>
        <w:pStyle w:val="Ttulo4"/>
        <w:numPr>
          <w:ilvl w:val="0"/>
          <w:numId w:val="28"/>
        </w:numPr>
        <w:spacing w:after="240" w:line="276" w:lineRule="auto"/>
        <w:jc w:val="both"/>
        <w:rPr>
          <w:rFonts w:ascii="Arial" w:hAnsi="Arial" w:cs="Arial"/>
          <w:b/>
          <w:i w:val="0"/>
          <w:color w:val="002060"/>
          <w:sz w:val="22"/>
        </w:rPr>
      </w:pPr>
      <w:r w:rsidRPr="00ED1E53">
        <w:rPr>
          <w:rFonts w:ascii="Arial" w:hAnsi="Arial" w:cs="Arial"/>
          <w:b/>
          <w:i w:val="0"/>
          <w:color w:val="002060"/>
          <w:sz w:val="22"/>
        </w:rPr>
        <w:t>Evidencia de las estrategias orientadas a la inclusión de población vulnerable en condición de discapacidad y minorías</w:t>
      </w:r>
      <w:r>
        <w:rPr>
          <w:rFonts w:ascii="Arial" w:hAnsi="Arial" w:cs="Arial"/>
          <w:b/>
          <w:i w:val="0"/>
          <w:color w:val="002060"/>
          <w:sz w:val="22"/>
        </w:rPr>
        <w:t xml:space="preserve"> </w:t>
      </w:r>
      <w:r w:rsidRPr="00ED1E53">
        <w:rPr>
          <w:rFonts w:ascii="Arial" w:hAnsi="Arial" w:cs="Arial"/>
          <w:b/>
          <w:i w:val="0"/>
          <w:color w:val="002060"/>
          <w:sz w:val="22"/>
        </w:rPr>
        <w:t>raciales, de género y de identidad sexual</w:t>
      </w:r>
      <w:r w:rsidR="00B31C55" w:rsidRPr="00ED1E53">
        <w:rPr>
          <w:rFonts w:ascii="Arial" w:hAnsi="Arial" w:cs="Arial"/>
          <w:b/>
          <w:i w:val="0"/>
          <w:color w:val="002060"/>
          <w:sz w:val="22"/>
        </w:rPr>
        <w:t>.</w:t>
      </w:r>
    </w:p>
    <w:p w14:paraId="6FCF1A4A" w14:textId="77777777" w:rsidR="00B31C55" w:rsidRDefault="00B31C55" w:rsidP="00B31C55">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62B2337" w14:textId="4C5BBCD5" w:rsidR="00B31C55" w:rsidRPr="00F12CD0" w:rsidRDefault="00535006" w:rsidP="005145F2">
      <w:pPr>
        <w:pStyle w:val="Ttulo4"/>
        <w:numPr>
          <w:ilvl w:val="0"/>
          <w:numId w:val="28"/>
        </w:numPr>
        <w:spacing w:after="240" w:line="276" w:lineRule="auto"/>
        <w:jc w:val="both"/>
        <w:rPr>
          <w:rFonts w:ascii="Arial" w:hAnsi="Arial" w:cs="Arial"/>
          <w:b/>
          <w:i w:val="0"/>
          <w:color w:val="002060"/>
          <w:sz w:val="22"/>
        </w:rPr>
      </w:pPr>
      <w:r w:rsidRPr="00535006">
        <w:rPr>
          <w:rFonts w:ascii="Arial" w:hAnsi="Arial" w:cs="Arial"/>
          <w:b/>
          <w:i w:val="0"/>
          <w:color w:val="002060"/>
          <w:sz w:val="22"/>
        </w:rPr>
        <w:t>Evidencia de programas y actividades tendientes a prevenir desastres y atender emergencias</w:t>
      </w:r>
      <w:r w:rsidR="00B31C55" w:rsidRPr="00F12CD0">
        <w:rPr>
          <w:rFonts w:ascii="Arial" w:hAnsi="Arial" w:cs="Arial"/>
          <w:b/>
          <w:i w:val="0"/>
          <w:color w:val="002060"/>
          <w:sz w:val="22"/>
        </w:rPr>
        <w:t>.</w:t>
      </w:r>
    </w:p>
    <w:p w14:paraId="4FF2D770" w14:textId="77777777" w:rsidR="00B31C55" w:rsidRDefault="00B31C55" w:rsidP="00B31C55">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1DD5D05" w14:textId="4D102239" w:rsidR="00B31C55" w:rsidRPr="00535006" w:rsidRDefault="00535006" w:rsidP="005145F2">
      <w:pPr>
        <w:pStyle w:val="Ttulo4"/>
        <w:numPr>
          <w:ilvl w:val="0"/>
          <w:numId w:val="28"/>
        </w:numPr>
        <w:spacing w:after="240" w:line="276" w:lineRule="auto"/>
        <w:jc w:val="both"/>
        <w:rPr>
          <w:rFonts w:ascii="Arial" w:hAnsi="Arial" w:cs="Arial"/>
          <w:b/>
          <w:i w:val="0"/>
          <w:color w:val="002060"/>
          <w:sz w:val="22"/>
        </w:rPr>
      </w:pPr>
      <w:r w:rsidRPr="00535006">
        <w:rPr>
          <w:rFonts w:ascii="Arial" w:hAnsi="Arial" w:cs="Arial"/>
          <w:b/>
          <w:i w:val="0"/>
          <w:color w:val="002060"/>
          <w:sz w:val="22"/>
        </w:rPr>
        <w:t>Demostración del impacto en la comunidad institucional de los mecanismos para la resolución armónica de conflictos y</w:t>
      </w:r>
      <w:r>
        <w:rPr>
          <w:rFonts w:ascii="Arial" w:hAnsi="Arial" w:cs="Arial"/>
          <w:b/>
          <w:i w:val="0"/>
          <w:color w:val="002060"/>
          <w:sz w:val="22"/>
        </w:rPr>
        <w:t xml:space="preserve"> </w:t>
      </w:r>
      <w:r w:rsidRPr="00535006">
        <w:rPr>
          <w:rFonts w:ascii="Arial" w:hAnsi="Arial" w:cs="Arial"/>
          <w:b/>
          <w:i w:val="0"/>
          <w:color w:val="002060"/>
          <w:sz w:val="22"/>
        </w:rPr>
        <w:t>los procedimientos para su uso</w:t>
      </w:r>
      <w:r w:rsidR="00B31C55" w:rsidRPr="00535006">
        <w:rPr>
          <w:rFonts w:ascii="Arial" w:hAnsi="Arial" w:cs="Arial"/>
          <w:b/>
          <w:i w:val="0"/>
          <w:color w:val="002060"/>
          <w:sz w:val="22"/>
        </w:rPr>
        <w:t>.</w:t>
      </w:r>
    </w:p>
    <w:p w14:paraId="04466595" w14:textId="77777777" w:rsidR="00B31C55" w:rsidRDefault="00B31C55" w:rsidP="00B31C55">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9B8A0CB" w14:textId="547D8D30" w:rsidR="00B31C55" w:rsidRPr="00AB0BC4" w:rsidRDefault="00AB0BC4" w:rsidP="005145F2">
      <w:pPr>
        <w:pStyle w:val="Ttulo4"/>
        <w:numPr>
          <w:ilvl w:val="0"/>
          <w:numId w:val="28"/>
        </w:numPr>
        <w:spacing w:after="240" w:line="276" w:lineRule="auto"/>
        <w:jc w:val="both"/>
        <w:rPr>
          <w:rFonts w:ascii="Arial" w:hAnsi="Arial" w:cs="Arial"/>
          <w:b/>
          <w:i w:val="0"/>
          <w:color w:val="002060"/>
          <w:sz w:val="22"/>
        </w:rPr>
      </w:pPr>
      <w:r w:rsidRPr="00AB0BC4">
        <w:rPr>
          <w:rFonts w:ascii="Arial" w:hAnsi="Arial" w:cs="Arial"/>
          <w:b/>
          <w:i w:val="0"/>
          <w:color w:val="002060"/>
          <w:sz w:val="22"/>
        </w:rPr>
        <w:t>Evidencia de la participación de la comunidad institucional en los diferentes programas culturales, de salud física y</w:t>
      </w:r>
      <w:r>
        <w:rPr>
          <w:rFonts w:ascii="Arial" w:hAnsi="Arial" w:cs="Arial"/>
          <w:b/>
          <w:i w:val="0"/>
          <w:color w:val="002060"/>
          <w:sz w:val="22"/>
        </w:rPr>
        <w:t xml:space="preserve"> </w:t>
      </w:r>
      <w:r w:rsidRPr="00AB0BC4">
        <w:rPr>
          <w:rFonts w:ascii="Arial" w:hAnsi="Arial" w:cs="Arial"/>
          <w:b/>
          <w:i w:val="0"/>
          <w:color w:val="002060"/>
          <w:sz w:val="22"/>
        </w:rPr>
        <w:t>mental, y de actividades deportivas propiciadas desde el bienestar institucional</w:t>
      </w:r>
      <w:r w:rsidR="00B31C55" w:rsidRPr="00AB0BC4">
        <w:rPr>
          <w:rFonts w:ascii="Arial" w:hAnsi="Arial" w:cs="Arial"/>
          <w:b/>
          <w:i w:val="0"/>
          <w:color w:val="002060"/>
          <w:sz w:val="22"/>
        </w:rPr>
        <w:t>.</w:t>
      </w:r>
    </w:p>
    <w:p w14:paraId="5AFD413E" w14:textId="35D8BDE4" w:rsidR="00B31C55" w:rsidRDefault="00B31C55" w:rsidP="00B31C55">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6F9B529" w14:textId="44A7BDDC" w:rsidR="00BC04AB" w:rsidRDefault="00BC04AB" w:rsidP="00B31C55">
      <w:pPr>
        <w:pStyle w:val="Default"/>
        <w:spacing w:after="240" w:line="276" w:lineRule="auto"/>
        <w:jc w:val="both"/>
        <w:rPr>
          <w:sz w:val="22"/>
          <w:szCs w:val="22"/>
          <w:lang w:val="es-419"/>
        </w:rPr>
      </w:pPr>
    </w:p>
    <w:p w14:paraId="722B8433" w14:textId="0E00E905" w:rsidR="005214F3" w:rsidRDefault="005214F3" w:rsidP="00B31C55">
      <w:pPr>
        <w:pStyle w:val="Default"/>
        <w:spacing w:after="240" w:line="276" w:lineRule="auto"/>
        <w:jc w:val="both"/>
        <w:rPr>
          <w:sz w:val="22"/>
          <w:szCs w:val="22"/>
          <w:lang w:val="es-419"/>
        </w:rPr>
      </w:pPr>
      <w:r>
        <w:rPr>
          <w:sz w:val="22"/>
          <w:szCs w:val="22"/>
          <w:lang w:val="es-419"/>
        </w:rPr>
        <w:br w:type="page"/>
      </w:r>
    </w:p>
    <w:p w14:paraId="4F989C69" w14:textId="473FCCFC" w:rsidR="005B5A21" w:rsidRPr="002A6E00" w:rsidRDefault="005B5A21" w:rsidP="002A6E00">
      <w:pPr>
        <w:pStyle w:val="Ttulo2"/>
        <w:jc w:val="both"/>
        <w:rPr>
          <w:rFonts w:ascii="Arial" w:hAnsi="Arial" w:cs="Arial"/>
          <w:color w:val="002060"/>
          <w:sz w:val="24"/>
          <w:lang w:val="es-419"/>
        </w:rPr>
      </w:pPr>
      <w:bookmarkStart w:id="290" w:name="_Toc106352890"/>
      <w:r w:rsidRPr="002A6E00">
        <w:rPr>
          <w:rFonts w:ascii="Arial" w:hAnsi="Arial" w:cs="Arial"/>
          <w:color w:val="FFC000"/>
          <w:sz w:val="24"/>
        </w:rPr>
        <w:lastRenderedPageBreak/>
        <w:t xml:space="preserve">FACTOR </w:t>
      </w:r>
      <w:r w:rsidRPr="002A6E00">
        <w:rPr>
          <w:rFonts w:ascii="Arial" w:hAnsi="Arial" w:cs="Arial"/>
          <w:color w:val="FFC000"/>
          <w:sz w:val="24"/>
          <w:lang w:val="es-419"/>
        </w:rPr>
        <w:t>10</w:t>
      </w:r>
      <w:r w:rsidRPr="002A6E00">
        <w:rPr>
          <w:rFonts w:ascii="Arial" w:hAnsi="Arial" w:cs="Arial"/>
          <w:color w:val="FFC000"/>
          <w:sz w:val="24"/>
        </w:rPr>
        <w:t xml:space="preserve">. </w:t>
      </w:r>
      <w:r w:rsidR="00C97E4E">
        <w:rPr>
          <w:rFonts w:ascii="Arial" w:hAnsi="Arial" w:cs="Arial"/>
          <w:color w:val="002060"/>
          <w:sz w:val="24"/>
          <w:lang w:val="es-419"/>
        </w:rPr>
        <w:t>COMUNIDAD DE PROFESORES</w:t>
      </w:r>
      <w:bookmarkEnd w:id="290"/>
    </w:p>
    <w:p w14:paraId="2CB547FB" w14:textId="77777777" w:rsidR="005B5A21" w:rsidRPr="00F07F9C" w:rsidRDefault="005B5A21" w:rsidP="005B5A21">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86912" behindDoc="0" locked="0" layoutInCell="1" allowOverlap="1" wp14:anchorId="222192B6" wp14:editId="7D060D55">
                <wp:simplePos x="0" y="0"/>
                <wp:positionH relativeFrom="column">
                  <wp:posOffset>3175</wp:posOffset>
                </wp:positionH>
                <wp:positionV relativeFrom="paragraph">
                  <wp:posOffset>82550</wp:posOffset>
                </wp:positionV>
                <wp:extent cx="6162675" cy="0"/>
                <wp:effectExtent l="0" t="19050" r="28575" b="19050"/>
                <wp:wrapNone/>
                <wp:docPr id="17" name="Conector recto 17"/>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2549A30" id="Conector recto 17" o:spid="_x0000_s1026" style="position:absolute;flip:y;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" strokecolor="#ffc000" strokeweight="3pt">
                <v:stroke dashstyle="3 1"/>
              </v:line>
            </w:pict>
          </mc:Fallback>
        </mc:AlternateContent>
      </w:r>
    </w:p>
    <w:p w14:paraId="419727DF" w14:textId="06352F4B" w:rsidR="005B5A21" w:rsidRPr="00606666" w:rsidRDefault="00775346" w:rsidP="00775346">
      <w:pPr>
        <w:pStyle w:val="Default"/>
        <w:spacing w:after="240" w:line="276" w:lineRule="auto"/>
        <w:jc w:val="both"/>
        <w:rPr>
          <w:rFonts w:cs="Work Sans"/>
          <w:i/>
          <w:color w:val="002060"/>
          <w:sz w:val="20"/>
          <w:szCs w:val="22"/>
        </w:rPr>
      </w:pPr>
      <w:r w:rsidRPr="00775346">
        <w:rPr>
          <w:rFonts w:cs="Work Sans"/>
          <w:i/>
          <w:color w:val="002060"/>
          <w:sz w:val="20"/>
          <w:szCs w:val="22"/>
        </w:rPr>
        <w:t>La institución deberá evidenciar el nivel, perfil y compromiso de sus profesores y haber establecido las condiciones</w:t>
      </w:r>
      <w:r>
        <w:rPr>
          <w:rFonts w:cs="Work Sans"/>
          <w:i/>
          <w:color w:val="002060"/>
          <w:sz w:val="20"/>
          <w:szCs w:val="22"/>
        </w:rPr>
        <w:t xml:space="preserve"> </w:t>
      </w:r>
      <w:r w:rsidRPr="00775346">
        <w:rPr>
          <w:rFonts w:cs="Work Sans"/>
          <w:i/>
          <w:color w:val="002060"/>
          <w:sz w:val="20"/>
          <w:szCs w:val="22"/>
        </w:rPr>
        <w:t>necesarias para hacer posible un adecuado desempeño de los mismos en sus labores formativas, académicas, docentes,</w:t>
      </w:r>
      <w:r>
        <w:rPr>
          <w:rFonts w:cs="Work Sans"/>
          <w:i/>
          <w:color w:val="002060"/>
          <w:sz w:val="20"/>
          <w:szCs w:val="22"/>
        </w:rPr>
        <w:t xml:space="preserve"> </w:t>
      </w:r>
      <w:r w:rsidRPr="00775346">
        <w:rPr>
          <w:rFonts w:cs="Work Sans"/>
          <w:i/>
          <w:color w:val="002060"/>
          <w:sz w:val="20"/>
          <w:szCs w:val="22"/>
        </w:rPr>
        <w:t>científicas, culturales y de extensión, en coherencia con la misión declarada. Asimismo, mostrará cómo promueve la</w:t>
      </w:r>
      <w:r>
        <w:rPr>
          <w:rFonts w:cs="Work Sans"/>
          <w:i/>
          <w:color w:val="002060"/>
          <w:sz w:val="20"/>
          <w:szCs w:val="22"/>
        </w:rPr>
        <w:t xml:space="preserve"> </w:t>
      </w:r>
      <w:r w:rsidRPr="00775346">
        <w:rPr>
          <w:rFonts w:cs="Work Sans"/>
          <w:i/>
          <w:color w:val="002060"/>
          <w:sz w:val="20"/>
          <w:szCs w:val="22"/>
        </w:rPr>
        <w:t>consolidación de una comunidad de profesores caracterizada por su diversidad, compromiso y participación para el logro</w:t>
      </w:r>
      <w:r>
        <w:rPr>
          <w:rFonts w:cs="Work Sans"/>
          <w:i/>
          <w:color w:val="002060"/>
          <w:sz w:val="20"/>
          <w:szCs w:val="22"/>
        </w:rPr>
        <w:t xml:space="preserve"> </w:t>
      </w:r>
      <w:r w:rsidRPr="00775346">
        <w:rPr>
          <w:rFonts w:cs="Work Sans"/>
          <w:i/>
          <w:color w:val="002060"/>
          <w:sz w:val="20"/>
          <w:szCs w:val="22"/>
        </w:rPr>
        <w:t>de la misión institucional</w:t>
      </w:r>
      <w:r w:rsidR="005B5A21" w:rsidRPr="00606666">
        <w:rPr>
          <w:rFonts w:cs="Work Sans"/>
          <w:i/>
          <w:color w:val="002060"/>
          <w:sz w:val="20"/>
          <w:szCs w:val="22"/>
        </w:rPr>
        <w:t>.</w:t>
      </w:r>
    </w:p>
    <w:p w14:paraId="5EE17EFC" w14:textId="3B44B35E" w:rsidR="005B5A21" w:rsidRDefault="009631D3" w:rsidP="005B5A21">
      <w:pPr>
        <w:pStyle w:val="Default"/>
        <w:spacing w:before="240" w:after="240"/>
        <w:jc w:val="both"/>
        <w:rPr>
          <w:b/>
          <w:bCs/>
          <w:color w:val="002060"/>
          <w:szCs w:val="22"/>
          <w:lang w:val="es-CO"/>
        </w:rPr>
      </w:pPr>
      <w:r w:rsidRPr="00D84483">
        <w:rPr>
          <w:b/>
          <w:bCs/>
          <w:color w:val="002060"/>
          <w:sz w:val="22"/>
          <w:szCs w:val="22"/>
          <w:u w:val="double" w:color="FFC000"/>
          <w:lang w:val="es-CO"/>
        </w:rPr>
        <w:t>EVALUACIÓN DE LA CALIDAD DEL FACTOR</w:t>
      </w:r>
    </w:p>
    <w:p w14:paraId="0BD175BF" w14:textId="544537E2" w:rsidR="005B5A21" w:rsidRDefault="005B5A21" w:rsidP="005B5A21">
      <w:pPr>
        <w:pStyle w:val="Descripcin"/>
        <w:keepNext/>
        <w:spacing w:after="0"/>
        <w:rPr>
          <w:rFonts w:ascii="Arial" w:hAnsi="Arial" w:cs="Arial"/>
          <w:b w:val="0"/>
          <w:color w:val="auto"/>
          <w:sz w:val="20"/>
          <w:szCs w:val="22"/>
          <w:lang w:val="es-419"/>
        </w:rPr>
      </w:pPr>
      <w:bookmarkStart w:id="291" w:name="_Toc106352962"/>
      <w:r>
        <w:rPr>
          <w:rFonts w:ascii="Arial" w:hAnsi="Arial" w:cs="Arial"/>
          <w:b w:val="0"/>
          <w:color w:val="auto"/>
          <w:sz w:val="20"/>
          <w:szCs w:val="22"/>
        </w:rPr>
        <w:t xml:space="preserve">Tabla </w:t>
      </w:r>
      <w:r>
        <w:rPr>
          <w:rFonts w:ascii="Arial" w:hAnsi="Arial" w:cs="Arial"/>
          <w:b w:val="0"/>
          <w:color w:val="auto"/>
          <w:sz w:val="20"/>
          <w:szCs w:val="22"/>
        </w:rPr>
        <w:fldChar w:fldCharType="begin"/>
      </w:r>
      <w:r>
        <w:rPr>
          <w:rFonts w:ascii="Arial" w:hAnsi="Arial" w:cs="Arial"/>
          <w:b w:val="0"/>
          <w:color w:val="auto"/>
          <w:sz w:val="20"/>
          <w:szCs w:val="22"/>
        </w:rPr>
        <w:instrText xml:space="preserve"> SEQ Tabla \* ARABIC </w:instrText>
      </w:r>
      <w:r>
        <w:rPr>
          <w:rFonts w:ascii="Arial" w:hAnsi="Arial" w:cs="Arial"/>
          <w:b w:val="0"/>
          <w:color w:val="auto"/>
          <w:sz w:val="20"/>
          <w:szCs w:val="22"/>
        </w:rPr>
        <w:fldChar w:fldCharType="separate"/>
      </w:r>
      <w:r w:rsidR="00201BF7">
        <w:rPr>
          <w:rFonts w:ascii="Arial" w:hAnsi="Arial" w:cs="Arial"/>
          <w:b w:val="0"/>
          <w:noProof/>
          <w:color w:val="auto"/>
          <w:sz w:val="20"/>
          <w:szCs w:val="22"/>
        </w:rPr>
        <w:t>54</w:t>
      </w:r>
      <w:r>
        <w:rPr>
          <w:rFonts w:ascii="Arial" w:hAnsi="Arial" w:cs="Arial"/>
          <w:b w:val="0"/>
          <w:color w:val="auto"/>
          <w:sz w:val="20"/>
          <w:szCs w:val="22"/>
        </w:rPr>
        <w:fldChar w:fldCharType="end"/>
      </w:r>
      <w:r>
        <w:rPr>
          <w:rFonts w:ascii="Arial" w:hAnsi="Arial" w:cs="Arial"/>
          <w:b w:val="0"/>
          <w:color w:val="auto"/>
          <w:sz w:val="20"/>
          <w:szCs w:val="22"/>
        </w:rPr>
        <w:t>. Evaluación de la Calidad del Factor</w:t>
      </w:r>
      <w:r>
        <w:rPr>
          <w:rFonts w:ascii="Arial" w:hAnsi="Arial" w:cs="Arial"/>
          <w:b w:val="0"/>
          <w:color w:val="auto"/>
          <w:sz w:val="20"/>
          <w:szCs w:val="22"/>
          <w:lang w:val="es-419"/>
        </w:rPr>
        <w:t xml:space="preserve"> 10</w:t>
      </w:r>
      <w:bookmarkEnd w:id="291"/>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15"/>
        <w:gridCol w:w="1231"/>
        <w:gridCol w:w="1311"/>
        <w:gridCol w:w="1091"/>
        <w:gridCol w:w="959"/>
        <w:gridCol w:w="979"/>
        <w:gridCol w:w="1386"/>
      </w:tblGrid>
      <w:tr w:rsidR="005B5A21" w14:paraId="52DC03D1" w14:textId="77777777" w:rsidTr="00762152">
        <w:trPr>
          <w:trHeight w:val="250"/>
        </w:trPr>
        <w:tc>
          <w:tcPr>
            <w:tcW w:w="5000" w:type="pct"/>
            <w:gridSpan w:val="7"/>
            <w:tcBorders>
              <w:top w:val="single" w:sz="4" w:space="0" w:color="auto"/>
              <w:left w:val="nil"/>
              <w:bottom w:val="single" w:sz="4" w:space="0" w:color="auto"/>
              <w:right w:val="nil"/>
            </w:tcBorders>
            <w:noWrap/>
            <w:vAlign w:val="center"/>
            <w:hideMark/>
          </w:tcPr>
          <w:p w14:paraId="7D9EDEF3" w14:textId="77777777" w:rsidR="005B5A21" w:rsidRDefault="005B5A21" w:rsidP="00762152">
            <w:pPr>
              <w:spacing w:line="276" w:lineRule="auto"/>
              <w:jc w:val="center"/>
              <w:rPr>
                <w:rFonts w:ascii="Arial" w:hAnsi="Arial" w:cs="Arial"/>
                <w:b/>
                <w:bCs/>
                <w:sz w:val="20"/>
                <w:szCs w:val="22"/>
                <w:lang w:eastAsia="es-CO"/>
              </w:rPr>
            </w:pPr>
            <w:r>
              <w:rPr>
                <w:rFonts w:ascii="Arial" w:hAnsi="Arial" w:cs="Arial"/>
                <w:b/>
                <w:bCs/>
                <w:sz w:val="20"/>
                <w:szCs w:val="22"/>
                <w:lang w:eastAsia="es-CO"/>
              </w:rPr>
              <w:t>GRADACIÓN DE LOS FACTORES Y CARACTERÍSTICAS</w:t>
            </w:r>
          </w:p>
        </w:tc>
      </w:tr>
      <w:tr w:rsidR="005B5A21" w14:paraId="58E78FDE" w14:textId="77777777" w:rsidTr="00762152">
        <w:trPr>
          <w:trHeight w:val="630"/>
        </w:trPr>
        <w:tc>
          <w:tcPr>
            <w:tcW w:w="1512" w:type="pct"/>
            <w:tcBorders>
              <w:top w:val="single" w:sz="4" w:space="0" w:color="auto"/>
              <w:left w:val="nil"/>
              <w:bottom w:val="single" w:sz="4" w:space="0" w:color="auto"/>
              <w:right w:val="nil"/>
            </w:tcBorders>
            <w:vAlign w:val="center"/>
            <w:hideMark/>
          </w:tcPr>
          <w:p w14:paraId="5D8B465C"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Factor y Característica</w:t>
            </w:r>
          </w:p>
        </w:tc>
        <w:tc>
          <w:tcPr>
            <w:tcW w:w="617" w:type="pct"/>
            <w:tcBorders>
              <w:top w:val="single" w:sz="4" w:space="0" w:color="auto"/>
              <w:left w:val="nil"/>
              <w:bottom w:val="single" w:sz="4" w:space="0" w:color="auto"/>
              <w:right w:val="nil"/>
            </w:tcBorders>
            <w:vAlign w:val="center"/>
            <w:hideMark/>
          </w:tcPr>
          <w:p w14:paraId="431724AB"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A. Ponderación (escala de 0 a 10)</w:t>
            </w:r>
          </w:p>
        </w:tc>
        <w:tc>
          <w:tcPr>
            <w:tcW w:w="657" w:type="pct"/>
            <w:tcBorders>
              <w:top w:val="single" w:sz="4" w:space="0" w:color="auto"/>
              <w:left w:val="nil"/>
              <w:bottom w:val="single" w:sz="4" w:space="0" w:color="auto"/>
              <w:right w:val="nil"/>
            </w:tcBorders>
            <w:vAlign w:val="center"/>
            <w:hideMark/>
          </w:tcPr>
          <w:p w14:paraId="69E68784"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B. Grado de cumplimiento </w:t>
            </w:r>
            <w:r>
              <w:rPr>
                <w:rFonts w:ascii="Arial" w:hAnsi="Arial" w:cs="Arial"/>
                <w:b/>
                <w:bCs/>
                <w:sz w:val="18"/>
                <w:szCs w:val="22"/>
                <w:lang w:eastAsia="es-CO"/>
              </w:rPr>
              <w:br/>
              <w:t>(escala de 0 a 5)</w:t>
            </w:r>
          </w:p>
        </w:tc>
        <w:tc>
          <w:tcPr>
            <w:tcW w:w="547" w:type="pct"/>
            <w:tcBorders>
              <w:top w:val="single" w:sz="4" w:space="0" w:color="auto"/>
              <w:left w:val="nil"/>
              <w:bottom w:val="single" w:sz="4" w:space="0" w:color="auto"/>
              <w:right w:val="nil"/>
            </w:tcBorders>
            <w:vAlign w:val="center"/>
            <w:hideMark/>
          </w:tcPr>
          <w:p w14:paraId="4BE9B329"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C. Evaluación</w:t>
            </w:r>
            <w:r>
              <w:rPr>
                <w:rFonts w:ascii="Arial" w:hAnsi="Arial" w:cs="Arial"/>
                <w:b/>
                <w:bCs/>
                <w:sz w:val="18"/>
                <w:szCs w:val="22"/>
                <w:lang w:eastAsia="es-CO"/>
              </w:rPr>
              <w:br/>
              <w:t>(A*B)</w:t>
            </w:r>
          </w:p>
        </w:tc>
        <w:tc>
          <w:tcPr>
            <w:tcW w:w="481" w:type="pct"/>
            <w:tcBorders>
              <w:top w:val="single" w:sz="4" w:space="0" w:color="auto"/>
              <w:left w:val="nil"/>
              <w:bottom w:val="single" w:sz="4" w:space="0" w:color="auto"/>
              <w:right w:val="nil"/>
            </w:tcBorders>
            <w:vAlign w:val="center"/>
            <w:hideMark/>
          </w:tcPr>
          <w:p w14:paraId="5F8B0E6C"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D. Logro ideal: </w:t>
            </w:r>
            <w:r>
              <w:rPr>
                <w:rFonts w:ascii="Arial" w:hAnsi="Arial" w:cs="Arial"/>
                <w:b/>
                <w:bCs/>
                <w:sz w:val="18"/>
                <w:szCs w:val="22"/>
                <w:lang w:eastAsia="es-CO"/>
              </w:rPr>
              <w:br/>
              <w:t>Cada elemento evaluado con 5 (A*5):</w:t>
            </w:r>
          </w:p>
        </w:tc>
        <w:tc>
          <w:tcPr>
            <w:tcW w:w="491" w:type="pct"/>
            <w:tcBorders>
              <w:top w:val="single" w:sz="4" w:space="0" w:color="auto"/>
              <w:left w:val="nil"/>
              <w:bottom w:val="single" w:sz="4" w:space="0" w:color="auto"/>
              <w:right w:val="nil"/>
            </w:tcBorders>
            <w:vAlign w:val="center"/>
            <w:hideMark/>
          </w:tcPr>
          <w:p w14:paraId="74B53FF7"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E. Relación con el logro ideal: </w:t>
            </w:r>
            <w:r>
              <w:rPr>
                <w:rFonts w:ascii="Arial" w:hAnsi="Arial" w:cs="Arial"/>
                <w:b/>
                <w:bCs/>
                <w:sz w:val="18"/>
                <w:szCs w:val="22"/>
                <w:lang w:eastAsia="es-CO"/>
              </w:rPr>
              <w:br/>
              <w:t>Máximo: 100 (C/D)</w:t>
            </w:r>
          </w:p>
        </w:tc>
        <w:tc>
          <w:tcPr>
            <w:tcW w:w="695" w:type="pct"/>
            <w:tcBorders>
              <w:top w:val="single" w:sz="4" w:space="0" w:color="auto"/>
              <w:left w:val="nil"/>
              <w:bottom w:val="single" w:sz="4" w:space="0" w:color="auto"/>
              <w:right w:val="nil"/>
            </w:tcBorders>
            <w:vAlign w:val="center"/>
            <w:hideMark/>
          </w:tcPr>
          <w:p w14:paraId="6863D4CC"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Grado de Cumplimiento</w:t>
            </w:r>
          </w:p>
        </w:tc>
      </w:tr>
      <w:tr w:rsidR="005B5A21" w14:paraId="011E9A21" w14:textId="77777777" w:rsidTr="00762152">
        <w:trPr>
          <w:trHeight w:val="250"/>
        </w:trPr>
        <w:tc>
          <w:tcPr>
            <w:tcW w:w="1512" w:type="pct"/>
            <w:tcBorders>
              <w:top w:val="single" w:sz="4" w:space="0" w:color="auto"/>
              <w:left w:val="nil"/>
              <w:bottom w:val="single" w:sz="4" w:space="0" w:color="auto"/>
              <w:right w:val="nil"/>
            </w:tcBorders>
            <w:vAlign w:val="center"/>
          </w:tcPr>
          <w:p w14:paraId="468717DB" w14:textId="62E6136F" w:rsidR="005B5A21" w:rsidRDefault="00EF3E9E" w:rsidP="00762152">
            <w:pPr>
              <w:spacing w:line="276" w:lineRule="auto"/>
              <w:rPr>
                <w:rFonts w:ascii="Arial" w:hAnsi="Arial" w:cs="Arial"/>
                <w:sz w:val="20"/>
                <w:szCs w:val="22"/>
                <w:lang w:val="es-419" w:eastAsia="es-CO"/>
              </w:rPr>
            </w:pPr>
            <w:r>
              <w:rPr>
                <w:rFonts w:ascii="Arial" w:hAnsi="Arial" w:cs="Arial"/>
                <w:sz w:val="20"/>
                <w:szCs w:val="22"/>
                <w:lang w:val="es-419" w:eastAsia="es-CO"/>
              </w:rPr>
              <w:t xml:space="preserve">C28. </w:t>
            </w:r>
            <w:r w:rsidR="00813BA8">
              <w:rPr>
                <w:rFonts w:ascii="Arial" w:hAnsi="Arial" w:cs="Arial"/>
                <w:sz w:val="20"/>
                <w:szCs w:val="22"/>
                <w:lang w:val="es-419" w:eastAsia="es-CO"/>
              </w:rPr>
              <w:t>Derecho y Deberes de los Profesores</w:t>
            </w:r>
          </w:p>
        </w:tc>
        <w:tc>
          <w:tcPr>
            <w:tcW w:w="617" w:type="pct"/>
            <w:tcBorders>
              <w:top w:val="single" w:sz="4" w:space="0" w:color="auto"/>
              <w:left w:val="nil"/>
              <w:bottom w:val="single" w:sz="4" w:space="0" w:color="auto"/>
              <w:right w:val="nil"/>
            </w:tcBorders>
            <w:vAlign w:val="center"/>
          </w:tcPr>
          <w:p w14:paraId="47AB0F17" w14:textId="77777777" w:rsidR="005B5A21" w:rsidRDefault="005B5A2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086EB9BA" w14:textId="77777777" w:rsidR="005B5A21" w:rsidRDefault="005B5A2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1AD7DC47" w14:textId="77777777" w:rsidR="005B5A21" w:rsidRDefault="005B5A2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662A631C" w14:textId="77777777" w:rsidR="005B5A21" w:rsidRDefault="005B5A2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032928C7" w14:textId="77777777" w:rsidR="005B5A21" w:rsidRDefault="005B5A2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5D0E1A94" w14:textId="77777777" w:rsidR="005B5A21" w:rsidRDefault="005B5A21" w:rsidP="00762152">
            <w:pPr>
              <w:spacing w:line="276" w:lineRule="auto"/>
              <w:rPr>
                <w:rFonts w:ascii="Arial" w:hAnsi="Arial" w:cs="Arial"/>
                <w:sz w:val="20"/>
                <w:szCs w:val="22"/>
                <w:lang w:eastAsia="es-CO"/>
              </w:rPr>
            </w:pPr>
          </w:p>
        </w:tc>
      </w:tr>
      <w:tr w:rsidR="005B5A21" w14:paraId="2C8BABF4" w14:textId="77777777" w:rsidTr="00BA7E1A">
        <w:trPr>
          <w:trHeight w:val="60"/>
        </w:trPr>
        <w:tc>
          <w:tcPr>
            <w:tcW w:w="1512" w:type="pct"/>
            <w:tcBorders>
              <w:top w:val="single" w:sz="4" w:space="0" w:color="auto"/>
              <w:left w:val="nil"/>
              <w:bottom w:val="single" w:sz="4" w:space="0" w:color="auto"/>
              <w:right w:val="nil"/>
            </w:tcBorders>
            <w:vAlign w:val="center"/>
          </w:tcPr>
          <w:p w14:paraId="0E0B9FDC" w14:textId="44043C46" w:rsidR="005B5A21" w:rsidRDefault="00EF160F" w:rsidP="00762152">
            <w:pPr>
              <w:spacing w:line="276" w:lineRule="auto"/>
              <w:rPr>
                <w:rFonts w:ascii="Arial" w:hAnsi="Arial" w:cs="Arial"/>
                <w:sz w:val="20"/>
                <w:szCs w:val="22"/>
                <w:lang w:val="es-419" w:eastAsia="es-CO"/>
              </w:rPr>
            </w:pPr>
            <w:r>
              <w:rPr>
                <w:rFonts w:ascii="Arial" w:hAnsi="Arial" w:cs="Arial"/>
                <w:sz w:val="20"/>
                <w:szCs w:val="22"/>
                <w:lang w:val="es-419" w:eastAsia="es-CO"/>
              </w:rPr>
              <w:t>C29. Planta Profesoral</w:t>
            </w:r>
          </w:p>
        </w:tc>
        <w:tc>
          <w:tcPr>
            <w:tcW w:w="617" w:type="pct"/>
            <w:tcBorders>
              <w:top w:val="single" w:sz="4" w:space="0" w:color="auto"/>
              <w:left w:val="nil"/>
              <w:bottom w:val="single" w:sz="4" w:space="0" w:color="auto"/>
              <w:right w:val="nil"/>
            </w:tcBorders>
            <w:vAlign w:val="center"/>
          </w:tcPr>
          <w:p w14:paraId="6F00736B" w14:textId="77777777" w:rsidR="005B5A21" w:rsidRDefault="005B5A2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7F58B38F" w14:textId="77777777" w:rsidR="005B5A21" w:rsidRDefault="005B5A2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08ED7BE6" w14:textId="77777777" w:rsidR="005B5A21" w:rsidRDefault="005B5A2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19B6DF47" w14:textId="77777777" w:rsidR="005B5A21" w:rsidRDefault="005B5A2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17A06D87" w14:textId="77777777" w:rsidR="005B5A21" w:rsidRDefault="005B5A2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00969981" w14:textId="77777777" w:rsidR="005B5A21" w:rsidRDefault="005B5A21" w:rsidP="00762152">
            <w:pPr>
              <w:spacing w:line="276" w:lineRule="auto"/>
              <w:rPr>
                <w:rFonts w:ascii="Arial" w:hAnsi="Arial" w:cs="Arial"/>
                <w:sz w:val="20"/>
                <w:szCs w:val="22"/>
                <w:lang w:eastAsia="es-CO"/>
              </w:rPr>
            </w:pPr>
          </w:p>
        </w:tc>
      </w:tr>
      <w:tr w:rsidR="005B5A21" w14:paraId="607EA57A" w14:textId="77777777" w:rsidTr="00762152">
        <w:trPr>
          <w:trHeight w:val="250"/>
        </w:trPr>
        <w:tc>
          <w:tcPr>
            <w:tcW w:w="1512" w:type="pct"/>
            <w:tcBorders>
              <w:top w:val="single" w:sz="4" w:space="0" w:color="auto"/>
              <w:left w:val="nil"/>
              <w:bottom w:val="single" w:sz="4" w:space="0" w:color="auto"/>
              <w:right w:val="nil"/>
            </w:tcBorders>
            <w:vAlign w:val="center"/>
          </w:tcPr>
          <w:p w14:paraId="05506B10" w14:textId="37444849" w:rsidR="005B5A21" w:rsidRDefault="00302F9C" w:rsidP="00762152">
            <w:pPr>
              <w:spacing w:line="276" w:lineRule="auto"/>
              <w:rPr>
                <w:rFonts w:ascii="Arial" w:hAnsi="Arial" w:cs="Arial"/>
                <w:sz w:val="20"/>
                <w:szCs w:val="22"/>
                <w:lang w:val="es-419" w:eastAsia="es-CO"/>
              </w:rPr>
            </w:pPr>
            <w:r>
              <w:rPr>
                <w:rFonts w:ascii="Arial" w:hAnsi="Arial" w:cs="Arial"/>
                <w:sz w:val="20"/>
                <w:szCs w:val="22"/>
                <w:lang w:val="es-419" w:eastAsia="es-CO"/>
              </w:rPr>
              <w:t>C30. Trayectoria Profesoral</w:t>
            </w:r>
          </w:p>
        </w:tc>
        <w:tc>
          <w:tcPr>
            <w:tcW w:w="617" w:type="pct"/>
            <w:tcBorders>
              <w:top w:val="single" w:sz="4" w:space="0" w:color="auto"/>
              <w:left w:val="nil"/>
              <w:bottom w:val="single" w:sz="4" w:space="0" w:color="auto"/>
              <w:right w:val="nil"/>
            </w:tcBorders>
            <w:vAlign w:val="center"/>
          </w:tcPr>
          <w:p w14:paraId="7928055C" w14:textId="77777777" w:rsidR="005B5A21" w:rsidRDefault="005B5A2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0F6299FE" w14:textId="77777777" w:rsidR="005B5A21" w:rsidRDefault="005B5A2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54BA4F02" w14:textId="77777777" w:rsidR="005B5A21" w:rsidRDefault="005B5A2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0A75E03D" w14:textId="77777777" w:rsidR="005B5A21" w:rsidRDefault="005B5A2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672835D6" w14:textId="77777777" w:rsidR="005B5A21" w:rsidRDefault="005B5A2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0CA63CFE" w14:textId="77777777" w:rsidR="005B5A21" w:rsidRDefault="005B5A21" w:rsidP="00762152">
            <w:pPr>
              <w:spacing w:line="276" w:lineRule="auto"/>
              <w:rPr>
                <w:rFonts w:ascii="Arial" w:hAnsi="Arial" w:cs="Arial"/>
                <w:sz w:val="20"/>
                <w:szCs w:val="22"/>
                <w:lang w:eastAsia="es-CO"/>
              </w:rPr>
            </w:pPr>
          </w:p>
        </w:tc>
      </w:tr>
      <w:tr w:rsidR="00886937" w14:paraId="5A9C0162" w14:textId="77777777" w:rsidTr="00762152">
        <w:trPr>
          <w:trHeight w:val="250"/>
        </w:trPr>
        <w:tc>
          <w:tcPr>
            <w:tcW w:w="1512" w:type="pct"/>
            <w:tcBorders>
              <w:top w:val="single" w:sz="4" w:space="0" w:color="auto"/>
              <w:left w:val="nil"/>
              <w:bottom w:val="single" w:sz="4" w:space="0" w:color="auto"/>
              <w:right w:val="nil"/>
            </w:tcBorders>
            <w:vAlign w:val="center"/>
          </w:tcPr>
          <w:p w14:paraId="7D0F8762" w14:textId="361C427C" w:rsidR="00886937" w:rsidRDefault="00886937" w:rsidP="00762152">
            <w:pPr>
              <w:spacing w:line="276" w:lineRule="auto"/>
              <w:rPr>
                <w:rFonts w:ascii="Arial" w:hAnsi="Arial" w:cs="Arial"/>
                <w:sz w:val="20"/>
                <w:szCs w:val="22"/>
                <w:lang w:val="es-419" w:eastAsia="es-CO"/>
              </w:rPr>
            </w:pPr>
            <w:r>
              <w:rPr>
                <w:rFonts w:ascii="Arial" w:hAnsi="Arial" w:cs="Arial"/>
                <w:sz w:val="20"/>
                <w:szCs w:val="22"/>
                <w:lang w:val="es-419" w:eastAsia="es-CO"/>
              </w:rPr>
              <w:t>C31. Desarrollo Profesoral</w:t>
            </w:r>
          </w:p>
        </w:tc>
        <w:tc>
          <w:tcPr>
            <w:tcW w:w="617" w:type="pct"/>
            <w:tcBorders>
              <w:top w:val="single" w:sz="4" w:space="0" w:color="auto"/>
              <w:left w:val="nil"/>
              <w:bottom w:val="single" w:sz="4" w:space="0" w:color="auto"/>
              <w:right w:val="nil"/>
            </w:tcBorders>
            <w:vAlign w:val="center"/>
          </w:tcPr>
          <w:p w14:paraId="57C9B179" w14:textId="77777777" w:rsidR="00886937" w:rsidRDefault="00886937"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6FAA62B8" w14:textId="77777777" w:rsidR="00886937" w:rsidRDefault="00886937"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769A1F08" w14:textId="77777777" w:rsidR="00886937" w:rsidRDefault="00886937"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11A56F38" w14:textId="77777777" w:rsidR="00886937" w:rsidRDefault="00886937"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12A86DD2" w14:textId="77777777" w:rsidR="00886937" w:rsidRDefault="00886937"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6289C6C9" w14:textId="77777777" w:rsidR="00886937" w:rsidRDefault="00886937" w:rsidP="00762152">
            <w:pPr>
              <w:spacing w:line="276" w:lineRule="auto"/>
              <w:rPr>
                <w:rFonts w:ascii="Arial" w:hAnsi="Arial" w:cs="Arial"/>
                <w:sz w:val="20"/>
                <w:szCs w:val="22"/>
                <w:lang w:eastAsia="es-CO"/>
              </w:rPr>
            </w:pPr>
          </w:p>
        </w:tc>
      </w:tr>
      <w:tr w:rsidR="00886937" w14:paraId="2C3A41CD" w14:textId="77777777" w:rsidTr="00762152">
        <w:trPr>
          <w:trHeight w:val="250"/>
        </w:trPr>
        <w:tc>
          <w:tcPr>
            <w:tcW w:w="1512" w:type="pct"/>
            <w:tcBorders>
              <w:top w:val="single" w:sz="4" w:space="0" w:color="auto"/>
              <w:left w:val="nil"/>
              <w:bottom w:val="single" w:sz="4" w:space="0" w:color="auto"/>
              <w:right w:val="nil"/>
            </w:tcBorders>
            <w:vAlign w:val="center"/>
          </w:tcPr>
          <w:p w14:paraId="45725DF1" w14:textId="03701E20" w:rsidR="00886937" w:rsidRDefault="0007033C" w:rsidP="00762152">
            <w:pPr>
              <w:spacing w:line="276" w:lineRule="auto"/>
              <w:rPr>
                <w:rFonts w:ascii="Arial" w:hAnsi="Arial" w:cs="Arial"/>
                <w:sz w:val="20"/>
                <w:szCs w:val="22"/>
                <w:lang w:val="es-419" w:eastAsia="es-CO"/>
              </w:rPr>
            </w:pPr>
            <w:r>
              <w:rPr>
                <w:rFonts w:ascii="Arial" w:hAnsi="Arial" w:cs="Arial"/>
                <w:sz w:val="20"/>
                <w:szCs w:val="22"/>
                <w:lang w:val="es-419" w:eastAsia="es-CO"/>
              </w:rPr>
              <w:t xml:space="preserve">C32. Interacción Académica de los Profesoras </w:t>
            </w:r>
          </w:p>
        </w:tc>
        <w:tc>
          <w:tcPr>
            <w:tcW w:w="617" w:type="pct"/>
            <w:tcBorders>
              <w:top w:val="single" w:sz="4" w:space="0" w:color="auto"/>
              <w:left w:val="nil"/>
              <w:bottom w:val="single" w:sz="4" w:space="0" w:color="auto"/>
              <w:right w:val="nil"/>
            </w:tcBorders>
            <w:vAlign w:val="center"/>
          </w:tcPr>
          <w:p w14:paraId="4F8AAEDB" w14:textId="77777777" w:rsidR="00886937" w:rsidRDefault="00886937"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1662EC44" w14:textId="77777777" w:rsidR="00886937" w:rsidRDefault="00886937"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6C0EA4F9" w14:textId="77777777" w:rsidR="00886937" w:rsidRDefault="00886937"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08DBCE1C" w14:textId="77777777" w:rsidR="00886937" w:rsidRDefault="00886937"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737EC024" w14:textId="77777777" w:rsidR="00886937" w:rsidRDefault="00886937"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609E1937" w14:textId="77777777" w:rsidR="00886937" w:rsidRDefault="00886937" w:rsidP="00762152">
            <w:pPr>
              <w:spacing w:line="276" w:lineRule="auto"/>
              <w:rPr>
                <w:rFonts w:ascii="Arial" w:hAnsi="Arial" w:cs="Arial"/>
                <w:sz w:val="20"/>
                <w:szCs w:val="22"/>
                <w:lang w:eastAsia="es-CO"/>
              </w:rPr>
            </w:pPr>
          </w:p>
        </w:tc>
      </w:tr>
      <w:tr w:rsidR="005B5A21" w14:paraId="08F097D3" w14:textId="77777777" w:rsidTr="005C651A">
        <w:trPr>
          <w:trHeight w:val="250"/>
        </w:trPr>
        <w:tc>
          <w:tcPr>
            <w:tcW w:w="1512" w:type="pct"/>
            <w:tcBorders>
              <w:top w:val="single" w:sz="4" w:space="0" w:color="auto"/>
              <w:left w:val="nil"/>
              <w:bottom w:val="single" w:sz="4" w:space="0" w:color="auto"/>
              <w:right w:val="nil"/>
            </w:tcBorders>
            <w:vAlign w:val="center"/>
          </w:tcPr>
          <w:p w14:paraId="759F24EA" w14:textId="032D5A11" w:rsidR="005B5A21" w:rsidRDefault="00236204" w:rsidP="00762152">
            <w:pPr>
              <w:spacing w:line="276" w:lineRule="auto"/>
              <w:rPr>
                <w:rFonts w:ascii="Arial" w:hAnsi="Arial" w:cs="Arial"/>
                <w:b/>
                <w:bCs/>
                <w:sz w:val="20"/>
                <w:szCs w:val="22"/>
                <w:lang w:val="es-419" w:eastAsia="es-CO"/>
              </w:rPr>
            </w:pPr>
            <w:r>
              <w:rPr>
                <w:rFonts w:ascii="Arial" w:hAnsi="Arial" w:cs="Arial"/>
                <w:b/>
                <w:bCs/>
                <w:sz w:val="20"/>
                <w:szCs w:val="22"/>
                <w:lang w:val="es-419" w:eastAsia="es-CO"/>
              </w:rPr>
              <w:t>F10. Comunidad de Profesores</w:t>
            </w:r>
          </w:p>
        </w:tc>
        <w:tc>
          <w:tcPr>
            <w:tcW w:w="617" w:type="pct"/>
            <w:tcBorders>
              <w:top w:val="single" w:sz="4" w:space="0" w:color="auto"/>
              <w:left w:val="nil"/>
              <w:bottom w:val="single" w:sz="4" w:space="0" w:color="auto"/>
              <w:right w:val="nil"/>
            </w:tcBorders>
            <w:vAlign w:val="center"/>
          </w:tcPr>
          <w:p w14:paraId="75581EEA" w14:textId="77777777" w:rsidR="005B5A21" w:rsidRDefault="005B5A21" w:rsidP="00762152">
            <w:pPr>
              <w:spacing w:line="276" w:lineRule="auto"/>
              <w:jc w:val="center"/>
              <w:rPr>
                <w:rFonts w:ascii="Arial" w:hAnsi="Arial" w:cs="Arial"/>
                <w:b/>
                <w:bCs/>
                <w:sz w:val="20"/>
                <w:szCs w:val="22"/>
                <w:lang w:eastAsia="es-CO"/>
              </w:rPr>
            </w:pPr>
          </w:p>
        </w:tc>
        <w:tc>
          <w:tcPr>
            <w:tcW w:w="657" w:type="pct"/>
            <w:tcBorders>
              <w:top w:val="single" w:sz="4" w:space="0" w:color="auto"/>
              <w:left w:val="nil"/>
              <w:bottom w:val="single" w:sz="4" w:space="0" w:color="auto"/>
              <w:right w:val="nil"/>
            </w:tcBorders>
            <w:vAlign w:val="center"/>
          </w:tcPr>
          <w:p w14:paraId="50A6E53A" w14:textId="77777777" w:rsidR="005B5A21" w:rsidRDefault="005B5A21" w:rsidP="00762152">
            <w:pPr>
              <w:spacing w:line="276" w:lineRule="auto"/>
              <w:jc w:val="center"/>
              <w:rPr>
                <w:rFonts w:ascii="Arial" w:hAnsi="Arial" w:cs="Arial"/>
                <w:b/>
                <w:bCs/>
                <w:sz w:val="20"/>
                <w:szCs w:val="22"/>
                <w:lang w:eastAsia="es-CO"/>
              </w:rPr>
            </w:pPr>
          </w:p>
        </w:tc>
        <w:tc>
          <w:tcPr>
            <w:tcW w:w="547" w:type="pct"/>
            <w:tcBorders>
              <w:top w:val="single" w:sz="4" w:space="0" w:color="auto"/>
              <w:left w:val="nil"/>
              <w:bottom w:val="single" w:sz="4" w:space="0" w:color="auto"/>
              <w:right w:val="nil"/>
            </w:tcBorders>
            <w:vAlign w:val="center"/>
          </w:tcPr>
          <w:p w14:paraId="2DB4C367" w14:textId="77777777" w:rsidR="005B5A21" w:rsidRDefault="005B5A21" w:rsidP="00762152">
            <w:pPr>
              <w:spacing w:line="276" w:lineRule="auto"/>
              <w:jc w:val="center"/>
              <w:rPr>
                <w:rFonts w:ascii="Arial" w:hAnsi="Arial" w:cs="Arial"/>
                <w:b/>
                <w:bCs/>
                <w:sz w:val="20"/>
                <w:szCs w:val="22"/>
                <w:lang w:eastAsia="es-CO"/>
              </w:rPr>
            </w:pPr>
          </w:p>
        </w:tc>
        <w:tc>
          <w:tcPr>
            <w:tcW w:w="481" w:type="pct"/>
            <w:tcBorders>
              <w:top w:val="single" w:sz="4" w:space="0" w:color="auto"/>
              <w:left w:val="nil"/>
              <w:bottom w:val="single" w:sz="4" w:space="0" w:color="auto"/>
              <w:right w:val="nil"/>
            </w:tcBorders>
            <w:vAlign w:val="center"/>
          </w:tcPr>
          <w:p w14:paraId="0AB91E63" w14:textId="77777777" w:rsidR="005B5A21" w:rsidRDefault="005B5A21" w:rsidP="00762152">
            <w:pPr>
              <w:spacing w:line="276" w:lineRule="auto"/>
              <w:jc w:val="center"/>
              <w:rPr>
                <w:rFonts w:ascii="Arial" w:hAnsi="Arial" w:cs="Arial"/>
                <w:b/>
                <w:bCs/>
                <w:sz w:val="20"/>
                <w:szCs w:val="22"/>
                <w:lang w:eastAsia="es-CO"/>
              </w:rPr>
            </w:pPr>
          </w:p>
        </w:tc>
        <w:tc>
          <w:tcPr>
            <w:tcW w:w="491" w:type="pct"/>
            <w:tcBorders>
              <w:top w:val="single" w:sz="4" w:space="0" w:color="auto"/>
              <w:left w:val="nil"/>
              <w:bottom w:val="single" w:sz="4" w:space="0" w:color="auto"/>
              <w:right w:val="nil"/>
            </w:tcBorders>
            <w:vAlign w:val="center"/>
          </w:tcPr>
          <w:p w14:paraId="7ACF78E1" w14:textId="77777777" w:rsidR="005B5A21" w:rsidRDefault="005B5A21" w:rsidP="00762152">
            <w:pPr>
              <w:spacing w:line="276" w:lineRule="auto"/>
              <w:jc w:val="center"/>
              <w:rPr>
                <w:rFonts w:ascii="Arial" w:hAnsi="Arial" w:cs="Arial"/>
                <w:b/>
                <w:bCs/>
                <w:sz w:val="20"/>
                <w:szCs w:val="22"/>
                <w:lang w:eastAsia="es-CO"/>
              </w:rPr>
            </w:pPr>
          </w:p>
        </w:tc>
        <w:tc>
          <w:tcPr>
            <w:tcW w:w="695" w:type="pct"/>
            <w:tcBorders>
              <w:top w:val="single" w:sz="4" w:space="0" w:color="auto"/>
              <w:left w:val="nil"/>
              <w:bottom w:val="single" w:sz="4" w:space="0" w:color="auto"/>
              <w:right w:val="nil"/>
            </w:tcBorders>
            <w:vAlign w:val="center"/>
          </w:tcPr>
          <w:p w14:paraId="045D436E" w14:textId="77777777" w:rsidR="005B5A21" w:rsidRDefault="005B5A21" w:rsidP="00762152">
            <w:pPr>
              <w:spacing w:line="276" w:lineRule="auto"/>
              <w:rPr>
                <w:rFonts w:ascii="Arial" w:hAnsi="Arial" w:cs="Arial"/>
                <w:b/>
                <w:bCs/>
                <w:sz w:val="20"/>
                <w:szCs w:val="22"/>
                <w:lang w:eastAsia="es-CO"/>
              </w:rPr>
            </w:pPr>
          </w:p>
        </w:tc>
      </w:tr>
    </w:tbl>
    <w:p w14:paraId="10FD2A5C" w14:textId="77777777" w:rsidR="005B5A21" w:rsidRDefault="005B5A21" w:rsidP="00521E58">
      <w:pPr>
        <w:pStyle w:val="Sinespaciado"/>
        <w:spacing w:after="240" w:line="276" w:lineRule="auto"/>
        <w:rPr>
          <w:rFonts w:ascii="Arial" w:hAnsi="Arial" w:cs="Arial"/>
          <w:bCs/>
          <w:sz w:val="20"/>
        </w:rPr>
      </w:pPr>
      <w:r>
        <w:rPr>
          <w:rFonts w:ascii="Arial" w:hAnsi="Arial" w:cs="Arial"/>
          <w:bCs/>
          <w:sz w:val="20"/>
        </w:rPr>
        <w:t>Fuente: Elaboración Propia</w:t>
      </w:r>
    </w:p>
    <w:p w14:paraId="24B99943" w14:textId="7F39694A" w:rsidR="00521E58" w:rsidRPr="00521E58" w:rsidRDefault="00521E58" w:rsidP="00521E58">
      <w:pPr>
        <w:pStyle w:val="Sinespaciado"/>
        <w:spacing w:after="240" w:line="276" w:lineRule="auto"/>
        <w:jc w:val="both"/>
        <w:rPr>
          <w:rFonts w:ascii="Arial" w:hAnsi="Arial" w:cs="Arial"/>
          <w:b/>
          <w:bCs/>
          <w:color w:val="002060"/>
          <w:lang w:val="es-CO"/>
        </w:rPr>
      </w:pPr>
      <w:r w:rsidRPr="00521E58">
        <w:rPr>
          <w:rFonts w:ascii="Arial" w:eastAsia="Book Antiqua" w:hAnsi="Arial" w:cs="Arial"/>
          <w:highlight w:val="yellow"/>
          <w:lang w:val="es-419"/>
        </w:rPr>
        <w:t>Complementar respuesta del indicador a partir de aquí.</w:t>
      </w:r>
    </w:p>
    <w:p w14:paraId="5B4EC172" w14:textId="0B71E39C" w:rsidR="005B5A21" w:rsidRDefault="00271E8C" w:rsidP="005B5A21">
      <w:pPr>
        <w:pStyle w:val="Default"/>
        <w:spacing w:before="240" w:after="240"/>
        <w:jc w:val="both"/>
        <w:rPr>
          <w:b/>
          <w:bCs/>
          <w:color w:val="002060"/>
          <w:szCs w:val="22"/>
          <w:lang w:val="es-CO"/>
        </w:rPr>
      </w:pPr>
      <w:r w:rsidRPr="009631D3">
        <w:rPr>
          <w:b/>
          <w:bCs/>
          <w:color w:val="002060"/>
          <w:sz w:val="22"/>
          <w:szCs w:val="22"/>
          <w:u w:val="double" w:color="FFC000"/>
          <w:lang w:val="es-CO"/>
        </w:rPr>
        <w:t>JUICIO DE CALIDAD DEL FACTOR</w:t>
      </w:r>
    </w:p>
    <w:p w14:paraId="77600AD4" w14:textId="44B4F471" w:rsidR="005B5A21" w:rsidRDefault="00727398" w:rsidP="005B5A21">
      <w:pPr>
        <w:pStyle w:val="Default"/>
        <w:spacing w:before="240" w:after="240" w:line="276" w:lineRule="auto"/>
        <w:jc w:val="both"/>
        <w:rPr>
          <w:bCs/>
          <w:color w:val="002060"/>
          <w:sz w:val="22"/>
          <w:szCs w:val="22"/>
          <w:lang w:val="es-CO"/>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A8C4DBE" w14:textId="180B96DE" w:rsidR="005B5A21" w:rsidRPr="00B532EE" w:rsidRDefault="005B5A21" w:rsidP="00322682">
      <w:pPr>
        <w:pStyle w:val="Ttulo3"/>
        <w:spacing w:before="0" w:after="240"/>
        <w:rPr>
          <w:rFonts w:ascii="Arial" w:hAnsi="Arial" w:cs="Arial"/>
          <w:sz w:val="24"/>
          <w:u w:val="single"/>
          <w:lang w:val="es-419"/>
        </w:rPr>
      </w:pPr>
      <w:bookmarkStart w:id="292" w:name="_Toc106352891"/>
      <w:r w:rsidRPr="00B532EE">
        <w:rPr>
          <w:rFonts w:ascii="Arial" w:hAnsi="Arial" w:cs="Arial"/>
          <w:color w:val="FFC000"/>
          <w:sz w:val="22"/>
          <w:u w:val="single"/>
        </w:rPr>
        <w:t xml:space="preserve">CARACTERÍSTICA </w:t>
      </w:r>
      <w:r w:rsidR="00292B53">
        <w:rPr>
          <w:rFonts w:ascii="Arial" w:hAnsi="Arial" w:cs="Arial"/>
          <w:color w:val="FFC000"/>
          <w:sz w:val="22"/>
          <w:u w:val="single"/>
          <w:lang w:val="es-419"/>
        </w:rPr>
        <w:t>28</w:t>
      </w:r>
      <w:r w:rsidRPr="00B532EE">
        <w:rPr>
          <w:rFonts w:ascii="Arial" w:hAnsi="Arial" w:cs="Arial"/>
          <w:color w:val="FFC000"/>
          <w:sz w:val="22"/>
          <w:u w:val="single"/>
        </w:rPr>
        <w:t xml:space="preserve">. </w:t>
      </w:r>
      <w:r w:rsidR="00292B53">
        <w:rPr>
          <w:rFonts w:ascii="Arial" w:hAnsi="Arial" w:cs="Arial"/>
          <w:color w:val="002060"/>
          <w:sz w:val="22"/>
          <w:u w:val="single"/>
          <w:lang w:val="es-419"/>
        </w:rPr>
        <w:t>DERECHOS Y DEBERES DE LOS PROFESORES</w:t>
      </w:r>
      <w:bookmarkEnd w:id="292"/>
    </w:p>
    <w:p w14:paraId="338F4D10" w14:textId="4FC0E21E" w:rsidR="005B5A21" w:rsidRPr="00B532EE" w:rsidRDefault="004C1403" w:rsidP="004C1403">
      <w:pPr>
        <w:pStyle w:val="Default"/>
        <w:spacing w:after="240" w:line="276" w:lineRule="auto"/>
        <w:jc w:val="both"/>
        <w:rPr>
          <w:rFonts w:cs="Work Sans"/>
          <w:i/>
          <w:color w:val="002060"/>
          <w:sz w:val="20"/>
          <w:szCs w:val="22"/>
        </w:rPr>
      </w:pPr>
      <w:r w:rsidRPr="004C1403">
        <w:rPr>
          <w:rFonts w:cs="Work Sans"/>
          <w:i/>
          <w:color w:val="002060"/>
          <w:sz w:val="20"/>
          <w:szCs w:val="22"/>
        </w:rPr>
        <w:t>La institución deberá demostrar que aplica y fortalece las disposiciones establecidas en el estatuto profesoral o lo que</w:t>
      </w:r>
      <w:r>
        <w:rPr>
          <w:rFonts w:cs="Work Sans"/>
          <w:i/>
          <w:color w:val="002060"/>
          <w:sz w:val="20"/>
          <w:szCs w:val="22"/>
        </w:rPr>
        <w:t xml:space="preserve"> </w:t>
      </w:r>
      <w:r w:rsidRPr="004C1403">
        <w:rPr>
          <w:rFonts w:cs="Work Sans"/>
          <w:i/>
          <w:color w:val="002060"/>
          <w:sz w:val="20"/>
          <w:szCs w:val="22"/>
        </w:rPr>
        <w:t>haga sus veces, en el que se definen, entre otros aspectos, sus derechos y deberes, el régimen disciplinario, el escalafón</w:t>
      </w:r>
      <w:r>
        <w:rPr>
          <w:rFonts w:cs="Work Sans"/>
          <w:i/>
          <w:color w:val="002060"/>
          <w:sz w:val="20"/>
          <w:szCs w:val="22"/>
        </w:rPr>
        <w:t xml:space="preserve"> </w:t>
      </w:r>
      <w:r w:rsidRPr="004C1403">
        <w:rPr>
          <w:rFonts w:cs="Work Sans"/>
          <w:i/>
          <w:color w:val="002060"/>
          <w:sz w:val="20"/>
          <w:szCs w:val="22"/>
        </w:rPr>
        <w:t>docente, su participación en los órganos de gobierno de la Institución y los criterios académicos de vinculación, desarrollo,</w:t>
      </w:r>
      <w:r>
        <w:rPr>
          <w:rFonts w:cs="Work Sans"/>
          <w:i/>
          <w:color w:val="002060"/>
          <w:sz w:val="20"/>
          <w:szCs w:val="22"/>
        </w:rPr>
        <w:t xml:space="preserve"> </w:t>
      </w:r>
      <w:r w:rsidRPr="004C1403">
        <w:rPr>
          <w:rFonts w:cs="Work Sans"/>
          <w:i/>
          <w:color w:val="002060"/>
          <w:sz w:val="20"/>
          <w:szCs w:val="22"/>
        </w:rPr>
        <w:t>evaluación y permanencia en la institución</w:t>
      </w:r>
      <w:r w:rsidR="005B5A21" w:rsidRPr="00B532EE">
        <w:rPr>
          <w:rFonts w:cs="Work Sans"/>
          <w:i/>
          <w:color w:val="002060"/>
          <w:sz w:val="20"/>
          <w:szCs w:val="22"/>
        </w:rPr>
        <w:t>.</w:t>
      </w:r>
    </w:p>
    <w:p w14:paraId="6BA2E4A4" w14:textId="71C110E2" w:rsidR="005B5A21" w:rsidRPr="009459B6" w:rsidRDefault="009459B6" w:rsidP="005145F2">
      <w:pPr>
        <w:pStyle w:val="Ttulo4"/>
        <w:numPr>
          <w:ilvl w:val="0"/>
          <w:numId w:val="29"/>
        </w:numPr>
        <w:spacing w:before="0" w:after="240" w:line="276" w:lineRule="auto"/>
        <w:jc w:val="both"/>
        <w:rPr>
          <w:rFonts w:ascii="Arial" w:hAnsi="Arial" w:cs="Arial"/>
          <w:b/>
          <w:i w:val="0"/>
          <w:color w:val="002060"/>
          <w:sz w:val="22"/>
        </w:rPr>
      </w:pPr>
      <w:r w:rsidRPr="009459B6">
        <w:rPr>
          <w:rFonts w:ascii="Arial" w:hAnsi="Arial" w:cs="Arial"/>
          <w:b/>
          <w:i w:val="0"/>
          <w:color w:val="002060"/>
          <w:sz w:val="22"/>
        </w:rPr>
        <w:lastRenderedPageBreak/>
        <w:t>Apreciación por parte de los miembros de la comunidad académica de la institución, en relación con la aplicación de un estatuto profesoral, o el que haga sus veces, que posibilite la selección, vinculación, cualificación y promoción de los profesores de la institución, así como los estímulos aplicados al desempeño y producción investigativa. Incorporación de las recomendaciones de estos análisis periódicos de apreciaciones en planes de mejoramiento</w:t>
      </w:r>
      <w:r>
        <w:rPr>
          <w:rFonts w:ascii="Arial" w:hAnsi="Arial" w:cs="Arial"/>
          <w:b/>
          <w:i w:val="0"/>
          <w:color w:val="002060"/>
          <w:sz w:val="22"/>
        </w:rPr>
        <w:t xml:space="preserve"> </w:t>
      </w:r>
      <w:r w:rsidRPr="009459B6">
        <w:rPr>
          <w:rFonts w:ascii="Arial" w:hAnsi="Arial" w:cs="Arial"/>
          <w:b/>
          <w:i w:val="0"/>
          <w:color w:val="002060"/>
          <w:sz w:val="22"/>
        </w:rPr>
        <w:t>institucional</w:t>
      </w:r>
      <w:r w:rsidR="005B5A21" w:rsidRPr="009459B6">
        <w:rPr>
          <w:rFonts w:ascii="Arial" w:hAnsi="Arial" w:cs="Arial"/>
          <w:b/>
          <w:i w:val="0"/>
          <w:color w:val="002060"/>
          <w:sz w:val="22"/>
        </w:rPr>
        <w:t>.</w:t>
      </w:r>
    </w:p>
    <w:p w14:paraId="632A6229" w14:textId="23F8EAB0" w:rsidR="005B5A21" w:rsidRDefault="00F42DFC"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C049F06" w14:textId="130DB0C8" w:rsidR="005B5A21" w:rsidRPr="00ED01B0" w:rsidRDefault="00ED01B0" w:rsidP="005145F2">
      <w:pPr>
        <w:pStyle w:val="Ttulo4"/>
        <w:numPr>
          <w:ilvl w:val="0"/>
          <w:numId w:val="29"/>
        </w:numPr>
        <w:spacing w:before="0" w:after="240" w:line="276" w:lineRule="auto"/>
        <w:jc w:val="both"/>
        <w:rPr>
          <w:rFonts w:ascii="Arial" w:hAnsi="Arial" w:cs="Arial"/>
          <w:b/>
          <w:i w:val="0"/>
          <w:color w:val="002060"/>
          <w:sz w:val="22"/>
        </w:rPr>
      </w:pPr>
      <w:r w:rsidRPr="00ED01B0">
        <w:rPr>
          <w:rFonts w:ascii="Arial" w:hAnsi="Arial" w:cs="Arial"/>
          <w:b/>
          <w:i w:val="0"/>
          <w:color w:val="002060"/>
          <w:sz w:val="22"/>
        </w:rPr>
        <w:t>Apreciación por parte de los miembros de la comunidad académica de la institución, en relación con la claridad y trasparencia en la aplicación de los mecanismos establecidos para la elección de representantes profesorales en los órganos de decisión. Incorporación de los análisis de apreciaciones sistematizadas y periódicas en planes de</w:t>
      </w:r>
      <w:r>
        <w:rPr>
          <w:rFonts w:ascii="Arial" w:hAnsi="Arial" w:cs="Arial"/>
          <w:b/>
          <w:i w:val="0"/>
          <w:color w:val="002060"/>
          <w:sz w:val="22"/>
        </w:rPr>
        <w:t xml:space="preserve"> </w:t>
      </w:r>
      <w:r w:rsidRPr="00ED01B0">
        <w:rPr>
          <w:rFonts w:ascii="Arial" w:hAnsi="Arial" w:cs="Arial"/>
          <w:b/>
          <w:i w:val="0"/>
          <w:color w:val="002060"/>
          <w:sz w:val="22"/>
        </w:rPr>
        <w:t>mejoramiento institucional</w:t>
      </w:r>
      <w:r w:rsidR="005B5A21" w:rsidRPr="00ED01B0">
        <w:rPr>
          <w:rFonts w:ascii="Arial" w:hAnsi="Arial" w:cs="Arial"/>
          <w:b/>
          <w:i w:val="0"/>
          <w:color w:val="002060"/>
          <w:sz w:val="22"/>
        </w:rPr>
        <w:t>.</w:t>
      </w:r>
    </w:p>
    <w:p w14:paraId="0855AB1C" w14:textId="5E5DD4A9" w:rsidR="005B5A21" w:rsidRDefault="00F42DFC"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9920373" w14:textId="71FC940F" w:rsidR="005B5A21" w:rsidRPr="00D91A69" w:rsidRDefault="00D91A69" w:rsidP="005145F2">
      <w:pPr>
        <w:pStyle w:val="Ttulo4"/>
        <w:numPr>
          <w:ilvl w:val="0"/>
          <w:numId w:val="29"/>
        </w:numPr>
        <w:spacing w:before="0" w:after="240" w:line="276" w:lineRule="auto"/>
        <w:jc w:val="both"/>
        <w:rPr>
          <w:rFonts w:ascii="Arial" w:hAnsi="Arial" w:cs="Arial"/>
          <w:b/>
          <w:i w:val="0"/>
          <w:color w:val="002060"/>
          <w:sz w:val="22"/>
        </w:rPr>
      </w:pPr>
      <w:r w:rsidRPr="00D91A69">
        <w:rPr>
          <w:rFonts w:ascii="Arial" w:hAnsi="Arial" w:cs="Arial"/>
          <w:b/>
          <w:i w:val="0"/>
          <w:color w:val="002060"/>
          <w:sz w:val="22"/>
        </w:rPr>
        <w:t>Evidencia del impacto del estatuto profesoral sobre la carrera docente expresada en la dinámica de ascenso en el</w:t>
      </w:r>
      <w:r>
        <w:rPr>
          <w:rFonts w:ascii="Arial" w:hAnsi="Arial" w:cs="Arial"/>
          <w:b/>
          <w:i w:val="0"/>
          <w:color w:val="002060"/>
          <w:sz w:val="22"/>
        </w:rPr>
        <w:t xml:space="preserve"> </w:t>
      </w:r>
      <w:r w:rsidRPr="00D91A69">
        <w:rPr>
          <w:rFonts w:ascii="Arial" w:hAnsi="Arial" w:cs="Arial"/>
          <w:b/>
          <w:i w:val="0"/>
          <w:color w:val="002060"/>
          <w:sz w:val="22"/>
        </w:rPr>
        <w:t>escalafón</w:t>
      </w:r>
      <w:r w:rsidR="005B5A21" w:rsidRPr="00D91A69">
        <w:rPr>
          <w:rFonts w:ascii="Arial" w:hAnsi="Arial" w:cs="Arial"/>
          <w:b/>
          <w:i w:val="0"/>
          <w:color w:val="002060"/>
          <w:sz w:val="22"/>
        </w:rPr>
        <w:t>.</w:t>
      </w:r>
    </w:p>
    <w:p w14:paraId="519B280C" w14:textId="2F07B77C" w:rsidR="005B5A21" w:rsidRDefault="00F42DFC"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85C22F5" w14:textId="6F2AD683" w:rsidR="005B5A21" w:rsidRPr="00F42DFC" w:rsidRDefault="00597EE3" w:rsidP="005145F2">
      <w:pPr>
        <w:pStyle w:val="Ttulo4"/>
        <w:numPr>
          <w:ilvl w:val="0"/>
          <w:numId w:val="29"/>
        </w:numPr>
        <w:spacing w:before="0" w:after="240" w:line="276" w:lineRule="auto"/>
        <w:jc w:val="both"/>
        <w:rPr>
          <w:rFonts w:ascii="Arial" w:hAnsi="Arial" w:cs="Arial"/>
          <w:b/>
          <w:i w:val="0"/>
          <w:color w:val="002060"/>
          <w:sz w:val="22"/>
        </w:rPr>
      </w:pPr>
      <w:r w:rsidRPr="00597EE3">
        <w:rPr>
          <w:rFonts w:ascii="Arial" w:hAnsi="Arial" w:cs="Arial"/>
          <w:b/>
          <w:i w:val="0"/>
          <w:color w:val="002060"/>
          <w:sz w:val="22"/>
        </w:rPr>
        <w:t>Evidencia de la contribución del estatuto profesoral en el desarrollo de la misión institucional</w:t>
      </w:r>
      <w:r w:rsidR="005B5A21" w:rsidRPr="00F42DFC">
        <w:rPr>
          <w:rFonts w:ascii="Arial" w:hAnsi="Arial" w:cs="Arial"/>
          <w:b/>
          <w:i w:val="0"/>
          <w:color w:val="002060"/>
          <w:sz w:val="22"/>
        </w:rPr>
        <w:t>.</w:t>
      </w:r>
    </w:p>
    <w:p w14:paraId="11B5FF9A" w14:textId="43DEABC3" w:rsidR="005B5A21" w:rsidRDefault="00F42DFC"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E1B6E52" w14:textId="431238F0" w:rsidR="005B5A21" w:rsidRPr="00B80C1B" w:rsidRDefault="00B80C1B" w:rsidP="005145F2">
      <w:pPr>
        <w:pStyle w:val="Ttulo4"/>
        <w:numPr>
          <w:ilvl w:val="0"/>
          <w:numId w:val="29"/>
        </w:numPr>
        <w:spacing w:before="0" w:after="240" w:line="276" w:lineRule="auto"/>
        <w:jc w:val="both"/>
        <w:rPr>
          <w:rFonts w:ascii="Arial" w:hAnsi="Arial" w:cs="Arial"/>
          <w:b/>
          <w:i w:val="0"/>
          <w:color w:val="002060"/>
          <w:sz w:val="22"/>
        </w:rPr>
      </w:pPr>
      <w:r w:rsidRPr="00B80C1B">
        <w:rPr>
          <w:rFonts w:ascii="Arial" w:hAnsi="Arial" w:cs="Arial"/>
          <w:b/>
          <w:i w:val="0"/>
          <w:color w:val="002060"/>
          <w:sz w:val="22"/>
        </w:rPr>
        <w:t>Apreciación por parte de los miembros de la comunidad académica de la institución, en relación con los mecanismos de convocatoria, selección y participación de los profesores en los órganos de dirección de la institución. Incorporación de los resultados de estos análisis de apreciaciones sistematizadas y periódicas en planes de mejoramiento</w:t>
      </w:r>
      <w:r>
        <w:rPr>
          <w:rFonts w:ascii="Arial" w:hAnsi="Arial" w:cs="Arial"/>
          <w:b/>
          <w:i w:val="0"/>
          <w:color w:val="002060"/>
          <w:sz w:val="22"/>
        </w:rPr>
        <w:t xml:space="preserve"> </w:t>
      </w:r>
      <w:r w:rsidRPr="00B80C1B">
        <w:rPr>
          <w:rFonts w:ascii="Arial" w:hAnsi="Arial" w:cs="Arial"/>
          <w:b/>
          <w:i w:val="0"/>
          <w:color w:val="002060"/>
          <w:sz w:val="22"/>
        </w:rPr>
        <w:t>institucional</w:t>
      </w:r>
      <w:r w:rsidR="005B5A21" w:rsidRPr="00B80C1B">
        <w:rPr>
          <w:rFonts w:ascii="Arial" w:hAnsi="Arial" w:cs="Arial"/>
          <w:b/>
          <w:i w:val="0"/>
          <w:color w:val="002060"/>
          <w:sz w:val="22"/>
        </w:rPr>
        <w:t>.</w:t>
      </w:r>
    </w:p>
    <w:p w14:paraId="4D63FC2E" w14:textId="7D5C58CA" w:rsidR="005B5A21" w:rsidRDefault="00F42DFC"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FCE59FD" w14:textId="131B2466" w:rsidR="005B5A21" w:rsidRPr="000013D6" w:rsidRDefault="005B5A21" w:rsidP="000846A1">
      <w:pPr>
        <w:pStyle w:val="Ttulo3"/>
        <w:spacing w:before="0" w:after="240"/>
        <w:rPr>
          <w:rFonts w:ascii="Arial" w:hAnsi="Arial" w:cs="Arial"/>
          <w:sz w:val="24"/>
          <w:u w:val="single"/>
          <w:lang w:val="es-419"/>
        </w:rPr>
      </w:pPr>
      <w:bookmarkStart w:id="293" w:name="_Toc106352892"/>
      <w:r w:rsidRPr="000013D6">
        <w:rPr>
          <w:rFonts w:ascii="Arial" w:hAnsi="Arial" w:cs="Arial"/>
          <w:color w:val="FFC000"/>
          <w:sz w:val="22"/>
          <w:u w:val="single"/>
        </w:rPr>
        <w:t xml:space="preserve">CARACTERÍSTICA </w:t>
      </w:r>
      <w:r w:rsidR="00901A44">
        <w:rPr>
          <w:rFonts w:ascii="Arial" w:hAnsi="Arial" w:cs="Arial"/>
          <w:color w:val="FFC000"/>
          <w:sz w:val="22"/>
          <w:u w:val="single"/>
          <w:lang w:val="es-419"/>
        </w:rPr>
        <w:t>29</w:t>
      </w:r>
      <w:r w:rsidRPr="000013D6">
        <w:rPr>
          <w:rFonts w:ascii="Arial" w:hAnsi="Arial" w:cs="Arial"/>
          <w:color w:val="FFC000"/>
          <w:sz w:val="22"/>
          <w:u w:val="single"/>
        </w:rPr>
        <w:t xml:space="preserve">. </w:t>
      </w:r>
      <w:r w:rsidR="00901A44">
        <w:rPr>
          <w:rFonts w:ascii="Arial" w:hAnsi="Arial" w:cs="Arial"/>
          <w:color w:val="002060"/>
          <w:sz w:val="22"/>
          <w:u w:val="single"/>
          <w:lang w:val="es-419"/>
        </w:rPr>
        <w:t>PLANTA PROFESORAL</w:t>
      </w:r>
      <w:bookmarkEnd w:id="293"/>
    </w:p>
    <w:p w14:paraId="7A5EFA40" w14:textId="4D16F7A8" w:rsidR="005B5A21" w:rsidRPr="000013D6" w:rsidRDefault="00B95A76" w:rsidP="00B95A76">
      <w:pPr>
        <w:pStyle w:val="Default"/>
        <w:spacing w:after="240" w:line="276" w:lineRule="auto"/>
        <w:jc w:val="both"/>
        <w:rPr>
          <w:rFonts w:cs="Work Sans"/>
          <w:i/>
          <w:color w:val="002060"/>
          <w:sz w:val="20"/>
          <w:szCs w:val="22"/>
        </w:rPr>
      </w:pPr>
      <w:r w:rsidRPr="00B95A76">
        <w:rPr>
          <w:rFonts w:cs="Work Sans"/>
          <w:i/>
          <w:color w:val="002060"/>
          <w:sz w:val="20"/>
          <w:szCs w:val="22"/>
        </w:rPr>
        <w:t>La institución deberá demostrar que cuenta con una planta profesoral diversa en su origen académico, demográfico,</w:t>
      </w:r>
      <w:r>
        <w:rPr>
          <w:rFonts w:cs="Work Sans"/>
          <w:i/>
          <w:color w:val="002060"/>
          <w:sz w:val="20"/>
          <w:szCs w:val="22"/>
        </w:rPr>
        <w:t xml:space="preserve"> </w:t>
      </w:r>
      <w:r w:rsidRPr="00B95A76">
        <w:rPr>
          <w:rFonts w:cs="Work Sans"/>
          <w:i/>
          <w:color w:val="002060"/>
          <w:sz w:val="20"/>
          <w:szCs w:val="22"/>
        </w:rPr>
        <w:t>cultural y de género, apropiada con relación a la vinculación, cantidad y dedicación de los profesores y sus niveles de</w:t>
      </w:r>
      <w:r>
        <w:rPr>
          <w:rFonts w:cs="Work Sans"/>
          <w:i/>
          <w:color w:val="002060"/>
          <w:sz w:val="20"/>
          <w:szCs w:val="22"/>
        </w:rPr>
        <w:t xml:space="preserve"> </w:t>
      </w:r>
      <w:r w:rsidRPr="00B95A76">
        <w:rPr>
          <w:rFonts w:cs="Work Sans"/>
          <w:i/>
          <w:color w:val="002060"/>
          <w:sz w:val="20"/>
          <w:szCs w:val="22"/>
        </w:rPr>
        <w:t>formación y desarrollo profesional, y coherente con las pedagogías que implementa y con las modalidades y niveles que</w:t>
      </w:r>
      <w:r>
        <w:rPr>
          <w:rFonts w:cs="Work Sans"/>
          <w:i/>
          <w:color w:val="002060"/>
          <w:sz w:val="20"/>
          <w:szCs w:val="22"/>
        </w:rPr>
        <w:t xml:space="preserve"> </w:t>
      </w:r>
      <w:r w:rsidRPr="00B95A76">
        <w:rPr>
          <w:rFonts w:cs="Work Sans"/>
          <w:i/>
          <w:color w:val="002060"/>
          <w:sz w:val="20"/>
          <w:szCs w:val="22"/>
        </w:rPr>
        <w:t>oferta. Asimismo, mostrará que ha establecido los mecanismos para la asignación del tiempo y de las actividades de sus</w:t>
      </w:r>
      <w:r>
        <w:rPr>
          <w:rFonts w:cs="Work Sans"/>
          <w:i/>
          <w:color w:val="002060"/>
          <w:sz w:val="20"/>
          <w:szCs w:val="22"/>
        </w:rPr>
        <w:t xml:space="preserve"> </w:t>
      </w:r>
      <w:r w:rsidRPr="00B95A76">
        <w:rPr>
          <w:rFonts w:cs="Work Sans"/>
          <w:i/>
          <w:color w:val="002060"/>
          <w:sz w:val="20"/>
          <w:szCs w:val="22"/>
        </w:rPr>
        <w:t>profesores de forma equitativa y eficiente para el logro de los propósitos y objetivos de su misión que se concretan en el</w:t>
      </w:r>
      <w:r>
        <w:rPr>
          <w:rFonts w:cs="Work Sans"/>
          <w:i/>
          <w:color w:val="002060"/>
          <w:sz w:val="20"/>
          <w:szCs w:val="22"/>
        </w:rPr>
        <w:t xml:space="preserve"> </w:t>
      </w:r>
      <w:r w:rsidRPr="00B95A76">
        <w:rPr>
          <w:rFonts w:cs="Work Sans"/>
          <w:i/>
          <w:color w:val="002060"/>
          <w:sz w:val="20"/>
          <w:szCs w:val="22"/>
        </w:rPr>
        <w:t>desarrollo de sus labores formativas, académicas, docentes, científicas, culturales y de extensión, y que esa asignación es</w:t>
      </w:r>
      <w:r>
        <w:rPr>
          <w:rFonts w:cs="Work Sans"/>
          <w:i/>
          <w:color w:val="002060"/>
          <w:sz w:val="20"/>
          <w:szCs w:val="22"/>
        </w:rPr>
        <w:t xml:space="preserve"> </w:t>
      </w:r>
      <w:r w:rsidRPr="00B95A76">
        <w:rPr>
          <w:rFonts w:cs="Work Sans"/>
          <w:i/>
          <w:color w:val="002060"/>
          <w:sz w:val="20"/>
          <w:szCs w:val="22"/>
        </w:rPr>
        <w:t>coherente con el tipo de vinculación y contratación.</w:t>
      </w:r>
      <w:r>
        <w:rPr>
          <w:rFonts w:cs="Work Sans"/>
          <w:i/>
          <w:color w:val="002060"/>
          <w:sz w:val="20"/>
          <w:szCs w:val="22"/>
        </w:rPr>
        <w:t xml:space="preserve"> </w:t>
      </w:r>
      <w:r w:rsidRPr="00B95A76">
        <w:rPr>
          <w:rFonts w:cs="Work Sans"/>
          <w:i/>
          <w:color w:val="002060"/>
          <w:sz w:val="20"/>
          <w:szCs w:val="22"/>
        </w:rPr>
        <w:t>La diversidad del cuerpo profesoral debe mantener coherencia con la naturaleza jurídica, identidad, tipología, misión y</w:t>
      </w:r>
      <w:r>
        <w:rPr>
          <w:rFonts w:cs="Work Sans"/>
          <w:i/>
          <w:color w:val="002060"/>
          <w:sz w:val="20"/>
          <w:szCs w:val="22"/>
        </w:rPr>
        <w:t xml:space="preserve"> </w:t>
      </w:r>
      <w:r w:rsidRPr="00B95A76">
        <w:rPr>
          <w:rFonts w:cs="Work Sans"/>
          <w:i/>
          <w:color w:val="002060"/>
          <w:sz w:val="20"/>
          <w:szCs w:val="22"/>
        </w:rPr>
        <w:t xml:space="preserve">modalidades. De la misma forma debe reconocer las características propias de los lugares de desarrollo </w:t>
      </w:r>
      <w:r w:rsidRPr="00B95A76">
        <w:rPr>
          <w:rFonts w:cs="Work Sans"/>
          <w:i/>
          <w:color w:val="002060"/>
          <w:sz w:val="20"/>
          <w:szCs w:val="22"/>
        </w:rPr>
        <w:lastRenderedPageBreak/>
        <w:t>de los programas</w:t>
      </w:r>
      <w:r>
        <w:rPr>
          <w:rFonts w:cs="Work Sans"/>
          <w:i/>
          <w:color w:val="002060"/>
          <w:sz w:val="20"/>
          <w:szCs w:val="22"/>
        </w:rPr>
        <w:t xml:space="preserve"> </w:t>
      </w:r>
      <w:r w:rsidRPr="00B95A76">
        <w:rPr>
          <w:rFonts w:cs="Work Sans"/>
          <w:i/>
          <w:color w:val="002060"/>
          <w:sz w:val="20"/>
          <w:szCs w:val="22"/>
        </w:rPr>
        <w:t>académicos, para lo cual deberá contar con estrategias que le permitan atender con alta calidad la docencia en dichos</w:t>
      </w:r>
      <w:r>
        <w:rPr>
          <w:rFonts w:cs="Work Sans"/>
          <w:i/>
          <w:color w:val="002060"/>
          <w:sz w:val="20"/>
          <w:szCs w:val="22"/>
        </w:rPr>
        <w:t xml:space="preserve"> </w:t>
      </w:r>
      <w:r w:rsidRPr="00B95A76">
        <w:rPr>
          <w:rFonts w:cs="Work Sans"/>
          <w:i/>
          <w:color w:val="002060"/>
          <w:sz w:val="20"/>
          <w:szCs w:val="22"/>
        </w:rPr>
        <w:t>lugares</w:t>
      </w:r>
      <w:r w:rsidR="005B5A21" w:rsidRPr="000013D6">
        <w:rPr>
          <w:rFonts w:cs="Work Sans"/>
          <w:i/>
          <w:color w:val="002060"/>
          <w:sz w:val="20"/>
          <w:szCs w:val="22"/>
        </w:rPr>
        <w:t>.</w:t>
      </w:r>
    </w:p>
    <w:p w14:paraId="05126234" w14:textId="07E692E8" w:rsidR="005B5A21" w:rsidRPr="005922DC" w:rsidRDefault="005922DC" w:rsidP="005145F2">
      <w:pPr>
        <w:pStyle w:val="Ttulo4"/>
        <w:numPr>
          <w:ilvl w:val="0"/>
          <w:numId w:val="30"/>
        </w:numPr>
        <w:spacing w:before="0" w:after="240" w:line="276" w:lineRule="auto"/>
        <w:jc w:val="both"/>
        <w:rPr>
          <w:rFonts w:ascii="Arial" w:hAnsi="Arial" w:cs="Arial"/>
          <w:b/>
          <w:i w:val="0"/>
          <w:color w:val="002060"/>
          <w:sz w:val="22"/>
        </w:rPr>
      </w:pPr>
      <w:r w:rsidRPr="005922DC">
        <w:rPr>
          <w:rFonts w:ascii="Arial" w:hAnsi="Arial" w:cs="Arial"/>
          <w:b/>
          <w:i w:val="0"/>
          <w:color w:val="002060"/>
          <w:sz w:val="22"/>
        </w:rPr>
        <w:t>Evidencia de los resultados del desarrollo de mediciones que reflejen la proporción de profesores, vinculados a</w:t>
      </w:r>
      <w:r>
        <w:rPr>
          <w:rFonts w:ascii="Arial" w:hAnsi="Arial" w:cs="Arial"/>
          <w:b/>
          <w:i w:val="0"/>
          <w:color w:val="002060"/>
          <w:sz w:val="22"/>
        </w:rPr>
        <w:t xml:space="preserve"> </w:t>
      </w:r>
      <w:r w:rsidRPr="005922DC">
        <w:rPr>
          <w:rFonts w:ascii="Arial" w:hAnsi="Arial" w:cs="Arial"/>
          <w:b/>
          <w:i w:val="0"/>
          <w:color w:val="002060"/>
          <w:sz w:val="22"/>
        </w:rPr>
        <w:t>término indefinido con respecto a otros tipos de contratación</w:t>
      </w:r>
      <w:r w:rsidR="005B5A21" w:rsidRPr="005922DC">
        <w:rPr>
          <w:rFonts w:ascii="Arial" w:hAnsi="Arial" w:cs="Arial"/>
          <w:b/>
          <w:i w:val="0"/>
          <w:color w:val="002060"/>
          <w:sz w:val="22"/>
        </w:rPr>
        <w:t>.</w:t>
      </w:r>
    </w:p>
    <w:p w14:paraId="2D4E14B2" w14:textId="57C3D6D4" w:rsidR="005B5A21" w:rsidRDefault="009272F2"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77CC629" w14:textId="64A89F7A" w:rsidR="005B5A21" w:rsidRPr="005922DC" w:rsidRDefault="005922DC" w:rsidP="005145F2">
      <w:pPr>
        <w:pStyle w:val="Ttulo4"/>
        <w:numPr>
          <w:ilvl w:val="0"/>
          <w:numId w:val="30"/>
        </w:numPr>
        <w:spacing w:before="0" w:after="240" w:line="276" w:lineRule="auto"/>
        <w:jc w:val="both"/>
        <w:rPr>
          <w:rFonts w:ascii="Arial" w:hAnsi="Arial" w:cs="Arial"/>
          <w:b/>
          <w:i w:val="0"/>
          <w:color w:val="002060"/>
          <w:sz w:val="22"/>
        </w:rPr>
      </w:pPr>
      <w:r w:rsidRPr="005922DC">
        <w:rPr>
          <w:rFonts w:ascii="Arial" w:hAnsi="Arial" w:cs="Arial"/>
          <w:b/>
          <w:i w:val="0"/>
          <w:color w:val="002060"/>
          <w:sz w:val="22"/>
        </w:rPr>
        <w:t>Evidencia de medidas que ilustren la relación entre el número de profesores vinculados y las necesidades docentes e</w:t>
      </w:r>
      <w:r>
        <w:rPr>
          <w:rFonts w:ascii="Arial" w:hAnsi="Arial" w:cs="Arial"/>
          <w:b/>
          <w:i w:val="0"/>
          <w:color w:val="002060"/>
          <w:sz w:val="22"/>
        </w:rPr>
        <w:t xml:space="preserve"> </w:t>
      </w:r>
      <w:r w:rsidRPr="005922DC">
        <w:rPr>
          <w:rFonts w:ascii="Arial" w:hAnsi="Arial" w:cs="Arial"/>
          <w:b/>
          <w:i w:val="0"/>
          <w:color w:val="002060"/>
          <w:sz w:val="22"/>
        </w:rPr>
        <w:t>investigativas, y el número de estudiantes en los diferentes programas que ofrece la institución</w:t>
      </w:r>
      <w:r w:rsidR="005B5A21" w:rsidRPr="005922DC">
        <w:rPr>
          <w:rFonts w:ascii="Arial" w:hAnsi="Arial" w:cs="Arial"/>
          <w:b/>
          <w:i w:val="0"/>
          <w:color w:val="002060"/>
          <w:sz w:val="22"/>
        </w:rPr>
        <w:t>.</w:t>
      </w:r>
    </w:p>
    <w:p w14:paraId="78CAD008" w14:textId="45388575" w:rsidR="005B5A21" w:rsidRDefault="009272F2"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79BCB81" w14:textId="4EDBBB5C" w:rsidR="005B5A21" w:rsidRPr="005922DC" w:rsidRDefault="005922DC" w:rsidP="005145F2">
      <w:pPr>
        <w:pStyle w:val="Ttulo4"/>
        <w:numPr>
          <w:ilvl w:val="0"/>
          <w:numId w:val="30"/>
        </w:numPr>
        <w:spacing w:before="0" w:after="240" w:line="276" w:lineRule="auto"/>
        <w:jc w:val="both"/>
        <w:rPr>
          <w:rFonts w:ascii="Arial" w:hAnsi="Arial" w:cs="Arial"/>
          <w:b/>
          <w:i w:val="0"/>
          <w:color w:val="002060"/>
          <w:sz w:val="22"/>
        </w:rPr>
      </w:pPr>
      <w:r w:rsidRPr="005922DC">
        <w:rPr>
          <w:rFonts w:ascii="Arial" w:hAnsi="Arial" w:cs="Arial"/>
          <w:b/>
          <w:i w:val="0"/>
          <w:color w:val="002060"/>
          <w:sz w:val="22"/>
        </w:rPr>
        <w:t>Apreciación por parte de los miembros de la comunidad académica de la institución, en relación con la existencia de un núcleo de profesores con vinculación a término indefinido y de otros con al menos contratación anual, que sea suficiente y adecuado para el desarrollo de las labores formativas, académicas, docentes, científicas, culturales y de extensión, en una relación profesor/estudiante adecuada para los distintos programas académicos que ofrece.</w:t>
      </w:r>
      <w:r>
        <w:rPr>
          <w:rFonts w:ascii="Arial" w:hAnsi="Arial" w:cs="Arial"/>
          <w:b/>
          <w:i w:val="0"/>
          <w:color w:val="002060"/>
          <w:sz w:val="22"/>
        </w:rPr>
        <w:t xml:space="preserve"> </w:t>
      </w:r>
      <w:r w:rsidRPr="005922DC">
        <w:rPr>
          <w:rFonts w:ascii="Arial" w:hAnsi="Arial" w:cs="Arial"/>
          <w:b/>
          <w:i w:val="0"/>
          <w:color w:val="002060"/>
          <w:sz w:val="22"/>
        </w:rPr>
        <w:t>Incorporación de los análisis de apreciaciones sistematizadas y periódicas en planes de mejoramiento institucional</w:t>
      </w:r>
      <w:r w:rsidR="005B5A21" w:rsidRPr="005922DC">
        <w:rPr>
          <w:rFonts w:ascii="Arial" w:hAnsi="Arial" w:cs="Arial"/>
          <w:b/>
          <w:i w:val="0"/>
          <w:color w:val="002060"/>
          <w:sz w:val="22"/>
        </w:rPr>
        <w:t>.</w:t>
      </w:r>
    </w:p>
    <w:p w14:paraId="4EDACC6F" w14:textId="16CF2BCC" w:rsidR="005B5A21" w:rsidRDefault="009272F2" w:rsidP="005B5A21">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75E7634" w14:textId="6902181D" w:rsidR="00190331" w:rsidRPr="002C0BC7" w:rsidRDefault="002C0BC7" w:rsidP="005145F2">
      <w:pPr>
        <w:pStyle w:val="Ttulo4"/>
        <w:numPr>
          <w:ilvl w:val="0"/>
          <w:numId w:val="30"/>
        </w:numPr>
        <w:spacing w:before="0" w:after="240" w:line="276" w:lineRule="auto"/>
        <w:jc w:val="both"/>
        <w:rPr>
          <w:rFonts w:ascii="Arial" w:hAnsi="Arial" w:cs="Arial"/>
          <w:b/>
          <w:i w:val="0"/>
          <w:color w:val="002060"/>
          <w:sz w:val="22"/>
        </w:rPr>
      </w:pPr>
      <w:r w:rsidRPr="002C0BC7">
        <w:rPr>
          <w:rFonts w:ascii="Arial" w:hAnsi="Arial" w:cs="Arial"/>
          <w:b/>
          <w:i w:val="0"/>
          <w:color w:val="002060"/>
          <w:sz w:val="22"/>
        </w:rPr>
        <w:t>Apreciación por parte de los miembros de la comunidad académica de la institución, en relación con la existencia y aplicación de mecanismos de selección, vinculación y contratación de profesores que propendan por la consolidación de una comunidad académica, diversa e inclusiva, comprometida con las labores formativas, académicas, docentes, científicas, culturales y de extensión. Incorporación de los análisis de apreciaciones sistematizadas y periódicas en</w:t>
      </w:r>
      <w:r>
        <w:rPr>
          <w:rFonts w:ascii="Arial" w:hAnsi="Arial" w:cs="Arial"/>
          <w:b/>
          <w:i w:val="0"/>
          <w:color w:val="002060"/>
          <w:sz w:val="22"/>
        </w:rPr>
        <w:t xml:space="preserve"> </w:t>
      </w:r>
      <w:r w:rsidRPr="002C0BC7">
        <w:rPr>
          <w:rFonts w:ascii="Arial" w:hAnsi="Arial" w:cs="Arial"/>
          <w:b/>
          <w:i w:val="0"/>
          <w:color w:val="002060"/>
          <w:sz w:val="22"/>
        </w:rPr>
        <w:t>planes de mejoramiento institucional</w:t>
      </w:r>
      <w:r w:rsidR="00190331" w:rsidRPr="002C0BC7">
        <w:rPr>
          <w:rFonts w:ascii="Arial" w:hAnsi="Arial" w:cs="Arial"/>
          <w:b/>
          <w:i w:val="0"/>
          <w:color w:val="002060"/>
          <w:sz w:val="22"/>
        </w:rPr>
        <w:t>.</w:t>
      </w:r>
    </w:p>
    <w:p w14:paraId="5DE99E3A" w14:textId="77777777" w:rsidR="00190331" w:rsidRPr="000565CE" w:rsidRDefault="00190331" w:rsidP="001903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866DBAB" w14:textId="722D1AF7" w:rsidR="00190331" w:rsidRPr="009E044E" w:rsidRDefault="009E044E" w:rsidP="005145F2">
      <w:pPr>
        <w:pStyle w:val="Ttulo4"/>
        <w:numPr>
          <w:ilvl w:val="0"/>
          <w:numId w:val="30"/>
        </w:numPr>
        <w:spacing w:before="0" w:after="240" w:line="276" w:lineRule="auto"/>
        <w:jc w:val="both"/>
        <w:rPr>
          <w:rFonts w:ascii="Arial" w:hAnsi="Arial" w:cs="Arial"/>
          <w:b/>
          <w:i w:val="0"/>
          <w:color w:val="002060"/>
          <w:sz w:val="22"/>
        </w:rPr>
      </w:pPr>
      <w:r w:rsidRPr="009E044E">
        <w:rPr>
          <w:rFonts w:ascii="Arial" w:hAnsi="Arial" w:cs="Arial"/>
          <w:b/>
          <w:i w:val="0"/>
          <w:color w:val="002060"/>
          <w:sz w:val="22"/>
        </w:rPr>
        <w:t>Apreciación por parte de los miembros de la comunidad académica de la institución, en relación con la existencia de criterios para definir responsabilidades del profesorado en relación con al desarrollo de funciones sustantivas y el desarrollo de gestiones académico</w:t>
      </w:r>
      <w:r w:rsidR="003B650A">
        <w:rPr>
          <w:rFonts w:ascii="Arial" w:hAnsi="Arial" w:cs="Arial"/>
          <w:b/>
          <w:i w:val="0"/>
          <w:color w:val="002060"/>
          <w:sz w:val="22"/>
        </w:rPr>
        <w:t xml:space="preserve"> </w:t>
      </w:r>
      <w:r w:rsidRPr="009E044E">
        <w:rPr>
          <w:rFonts w:ascii="Arial" w:hAnsi="Arial" w:cs="Arial"/>
          <w:b/>
          <w:i w:val="0"/>
          <w:color w:val="002060"/>
          <w:sz w:val="22"/>
        </w:rPr>
        <w:t>- administrativas, de acuerdo con la categoría en el escalafón. Incorporación de los</w:t>
      </w:r>
      <w:r>
        <w:rPr>
          <w:rFonts w:ascii="Arial" w:hAnsi="Arial" w:cs="Arial"/>
          <w:b/>
          <w:i w:val="0"/>
          <w:color w:val="002060"/>
          <w:sz w:val="22"/>
        </w:rPr>
        <w:t xml:space="preserve"> </w:t>
      </w:r>
      <w:r w:rsidRPr="009E044E">
        <w:rPr>
          <w:rFonts w:ascii="Arial" w:hAnsi="Arial" w:cs="Arial"/>
          <w:b/>
          <w:i w:val="0"/>
          <w:color w:val="002060"/>
          <w:sz w:val="22"/>
        </w:rPr>
        <w:t>análisis de apreciaciones sistematizadas y periódicas en planes de mejoramiento institucional</w:t>
      </w:r>
      <w:r w:rsidR="00190331" w:rsidRPr="009E044E">
        <w:rPr>
          <w:rFonts w:ascii="Arial" w:hAnsi="Arial" w:cs="Arial"/>
          <w:b/>
          <w:i w:val="0"/>
          <w:color w:val="002060"/>
          <w:sz w:val="22"/>
        </w:rPr>
        <w:t>.</w:t>
      </w:r>
    </w:p>
    <w:p w14:paraId="7D0606C9" w14:textId="77777777" w:rsidR="00190331" w:rsidRPr="000565CE" w:rsidRDefault="00190331" w:rsidP="001903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96B6279" w14:textId="559B9935" w:rsidR="00190331" w:rsidRPr="000E4F75" w:rsidRDefault="000E4F75" w:rsidP="005145F2">
      <w:pPr>
        <w:pStyle w:val="Ttulo4"/>
        <w:numPr>
          <w:ilvl w:val="0"/>
          <w:numId w:val="30"/>
        </w:numPr>
        <w:spacing w:before="0" w:after="240" w:line="276" w:lineRule="auto"/>
        <w:jc w:val="both"/>
        <w:rPr>
          <w:rFonts w:ascii="Arial" w:hAnsi="Arial" w:cs="Arial"/>
          <w:b/>
          <w:i w:val="0"/>
          <w:color w:val="002060"/>
          <w:sz w:val="22"/>
        </w:rPr>
      </w:pPr>
      <w:r w:rsidRPr="000E4F75">
        <w:rPr>
          <w:rFonts w:ascii="Arial" w:hAnsi="Arial" w:cs="Arial"/>
          <w:b/>
          <w:i w:val="0"/>
          <w:color w:val="002060"/>
          <w:sz w:val="22"/>
        </w:rPr>
        <w:lastRenderedPageBreak/>
        <w:t>Apreciación por parte de los miembros de la comunidad académica de la institución, en relación con la existencia de mecanismos de evaluación de las actividades asignadas a los profesores, con miras a cualificar, promocionar y estimular su labor. Incorporación de los análisis de apreciaciones sistematizadas y periódicas en planes de</w:t>
      </w:r>
      <w:r>
        <w:rPr>
          <w:rFonts w:ascii="Arial" w:hAnsi="Arial" w:cs="Arial"/>
          <w:b/>
          <w:i w:val="0"/>
          <w:color w:val="002060"/>
          <w:sz w:val="22"/>
        </w:rPr>
        <w:t xml:space="preserve"> </w:t>
      </w:r>
      <w:r w:rsidRPr="000E4F75">
        <w:rPr>
          <w:rFonts w:ascii="Arial" w:hAnsi="Arial" w:cs="Arial"/>
          <w:b/>
          <w:i w:val="0"/>
          <w:color w:val="002060"/>
          <w:sz w:val="22"/>
        </w:rPr>
        <w:t>mejoramiento institucional</w:t>
      </w:r>
      <w:r w:rsidR="00190331" w:rsidRPr="000E4F75">
        <w:rPr>
          <w:rFonts w:ascii="Arial" w:hAnsi="Arial" w:cs="Arial"/>
          <w:b/>
          <w:i w:val="0"/>
          <w:color w:val="002060"/>
          <w:sz w:val="22"/>
        </w:rPr>
        <w:t>.</w:t>
      </w:r>
    </w:p>
    <w:p w14:paraId="77AD7DAB" w14:textId="77777777" w:rsidR="00190331" w:rsidRPr="000565CE" w:rsidRDefault="00190331" w:rsidP="001903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ABFA74C" w14:textId="12C3E58D" w:rsidR="00190331" w:rsidRPr="00994269" w:rsidRDefault="00994269" w:rsidP="005145F2">
      <w:pPr>
        <w:pStyle w:val="Ttulo4"/>
        <w:numPr>
          <w:ilvl w:val="0"/>
          <w:numId w:val="30"/>
        </w:numPr>
        <w:spacing w:before="0" w:after="240" w:line="276" w:lineRule="auto"/>
        <w:jc w:val="both"/>
        <w:rPr>
          <w:rFonts w:ascii="Arial" w:hAnsi="Arial" w:cs="Arial"/>
          <w:b/>
          <w:i w:val="0"/>
          <w:color w:val="002060"/>
          <w:sz w:val="22"/>
        </w:rPr>
      </w:pPr>
      <w:r w:rsidRPr="00994269">
        <w:rPr>
          <w:rFonts w:ascii="Arial" w:hAnsi="Arial" w:cs="Arial"/>
          <w:b/>
          <w:i w:val="0"/>
          <w:color w:val="002060"/>
          <w:sz w:val="22"/>
        </w:rPr>
        <w:t>Apreciación por parte de los miembros de la comunidad académica de la institución, en relación con los criterios y la distribución de las labores asignadas a los profesores para desarrollar sus funciones en condiciones de calidad y en espacios institucionales apropiados. Incorporación de los análisis de apreciaciones sistematizadas y periódicas en</w:t>
      </w:r>
      <w:r>
        <w:rPr>
          <w:rFonts w:ascii="Arial" w:hAnsi="Arial" w:cs="Arial"/>
          <w:b/>
          <w:i w:val="0"/>
          <w:color w:val="002060"/>
          <w:sz w:val="22"/>
        </w:rPr>
        <w:t xml:space="preserve"> </w:t>
      </w:r>
      <w:r w:rsidRPr="00994269">
        <w:rPr>
          <w:rFonts w:ascii="Arial" w:hAnsi="Arial" w:cs="Arial"/>
          <w:b/>
          <w:i w:val="0"/>
          <w:color w:val="002060"/>
          <w:sz w:val="22"/>
        </w:rPr>
        <w:t>planes de mejoramiento institucional</w:t>
      </w:r>
      <w:r w:rsidR="00190331" w:rsidRPr="00994269">
        <w:rPr>
          <w:rFonts w:ascii="Arial" w:hAnsi="Arial" w:cs="Arial"/>
          <w:b/>
          <w:i w:val="0"/>
          <w:color w:val="002060"/>
          <w:sz w:val="22"/>
        </w:rPr>
        <w:t>.</w:t>
      </w:r>
    </w:p>
    <w:p w14:paraId="24CFEA5B" w14:textId="58EEBD8F" w:rsidR="00190331" w:rsidRPr="000565CE" w:rsidRDefault="00190331"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AE19D7C" w14:textId="4AE374CD" w:rsidR="005B5A21" w:rsidRPr="000013D6" w:rsidRDefault="005B5A21" w:rsidP="00585BD4">
      <w:pPr>
        <w:pStyle w:val="Ttulo3"/>
        <w:spacing w:before="0" w:after="240"/>
        <w:jc w:val="both"/>
        <w:rPr>
          <w:rFonts w:ascii="Arial" w:hAnsi="Arial" w:cs="Arial"/>
          <w:sz w:val="24"/>
          <w:u w:val="single"/>
          <w:lang w:val="es-419"/>
        </w:rPr>
      </w:pPr>
      <w:bookmarkStart w:id="294" w:name="_Toc106352893"/>
      <w:r w:rsidRPr="000013D6">
        <w:rPr>
          <w:rFonts w:ascii="Arial" w:hAnsi="Arial" w:cs="Arial"/>
          <w:color w:val="FFC000"/>
          <w:sz w:val="22"/>
          <w:u w:val="single"/>
        </w:rPr>
        <w:t xml:space="preserve">CARACTERÍSTICA </w:t>
      </w:r>
      <w:r w:rsidR="00DB1EE0">
        <w:rPr>
          <w:rFonts w:ascii="Arial" w:hAnsi="Arial" w:cs="Arial"/>
          <w:color w:val="FFC000"/>
          <w:sz w:val="22"/>
          <w:u w:val="single"/>
          <w:lang w:val="es-419"/>
        </w:rPr>
        <w:t>30</w:t>
      </w:r>
      <w:r w:rsidRPr="000013D6">
        <w:rPr>
          <w:rFonts w:ascii="Arial" w:hAnsi="Arial" w:cs="Arial"/>
          <w:color w:val="FFC000"/>
          <w:sz w:val="22"/>
          <w:u w:val="single"/>
        </w:rPr>
        <w:t xml:space="preserve">. </w:t>
      </w:r>
      <w:r w:rsidR="00DB1EE0">
        <w:rPr>
          <w:rFonts w:ascii="Arial" w:hAnsi="Arial" w:cs="Arial"/>
          <w:color w:val="002060"/>
          <w:sz w:val="22"/>
          <w:u w:val="single"/>
          <w:lang w:val="es-419"/>
        </w:rPr>
        <w:t>TRAYECTORIA PROFESORAL</w:t>
      </w:r>
      <w:bookmarkEnd w:id="294"/>
    </w:p>
    <w:p w14:paraId="7C636BBF" w14:textId="4F16D2F4" w:rsidR="005B5A21" w:rsidRPr="000013D6" w:rsidRDefault="00A1564F" w:rsidP="00A1564F">
      <w:pPr>
        <w:pStyle w:val="Default"/>
        <w:spacing w:after="240" w:line="276" w:lineRule="auto"/>
        <w:jc w:val="both"/>
        <w:rPr>
          <w:rFonts w:cs="Work Sans"/>
          <w:i/>
          <w:color w:val="002060"/>
          <w:sz w:val="20"/>
          <w:szCs w:val="22"/>
        </w:rPr>
      </w:pPr>
      <w:r w:rsidRPr="00A1564F">
        <w:rPr>
          <w:rFonts w:cs="Work Sans"/>
          <w:i/>
          <w:color w:val="002060"/>
          <w:sz w:val="20"/>
          <w:szCs w:val="22"/>
        </w:rPr>
        <w:t>La institución deberá demostrar que, en sus estatutos o reglamentos, o lo que haga sus veces, contempla para sus</w:t>
      </w:r>
      <w:r>
        <w:rPr>
          <w:rFonts w:cs="Work Sans"/>
          <w:i/>
          <w:color w:val="002060"/>
          <w:sz w:val="20"/>
          <w:szCs w:val="22"/>
        </w:rPr>
        <w:t xml:space="preserve"> </w:t>
      </w:r>
      <w:r w:rsidRPr="00A1564F">
        <w:rPr>
          <w:rFonts w:cs="Work Sans"/>
          <w:i/>
          <w:color w:val="002060"/>
          <w:sz w:val="20"/>
          <w:szCs w:val="22"/>
        </w:rPr>
        <w:t>profesores una vinculación y permanencia profesoral con mecanismos transparentes y ampliamente conocidos por ellos.</w:t>
      </w:r>
      <w:r>
        <w:rPr>
          <w:rFonts w:cs="Work Sans"/>
          <w:i/>
          <w:color w:val="002060"/>
          <w:sz w:val="20"/>
          <w:szCs w:val="22"/>
        </w:rPr>
        <w:t xml:space="preserve"> </w:t>
      </w:r>
      <w:r w:rsidRPr="00A1564F">
        <w:rPr>
          <w:rFonts w:cs="Work Sans"/>
          <w:i/>
          <w:color w:val="002060"/>
          <w:sz w:val="20"/>
          <w:szCs w:val="22"/>
        </w:rPr>
        <w:t>Estos deberán incluir aspectos tales como: la evaluación, el desarrollo y la permanencia de los docentes en las diferentes</w:t>
      </w:r>
      <w:r>
        <w:rPr>
          <w:rFonts w:cs="Work Sans"/>
          <w:i/>
          <w:color w:val="002060"/>
          <w:sz w:val="20"/>
          <w:szCs w:val="22"/>
        </w:rPr>
        <w:t xml:space="preserve"> </w:t>
      </w:r>
      <w:r w:rsidRPr="00A1564F">
        <w:rPr>
          <w:rFonts w:cs="Work Sans"/>
          <w:i/>
          <w:color w:val="002060"/>
          <w:sz w:val="20"/>
          <w:szCs w:val="22"/>
        </w:rPr>
        <w:t>categorías académicas y su promoción de una categoría a otra, sin perjuicio de lo que la institución establezca dentro de</w:t>
      </w:r>
      <w:r>
        <w:rPr>
          <w:rFonts w:cs="Work Sans"/>
          <w:i/>
          <w:color w:val="002060"/>
          <w:sz w:val="20"/>
          <w:szCs w:val="22"/>
        </w:rPr>
        <w:t xml:space="preserve"> </w:t>
      </w:r>
      <w:r w:rsidRPr="00A1564F">
        <w:rPr>
          <w:rFonts w:cs="Work Sans"/>
          <w:i/>
          <w:color w:val="002060"/>
          <w:sz w:val="20"/>
          <w:szCs w:val="22"/>
        </w:rPr>
        <w:t>su autonomía; en todo caso deberá hacer explícitos los deberes y derechos inherentes a cada categoría. Las</w:t>
      </w:r>
      <w:r>
        <w:rPr>
          <w:rFonts w:cs="Work Sans"/>
          <w:i/>
          <w:color w:val="002060"/>
          <w:sz w:val="20"/>
          <w:szCs w:val="22"/>
        </w:rPr>
        <w:t xml:space="preserve"> </w:t>
      </w:r>
      <w:r w:rsidRPr="00A1564F">
        <w:rPr>
          <w:rFonts w:cs="Work Sans"/>
          <w:i/>
          <w:color w:val="002060"/>
          <w:sz w:val="20"/>
          <w:szCs w:val="22"/>
        </w:rPr>
        <w:t>asignaciones salariales y las contrataciones de los profesores están determinadas por criterios académicos y son</w:t>
      </w:r>
      <w:r>
        <w:rPr>
          <w:rFonts w:cs="Work Sans"/>
          <w:i/>
          <w:color w:val="002060"/>
          <w:sz w:val="20"/>
          <w:szCs w:val="22"/>
        </w:rPr>
        <w:t xml:space="preserve"> </w:t>
      </w:r>
      <w:r w:rsidRPr="00A1564F">
        <w:rPr>
          <w:rFonts w:cs="Work Sans"/>
          <w:i/>
          <w:color w:val="002060"/>
          <w:sz w:val="20"/>
          <w:szCs w:val="22"/>
        </w:rPr>
        <w:t>coherentes con la naturaleza jurídica, identidad, misión y tipología de las Instituciones</w:t>
      </w:r>
      <w:r w:rsidR="005B5A21" w:rsidRPr="000013D6">
        <w:rPr>
          <w:rFonts w:cs="Work Sans"/>
          <w:i/>
          <w:color w:val="002060"/>
          <w:sz w:val="20"/>
          <w:szCs w:val="22"/>
        </w:rPr>
        <w:t>.</w:t>
      </w:r>
    </w:p>
    <w:p w14:paraId="083E42D2" w14:textId="25F9873F" w:rsidR="005B5A21" w:rsidRPr="00287C58" w:rsidRDefault="00287C58" w:rsidP="005145F2">
      <w:pPr>
        <w:pStyle w:val="Ttulo4"/>
        <w:numPr>
          <w:ilvl w:val="0"/>
          <w:numId w:val="31"/>
        </w:numPr>
        <w:spacing w:before="0" w:after="240" w:line="276" w:lineRule="auto"/>
        <w:jc w:val="both"/>
        <w:rPr>
          <w:rFonts w:ascii="Arial" w:hAnsi="Arial" w:cs="Arial"/>
          <w:b/>
          <w:i w:val="0"/>
          <w:color w:val="002060"/>
          <w:sz w:val="22"/>
        </w:rPr>
      </w:pPr>
      <w:r w:rsidRPr="00287C58">
        <w:rPr>
          <w:rFonts w:ascii="Arial" w:hAnsi="Arial" w:cs="Arial"/>
          <w:b/>
          <w:i w:val="0"/>
          <w:color w:val="002060"/>
          <w:sz w:val="22"/>
        </w:rPr>
        <w:t>Demostración del impacto de la evaluación profesoral, que incluya auto, hetero y la del jefe inmediato, sobre el</w:t>
      </w:r>
      <w:r>
        <w:rPr>
          <w:rFonts w:ascii="Arial" w:hAnsi="Arial" w:cs="Arial"/>
          <w:b/>
          <w:i w:val="0"/>
          <w:color w:val="002060"/>
          <w:sz w:val="22"/>
        </w:rPr>
        <w:t xml:space="preserve"> </w:t>
      </w:r>
      <w:r w:rsidRPr="00287C58">
        <w:rPr>
          <w:rFonts w:ascii="Arial" w:hAnsi="Arial" w:cs="Arial"/>
          <w:b/>
          <w:i w:val="0"/>
          <w:color w:val="002060"/>
          <w:sz w:val="22"/>
        </w:rPr>
        <w:t>desarrollo profesoral. Análisis del impacto e incorporación de los mismos en planes de mejoramiento institucional</w:t>
      </w:r>
      <w:r w:rsidR="005B5A21" w:rsidRPr="00287C58">
        <w:rPr>
          <w:rFonts w:ascii="Arial" w:hAnsi="Arial" w:cs="Arial"/>
          <w:b/>
          <w:i w:val="0"/>
          <w:color w:val="002060"/>
          <w:sz w:val="22"/>
        </w:rPr>
        <w:t>.</w:t>
      </w:r>
    </w:p>
    <w:p w14:paraId="57962A2F" w14:textId="15523952" w:rsidR="005B5A21" w:rsidRDefault="00486B40"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6DD3A3F" w14:textId="22E1C32B" w:rsidR="005B5A21" w:rsidRPr="0005090E" w:rsidRDefault="0005090E" w:rsidP="005145F2">
      <w:pPr>
        <w:pStyle w:val="Ttulo4"/>
        <w:numPr>
          <w:ilvl w:val="0"/>
          <w:numId w:val="31"/>
        </w:numPr>
        <w:spacing w:before="0" w:after="240" w:line="276" w:lineRule="auto"/>
        <w:jc w:val="both"/>
        <w:rPr>
          <w:rFonts w:ascii="Arial" w:hAnsi="Arial" w:cs="Arial"/>
          <w:b/>
          <w:i w:val="0"/>
          <w:color w:val="002060"/>
          <w:sz w:val="22"/>
        </w:rPr>
      </w:pPr>
      <w:r w:rsidRPr="0005090E">
        <w:rPr>
          <w:rFonts w:ascii="Arial" w:hAnsi="Arial" w:cs="Arial"/>
          <w:b/>
          <w:i w:val="0"/>
          <w:color w:val="002060"/>
          <w:sz w:val="22"/>
        </w:rPr>
        <w:t>Apreciación por parte de los miembros de la comunidad académica de la institución, en relación con la existencia de un escalafón docente con categorías académicas que permitan la movilidad, cualificación y promoción profesional de los profesores. Incorporación de los resultados de los análisis de apreciaciones sistematizadas y periódicas en planes</w:t>
      </w:r>
      <w:r>
        <w:rPr>
          <w:rFonts w:ascii="Arial" w:hAnsi="Arial" w:cs="Arial"/>
          <w:b/>
          <w:i w:val="0"/>
          <w:color w:val="002060"/>
          <w:sz w:val="22"/>
        </w:rPr>
        <w:t xml:space="preserve"> </w:t>
      </w:r>
      <w:r w:rsidRPr="0005090E">
        <w:rPr>
          <w:rFonts w:ascii="Arial" w:hAnsi="Arial" w:cs="Arial"/>
          <w:b/>
          <w:i w:val="0"/>
          <w:color w:val="002060"/>
          <w:sz w:val="22"/>
        </w:rPr>
        <w:t>de mejoramiento institucional</w:t>
      </w:r>
      <w:r w:rsidR="005B5A21" w:rsidRPr="0005090E">
        <w:rPr>
          <w:rFonts w:ascii="Arial" w:hAnsi="Arial" w:cs="Arial"/>
          <w:b/>
          <w:i w:val="0"/>
          <w:color w:val="002060"/>
          <w:sz w:val="22"/>
        </w:rPr>
        <w:t>.</w:t>
      </w:r>
    </w:p>
    <w:p w14:paraId="60104F50" w14:textId="21FDA523" w:rsidR="005B5A21" w:rsidRDefault="00486B40"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CBF9464" w14:textId="343D4163" w:rsidR="005B5A21" w:rsidRPr="004542D5" w:rsidRDefault="004542D5" w:rsidP="005145F2">
      <w:pPr>
        <w:pStyle w:val="Ttulo4"/>
        <w:numPr>
          <w:ilvl w:val="0"/>
          <w:numId w:val="31"/>
        </w:numPr>
        <w:spacing w:before="0" w:after="240" w:line="276" w:lineRule="auto"/>
        <w:jc w:val="both"/>
        <w:rPr>
          <w:rFonts w:ascii="Arial" w:hAnsi="Arial" w:cs="Arial"/>
          <w:b/>
          <w:i w:val="0"/>
          <w:color w:val="002060"/>
          <w:sz w:val="22"/>
        </w:rPr>
      </w:pPr>
      <w:r w:rsidRPr="004542D5">
        <w:rPr>
          <w:rFonts w:ascii="Arial" w:hAnsi="Arial" w:cs="Arial"/>
          <w:b/>
          <w:i w:val="0"/>
          <w:color w:val="002060"/>
          <w:sz w:val="22"/>
        </w:rPr>
        <w:lastRenderedPageBreak/>
        <w:t>Apreciación por parte de los miembros de la comunidad académica de la institución, en relación con el cumplimiento transparente de criterios y mecanismos para la determinación de la asignación salarial y estímulo a los profesores.</w:t>
      </w:r>
      <w:r>
        <w:rPr>
          <w:rFonts w:ascii="Arial" w:hAnsi="Arial" w:cs="Arial"/>
          <w:b/>
          <w:i w:val="0"/>
          <w:color w:val="002060"/>
          <w:sz w:val="22"/>
        </w:rPr>
        <w:t xml:space="preserve"> </w:t>
      </w:r>
      <w:r w:rsidRPr="004542D5">
        <w:rPr>
          <w:rFonts w:ascii="Arial" w:hAnsi="Arial" w:cs="Arial"/>
          <w:b/>
          <w:i w:val="0"/>
          <w:color w:val="002060"/>
          <w:sz w:val="22"/>
        </w:rPr>
        <w:t>Incorporación de los análisis de apreciaciones sistematizadas y periódicas en planes de mejoramiento institucional</w:t>
      </w:r>
      <w:r w:rsidR="005B5A21" w:rsidRPr="004542D5">
        <w:rPr>
          <w:rFonts w:ascii="Arial" w:hAnsi="Arial" w:cs="Arial"/>
          <w:b/>
          <w:i w:val="0"/>
          <w:color w:val="002060"/>
          <w:sz w:val="22"/>
        </w:rPr>
        <w:t>.</w:t>
      </w:r>
    </w:p>
    <w:p w14:paraId="7113DD66" w14:textId="6C27ABF8" w:rsidR="005B5A21" w:rsidRPr="00D53BDD" w:rsidRDefault="00486B40"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AFE838A" w14:textId="143B5315" w:rsidR="00D53BDD" w:rsidRPr="000013D6" w:rsidRDefault="00D53BDD" w:rsidP="00D53BDD">
      <w:pPr>
        <w:pStyle w:val="Ttulo3"/>
        <w:spacing w:before="0" w:after="240"/>
        <w:jc w:val="both"/>
        <w:rPr>
          <w:rFonts w:ascii="Arial" w:hAnsi="Arial" w:cs="Arial"/>
          <w:sz w:val="24"/>
          <w:u w:val="single"/>
          <w:lang w:val="es-419"/>
        </w:rPr>
      </w:pPr>
      <w:bookmarkStart w:id="295" w:name="_Toc106352894"/>
      <w:r w:rsidRPr="000013D6">
        <w:rPr>
          <w:rFonts w:ascii="Arial" w:hAnsi="Arial" w:cs="Arial"/>
          <w:color w:val="FFC000"/>
          <w:sz w:val="22"/>
          <w:u w:val="single"/>
        </w:rPr>
        <w:t xml:space="preserve">CARACTERÍSTICA </w:t>
      </w:r>
      <w:r>
        <w:rPr>
          <w:rFonts w:ascii="Arial" w:hAnsi="Arial" w:cs="Arial"/>
          <w:color w:val="FFC000"/>
          <w:sz w:val="22"/>
          <w:u w:val="single"/>
          <w:lang w:val="es-419"/>
        </w:rPr>
        <w:t>31</w:t>
      </w:r>
      <w:r w:rsidRPr="000013D6">
        <w:rPr>
          <w:rFonts w:ascii="Arial" w:hAnsi="Arial" w:cs="Arial"/>
          <w:color w:val="FFC000"/>
          <w:sz w:val="22"/>
          <w:u w:val="single"/>
        </w:rPr>
        <w:t xml:space="preserve">. </w:t>
      </w:r>
      <w:r>
        <w:rPr>
          <w:rFonts w:ascii="Arial" w:hAnsi="Arial" w:cs="Arial"/>
          <w:color w:val="002060"/>
          <w:sz w:val="22"/>
          <w:u w:val="single"/>
          <w:lang w:val="es-419"/>
        </w:rPr>
        <w:t>DESARROLLO PROFESORAL</w:t>
      </w:r>
      <w:bookmarkEnd w:id="295"/>
    </w:p>
    <w:p w14:paraId="41092411" w14:textId="169434C3" w:rsidR="00D53BDD" w:rsidRPr="000013D6" w:rsidRDefault="00B634E1" w:rsidP="00B634E1">
      <w:pPr>
        <w:pStyle w:val="Default"/>
        <w:spacing w:after="240" w:line="276" w:lineRule="auto"/>
        <w:jc w:val="both"/>
        <w:rPr>
          <w:rFonts w:cs="Work Sans"/>
          <w:i/>
          <w:color w:val="002060"/>
          <w:sz w:val="20"/>
          <w:szCs w:val="22"/>
        </w:rPr>
      </w:pPr>
      <w:r w:rsidRPr="00B634E1">
        <w:rPr>
          <w:rFonts w:cs="Work Sans"/>
          <w:i/>
          <w:color w:val="002060"/>
          <w:sz w:val="20"/>
          <w:szCs w:val="22"/>
        </w:rPr>
        <w:t>La institución deberá demostrar que aplica políticas y adelanta programas de desarrollo profesoral, así como de</w:t>
      </w:r>
      <w:r>
        <w:rPr>
          <w:rFonts w:cs="Work Sans"/>
          <w:i/>
          <w:color w:val="002060"/>
          <w:sz w:val="20"/>
          <w:szCs w:val="22"/>
        </w:rPr>
        <w:t xml:space="preserve"> </w:t>
      </w:r>
      <w:r w:rsidRPr="00B634E1">
        <w:rPr>
          <w:rFonts w:cs="Work Sans"/>
          <w:i/>
          <w:color w:val="002060"/>
          <w:sz w:val="20"/>
          <w:szCs w:val="22"/>
        </w:rPr>
        <w:t>reconocimiento al ejercicio calificado de las labores formativas, académicas, docente</w:t>
      </w:r>
      <w:r>
        <w:rPr>
          <w:rFonts w:cs="Work Sans"/>
          <w:i/>
          <w:color w:val="002060"/>
          <w:sz w:val="20"/>
          <w:szCs w:val="22"/>
        </w:rPr>
        <w:t xml:space="preserve">s, científicas, culturales y de </w:t>
      </w:r>
      <w:r w:rsidRPr="00B634E1">
        <w:rPr>
          <w:rFonts w:cs="Work Sans"/>
          <w:i/>
          <w:color w:val="002060"/>
          <w:sz w:val="20"/>
          <w:szCs w:val="22"/>
        </w:rPr>
        <w:t>extensión, de conformidad con los objetivos de la educación superior y de la institución. Estos prog</w:t>
      </w:r>
      <w:r>
        <w:rPr>
          <w:rFonts w:cs="Work Sans"/>
          <w:i/>
          <w:color w:val="002060"/>
          <w:sz w:val="20"/>
          <w:szCs w:val="22"/>
        </w:rPr>
        <w:t xml:space="preserve">ramas deben incluir a </w:t>
      </w:r>
      <w:r w:rsidRPr="00B634E1">
        <w:rPr>
          <w:rFonts w:cs="Work Sans"/>
          <w:i/>
          <w:color w:val="002060"/>
          <w:sz w:val="20"/>
          <w:szCs w:val="22"/>
        </w:rPr>
        <w:t>todos los profesores vinculados a la institución por las distintas formas de contratación y en todas las modalidades. El</w:t>
      </w:r>
      <w:r>
        <w:rPr>
          <w:rFonts w:cs="Work Sans"/>
          <w:i/>
          <w:color w:val="002060"/>
          <w:sz w:val="20"/>
          <w:szCs w:val="22"/>
        </w:rPr>
        <w:t xml:space="preserve"> </w:t>
      </w:r>
      <w:r w:rsidRPr="00B634E1">
        <w:rPr>
          <w:rFonts w:cs="Work Sans"/>
          <w:i/>
          <w:color w:val="002060"/>
          <w:sz w:val="20"/>
          <w:szCs w:val="22"/>
        </w:rPr>
        <w:t>desarrollo profesoral debe involucrar el desenvolvimiento en habilidades y destrezas pedagógicas necesarias para atender</w:t>
      </w:r>
      <w:r>
        <w:rPr>
          <w:rFonts w:cs="Work Sans"/>
          <w:i/>
          <w:color w:val="002060"/>
          <w:sz w:val="20"/>
          <w:szCs w:val="22"/>
        </w:rPr>
        <w:t xml:space="preserve"> </w:t>
      </w:r>
      <w:r w:rsidRPr="00B634E1">
        <w:rPr>
          <w:rFonts w:cs="Work Sans"/>
          <w:i/>
          <w:color w:val="002060"/>
          <w:sz w:val="20"/>
          <w:szCs w:val="22"/>
        </w:rPr>
        <w:t>a los estudiantes que ingresan a la Institución, de acuerdo con las modalidades de los programas académicos en los</w:t>
      </w:r>
      <w:r>
        <w:rPr>
          <w:rFonts w:cs="Work Sans"/>
          <w:i/>
          <w:color w:val="002060"/>
          <w:sz w:val="20"/>
          <w:szCs w:val="22"/>
        </w:rPr>
        <w:t xml:space="preserve"> </w:t>
      </w:r>
      <w:r w:rsidRPr="00B634E1">
        <w:rPr>
          <w:rFonts w:cs="Work Sans"/>
          <w:i/>
          <w:color w:val="002060"/>
          <w:sz w:val="20"/>
          <w:szCs w:val="22"/>
        </w:rPr>
        <w:t>cuales participan</w:t>
      </w:r>
      <w:r w:rsidR="00D53BDD" w:rsidRPr="000013D6">
        <w:rPr>
          <w:rFonts w:cs="Work Sans"/>
          <w:i/>
          <w:color w:val="002060"/>
          <w:sz w:val="20"/>
          <w:szCs w:val="22"/>
        </w:rPr>
        <w:t>.</w:t>
      </w:r>
    </w:p>
    <w:p w14:paraId="16B97F6A" w14:textId="4FB93FC0" w:rsidR="00D53BDD" w:rsidRPr="004F6718" w:rsidRDefault="004F6718" w:rsidP="005145F2">
      <w:pPr>
        <w:pStyle w:val="Ttulo4"/>
        <w:numPr>
          <w:ilvl w:val="0"/>
          <w:numId w:val="43"/>
        </w:numPr>
        <w:spacing w:before="0" w:after="240" w:line="276" w:lineRule="auto"/>
        <w:jc w:val="both"/>
        <w:rPr>
          <w:rFonts w:ascii="Arial" w:hAnsi="Arial" w:cs="Arial"/>
          <w:b/>
          <w:i w:val="0"/>
          <w:color w:val="002060"/>
          <w:sz w:val="22"/>
        </w:rPr>
      </w:pPr>
      <w:r w:rsidRPr="004F6718">
        <w:rPr>
          <w:rFonts w:ascii="Arial" w:hAnsi="Arial" w:cs="Arial"/>
          <w:b/>
          <w:i w:val="0"/>
          <w:color w:val="002060"/>
          <w:sz w:val="22"/>
        </w:rPr>
        <w:t>Demostración de los resultados y mediciones que ilustren los impactos de la política institucional en la cualificación</w:t>
      </w:r>
      <w:r>
        <w:rPr>
          <w:rFonts w:ascii="Arial" w:hAnsi="Arial" w:cs="Arial"/>
          <w:b/>
          <w:i w:val="0"/>
          <w:color w:val="002060"/>
          <w:sz w:val="22"/>
        </w:rPr>
        <w:t xml:space="preserve"> </w:t>
      </w:r>
      <w:r w:rsidRPr="004F6718">
        <w:rPr>
          <w:rFonts w:ascii="Arial" w:hAnsi="Arial" w:cs="Arial"/>
          <w:b/>
          <w:i w:val="0"/>
          <w:color w:val="002060"/>
          <w:sz w:val="22"/>
        </w:rPr>
        <w:t>profesional y pedagógica de sus profesores</w:t>
      </w:r>
      <w:r w:rsidR="00D53BDD" w:rsidRPr="004F6718">
        <w:rPr>
          <w:rFonts w:ascii="Arial" w:hAnsi="Arial" w:cs="Arial"/>
          <w:b/>
          <w:i w:val="0"/>
          <w:color w:val="002060"/>
          <w:sz w:val="22"/>
        </w:rPr>
        <w:t>.</w:t>
      </w:r>
    </w:p>
    <w:p w14:paraId="6559B3D0" w14:textId="77777777" w:rsidR="00D53BDD" w:rsidRDefault="00D53BDD" w:rsidP="00D53BDD">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E03271B" w14:textId="5E8EE804" w:rsidR="004A17BE" w:rsidRPr="000F7CB7" w:rsidRDefault="000F7CB7" w:rsidP="005145F2">
      <w:pPr>
        <w:pStyle w:val="Ttulo4"/>
        <w:numPr>
          <w:ilvl w:val="0"/>
          <w:numId w:val="43"/>
        </w:numPr>
        <w:spacing w:before="0" w:after="240" w:line="276" w:lineRule="auto"/>
        <w:jc w:val="both"/>
        <w:rPr>
          <w:rFonts w:ascii="Arial" w:hAnsi="Arial" w:cs="Arial"/>
          <w:b/>
          <w:i w:val="0"/>
          <w:color w:val="002060"/>
          <w:sz w:val="22"/>
        </w:rPr>
      </w:pPr>
      <w:r w:rsidRPr="000F7CB7">
        <w:rPr>
          <w:rFonts w:ascii="Arial" w:hAnsi="Arial" w:cs="Arial"/>
          <w:b/>
          <w:i w:val="0"/>
          <w:color w:val="002060"/>
          <w:sz w:val="22"/>
        </w:rPr>
        <w:t>Apreciación por parte de los miembros de la comunidad académica de la institución, en relación con la existencia, cobertura, calidad y pertinencia de los programas de desarrollo profesoral. Incorporación de los análisis de</w:t>
      </w:r>
      <w:r>
        <w:rPr>
          <w:rFonts w:ascii="Arial" w:hAnsi="Arial" w:cs="Arial"/>
          <w:b/>
          <w:i w:val="0"/>
          <w:color w:val="002060"/>
          <w:sz w:val="22"/>
        </w:rPr>
        <w:t xml:space="preserve"> </w:t>
      </w:r>
      <w:r w:rsidRPr="000F7CB7">
        <w:rPr>
          <w:rFonts w:ascii="Arial" w:hAnsi="Arial" w:cs="Arial"/>
          <w:b/>
          <w:i w:val="0"/>
          <w:color w:val="002060"/>
          <w:sz w:val="22"/>
        </w:rPr>
        <w:t>apreciaciones sistematizadas y periódicas en planes de mejoramiento institucional</w:t>
      </w:r>
      <w:r w:rsidR="004A17BE" w:rsidRPr="000F7CB7">
        <w:rPr>
          <w:rFonts w:ascii="Arial" w:hAnsi="Arial" w:cs="Arial"/>
          <w:b/>
          <w:i w:val="0"/>
          <w:color w:val="002060"/>
          <w:sz w:val="22"/>
        </w:rPr>
        <w:t>.</w:t>
      </w:r>
    </w:p>
    <w:p w14:paraId="3A001AD7" w14:textId="77777777" w:rsidR="004A17BE" w:rsidRDefault="004A17BE" w:rsidP="004A17BE">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68BDA6B" w14:textId="32D84531" w:rsidR="004A17BE" w:rsidRPr="002E248D" w:rsidRDefault="002E248D" w:rsidP="005145F2">
      <w:pPr>
        <w:pStyle w:val="Ttulo4"/>
        <w:numPr>
          <w:ilvl w:val="0"/>
          <w:numId w:val="43"/>
        </w:numPr>
        <w:spacing w:before="0" w:after="240" w:line="276" w:lineRule="auto"/>
        <w:jc w:val="both"/>
        <w:rPr>
          <w:rFonts w:ascii="Arial" w:hAnsi="Arial" w:cs="Arial"/>
          <w:b/>
          <w:i w:val="0"/>
          <w:color w:val="002060"/>
          <w:sz w:val="22"/>
        </w:rPr>
      </w:pPr>
      <w:r w:rsidRPr="002E248D">
        <w:rPr>
          <w:rFonts w:ascii="Arial" w:hAnsi="Arial" w:cs="Arial"/>
          <w:b/>
          <w:i w:val="0"/>
          <w:color w:val="002060"/>
          <w:sz w:val="22"/>
        </w:rPr>
        <w:t>Apreciación por parte de los miembros de la comunidad académica de la institución, en relación con la aplicación de los criterios de reconocimiento y estímulo al ejercicio calificado de las labores formativas, académicas, docentes, científicas, culturales y de extensión. Incorporación de los análisis de apreciaciones sistematizadas y periódicas en</w:t>
      </w:r>
      <w:r>
        <w:rPr>
          <w:rFonts w:ascii="Arial" w:hAnsi="Arial" w:cs="Arial"/>
          <w:b/>
          <w:i w:val="0"/>
          <w:color w:val="002060"/>
          <w:sz w:val="22"/>
        </w:rPr>
        <w:t xml:space="preserve"> </w:t>
      </w:r>
      <w:r w:rsidRPr="002E248D">
        <w:rPr>
          <w:rFonts w:ascii="Arial" w:hAnsi="Arial" w:cs="Arial"/>
          <w:b/>
          <w:i w:val="0"/>
          <w:color w:val="002060"/>
          <w:sz w:val="22"/>
        </w:rPr>
        <w:t>planes de mejoramiento institucional</w:t>
      </w:r>
      <w:r w:rsidR="004A17BE" w:rsidRPr="002E248D">
        <w:rPr>
          <w:rFonts w:ascii="Arial" w:hAnsi="Arial" w:cs="Arial"/>
          <w:b/>
          <w:i w:val="0"/>
          <w:color w:val="002060"/>
          <w:sz w:val="22"/>
        </w:rPr>
        <w:t>.</w:t>
      </w:r>
    </w:p>
    <w:p w14:paraId="7E471A67" w14:textId="77777777" w:rsidR="004A17BE" w:rsidRDefault="004A17BE" w:rsidP="004A17BE">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A6E624E" w14:textId="26EBF24D" w:rsidR="004A17BE" w:rsidRPr="004E2F05" w:rsidRDefault="004E2F05" w:rsidP="005145F2">
      <w:pPr>
        <w:pStyle w:val="Ttulo4"/>
        <w:numPr>
          <w:ilvl w:val="0"/>
          <w:numId w:val="43"/>
        </w:numPr>
        <w:spacing w:before="0" w:after="240" w:line="276" w:lineRule="auto"/>
        <w:jc w:val="both"/>
        <w:rPr>
          <w:rFonts w:ascii="Arial" w:hAnsi="Arial" w:cs="Arial"/>
          <w:b/>
          <w:i w:val="0"/>
          <w:color w:val="002060"/>
          <w:sz w:val="22"/>
        </w:rPr>
      </w:pPr>
      <w:r w:rsidRPr="004E2F05">
        <w:rPr>
          <w:rFonts w:ascii="Arial" w:hAnsi="Arial" w:cs="Arial"/>
          <w:b/>
          <w:i w:val="0"/>
          <w:color w:val="002060"/>
          <w:sz w:val="22"/>
        </w:rPr>
        <w:t>Apreciación por parte de los miembros de la comunidad académica de la institución, en relación con las evidencias de las evaluaciones realizadas a la normativa sobre profesores, teniendo en cuenta la naturaleza jurídica institucional, su eficiencia, transparencia y eficacia para el desarrollo profesoral. Incorporación de los análisis de apreciaciones</w:t>
      </w:r>
      <w:r>
        <w:rPr>
          <w:rFonts w:ascii="Arial" w:hAnsi="Arial" w:cs="Arial"/>
          <w:b/>
          <w:i w:val="0"/>
          <w:color w:val="002060"/>
          <w:sz w:val="22"/>
        </w:rPr>
        <w:t xml:space="preserve"> </w:t>
      </w:r>
      <w:r w:rsidRPr="004E2F05">
        <w:rPr>
          <w:rFonts w:ascii="Arial" w:hAnsi="Arial" w:cs="Arial"/>
          <w:b/>
          <w:i w:val="0"/>
          <w:color w:val="002060"/>
          <w:sz w:val="22"/>
        </w:rPr>
        <w:t>sistematizadas y periódicas en planes de mejoramiento institucional</w:t>
      </w:r>
      <w:r w:rsidR="004A17BE" w:rsidRPr="004E2F05">
        <w:rPr>
          <w:rFonts w:ascii="Arial" w:hAnsi="Arial" w:cs="Arial"/>
          <w:b/>
          <w:i w:val="0"/>
          <w:color w:val="002060"/>
          <w:sz w:val="22"/>
        </w:rPr>
        <w:t>.</w:t>
      </w:r>
    </w:p>
    <w:p w14:paraId="27BE351C" w14:textId="77777777" w:rsidR="004A17BE" w:rsidRDefault="004A17BE" w:rsidP="004A17BE">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F9CE64D" w14:textId="161EF334" w:rsidR="004A17BE" w:rsidRPr="003F364D" w:rsidRDefault="003F364D" w:rsidP="005145F2">
      <w:pPr>
        <w:pStyle w:val="Ttulo4"/>
        <w:numPr>
          <w:ilvl w:val="0"/>
          <w:numId w:val="43"/>
        </w:numPr>
        <w:spacing w:before="0" w:after="240" w:line="276" w:lineRule="auto"/>
        <w:jc w:val="both"/>
        <w:rPr>
          <w:rFonts w:ascii="Arial" w:hAnsi="Arial" w:cs="Arial"/>
          <w:b/>
          <w:i w:val="0"/>
          <w:color w:val="002060"/>
          <w:sz w:val="22"/>
        </w:rPr>
      </w:pPr>
      <w:r w:rsidRPr="003F364D">
        <w:rPr>
          <w:rFonts w:ascii="Arial" w:hAnsi="Arial" w:cs="Arial"/>
          <w:b/>
          <w:i w:val="0"/>
          <w:color w:val="002060"/>
          <w:sz w:val="22"/>
        </w:rPr>
        <w:lastRenderedPageBreak/>
        <w:t>Apreciación por parte de los miembros de la comunidad académica de la institución, en relación con las evidencias de las capacitaciones realizadas a los profesores de la institución y sus resultados. Incorporación de los análisis de</w:t>
      </w:r>
      <w:r>
        <w:rPr>
          <w:rFonts w:ascii="Arial" w:hAnsi="Arial" w:cs="Arial"/>
          <w:b/>
          <w:i w:val="0"/>
          <w:color w:val="002060"/>
          <w:sz w:val="22"/>
        </w:rPr>
        <w:t xml:space="preserve"> </w:t>
      </w:r>
      <w:r w:rsidRPr="003F364D">
        <w:rPr>
          <w:rFonts w:ascii="Arial" w:hAnsi="Arial" w:cs="Arial"/>
          <w:b/>
          <w:i w:val="0"/>
          <w:color w:val="002060"/>
          <w:sz w:val="22"/>
        </w:rPr>
        <w:t>apreciaciones sistematizadas y periódicas en planes de mejoramiento institucional</w:t>
      </w:r>
      <w:r w:rsidR="004A17BE" w:rsidRPr="003F364D">
        <w:rPr>
          <w:rFonts w:ascii="Arial" w:hAnsi="Arial" w:cs="Arial"/>
          <w:b/>
          <w:i w:val="0"/>
          <w:color w:val="002060"/>
          <w:sz w:val="22"/>
        </w:rPr>
        <w:t>.</w:t>
      </w:r>
    </w:p>
    <w:p w14:paraId="5554D7E7" w14:textId="091AF9E2" w:rsidR="00376A31" w:rsidRDefault="004A17BE"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1C4C612" w14:textId="324DAB39" w:rsidR="00C40EC7" w:rsidRPr="000013D6" w:rsidRDefault="00C40EC7" w:rsidP="00C40EC7">
      <w:pPr>
        <w:pStyle w:val="Ttulo3"/>
        <w:spacing w:before="0" w:after="240"/>
        <w:jc w:val="both"/>
        <w:rPr>
          <w:rFonts w:ascii="Arial" w:hAnsi="Arial" w:cs="Arial"/>
          <w:sz w:val="24"/>
          <w:u w:val="single"/>
          <w:lang w:val="es-419"/>
        </w:rPr>
      </w:pPr>
      <w:bookmarkStart w:id="296" w:name="_Toc106352895"/>
      <w:r w:rsidRPr="000013D6">
        <w:rPr>
          <w:rFonts w:ascii="Arial" w:hAnsi="Arial" w:cs="Arial"/>
          <w:color w:val="FFC000"/>
          <w:sz w:val="22"/>
          <w:u w:val="single"/>
        </w:rPr>
        <w:t xml:space="preserve">CARACTERÍSTICA </w:t>
      </w:r>
      <w:r>
        <w:rPr>
          <w:rFonts w:ascii="Arial" w:hAnsi="Arial" w:cs="Arial"/>
          <w:color w:val="FFC000"/>
          <w:sz w:val="22"/>
          <w:u w:val="single"/>
          <w:lang w:val="es-419"/>
        </w:rPr>
        <w:t>32</w:t>
      </w:r>
      <w:r w:rsidRPr="000013D6">
        <w:rPr>
          <w:rFonts w:ascii="Arial" w:hAnsi="Arial" w:cs="Arial"/>
          <w:color w:val="FFC000"/>
          <w:sz w:val="22"/>
          <w:u w:val="single"/>
        </w:rPr>
        <w:t xml:space="preserve">. </w:t>
      </w:r>
      <w:r w:rsidR="00F87507">
        <w:rPr>
          <w:rFonts w:ascii="Arial" w:hAnsi="Arial" w:cs="Arial"/>
          <w:color w:val="002060"/>
          <w:sz w:val="22"/>
          <w:u w:val="single"/>
          <w:lang w:val="es-419"/>
        </w:rPr>
        <w:t>INTERACCIÓN ACADÉMICAS DE LOS PROFESORES</w:t>
      </w:r>
      <w:bookmarkEnd w:id="296"/>
    </w:p>
    <w:p w14:paraId="14EF5E5C" w14:textId="0C009B53" w:rsidR="00C40EC7" w:rsidRPr="000013D6" w:rsidRDefault="00581473" w:rsidP="00581473">
      <w:pPr>
        <w:pStyle w:val="Default"/>
        <w:spacing w:after="240" w:line="276" w:lineRule="auto"/>
        <w:jc w:val="both"/>
        <w:rPr>
          <w:rFonts w:cs="Work Sans"/>
          <w:i/>
          <w:color w:val="002060"/>
          <w:sz w:val="20"/>
          <w:szCs w:val="22"/>
        </w:rPr>
      </w:pPr>
      <w:r w:rsidRPr="00581473">
        <w:rPr>
          <w:rFonts w:cs="Work Sans"/>
          <w:i/>
          <w:color w:val="002060"/>
          <w:sz w:val="20"/>
          <w:szCs w:val="22"/>
        </w:rPr>
        <w:t>La institución deberá demostrar que aplica políticas para promover la interacción de sus profesores con comunidades</w:t>
      </w:r>
      <w:r>
        <w:rPr>
          <w:rFonts w:cs="Work Sans"/>
          <w:i/>
          <w:color w:val="002060"/>
          <w:sz w:val="20"/>
          <w:szCs w:val="22"/>
        </w:rPr>
        <w:t xml:space="preserve"> </w:t>
      </w:r>
      <w:r w:rsidRPr="00581473">
        <w:rPr>
          <w:rFonts w:cs="Work Sans"/>
          <w:i/>
          <w:color w:val="002060"/>
          <w:sz w:val="20"/>
          <w:szCs w:val="22"/>
        </w:rPr>
        <w:t>académicas del orden nacional e internacional, en coherencia con su naturaleza jurídica, identidad, misión y tipología, así</w:t>
      </w:r>
      <w:r>
        <w:rPr>
          <w:rFonts w:cs="Work Sans"/>
          <w:i/>
          <w:color w:val="002060"/>
          <w:sz w:val="20"/>
          <w:szCs w:val="22"/>
        </w:rPr>
        <w:t xml:space="preserve"> </w:t>
      </w:r>
      <w:r w:rsidRPr="00581473">
        <w:rPr>
          <w:rFonts w:cs="Work Sans"/>
          <w:i/>
          <w:color w:val="002060"/>
          <w:sz w:val="20"/>
          <w:szCs w:val="22"/>
        </w:rPr>
        <w:t>como con el nivel y las modalidades de sus programas académicos, para lo cual incluye dentro de su plan de desarrollo</w:t>
      </w:r>
      <w:r>
        <w:rPr>
          <w:rFonts w:cs="Work Sans"/>
          <w:i/>
          <w:color w:val="002060"/>
          <w:sz w:val="20"/>
          <w:szCs w:val="22"/>
        </w:rPr>
        <w:t xml:space="preserve"> </w:t>
      </w:r>
      <w:r w:rsidRPr="00581473">
        <w:rPr>
          <w:rFonts w:cs="Work Sans"/>
          <w:i/>
          <w:color w:val="002060"/>
          <w:sz w:val="20"/>
          <w:szCs w:val="22"/>
        </w:rPr>
        <w:t>profesoral el fortalecimiento de habilidades y competencias necesarias para interactuar y pertenecer a redes de carácter</w:t>
      </w:r>
      <w:r>
        <w:rPr>
          <w:rFonts w:cs="Work Sans"/>
          <w:i/>
          <w:color w:val="002060"/>
          <w:sz w:val="20"/>
          <w:szCs w:val="22"/>
        </w:rPr>
        <w:t xml:space="preserve"> </w:t>
      </w:r>
      <w:r w:rsidRPr="00581473">
        <w:rPr>
          <w:rFonts w:cs="Work Sans"/>
          <w:i/>
          <w:color w:val="002060"/>
          <w:sz w:val="20"/>
          <w:szCs w:val="22"/>
        </w:rPr>
        <w:t>global, local y regional</w:t>
      </w:r>
      <w:r w:rsidR="00C40EC7" w:rsidRPr="000013D6">
        <w:rPr>
          <w:rFonts w:cs="Work Sans"/>
          <w:i/>
          <w:color w:val="002060"/>
          <w:sz w:val="20"/>
          <w:szCs w:val="22"/>
        </w:rPr>
        <w:t>.</w:t>
      </w:r>
    </w:p>
    <w:p w14:paraId="3E039D47" w14:textId="5752DEE8" w:rsidR="00C40EC7" w:rsidRPr="00F32BF8" w:rsidRDefault="00F32BF8" w:rsidP="005145F2">
      <w:pPr>
        <w:pStyle w:val="Ttulo4"/>
        <w:numPr>
          <w:ilvl w:val="0"/>
          <w:numId w:val="44"/>
        </w:numPr>
        <w:spacing w:before="0" w:after="240" w:line="276" w:lineRule="auto"/>
        <w:jc w:val="both"/>
        <w:rPr>
          <w:rFonts w:ascii="Arial" w:hAnsi="Arial" w:cs="Arial"/>
          <w:b/>
          <w:i w:val="0"/>
          <w:color w:val="002060"/>
          <w:sz w:val="22"/>
        </w:rPr>
      </w:pPr>
      <w:r w:rsidRPr="00F32BF8">
        <w:rPr>
          <w:rFonts w:ascii="Arial" w:hAnsi="Arial" w:cs="Arial"/>
          <w:b/>
          <w:i w:val="0"/>
          <w:color w:val="002060"/>
          <w:sz w:val="22"/>
        </w:rPr>
        <w:t>Presentación del análisis sistemático y periódico por parte de los miembros de la comunidad académica de la institución, en relación con la existencia y desarrollo de políticas y estrategias orientadas a facilitar la constitución de comunidades académicas en la institución y su interacción con otras homólogas del orden nacional e internacional.</w:t>
      </w:r>
      <w:r>
        <w:rPr>
          <w:rFonts w:ascii="Arial" w:hAnsi="Arial" w:cs="Arial"/>
          <w:b/>
          <w:i w:val="0"/>
          <w:color w:val="002060"/>
          <w:sz w:val="22"/>
        </w:rPr>
        <w:t xml:space="preserve"> </w:t>
      </w:r>
      <w:r w:rsidRPr="00F32BF8">
        <w:rPr>
          <w:rFonts w:ascii="Arial" w:hAnsi="Arial" w:cs="Arial"/>
          <w:b/>
          <w:i w:val="0"/>
          <w:color w:val="002060"/>
          <w:sz w:val="22"/>
        </w:rPr>
        <w:t>Incorporación de los resultados de los análisis en planes de mejoramiento institucional</w:t>
      </w:r>
      <w:r w:rsidR="00C40EC7" w:rsidRPr="00F32BF8">
        <w:rPr>
          <w:rFonts w:ascii="Arial" w:hAnsi="Arial" w:cs="Arial"/>
          <w:b/>
          <w:i w:val="0"/>
          <w:color w:val="002060"/>
          <w:sz w:val="22"/>
        </w:rPr>
        <w:t>.</w:t>
      </w:r>
    </w:p>
    <w:p w14:paraId="2BB58CED" w14:textId="77777777" w:rsidR="00C40EC7" w:rsidRDefault="00C40EC7" w:rsidP="00C40EC7">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43191E4" w14:textId="187B8956" w:rsidR="003A3357" w:rsidRPr="0024504F" w:rsidRDefault="0024504F" w:rsidP="005145F2">
      <w:pPr>
        <w:pStyle w:val="Ttulo4"/>
        <w:numPr>
          <w:ilvl w:val="0"/>
          <w:numId w:val="44"/>
        </w:numPr>
        <w:spacing w:before="0" w:after="240" w:line="276" w:lineRule="auto"/>
        <w:jc w:val="both"/>
        <w:rPr>
          <w:rFonts w:ascii="Arial" w:hAnsi="Arial" w:cs="Arial"/>
          <w:b/>
          <w:i w:val="0"/>
          <w:color w:val="002060"/>
          <w:sz w:val="22"/>
        </w:rPr>
      </w:pPr>
      <w:r w:rsidRPr="0024504F">
        <w:rPr>
          <w:rFonts w:ascii="Arial" w:hAnsi="Arial" w:cs="Arial"/>
          <w:b/>
          <w:i w:val="0"/>
          <w:color w:val="002060"/>
          <w:sz w:val="22"/>
        </w:rPr>
        <w:t>Presentación del análisis sistemático y periódico por parte de los miembros de la comunidad académica de la institución, en relación con el estado de la interacción académica del profesorado por áreas de conocimiento, con comunidades académicas nacionales y extranjeras. Incorporación de los resultados de los análisis en planes de</w:t>
      </w:r>
      <w:r>
        <w:rPr>
          <w:rFonts w:ascii="Arial" w:hAnsi="Arial" w:cs="Arial"/>
          <w:b/>
          <w:i w:val="0"/>
          <w:color w:val="002060"/>
          <w:sz w:val="22"/>
        </w:rPr>
        <w:t xml:space="preserve"> </w:t>
      </w:r>
      <w:r w:rsidRPr="0024504F">
        <w:rPr>
          <w:rFonts w:ascii="Arial" w:hAnsi="Arial" w:cs="Arial"/>
          <w:b/>
          <w:i w:val="0"/>
          <w:color w:val="002060"/>
          <w:sz w:val="22"/>
        </w:rPr>
        <w:t>mejoramiento institucional</w:t>
      </w:r>
      <w:r w:rsidR="003A3357" w:rsidRPr="0024504F">
        <w:rPr>
          <w:rFonts w:ascii="Arial" w:hAnsi="Arial" w:cs="Arial"/>
          <w:b/>
          <w:i w:val="0"/>
          <w:color w:val="002060"/>
          <w:sz w:val="22"/>
        </w:rPr>
        <w:t>.</w:t>
      </w:r>
    </w:p>
    <w:p w14:paraId="5CB6B122" w14:textId="77777777" w:rsidR="003A3357" w:rsidRDefault="003A3357" w:rsidP="003A3357">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D007743" w14:textId="70515472" w:rsidR="00F32BF8" w:rsidRPr="008C65E4" w:rsidRDefault="008C65E4" w:rsidP="005145F2">
      <w:pPr>
        <w:pStyle w:val="Ttulo4"/>
        <w:numPr>
          <w:ilvl w:val="0"/>
          <w:numId w:val="44"/>
        </w:numPr>
        <w:spacing w:before="0" w:after="240" w:line="276" w:lineRule="auto"/>
        <w:jc w:val="both"/>
        <w:rPr>
          <w:rFonts w:ascii="Arial" w:hAnsi="Arial" w:cs="Arial"/>
          <w:b/>
          <w:i w:val="0"/>
          <w:color w:val="002060"/>
          <w:sz w:val="22"/>
        </w:rPr>
      </w:pPr>
      <w:r w:rsidRPr="008C65E4">
        <w:rPr>
          <w:rFonts w:ascii="Arial" w:hAnsi="Arial" w:cs="Arial"/>
          <w:b/>
          <w:i w:val="0"/>
          <w:color w:val="002060"/>
          <w:sz w:val="22"/>
        </w:rPr>
        <w:t>Evidencia de resultados de los estudios realizados sobre la pertinencia y efectividad de la interacción académica del profesorado con comunidades académicas nacionales y extranjeras. Incorporación del análisis de los resultados en</w:t>
      </w:r>
      <w:r>
        <w:rPr>
          <w:rFonts w:ascii="Arial" w:hAnsi="Arial" w:cs="Arial"/>
          <w:b/>
          <w:i w:val="0"/>
          <w:color w:val="002060"/>
          <w:sz w:val="22"/>
        </w:rPr>
        <w:t xml:space="preserve"> </w:t>
      </w:r>
      <w:r w:rsidRPr="008C65E4">
        <w:rPr>
          <w:rFonts w:ascii="Arial" w:hAnsi="Arial" w:cs="Arial"/>
          <w:b/>
          <w:i w:val="0"/>
          <w:color w:val="002060"/>
          <w:sz w:val="22"/>
        </w:rPr>
        <w:t>planes de mejoramiento institucional</w:t>
      </w:r>
      <w:r w:rsidR="00F32BF8" w:rsidRPr="008C65E4">
        <w:rPr>
          <w:rFonts w:ascii="Arial" w:hAnsi="Arial" w:cs="Arial"/>
          <w:b/>
          <w:i w:val="0"/>
          <w:color w:val="002060"/>
          <w:sz w:val="22"/>
        </w:rPr>
        <w:t>.</w:t>
      </w:r>
    </w:p>
    <w:p w14:paraId="15EC368F" w14:textId="77777777" w:rsidR="00F32BF8" w:rsidRDefault="00F32BF8" w:rsidP="00F32BF8">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A57F0A8" w14:textId="12F1750E" w:rsidR="00F32BF8" w:rsidRPr="00F54C45" w:rsidRDefault="00F54C45" w:rsidP="005145F2">
      <w:pPr>
        <w:pStyle w:val="Ttulo4"/>
        <w:numPr>
          <w:ilvl w:val="0"/>
          <w:numId w:val="44"/>
        </w:numPr>
        <w:spacing w:before="0" w:after="240" w:line="276" w:lineRule="auto"/>
        <w:jc w:val="both"/>
        <w:rPr>
          <w:rFonts w:ascii="Arial" w:hAnsi="Arial" w:cs="Arial"/>
          <w:b/>
          <w:i w:val="0"/>
          <w:color w:val="002060"/>
          <w:sz w:val="22"/>
        </w:rPr>
      </w:pPr>
      <w:r w:rsidRPr="00F54C45">
        <w:rPr>
          <w:rFonts w:ascii="Arial" w:hAnsi="Arial" w:cs="Arial"/>
          <w:b/>
          <w:i w:val="0"/>
          <w:color w:val="002060"/>
          <w:sz w:val="22"/>
        </w:rPr>
        <w:t>Evidencia de resultados de la interacción y participación de los profesores de la institución en convenios académicos,</w:t>
      </w:r>
      <w:r>
        <w:rPr>
          <w:rFonts w:ascii="Arial" w:hAnsi="Arial" w:cs="Arial"/>
          <w:b/>
          <w:i w:val="0"/>
          <w:color w:val="002060"/>
          <w:sz w:val="22"/>
        </w:rPr>
        <w:t xml:space="preserve"> </w:t>
      </w:r>
      <w:r w:rsidRPr="00F54C45">
        <w:rPr>
          <w:rFonts w:ascii="Arial" w:hAnsi="Arial" w:cs="Arial"/>
          <w:b/>
          <w:i w:val="0"/>
          <w:color w:val="002060"/>
          <w:sz w:val="22"/>
        </w:rPr>
        <w:t>a nivel nacional e internacional</w:t>
      </w:r>
      <w:r w:rsidR="00F32BF8" w:rsidRPr="00F54C45">
        <w:rPr>
          <w:rFonts w:ascii="Arial" w:hAnsi="Arial" w:cs="Arial"/>
          <w:b/>
          <w:i w:val="0"/>
          <w:color w:val="002060"/>
          <w:sz w:val="22"/>
        </w:rPr>
        <w:t>.</w:t>
      </w:r>
    </w:p>
    <w:p w14:paraId="6AB810A8" w14:textId="77777777" w:rsidR="00F32BF8" w:rsidRDefault="00F32BF8" w:rsidP="00F32BF8">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C3A5F13" w14:textId="06A91D0B" w:rsidR="005214F3" w:rsidRDefault="005214F3" w:rsidP="00376A31">
      <w:pPr>
        <w:pStyle w:val="Default"/>
        <w:spacing w:after="240" w:line="276" w:lineRule="auto"/>
        <w:jc w:val="both"/>
        <w:rPr>
          <w:rFonts w:cs="Work Sans"/>
          <w:color w:val="002060"/>
          <w:sz w:val="22"/>
          <w:szCs w:val="22"/>
        </w:rPr>
      </w:pPr>
      <w:r>
        <w:rPr>
          <w:rFonts w:cs="Work Sans"/>
          <w:color w:val="002060"/>
          <w:sz w:val="22"/>
          <w:szCs w:val="22"/>
        </w:rPr>
        <w:br w:type="page"/>
      </w:r>
    </w:p>
    <w:p w14:paraId="3506B489" w14:textId="7033C54A" w:rsidR="005B5A21" w:rsidRPr="00410227" w:rsidRDefault="005B5A21" w:rsidP="00410227">
      <w:pPr>
        <w:pStyle w:val="Ttulo2"/>
        <w:spacing w:line="276" w:lineRule="auto"/>
        <w:jc w:val="both"/>
        <w:rPr>
          <w:rFonts w:ascii="Arial" w:hAnsi="Arial" w:cs="Arial"/>
          <w:color w:val="002060"/>
          <w:sz w:val="24"/>
          <w:lang w:val="es-419"/>
        </w:rPr>
      </w:pPr>
      <w:bookmarkStart w:id="297" w:name="_Toc106352896"/>
      <w:r w:rsidRPr="00410227">
        <w:rPr>
          <w:rFonts w:ascii="Arial" w:hAnsi="Arial" w:cs="Arial"/>
          <w:color w:val="FFC000"/>
          <w:sz w:val="24"/>
        </w:rPr>
        <w:lastRenderedPageBreak/>
        <w:t xml:space="preserve">FACTOR </w:t>
      </w:r>
      <w:r w:rsidRPr="00410227">
        <w:rPr>
          <w:rFonts w:ascii="Arial" w:hAnsi="Arial" w:cs="Arial"/>
          <w:color w:val="FFC000"/>
          <w:sz w:val="24"/>
          <w:lang w:val="es-419"/>
        </w:rPr>
        <w:t>11</w:t>
      </w:r>
      <w:r w:rsidRPr="00410227">
        <w:rPr>
          <w:rFonts w:ascii="Arial" w:hAnsi="Arial" w:cs="Arial"/>
          <w:color w:val="FFC000"/>
          <w:sz w:val="24"/>
        </w:rPr>
        <w:t xml:space="preserve">. </w:t>
      </w:r>
      <w:r w:rsidR="00E17D1A">
        <w:rPr>
          <w:rFonts w:ascii="Arial" w:hAnsi="Arial" w:cs="Arial"/>
          <w:color w:val="002060"/>
          <w:sz w:val="24"/>
          <w:lang w:val="es-419"/>
        </w:rPr>
        <w:t>COMUNIDAD DE ESTUDIANTES</w:t>
      </w:r>
      <w:bookmarkEnd w:id="297"/>
    </w:p>
    <w:p w14:paraId="5D48C2AF" w14:textId="77777777" w:rsidR="005B5A21" w:rsidRPr="00F07F9C" w:rsidRDefault="005B5A21" w:rsidP="005B5A21">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88960" behindDoc="0" locked="0" layoutInCell="1" allowOverlap="1" wp14:anchorId="2827E8F1" wp14:editId="1E201CA0">
                <wp:simplePos x="0" y="0"/>
                <wp:positionH relativeFrom="column">
                  <wp:posOffset>3175</wp:posOffset>
                </wp:positionH>
                <wp:positionV relativeFrom="paragraph">
                  <wp:posOffset>82550</wp:posOffset>
                </wp:positionV>
                <wp:extent cx="6162675" cy="0"/>
                <wp:effectExtent l="0" t="19050" r="28575" b="19050"/>
                <wp:wrapNone/>
                <wp:docPr id="18" name="Conector recto 18"/>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EE3D563" id="Conector recto 18" o:spid="_x0000_s1026" style="position:absolute;flip:y;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" strokecolor="#ffc000" strokeweight="3pt">
                <v:stroke dashstyle="3 1"/>
              </v:line>
            </w:pict>
          </mc:Fallback>
        </mc:AlternateContent>
      </w:r>
    </w:p>
    <w:p w14:paraId="4B61A863" w14:textId="5CA32F64" w:rsidR="005B5A21" w:rsidRPr="00606666" w:rsidRDefault="0079446D" w:rsidP="0079446D">
      <w:pPr>
        <w:pStyle w:val="Default"/>
        <w:spacing w:after="240" w:line="276" w:lineRule="auto"/>
        <w:jc w:val="both"/>
        <w:rPr>
          <w:rFonts w:cs="Work Sans"/>
          <w:i/>
          <w:color w:val="002060"/>
          <w:sz w:val="20"/>
          <w:szCs w:val="22"/>
        </w:rPr>
      </w:pPr>
      <w:r w:rsidRPr="0079446D">
        <w:rPr>
          <w:rFonts w:cs="Work Sans"/>
          <w:i/>
          <w:color w:val="002060"/>
          <w:sz w:val="20"/>
          <w:szCs w:val="22"/>
        </w:rPr>
        <w:t>La institución deberá reconocer los derechos y deberes de sus estudiantes, aplicar las normas establecidas para tal fin,</w:t>
      </w:r>
      <w:r>
        <w:rPr>
          <w:rFonts w:cs="Work Sans"/>
          <w:i/>
          <w:color w:val="002060"/>
          <w:sz w:val="20"/>
          <w:szCs w:val="22"/>
        </w:rPr>
        <w:t xml:space="preserve"> </w:t>
      </w:r>
      <w:r w:rsidRPr="0079446D">
        <w:rPr>
          <w:rFonts w:cs="Work Sans"/>
          <w:i/>
          <w:color w:val="002060"/>
          <w:sz w:val="20"/>
          <w:szCs w:val="22"/>
        </w:rPr>
        <w:t>respetar y promover su participación en los órganos de gobierno y garantizar su ingreso y permanencia en el marco de</w:t>
      </w:r>
      <w:r>
        <w:rPr>
          <w:rFonts w:cs="Work Sans"/>
          <w:i/>
          <w:color w:val="002060"/>
          <w:sz w:val="20"/>
          <w:szCs w:val="22"/>
        </w:rPr>
        <w:t xml:space="preserve"> </w:t>
      </w:r>
      <w:r w:rsidRPr="0079446D">
        <w:rPr>
          <w:rFonts w:cs="Work Sans"/>
          <w:i/>
          <w:color w:val="002060"/>
          <w:sz w:val="20"/>
          <w:szCs w:val="22"/>
        </w:rPr>
        <w:t>políticas de equidad e inclusión que ofrezcan condiciones para la graduación en los tiempos establecidos en los planes de</w:t>
      </w:r>
      <w:r w:rsidR="007F39E8">
        <w:rPr>
          <w:rFonts w:cs="Work Sans"/>
          <w:i/>
          <w:color w:val="002060"/>
          <w:sz w:val="20"/>
          <w:szCs w:val="22"/>
        </w:rPr>
        <w:t xml:space="preserve"> </w:t>
      </w:r>
      <w:r w:rsidRPr="0079446D">
        <w:rPr>
          <w:rFonts w:cs="Work Sans"/>
          <w:i/>
          <w:color w:val="002060"/>
          <w:sz w:val="20"/>
          <w:szCs w:val="22"/>
        </w:rPr>
        <w:t>estudio, en todos los lugares donde realiza labores formativas, académicas, docentes, científicas, culturales y de</w:t>
      </w:r>
      <w:r w:rsidR="007F39E8">
        <w:rPr>
          <w:rFonts w:cs="Work Sans"/>
          <w:i/>
          <w:color w:val="002060"/>
          <w:sz w:val="20"/>
          <w:szCs w:val="22"/>
        </w:rPr>
        <w:t xml:space="preserve"> </w:t>
      </w:r>
      <w:r w:rsidRPr="0079446D">
        <w:rPr>
          <w:rFonts w:cs="Work Sans"/>
          <w:i/>
          <w:color w:val="002060"/>
          <w:sz w:val="20"/>
          <w:szCs w:val="22"/>
        </w:rPr>
        <w:t>extensión, en coherencia con los distintos niveles de formación y modalidades</w:t>
      </w:r>
      <w:r w:rsidR="005B5A21" w:rsidRPr="00606666">
        <w:rPr>
          <w:rFonts w:cs="Work Sans"/>
          <w:i/>
          <w:color w:val="002060"/>
          <w:sz w:val="20"/>
          <w:szCs w:val="22"/>
        </w:rPr>
        <w:t>.</w:t>
      </w:r>
    </w:p>
    <w:p w14:paraId="7C85BE9E" w14:textId="43282717" w:rsidR="005B5A21" w:rsidRDefault="009631D3" w:rsidP="005B5A21">
      <w:pPr>
        <w:pStyle w:val="Default"/>
        <w:spacing w:before="240" w:after="240"/>
        <w:jc w:val="both"/>
        <w:rPr>
          <w:b/>
          <w:bCs/>
          <w:color w:val="002060"/>
          <w:szCs w:val="22"/>
          <w:lang w:val="es-CO"/>
        </w:rPr>
      </w:pPr>
      <w:r w:rsidRPr="00D84483">
        <w:rPr>
          <w:b/>
          <w:bCs/>
          <w:color w:val="002060"/>
          <w:sz w:val="22"/>
          <w:szCs w:val="22"/>
          <w:u w:val="double" w:color="FFC000"/>
          <w:lang w:val="es-CO"/>
        </w:rPr>
        <w:t>EVALUACIÓN DE LA CALIDAD DEL FACTOR</w:t>
      </w:r>
    </w:p>
    <w:p w14:paraId="31EEBFBE" w14:textId="626E9B1D" w:rsidR="005B5A21" w:rsidRDefault="005B5A21" w:rsidP="005B5A21">
      <w:pPr>
        <w:pStyle w:val="Descripcin"/>
        <w:keepNext/>
        <w:spacing w:after="0"/>
        <w:rPr>
          <w:rFonts w:ascii="Arial" w:hAnsi="Arial" w:cs="Arial"/>
          <w:b w:val="0"/>
          <w:color w:val="auto"/>
          <w:sz w:val="20"/>
          <w:szCs w:val="22"/>
          <w:lang w:val="es-419"/>
        </w:rPr>
      </w:pPr>
      <w:bookmarkStart w:id="298" w:name="_Toc106352963"/>
      <w:r>
        <w:rPr>
          <w:rFonts w:ascii="Arial" w:hAnsi="Arial" w:cs="Arial"/>
          <w:b w:val="0"/>
          <w:color w:val="auto"/>
          <w:sz w:val="20"/>
          <w:szCs w:val="22"/>
        </w:rPr>
        <w:t xml:space="preserve">Tabla </w:t>
      </w:r>
      <w:r>
        <w:rPr>
          <w:rFonts w:ascii="Arial" w:hAnsi="Arial" w:cs="Arial"/>
          <w:b w:val="0"/>
          <w:color w:val="auto"/>
          <w:sz w:val="20"/>
          <w:szCs w:val="22"/>
        </w:rPr>
        <w:fldChar w:fldCharType="begin"/>
      </w:r>
      <w:r>
        <w:rPr>
          <w:rFonts w:ascii="Arial" w:hAnsi="Arial" w:cs="Arial"/>
          <w:b w:val="0"/>
          <w:color w:val="auto"/>
          <w:sz w:val="20"/>
          <w:szCs w:val="22"/>
        </w:rPr>
        <w:instrText xml:space="preserve"> SEQ Tabla \* ARABIC </w:instrText>
      </w:r>
      <w:r>
        <w:rPr>
          <w:rFonts w:ascii="Arial" w:hAnsi="Arial" w:cs="Arial"/>
          <w:b w:val="0"/>
          <w:color w:val="auto"/>
          <w:sz w:val="20"/>
          <w:szCs w:val="22"/>
        </w:rPr>
        <w:fldChar w:fldCharType="separate"/>
      </w:r>
      <w:r w:rsidR="00201BF7">
        <w:rPr>
          <w:rFonts w:ascii="Arial" w:hAnsi="Arial" w:cs="Arial"/>
          <w:b w:val="0"/>
          <w:noProof/>
          <w:color w:val="auto"/>
          <w:sz w:val="20"/>
          <w:szCs w:val="22"/>
        </w:rPr>
        <w:t>55</w:t>
      </w:r>
      <w:r>
        <w:rPr>
          <w:rFonts w:ascii="Arial" w:hAnsi="Arial" w:cs="Arial"/>
          <w:b w:val="0"/>
          <w:color w:val="auto"/>
          <w:sz w:val="20"/>
          <w:szCs w:val="22"/>
        </w:rPr>
        <w:fldChar w:fldCharType="end"/>
      </w:r>
      <w:r>
        <w:rPr>
          <w:rFonts w:ascii="Arial" w:hAnsi="Arial" w:cs="Arial"/>
          <w:b w:val="0"/>
          <w:color w:val="auto"/>
          <w:sz w:val="20"/>
          <w:szCs w:val="22"/>
        </w:rPr>
        <w:t>. Evaluación de la Calidad del Factor</w:t>
      </w:r>
      <w:r>
        <w:rPr>
          <w:rFonts w:ascii="Arial" w:hAnsi="Arial" w:cs="Arial"/>
          <w:b w:val="0"/>
          <w:color w:val="auto"/>
          <w:sz w:val="20"/>
          <w:szCs w:val="22"/>
          <w:lang w:val="es-419"/>
        </w:rPr>
        <w:t xml:space="preserve"> 11</w:t>
      </w:r>
      <w:bookmarkEnd w:id="298"/>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15"/>
        <w:gridCol w:w="1231"/>
        <w:gridCol w:w="1311"/>
        <w:gridCol w:w="1091"/>
        <w:gridCol w:w="959"/>
        <w:gridCol w:w="979"/>
        <w:gridCol w:w="1386"/>
      </w:tblGrid>
      <w:tr w:rsidR="005B5A21" w14:paraId="0F5024F3" w14:textId="77777777" w:rsidTr="00762152">
        <w:trPr>
          <w:trHeight w:val="250"/>
        </w:trPr>
        <w:tc>
          <w:tcPr>
            <w:tcW w:w="5000" w:type="pct"/>
            <w:gridSpan w:val="7"/>
            <w:tcBorders>
              <w:top w:val="single" w:sz="4" w:space="0" w:color="auto"/>
              <w:left w:val="nil"/>
              <w:bottom w:val="single" w:sz="4" w:space="0" w:color="auto"/>
              <w:right w:val="nil"/>
            </w:tcBorders>
            <w:noWrap/>
            <w:vAlign w:val="center"/>
            <w:hideMark/>
          </w:tcPr>
          <w:p w14:paraId="2F3E97BE" w14:textId="77777777" w:rsidR="005B5A21" w:rsidRDefault="005B5A21" w:rsidP="00762152">
            <w:pPr>
              <w:spacing w:line="276" w:lineRule="auto"/>
              <w:jc w:val="center"/>
              <w:rPr>
                <w:rFonts w:ascii="Arial" w:hAnsi="Arial" w:cs="Arial"/>
                <w:b/>
                <w:bCs/>
                <w:sz w:val="20"/>
                <w:szCs w:val="22"/>
                <w:lang w:eastAsia="es-CO"/>
              </w:rPr>
            </w:pPr>
            <w:r>
              <w:rPr>
                <w:rFonts w:ascii="Arial" w:hAnsi="Arial" w:cs="Arial"/>
                <w:b/>
                <w:bCs/>
                <w:sz w:val="20"/>
                <w:szCs w:val="22"/>
                <w:lang w:eastAsia="es-CO"/>
              </w:rPr>
              <w:t>GRADACIÓN DE LOS FACTORES Y CARACTERÍSTICAS</w:t>
            </w:r>
          </w:p>
        </w:tc>
      </w:tr>
      <w:tr w:rsidR="005B5A21" w14:paraId="17D04279" w14:textId="77777777" w:rsidTr="00762152">
        <w:trPr>
          <w:trHeight w:val="630"/>
        </w:trPr>
        <w:tc>
          <w:tcPr>
            <w:tcW w:w="1512" w:type="pct"/>
            <w:tcBorders>
              <w:top w:val="single" w:sz="4" w:space="0" w:color="auto"/>
              <w:left w:val="nil"/>
              <w:bottom w:val="single" w:sz="4" w:space="0" w:color="auto"/>
              <w:right w:val="nil"/>
            </w:tcBorders>
            <w:vAlign w:val="center"/>
            <w:hideMark/>
          </w:tcPr>
          <w:p w14:paraId="10A6385A"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Factor y Característica</w:t>
            </w:r>
          </w:p>
        </w:tc>
        <w:tc>
          <w:tcPr>
            <w:tcW w:w="617" w:type="pct"/>
            <w:tcBorders>
              <w:top w:val="single" w:sz="4" w:space="0" w:color="auto"/>
              <w:left w:val="nil"/>
              <w:bottom w:val="single" w:sz="4" w:space="0" w:color="auto"/>
              <w:right w:val="nil"/>
            </w:tcBorders>
            <w:vAlign w:val="center"/>
            <w:hideMark/>
          </w:tcPr>
          <w:p w14:paraId="53CC7F67"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A. Ponderación (escala de 0 a 10)</w:t>
            </w:r>
          </w:p>
        </w:tc>
        <w:tc>
          <w:tcPr>
            <w:tcW w:w="657" w:type="pct"/>
            <w:tcBorders>
              <w:top w:val="single" w:sz="4" w:space="0" w:color="auto"/>
              <w:left w:val="nil"/>
              <w:bottom w:val="single" w:sz="4" w:space="0" w:color="auto"/>
              <w:right w:val="nil"/>
            </w:tcBorders>
            <w:vAlign w:val="center"/>
            <w:hideMark/>
          </w:tcPr>
          <w:p w14:paraId="674080C9"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B. Grado de cumplimiento </w:t>
            </w:r>
            <w:r>
              <w:rPr>
                <w:rFonts w:ascii="Arial" w:hAnsi="Arial" w:cs="Arial"/>
                <w:b/>
                <w:bCs/>
                <w:sz w:val="18"/>
                <w:szCs w:val="22"/>
                <w:lang w:eastAsia="es-CO"/>
              </w:rPr>
              <w:br/>
              <w:t>(escala de 0 a 5)</w:t>
            </w:r>
          </w:p>
        </w:tc>
        <w:tc>
          <w:tcPr>
            <w:tcW w:w="547" w:type="pct"/>
            <w:tcBorders>
              <w:top w:val="single" w:sz="4" w:space="0" w:color="auto"/>
              <w:left w:val="nil"/>
              <w:bottom w:val="single" w:sz="4" w:space="0" w:color="auto"/>
              <w:right w:val="nil"/>
            </w:tcBorders>
            <w:vAlign w:val="center"/>
            <w:hideMark/>
          </w:tcPr>
          <w:p w14:paraId="30998E37"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C. Evaluación</w:t>
            </w:r>
            <w:r>
              <w:rPr>
                <w:rFonts w:ascii="Arial" w:hAnsi="Arial" w:cs="Arial"/>
                <w:b/>
                <w:bCs/>
                <w:sz w:val="18"/>
                <w:szCs w:val="22"/>
                <w:lang w:eastAsia="es-CO"/>
              </w:rPr>
              <w:br/>
              <w:t>(A*B)</w:t>
            </w:r>
          </w:p>
        </w:tc>
        <w:tc>
          <w:tcPr>
            <w:tcW w:w="481" w:type="pct"/>
            <w:tcBorders>
              <w:top w:val="single" w:sz="4" w:space="0" w:color="auto"/>
              <w:left w:val="nil"/>
              <w:bottom w:val="single" w:sz="4" w:space="0" w:color="auto"/>
              <w:right w:val="nil"/>
            </w:tcBorders>
            <w:vAlign w:val="center"/>
            <w:hideMark/>
          </w:tcPr>
          <w:p w14:paraId="0DF19CBD"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D. Logro ideal: </w:t>
            </w:r>
            <w:r>
              <w:rPr>
                <w:rFonts w:ascii="Arial" w:hAnsi="Arial" w:cs="Arial"/>
                <w:b/>
                <w:bCs/>
                <w:sz w:val="18"/>
                <w:szCs w:val="22"/>
                <w:lang w:eastAsia="es-CO"/>
              </w:rPr>
              <w:br/>
              <w:t>Cada elemento evaluado con 5 (A*5):</w:t>
            </w:r>
          </w:p>
        </w:tc>
        <w:tc>
          <w:tcPr>
            <w:tcW w:w="491" w:type="pct"/>
            <w:tcBorders>
              <w:top w:val="single" w:sz="4" w:space="0" w:color="auto"/>
              <w:left w:val="nil"/>
              <w:bottom w:val="single" w:sz="4" w:space="0" w:color="auto"/>
              <w:right w:val="nil"/>
            </w:tcBorders>
            <w:vAlign w:val="center"/>
            <w:hideMark/>
          </w:tcPr>
          <w:p w14:paraId="0916C073"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E. Relación con el logro ideal: </w:t>
            </w:r>
            <w:r>
              <w:rPr>
                <w:rFonts w:ascii="Arial" w:hAnsi="Arial" w:cs="Arial"/>
                <w:b/>
                <w:bCs/>
                <w:sz w:val="18"/>
                <w:szCs w:val="22"/>
                <w:lang w:eastAsia="es-CO"/>
              </w:rPr>
              <w:br/>
              <w:t>Máximo: 100 (C/D)</w:t>
            </w:r>
          </w:p>
        </w:tc>
        <w:tc>
          <w:tcPr>
            <w:tcW w:w="695" w:type="pct"/>
            <w:tcBorders>
              <w:top w:val="single" w:sz="4" w:space="0" w:color="auto"/>
              <w:left w:val="nil"/>
              <w:bottom w:val="single" w:sz="4" w:space="0" w:color="auto"/>
              <w:right w:val="nil"/>
            </w:tcBorders>
            <w:vAlign w:val="center"/>
            <w:hideMark/>
          </w:tcPr>
          <w:p w14:paraId="48E1C1AF"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Grado de Cumplimiento</w:t>
            </w:r>
          </w:p>
        </w:tc>
      </w:tr>
      <w:tr w:rsidR="005B5A21" w14:paraId="2B20FC5E" w14:textId="77777777" w:rsidTr="00762152">
        <w:trPr>
          <w:trHeight w:val="250"/>
        </w:trPr>
        <w:tc>
          <w:tcPr>
            <w:tcW w:w="1512" w:type="pct"/>
            <w:tcBorders>
              <w:top w:val="single" w:sz="4" w:space="0" w:color="auto"/>
              <w:left w:val="nil"/>
              <w:bottom w:val="single" w:sz="4" w:space="0" w:color="auto"/>
              <w:right w:val="nil"/>
            </w:tcBorders>
            <w:vAlign w:val="center"/>
          </w:tcPr>
          <w:p w14:paraId="2B92E504" w14:textId="47E3C6DE" w:rsidR="005B5A21" w:rsidRDefault="00D25A74" w:rsidP="00762152">
            <w:pPr>
              <w:spacing w:line="276" w:lineRule="auto"/>
              <w:rPr>
                <w:rFonts w:ascii="Arial" w:hAnsi="Arial" w:cs="Arial"/>
                <w:sz w:val="20"/>
                <w:szCs w:val="22"/>
                <w:lang w:val="es-419" w:eastAsia="es-CO"/>
              </w:rPr>
            </w:pPr>
            <w:r>
              <w:rPr>
                <w:rFonts w:ascii="Arial" w:hAnsi="Arial" w:cs="Arial"/>
                <w:sz w:val="20"/>
                <w:szCs w:val="22"/>
                <w:lang w:val="es-419" w:eastAsia="es-CO"/>
              </w:rPr>
              <w:t>C33. Derechos y Deberes de los Estudiantes</w:t>
            </w:r>
          </w:p>
        </w:tc>
        <w:tc>
          <w:tcPr>
            <w:tcW w:w="617" w:type="pct"/>
            <w:tcBorders>
              <w:top w:val="single" w:sz="4" w:space="0" w:color="auto"/>
              <w:left w:val="nil"/>
              <w:bottom w:val="single" w:sz="4" w:space="0" w:color="auto"/>
              <w:right w:val="nil"/>
            </w:tcBorders>
            <w:vAlign w:val="center"/>
          </w:tcPr>
          <w:p w14:paraId="3D6881C0" w14:textId="77777777" w:rsidR="005B5A21" w:rsidRDefault="005B5A2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6D467E89" w14:textId="77777777" w:rsidR="005B5A21" w:rsidRDefault="005B5A2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44713B2A" w14:textId="77777777" w:rsidR="005B5A21" w:rsidRDefault="005B5A2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46F79B97" w14:textId="77777777" w:rsidR="005B5A21" w:rsidRDefault="005B5A2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2418C7D3" w14:textId="77777777" w:rsidR="005B5A21" w:rsidRDefault="005B5A2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65B6A691" w14:textId="77777777" w:rsidR="005B5A21" w:rsidRDefault="005B5A21" w:rsidP="00762152">
            <w:pPr>
              <w:spacing w:line="276" w:lineRule="auto"/>
              <w:rPr>
                <w:rFonts w:ascii="Arial" w:hAnsi="Arial" w:cs="Arial"/>
                <w:sz w:val="20"/>
                <w:szCs w:val="22"/>
                <w:lang w:eastAsia="es-CO"/>
              </w:rPr>
            </w:pPr>
          </w:p>
        </w:tc>
      </w:tr>
      <w:tr w:rsidR="005B5A21" w14:paraId="4C379374" w14:textId="77777777" w:rsidTr="00762152">
        <w:trPr>
          <w:trHeight w:val="250"/>
        </w:trPr>
        <w:tc>
          <w:tcPr>
            <w:tcW w:w="1512" w:type="pct"/>
            <w:tcBorders>
              <w:top w:val="single" w:sz="4" w:space="0" w:color="auto"/>
              <w:left w:val="nil"/>
              <w:bottom w:val="single" w:sz="4" w:space="0" w:color="auto"/>
              <w:right w:val="nil"/>
            </w:tcBorders>
            <w:vAlign w:val="center"/>
          </w:tcPr>
          <w:p w14:paraId="2B7E6702" w14:textId="778252FE" w:rsidR="005B5A21" w:rsidRDefault="00303E14" w:rsidP="00762152">
            <w:pPr>
              <w:spacing w:line="276" w:lineRule="auto"/>
              <w:rPr>
                <w:rFonts w:ascii="Arial" w:hAnsi="Arial" w:cs="Arial"/>
                <w:sz w:val="20"/>
                <w:szCs w:val="22"/>
                <w:lang w:val="es-419" w:eastAsia="es-CO"/>
              </w:rPr>
            </w:pPr>
            <w:r>
              <w:rPr>
                <w:rFonts w:ascii="Arial" w:hAnsi="Arial" w:cs="Arial"/>
                <w:sz w:val="20"/>
                <w:szCs w:val="22"/>
                <w:lang w:val="es-419" w:eastAsia="es-CO"/>
              </w:rPr>
              <w:t>C34. Admisión y Permanencia de Estudiantes</w:t>
            </w:r>
          </w:p>
        </w:tc>
        <w:tc>
          <w:tcPr>
            <w:tcW w:w="617" w:type="pct"/>
            <w:tcBorders>
              <w:top w:val="single" w:sz="4" w:space="0" w:color="auto"/>
              <w:left w:val="nil"/>
              <w:bottom w:val="single" w:sz="4" w:space="0" w:color="auto"/>
              <w:right w:val="nil"/>
            </w:tcBorders>
            <w:vAlign w:val="center"/>
          </w:tcPr>
          <w:p w14:paraId="2B428ECB" w14:textId="77777777" w:rsidR="005B5A21" w:rsidRDefault="005B5A2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336CDE22" w14:textId="77777777" w:rsidR="005B5A21" w:rsidRDefault="005B5A2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729296C4" w14:textId="77777777" w:rsidR="005B5A21" w:rsidRDefault="005B5A2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7CAEC3ED" w14:textId="77777777" w:rsidR="005B5A21" w:rsidRDefault="005B5A2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579F5C7F" w14:textId="77777777" w:rsidR="005B5A21" w:rsidRDefault="005B5A2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17AC68A7" w14:textId="77777777" w:rsidR="005B5A21" w:rsidRDefault="005B5A21" w:rsidP="00762152">
            <w:pPr>
              <w:spacing w:line="276" w:lineRule="auto"/>
              <w:rPr>
                <w:rFonts w:ascii="Arial" w:hAnsi="Arial" w:cs="Arial"/>
                <w:sz w:val="20"/>
                <w:szCs w:val="22"/>
                <w:lang w:eastAsia="es-CO"/>
              </w:rPr>
            </w:pPr>
          </w:p>
        </w:tc>
      </w:tr>
      <w:tr w:rsidR="005B5A21" w14:paraId="4BA0DC24" w14:textId="77777777" w:rsidTr="00762152">
        <w:trPr>
          <w:trHeight w:val="250"/>
        </w:trPr>
        <w:tc>
          <w:tcPr>
            <w:tcW w:w="1512" w:type="pct"/>
            <w:tcBorders>
              <w:top w:val="single" w:sz="4" w:space="0" w:color="auto"/>
              <w:left w:val="nil"/>
              <w:bottom w:val="single" w:sz="4" w:space="0" w:color="auto"/>
              <w:right w:val="nil"/>
            </w:tcBorders>
            <w:vAlign w:val="center"/>
          </w:tcPr>
          <w:p w14:paraId="0B20993E" w14:textId="014CE54D" w:rsidR="005B5A21" w:rsidRDefault="004A40A9" w:rsidP="00762152">
            <w:pPr>
              <w:spacing w:line="276" w:lineRule="auto"/>
              <w:rPr>
                <w:rFonts w:ascii="Arial" w:hAnsi="Arial" w:cs="Arial"/>
                <w:sz w:val="20"/>
                <w:szCs w:val="22"/>
                <w:lang w:val="es-419" w:eastAsia="es-CO"/>
              </w:rPr>
            </w:pPr>
            <w:r>
              <w:rPr>
                <w:rFonts w:ascii="Arial" w:hAnsi="Arial" w:cs="Arial"/>
                <w:sz w:val="20"/>
                <w:szCs w:val="22"/>
                <w:lang w:val="es-419" w:eastAsia="es-CO"/>
              </w:rPr>
              <w:t>C35. Estímulos y Apoyos para Estudiantes</w:t>
            </w:r>
          </w:p>
        </w:tc>
        <w:tc>
          <w:tcPr>
            <w:tcW w:w="617" w:type="pct"/>
            <w:tcBorders>
              <w:top w:val="single" w:sz="4" w:space="0" w:color="auto"/>
              <w:left w:val="nil"/>
              <w:bottom w:val="single" w:sz="4" w:space="0" w:color="auto"/>
              <w:right w:val="nil"/>
            </w:tcBorders>
            <w:vAlign w:val="center"/>
          </w:tcPr>
          <w:p w14:paraId="7CA399AA" w14:textId="77777777" w:rsidR="005B5A21" w:rsidRDefault="005B5A2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2B4B0D2A" w14:textId="77777777" w:rsidR="005B5A21" w:rsidRDefault="005B5A2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7944C837" w14:textId="77777777" w:rsidR="005B5A21" w:rsidRDefault="005B5A2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5EC1DC84" w14:textId="77777777" w:rsidR="005B5A21" w:rsidRDefault="005B5A2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4E359B94" w14:textId="77777777" w:rsidR="005B5A21" w:rsidRDefault="005B5A2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799E5E9E" w14:textId="77777777" w:rsidR="005B5A21" w:rsidRDefault="005B5A21" w:rsidP="00762152">
            <w:pPr>
              <w:spacing w:line="276" w:lineRule="auto"/>
              <w:rPr>
                <w:rFonts w:ascii="Arial" w:hAnsi="Arial" w:cs="Arial"/>
                <w:sz w:val="20"/>
                <w:szCs w:val="22"/>
                <w:lang w:eastAsia="es-CO"/>
              </w:rPr>
            </w:pPr>
          </w:p>
        </w:tc>
      </w:tr>
      <w:tr w:rsidR="005B5A21" w14:paraId="211B6DF7" w14:textId="77777777" w:rsidTr="00DF78EA">
        <w:trPr>
          <w:trHeight w:val="250"/>
        </w:trPr>
        <w:tc>
          <w:tcPr>
            <w:tcW w:w="1512" w:type="pct"/>
            <w:tcBorders>
              <w:top w:val="single" w:sz="4" w:space="0" w:color="auto"/>
              <w:left w:val="nil"/>
              <w:bottom w:val="single" w:sz="4" w:space="0" w:color="auto"/>
              <w:right w:val="nil"/>
            </w:tcBorders>
            <w:vAlign w:val="center"/>
          </w:tcPr>
          <w:p w14:paraId="3D38DB47" w14:textId="5A8FC2D7" w:rsidR="005B5A21" w:rsidRDefault="00D25A74" w:rsidP="00762152">
            <w:pPr>
              <w:spacing w:line="276" w:lineRule="auto"/>
              <w:rPr>
                <w:rFonts w:ascii="Arial" w:hAnsi="Arial" w:cs="Arial"/>
                <w:b/>
                <w:bCs/>
                <w:sz w:val="20"/>
                <w:szCs w:val="22"/>
                <w:lang w:val="es-419" w:eastAsia="es-CO"/>
              </w:rPr>
            </w:pPr>
            <w:r>
              <w:rPr>
                <w:rFonts w:ascii="Arial" w:hAnsi="Arial" w:cs="Arial"/>
                <w:b/>
                <w:bCs/>
                <w:sz w:val="20"/>
                <w:szCs w:val="22"/>
                <w:lang w:val="es-419" w:eastAsia="es-CO"/>
              </w:rPr>
              <w:t>F11. Comunidad de Estudiantes</w:t>
            </w:r>
          </w:p>
        </w:tc>
        <w:tc>
          <w:tcPr>
            <w:tcW w:w="617" w:type="pct"/>
            <w:tcBorders>
              <w:top w:val="single" w:sz="4" w:space="0" w:color="auto"/>
              <w:left w:val="nil"/>
              <w:bottom w:val="single" w:sz="4" w:space="0" w:color="auto"/>
              <w:right w:val="nil"/>
            </w:tcBorders>
            <w:vAlign w:val="center"/>
          </w:tcPr>
          <w:p w14:paraId="49410B82" w14:textId="77777777" w:rsidR="005B5A21" w:rsidRDefault="005B5A21" w:rsidP="00762152">
            <w:pPr>
              <w:spacing w:line="276" w:lineRule="auto"/>
              <w:jc w:val="center"/>
              <w:rPr>
                <w:rFonts w:ascii="Arial" w:hAnsi="Arial" w:cs="Arial"/>
                <w:b/>
                <w:bCs/>
                <w:sz w:val="20"/>
                <w:szCs w:val="22"/>
                <w:lang w:eastAsia="es-CO"/>
              </w:rPr>
            </w:pPr>
          </w:p>
        </w:tc>
        <w:tc>
          <w:tcPr>
            <w:tcW w:w="657" w:type="pct"/>
            <w:tcBorders>
              <w:top w:val="single" w:sz="4" w:space="0" w:color="auto"/>
              <w:left w:val="nil"/>
              <w:bottom w:val="single" w:sz="4" w:space="0" w:color="auto"/>
              <w:right w:val="nil"/>
            </w:tcBorders>
            <w:vAlign w:val="center"/>
          </w:tcPr>
          <w:p w14:paraId="5F635676" w14:textId="77777777" w:rsidR="005B5A21" w:rsidRDefault="005B5A21" w:rsidP="00762152">
            <w:pPr>
              <w:spacing w:line="276" w:lineRule="auto"/>
              <w:jc w:val="center"/>
              <w:rPr>
                <w:rFonts w:ascii="Arial" w:hAnsi="Arial" w:cs="Arial"/>
                <w:b/>
                <w:bCs/>
                <w:sz w:val="20"/>
                <w:szCs w:val="22"/>
                <w:lang w:eastAsia="es-CO"/>
              </w:rPr>
            </w:pPr>
          </w:p>
        </w:tc>
        <w:tc>
          <w:tcPr>
            <w:tcW w:w="547" w:type="pct"/>
            <w:tcBorders>
              <w:top w:val="single" w:sz="4" w:space="0" w:color="auto"/>
              <w:left w:val="nil"/>
              <w:bottom w:val="single" w:sz="4" w:space="0" w:color="auto"/>
              <w:right w:val="nil"/>
            </w:tcBorders>
            <w:vAlign w:val="center"/>
          </w:tcPr>
          <w:p w14:paraId="00F8DDB7" w14:textId="77777777" w:rsidR="005B5A21" w:rsidRDefault="005B5A21" w:rsidP="00762152">
            <w:pPr>
              <w:spacing w:line="276" w:lineRule="auto"/>
              <w:jc w:val="center"/>
              <w:rPr>
                <w:rFonts w:ascii="Arial" w:hAnsi="Arial" w:cs="Arial"/>
                <w:b/>
                <w:bCs/>
                <w:sz w:val="20"/>
                <w:szCs w:val="22"/>
                <w:lang w:eastAsia="es-CO"/>
              </w:rPr>
            </w:pPr>
          </w:p>
        </w:tc>
        <w:tc>
          <w:tcPr>
            <w:tcW w:w="481" w:type="pct"/>
            <w:tcBorders>
              <w:top w:val="single" w:sz="4" w:space="0" w:color="auto"/>
              <w:left w:val="nil"/>
              <w:bottom w:val="single" w:sz="4" w:space="0" w:color="auto"/>
              <w:right w:val="nil"/>
            </w:tcBorders>
            <w:vAlign w:val="center"/>
          </w:tcPr>
          <w:p w14:paraId="665E57B8" w14:textId="77777777" w:rsidR="005B5A21" w:rsidRDefault="005B5A21" w:rsidP="00762152">
            <w:pPr>
              <w:spacing w:line="276" w:lineRule="auto"/>
              <w:jc w:val="center"/>
              <w:rPr>
                <w:rFonts w:ascii="Arial" w:hAnsi="Arial" w:cs="Arial"/>
                <w:b/>
                <w:bCs/>
                <w:sz w:val="20"/>
                <w:szCs w:val="22"/>
                <w:lang w:eastAsia="es-CO"/>
              </w:rPr>
            </w:pPr>
          </w:p>
        </w:tc>
        <w:tc>
          <w:tcPr>
            <w:tcW w:w="491" w:type="pct"/>
            <w:tcBorders>
              <w:top w:val="single" w:sz="4" w:space="0" w:color="auto"/>
              <w:left w:val="nil"/>
              <w:bottom w:val="single" w:sz="4" w:space="0" w:color="auto"/>
              <w:right w:val="nil"/>
            </w:tcBorders>
            <w:vAlign w:val="center"/>
          </w:tcPr>
          <w:p w14:paraId="4C582E6C" w14:textId="77777777" w:rsidR="005B5A21" w:rsidRDefault="005B5A21" w:rsidP="00762152">
            <w:pPr>
              <w:spacing w:line="276" w:lineRule="auto"/>
              <w:jc w:val="center"/>
              <w:rPr>
                <w:rFonts w:ascii="Arial" w:hAnsi="Arial" w:cs="Arial"/>
                <w:b/>
                <w:bCs/>
                <w:sz w:val="20"/>
                <w:szCs w:val="22"/>
                <w:lang w:eastAsia="es-CO"/>
              </w:rPr>
            </w:pPr>
          </w:p>
        </w:tc>
        <w:tc>
          <w:tcPr>
            <w:tcW w:w="695" w:type="pct"/>
            <w:tcBorders>
              <w:top w:val="single" w:sz="4" w:space="0" w:color="auto"/>
              <w:left w:val="nil"/>
              <w:bottom w:val="single" w:sz="4" w:space="0" w:color="auto"/>
              <w:right w:val="nil"/>
            </w:tcBorders>
            <w:vAlign w:val="center"/>
          </w:tcPr>
          <w:p w14:paraId="6DF9BED9" w14:textId="77777777" w:rsidR="005B5A21" w:rsidRDefault="005B5A21" w:rsidP="00762152">
            <w:pPr>
              <w:spacing w:line="276" w:lineRule="auto"/>
              <w:rPr>
                <w:rFonts w:ascii="Arial" w:hAnsi="Arial" w:cs="Arial"/>
                <w:b/>
                <w:bCs/>
                <w:sz w:val="20"/>
                <w:szCs w:val="22"/>
                <w:lang w:eastAsia="es-CO"/>
              </w:rPr>
            </w:pPr>
          </w:p>
        </w:tc>
      </w:tr>
    </w:tbl>
    <w:p w14:paraId="34565C32" w14:textId="77777777" w:rsidR="005B5A21" w:rsidRDefault="005B5A21" w:rsidP="00EC00C9">
      <w:pPr>
        <w:pStyle w:val="Sinespaciado"/>
        <w:spacing w:after="240" w:line="276" w:lineRule="auto"/>
        <w:rPr>
          <w:rFonts w:ascii="Arial" w:hAnsi="Arial" w:cs="Arial"/>
          <w:bCs/>
          <w:sz w:val="20"/>
        </w:rPr>
      </w:pPr>
      <w:r>
        <w:rPr>
          <w:rFonts w:ascii="Arial" w:hAnsi="Arial" w:cs="Arial"/>
          <w:bCs/>
          <w:sz w:val="20"/>
        </w:rPr>
        <w:t>Fuente: Elaboración Propia</w:t>
      </w:r>
    </w:p>
    <w:p w14:paraId="0EE9A715" w14:textId="2ADC6AAF" w:rsidR="00AF5466" w:rsidRPr="000013D6" w:rsidRDefault="00EC00C9" w:rsidP="000013D6">
      <w:pPr>
        <w:pStyle w:val="Sinespaciado"/>
        <w:spacing w:line="276" w:lineRule="auto"/>
        <w:rPr>
          <w:rFonts w:ascii="Arial" w:hAnsi="Arial" w:cs="Arial"/>
          <w:b/>
          <w:bCs/>
          <w:color w:val="002060"/>
          <w:lang w:val="es-CO"/>
        </w:rPr>
      </w:pPr>
      <w:r w:rsidRPr="00EC00C9">
        <w:rPr>
          <w:rFonts w:ascii="Arial" w:eastAsia="Book Antiqua" w:hAnsi="Arial" w:cs="Arial"/>
          <w:highlight w:val="yellow"/>
          <w:lang w:val="es-419"/>
        </w:rPr>
        <w:t>Complementar respuesta del indicador a partir de aquí.</w:t>
      </w:r>
    </w:p>
    <w:p w14:paraId="701BBE3B" w14:textId="40DD1A54" w:rsidR="005B5A21" w:rsidRDefault="00271E8C" w:rsidP="005B5A21">
      <w:pPr>
        <w:pStyle w:val="Default"/>
        <w:spacing w:before="240" w:after="240"/>
        <w:jc w:val="both"/>
        <w:rPr>
          <w:b/>
          <w:bCs/>
          <w:color w:val="002060"/>
          <w:szCs w:val="22"/>
          <w:lang w:val="es-CO"/>
        </w:rPr>
      </w:pPr>
      <w:r w:rsidRPr="009631D3">
        <w:rPr>
          <w:b/>
          <w:bCs/>
          <w:color w:val="002060"/>
          <w:sz w:val="22"/>
          <w:szCs w:val="22"/>
          <w:u w:val="double" w:color="FFC000"/>
          <w:lang w:val="es-CO"/>
        </w:rPr>
        <w:t>JUICIO DE CALIDAD DEL FACTOR</w:t>
      </w:r>
    </w:p>
    <w:p w14:paraId="735DD5FE" w14:textId="1052F047" w:rsidR="005B5A21" w:rsidRDefault="00AF5466" w:rsidP="005B5A21">
      <w:pPr>
        <w:pStyle w:val="Default"/>
        <w:spacing w:before="240" w:after="240" w:line="276" w:lineRule="auto"/>
        <w:jc w:val="both"/>
        <w:rPr>
          <w:bCs/>
          <w:color w:val="002060"/>
          <w:sz w:val="22"/>
          <w:szCs w:val="22"/>
          <w:lang w:val="es-CO"/>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1E75526" w14:textId="312312FC" w:rsidR="005B5A21" w:rsidRPr="000013D6" w:rsidRDefault="005B5A21" w:rsidP="006B01AA">
      <w:pPr>
        <w:pStyle w:val="Ttulo3"/>
        <w:spacing w:before="0" w:after="240"/>
        <w:jc w:val="both"/>
        <w:rPr>
          <w:rFonts w:ascii="Arial" w:hAnsi="Arial" w:cs="Arial"/>
          <w:sz w:val="24"/>
          <w:u w:val="single"/>
          <w:lang w:val="es-419"/>
        </w:rPr>
      </w:pPr>
      <w:bookmarkStart w:id="299" w:name="_Toc106352897"/>
      <w:r w:rsidRPr="000013D6">
        <w:rPr>
          <w:rFonts w:ascii="Arial" w:hAnsi="Arial" w:cs="Arial"/>
          <w:color w:val="FFC000"/>
          <w:sz w:val="22"/>
          <w:u w:val="single"/>
        </w:rPr>
        <w:t xml:space="preserve">CARACTERÍSTICA </w:t>
      </w:r>
      <w:r w:rsidR="008D0615">
        <w:rPr>
          <w:rFonts w:ascii="Arial" w:hAnsi="Arial" w:cs="Arial"/>
          <w:color w:val="FFC000"/>
          <w:sz w:val="22"/>
          <w:u w:val="single"/>
          <w:lang w:val="es-419"/>
        </w:rPr>
        <w:t>33</w:t>
      </w:r>
      <w:r w:rsidRPr="000013D6">
        <w:rPr>
          <w:rFonts w:ascii="Arial" w:hAnsi="Arial" w:cs="Arial"/>
          <w:color w:val="FFC000"/>
          <w:sz w:val="22"/>
          <w:u w:val="single"/>
        </w:rPr>
        <w:t xml:space="preserve">. </w:t>
      </w:r>
      <w:r w:rsidR="008D0615">
        <w:rPr>
          <w:rFonts w:ascii="Arial" w:hAnsi="Arial" w:cs="Arial"/>
          <w:color w:val="002060"/>
          <w:sz w:val="22"/>
          <w:u w:val="single"/>
          <w:lang w:val="es-419"/>
        </w:rPr>
        <w:t>DERECHOS Y DEBERES DE LOS ESTUDIANTES</w:t>
      </w:r>
      <w:bookmarkEnd w:id="299"/>
    </w:p>
    <w:p w14:paraId="52BA97F4" w14:textId="70A353AB" w:rsidR="005B5A21" w:rsidRPr="000013D6" w:rsidRDefault="006D1DC4" w:rsidP="006D1DC4">
      <w:pPr>
        <w:pStyle w:val="Default"/>
        <w:spacing w:after="240" w:line="276" w:lineRule="auto"/>
        <w:jc w:val="both"/>
        <w:rPr>
          <w:rFonts w:cs="Work Sans"/>
          <w:i/>
          <w:color w:val="002060"/>
          <w:sz w:val="20"/>
          <w:szCs w:val="22"/>
        </w:rPr>
      </w:pPr>
      <w:r w:rsidRPr="006D1DC4">
        <w:rPr>
          <w:rFonts w:cs="Work Sans"/>
          <w:i/>
          <w:color w:val="002060"/>
          <w:sz w:val="20"/>
          <w:szCs w:val="22"/>
        </w:rPr>
        <w:t>La institución deberá demostrar que aplica las disposiciones establecidas en el estatuto o reglamento estudiantil en el que</w:t>
      </w:r>
      <w:r>
        <w:rPr>
          <w:rFonts w:cs="Work Sans"/>
          <w:i/>
          <w:color w:val="002060"/>
          <w:sz w:val="20"/>
          <w:szCs w:val="22"/>
        </w:rPr>
        <w:t xml:space="preserve"> </w:t>
      </w:r>
      <w:r w:rsidRPr="006D1DC4">
        <w:rPr>
          <w:rFonts w:cs="Work Sans"/>
          <w:i/>
          <w:color w:val="002060"/>
          <w:sz w:val="20"/>
          <w:szCs w:val="22"/>
        </w:rPr>
        <w:t>se expresan, entre otros aspectos, sus derechos y deberes, el régimen disciplinario y los criterios académicos de ingreso,</w:t>
      </w:r>
      <w:r>
        <w:rPr>
          <w:rFonts w:cs="Work Sans"/>
          <w:i/>
          <w:color w:val="002060"/>
          <w:sz w:val="20"/>
          <w:szCs w:val="22"/>
        </w:rPr>
        <w:t xml:space="preserve"> </w:t>
      </w:r>
      <w:r w:rsidRPr="006D1DC4">
        <w:rPr>
          <w:rFonts w:cs="Work Sans"/>
          <w:i/>
          <w:color w:val="002060"/>
          <w:sz w:val="20"/>
          <w:szCs w:val="22"/>
        </w:rPr>
        <w:t>permanencia, promoción, transferencia y graduación en coherencia con los distintos niveles de formación y modalidades</w:t>
      </w:r>
      <w:r>
        <w:rPr>
          <w:rFonts w:cs="Work Sans"/>
          <w:i/>
          <w:color w:val="002060"/>
          <w:sz w:val="20"/>
          <w:szCs w:val="22"/>
        </w:rPr>
        <w:t xml:space="preserve"> </w:t>
      </w:r>
      <w:r w:rsidRPr="006D1DC4">
        <w:rPr>
          <w:rFonts w:cs="Work Sans"/>
          <w:i/>
          <w:color w:val="002060"/>
          <w:sz w:val="20"/>
          <w:szCs w:val="22"/>
        </w:rPr>
        <w:t>de los programas académicos. La institución deberá demostrar que tiene un compromiso permanente y sistemático con el</w:t>
      </w:r>
      <w:r>
        <w:rPr>
          <w:rFonts w:cs="Work Sans"/>
          <w:i/>
          <w:color w:val="002060"/>
          <w:sz w:val="20"/>
          <w:szCs w:val="22"/>
        </w:rPr>
        <w:t xml:space="preserve"> </w:t>
      </w:r>
      <w:r w:rsidRPr="006D1DC4">
        <w:rPr>
          <w:rFonts w:cs="Work Sans"/>
          <w:i/>
          <w:color w:val="002060"/>
          <w:sz w:val="20"/>
          <w:szCs w:val="22"/>
        </w:rPr>
        <w:t>ciclo de vida del estudiante en la institución y que, por lo tanto, acompaña su proceso formativo e incentiva su interés por</w:t>
      </w:r>
      <w:r>
        <w:rPr>
          <w:rFonts w:cs="Work Sans"/>
          <w:i/>
          <w:color w:val="002060"/>
          <w:sz w:val="20"/>
          <w:szCs w:val="22"/>
        </w:rPr>
        <w:t xml:space="preserve"> </w:t>
      </w:r>
      <w:r w:rsidRPr="006D1DC4">
        <w:rPr>
          <w:rFonts w:cs="Work Sans"/>
          <w:i/>
          <w:color w:val="002060"/>
          <w:sz w:val="20"/>
          <w:szCs w:val="22"/>
        </w:rPr>
        <w:t>aprendizaje a lo largo de la vida</w:t>
      </w:r>
      <w:r w:rsidR="005B5A21" w:rsidRPr="000013D6">
        <w:rPr>
          <w:rFonts w:cs="Work Sans"/>
          <w:i/>
          <w:color w:val="002060"/>
          <w:sz w:val="20"/>
          <w:szCs w:val="22"/>
        </w:rPr>
        <w:t>.</w:t>
      </w:r>
    </w:p>
    <w:p w14:paraId="2F82A01A" w14:textId="60CFEE53" w:rsidR="005B5A21" w:rsidRPr="00F91CD4" w:rsidRDefault="00F91CD4" w:rsidP="005145F2">
      <w:pPr>
        <w:pStyle w:val="Ttulo4"/>
        <w:numPr>
          <w:ilvl w:val="0"/>
          <w:numId w:val="32"/>
        </w:numPr>
        <w:spacing w:before="0" w:after="240" w:line="276" w:lineRule="auto"/>
        <w:jc w:val="both"/>
        <w:rPr>
          <w:rFonts w:ascii="Arial" w:hAnsi="Arial" w:cs="Arial"/>
          <w:b/>
          <w:i w:val="0"/>
          <w:color w:val="002060"/>
          <w:sz w:val="22"/>
        </w:rPr>
      </w:pPr>
      <w:r w:rsidRPr="00F91CD4">
        <w:rPr>
          <w:rFonts w:ascii="Arial" w:hAnsi="Arial" w:cs="Arial"/>
          <w:b/>
          <w:i w:val="0"/>
          <w:color w:val="002060"/>
          <w:sz w:val="22"/>
        </w:rPr>
        <w:lastRenderedPageBreak/>
        <w:t>Evidencia de la existencia y aplicación de un reglamento estudiantil que establezca las condiciones de ingreso, permanencia, evaluación y graduación, y los derechos y deberes de los estudiantes de los diferentes programas de la institución. Incorporación de los análisis de apreciaciones sistematizadas y periódicas en planes de mejoramiento</w:t>
      </w:r>
      <w:r>
        <w:rPr>
          <w:rFonts w:ascii="Arial" w:hAnsi="Arial" w:cs="Arial"/>
          <w:b/>
          <w:i w:val="0"/>
          <w:color w:val="002060"/>
          <w:sz w:val="22"/>
        </w:rPr>
        <w:t xml:space="preserve"> </w:t>
      </w:r>
      <w:r w:rsidRPr="00F91CD4">
        <w:rPr>
          <w:rFonts w:ascii="Arial" w:hAnsi="Arial" w:cs="Arial"/>
          <w:b/>
          <w:i w:val="0"/>
          <w:color w:val="002060"/>
          <w:sz w:val="22"/>
        </w:rPr>
        <w:t>institucional</w:t>
      </w:r>
      <w:r w:rsidR="005B5A21" w:rsidRPr="00F91CD4">
        <w:rPr>
          <w:rFonts w:ascii="Arial" w:hAnsi="Arial" w:cs="Arial"/>
          <w:b/>
          <w:i w:val="0"/>
          <w:color w:val="002060"/>
          <w:sz w:val="22"/>
        </w:rPr>
        <w:t>.</w:t>
      </w:r>
    </w:p>
    <w:p w14:paraId="4144C1EA" w14:textId="115A79E3" w:rsidR="005B5A21" w:rsidRDefault="000165F0"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5CFF7E4" w14:textId="26A117F0" w:rsidR="005B5A21" w:rsidRPr="004079DF" w:rsidRDefault="004079DF" w:rsidP="005145F2">
      <w:pPr>
        <w:pStyle w:val="Ttulo4"/>
        <w:numPr>
          <w:ilvl w:val="0"/>
          <w:numId w:val="32"/>
        </w:numPr>
        <w:spacing w:before="0" w:after="240" w:line="276" w:lineRule="auto"/>
        <w:jc w:val="both"/>
        <w:rPr>
          <w:rFonts w:ascii="Arial" w:hAnsi="Arial" w:cs="Arial"/>
          <w:b/>
          <w:i w:val="0"/>
          <w:color w:val="002060"/>
          <w:sz w:val="22"/>
        </w:rPr>
      </w:pPr>
      <w:r w:rsidRPr="004079DF">
        <w:rPr>
          <w:rFonts w:ascii="Arial" w:hAnsi="Arial" w:cs="Arial"/>
          <w:b/>
          <w:i w:val="0"/>
          <w:color w:val="002060"/>
          <w:sz w:val="22"/>
        </w:rPr>
        <w:t>Apreciación por parte de los miembros de la comunidad académica de la institución, en relación con la aplicación de los criterios de ingreso y permanencia de los estudiantes. Incorporación de los análisis de apreciaciones</w:t>
      </w:r>
      <w:r>
        <w:rPr>
          <w:rFonts w:ascii="Arial" w:hAnsi="Arial" w:cs="Arial"/>
          <w:b/>
          <w:i w:val="0"/>
          <w:color w:val="002060"/>
          <w:sz w:val="22"/>
        </w:rPr>
        <w:t xml:space="preserve"> </w:t>
      </w:r>
      <w:r w:rsidRPr="004079DF">
        <w:rPr>
          <w:rFonts w:ascii="Arial" w:hAnsi="Arial" w:cs="Arial"/>
          <w:b/>
          <w:i w:val="0"/>
          <w:color w:val="002060"/>
          <w:sz w:val="22"/>
        </w:rPr>
        <w:t>sistematizadas y periódicas en planes de mejoramiento institucional</w:t>
      </w:r>
      <w:r w:rsidR="005B5A21" w:rsidRPr="004079DF">
        <w:rPr>
          <w:rFonts w:ascii="Arial" w:hAnsi="Arial" w:cs="Arial"/>
          <w:b/>
          <w:i w:val="0"/>
          <w:color w:val="002060"/>
          <w:sz w:val="22"/>
        </w:rPr>
        <w:t>.</w:t>
      </w:r>
    </w:p>
    <w:p w14:paraId="16659D0E" w14:textId="1F326E63" w:rsidR="005B5A21" w:rsidRDefault="000165F0"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346D08A" w14:textId="397A28DF" w:rsidR="005B5A21" w:rsidRPr="00186777" w:rsidRDefault="00186777" w:rsidP="005145F2">
      <w:pPr>
        <w:pStyle w:val="Ttulo4"/>
        <w:numPr>
          <w:ilvl w:val="0"/>
          <w:numId w:val="32"/>
        </w:numPr>
        <w:spacing w:before="0" w:after="240" w:line="276" w:lineRule="auto"/>
        <w:jc w:val="both"/>
        <w:rPr>
          <w:rFonts w:ascii="Arial" w:hAnsi="Arial" w:cs="Arial"/>
          <w:b/>
          <w:i w:val="0"/>
          <w:color w:val="002060"/>
          <w:sz w:val="22"/>
        </w:rPr>
      </w:pPr>
      <w:r w:rsidRPr="00186777">
        <w:rPr>
          <w:rFonts w:ascii="Arial" w:hAnsi="Arial" w:cs="Arial"/>
          <w:b/>
          <w:i w:val="0"/>
          <w:color w:val="002060"/>
          <w:sz w:val="22"/>
        </w:rPr>
        <w:t>Apreciación por parte de los miembros de la comunidad académica de la institución, en relación con la aplicación de los criterios de promoción, transferencia y grado. Incorporación de los análisis de apreciaciones sistematizadas y</w:t>
      </w:r>
      <w:r>
        <w:rPr>
          <w:rFonts w:ascii="Arial" w:hAnsi="Arial" w:cs="Arial"/>
          <w:b/>
          <w:i w:val="0"/>
          <w:color w:val="002060"/>
          <w:sz w:val="22"/>
        </w:rPr>
        <w:t xml:space="preserve"> </w:t>
      </w:r>
      <w:r w:rsidRPr="00186777">
        <w:rPr>
          <w:rFonts w:ascii="Arial" w:hAnsi="Arial" w:cs="Arial"/>
          <w:b/>
          <w:i w:val="0"/>
          <w:color w:val="002060"/>
          <w:sz w:val="22"/>
        </w:rPr>
        <w:t>periódicas en planes de mejoramiento institucional</w:t>
      </w:r>
      <w:r w:rsidR="005B5A21" w:rsidRPr="00186777">
        <w:rPr>
          <w:rFonts w:ascii="Arial" w:hAnsi="Arial" w:cs="Arial"/>
          <w:b/>
          <w:i w:val="0"/>
          <w:color w:val="002060"/>
          <w:sz w:val="22"/>
        </w:rPr>
        <w:t>.</w:t>
      </w:r>
    </w:p>
    <w:p w14:paraId="5EBB2FA6" w14:textId="5673C186" w:rsidR="005B5A21" w:rsidRDefault="000165F0"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E1FD443" w14:textId="398D6919" w:rsidR="005B5A21" w:rsidRPr="00F17684" w:rsidRDefault="00F17684" w:rsidP="005145F2">
      <w:pPr>
        <w:pStyle w:val="Ttulo4"/>
        <w:numPr>
          <w:ilvl w:val="0"/>
          <w:numId w:val="32"/>
        </w:numPr>
        <w:spacing w:before="0" w:after="240" w:line="276" w:lineRule="auto"/>
        <w:jc w:val="both"/>
        <w:rPr>
          <w:rFonts w:ascii="Arial" w:hAnsi="Arial" w:cs="Arial"/>
          <w:b/>
          <w:i w:val="0"/>
          <w:color w:val="002060"/>
          <w:sz w:val="22"/>
        </w:rPr>
      </w:pPr>
      <w:r w:rsidRPr="00F17684">
        <w:rPr>
          <w:rFonts w:ascii="Arial" w:hAnsi="Arial" w:cs="Arial"/>
          <w:b/>
          <w:i w:val="0"/>
          <w:color w:val="002060"/>
          <w:sz w:val="22"/>
        </w:rPr>
        <w:t>Apreciación por parte de los miembros de la comunidad académica de la institución, en relación con la participación de los estudiantes en los organismos de decisión de la Institución. Incorporación de los análisis de apreciaciones</w:t>
      </w:r>
      <w:r>
        <w:rPr>
          <w:rFonts w:ascii="Arial" w:hAnsi="Arial" w:cs="Arial"/>
          <w:b/>
          <w:i w:val="0"/>
          <w:color w:val="002060"/>
          <w:sz w:val="22"/>
        </w:rPr>
        <w:t xml:space="preserve"> </w:t>
      </w:r>
      <w:r w:rsidRPr="00F17684">
        <w:rPr>
          <w:rFonts w:ascii="Arial" w:hAnsi="Arial" w:cs="Arial"/>
          <w:b/>
          <w:i w:val="0"/>
          <w:color w:val="002060"/>
          <w:sz w:val="22"/>
        </w:rPr>
        <w:t>sistematizadas y periódicas en planes de mejoramiento institucional</w:t>
      </w:r>
      <w:r w:rsidR="005B5A21" w:rsidRPr="00F17684">
        <w:rPr>
          <w:rFonts w:ascii="Arial" w:hAnsi="Arial" w:cs="Arial"/>
          <w:b/>
          <w:i w:val="0"/>
          <w:color w:val="002060"/>
          <w:sz w:val="22"/>
        </w:rPr>
        <w:t>.</w:t>
      </w:r>
    </w:p>
    <w:p w14:paraId="361EE9D4" w14:textId="2FBC3420" w:rsidR="005B5A21" w:rsidRDefault="000165F0"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AFD3B89" w14:textId="2404810E" w:rsidR="005B5A21" w:rsidRPr="009F2D03" w:rsidRDefault="009F2D03" w:rsidP="005145F2">
      <w:pPr>
        <w:pStyle w:val="Ttulo4"/>
        <w:numPr>
          <w:ilvl w:val="0"/>
          <w:numId w:val="32"/>
        </w:numPr>
        <w:spacing w:before="0" w:after="240" w:line="276" w:lineRule="auto"/>
        <w:jc w:val="both"/>
        <w:rPr>
          <w:rFonts w:ascii="Arial" w:hAnsi="Arial" w:cs="Arial"/>
          <w:b/>
          <w:i w:val="0"/>
          <w:color w:val="002060"/>
          <w:sz w:val="22"/>
        </w:rPr>
      </w:pPr>
      <w:r w:rsidRPr="009F2D03">
        <w:rPr>
          <w:rFonts w:ascii="Arial" w:hAnsi="Arial" w:cs="Arial"/>
          <w:b/>
          <w:i w:val="0"/>
          <w:color w:val="002060"/>
          <w:sz w:val="22"/>
        </w:rPr>
        <w:t>Apreciación por parte de los miembros de la comunidad académica de la institución, en relación con la trasparencia en la aplicación de mecanismos predeterminados para la elección de representantes estudiantiles en los organismos de decisión. Incorporación de los análisis de apreciaciones sistematizadas y periódicas en planes de mejoramiento</w:t>
      </w:r>
      <w:r>
        <w:rPr>
          <w:rFonts w:ascii="Arial" w:hAnsi="Arial" w:cs="Arial"/>
          <w:b/>
          <w:i w:val="0"/>
          <w:color w:val="002060"/>
          <w:sz w:val="22"/>
        </w:rPr>
        <w:t xml:space="preserve"> </w:t>
      </w:r>
      <w:r w:rsidRPr="009F2D03">
        <w:rPr>
          <w:rFonts w:ascii="Arial" w:hAnsi="Arial" w:cs="Arial"/>
          <w:b/>
          <w:i w:val="0"/>
          <w:color w:val="002060"/>
          <w:sz w:val="22"/>
        </w:rPr>
        <w:t>institucional</w:t>
      </w:r>
      <w:r w:rsidR="005B5A21" w:rsidRPr="009F2D03">
        <w:rPr>
          <w:rFonts w:ascii="Arial" w:hAnsi="Arial" w:cs="Arial"/>
          <w:b/>
          <w:i w:val="0"/>
          <w:color w:val="002060"/>
          <w:sz w:val="22"/>
        </w:rPr>
        <w:t>.</w:t>
      </w:r>
    </w:p>
    <w:p w14:paraId="3FE1E896" w14:textId="19143FB6" w:rsidR="005B5A21" w:rsidRDefault="00DC4D0A"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8A498F5" w14:textId="19284E40" w:rsidR="005B5A21" w:rsidRPr="00686603" w:rsidRDefault="00686603" w:rsidP="005145F2">
      <w:pPr>
        <w:pStyle w:val="Ttulo4"/>
        <w:numPr>
          <w:ilvl w:val="0"/>
          <w:numId w:val="32"/>
        </w:numPr>
        <w:spacing w:before="0" w:after="240" w:line="276" w:lineRule="auto"/>
        <w:jc w:val="both"/>
        <w:rPr>
          <w:rFonts w:ascii="Arial" w:hAnsi="Arial" w:cs="Arial"/>
          <w:b/>
          <w:i w:val="0"/>
          <w:color w:val="002060"/>
          <w:sz w:val="22"/>
        </w:rPr>
      </w:pPr>
      <w:r w:rsidRPr="00686603">
        <w:rPr>
          <w:rFonts w:ascii="Arial" w:hAnsi="Arial" w:cs="Arial"/>
          <w:b/>
          <w:i w:val="0"/>
          <w:color w:val="002060"/>
          <w:sz w:val="22"/>
        </w:rPr>
        <w:t>Apreciación por parte de los miembros de la comunidad académica de la institución, en relación con la existencia de políticas sobre equidad de género y su implementación, a través de comités y organismos que promuevan la igualdad y el respeto en la comunidad académica. Incorporación de los análisis de apreciaciones sistematizadas y periódicas</w:t>
      </w:r>
      <w:r>
        <w:rPr>
          <w:rFonts w:ascii="Arial" w:hAnsi="Arial" w:cs="Arial"/>
          <w:b/>
          <w:i w:val="0"/>
          <w:color w:val="002060"/>
          <w:sz w:val="22"/>
        </w:rPr>
        <w:t xml:space="preserve"> </w:t>
      </w:r>
      <w:r w:rsidRPr="00686603">
        <w:rPr>
          <w:rFonts w:ascii="Arial" w:hAnsi="Arial" w:cs="Arial"/>
          <w:b/>
          <w:i w:val="0"/>
          <w:color w:val="002060"/>
          <w:sz w:val="22"/>
        </w:rPr>
        <w:t>en planes de mejoramiento institucional</w:t>
      </w:r>
      <w:r w:rsidR="005B5A21" w:rsidRPr="00686603">
        <w:rPr>
          <w:rFonts w:ascii="Arial" w:hAnsi="Arial" w:cs="Arial"/>
          <w:b/>
          <w:i w:val="0"/>
          <w:color w:val="002060"/>
          <w:sz w:val="22"/>
        </w:rPr>
        <w:t>.</w:t>
      </w:r>
    </w:p>
    <w:p w14:paraId="3D8CE05F" w14:textId="7DBC0F78" w:rsidR="005B5A21" w:rsidRDefault="00DC4D0A" w:rsidP="005B5A21">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C419E45" w14:textId="0C2E0AA6" w:rsidR="00F91CD4" w:rsidRPr="00515789" w:rsidRDefault="00515789" w:rsidP="005145F2">
      <w:pPr>
        <w:pStyle w:val="Ttulo4"/>
        <w:numPr>
          <w:ilvl w:val="0"/>
          <w:numId w:val="32"/>
        </w:numPr>
        <w:spacing w:before="0" w:after="240" w:line="276" w:lineRule="auto"/>
        <w:jc w:val="both"/>
        <w:rPr>
          <w:rFonts w:ascii="Arial" w:hAnsi="Arial" w:cs="Arial"/>
          <w:b/>
          <w:i w:val="0"/>
          <w:color w:val="002060"/>
          <w:sz w:val="22"/>
        </w:rPr>
      </w:pPr>
      <w:r w:rsidRPr="00515789">
        <w:rPr>
          <w:rFonts w:ascii="Arial" w:hAnsi="Arial" w:cs="Arial"/>
          <w:b/>
          <w:i w:val="0"/>
          <w:color w:val="002060"/>
          <w:sz w:val="22"/>
        </w:rPr>
        <w:lastRenderedPageBreak/>
        <w:t>Estudios de impacto en la comunidad académica de la institución, en relación con las políticas de inclusión en particular sobre la inserción de estudiantes con capacidades especiales o en condición de discapacidad. Incorporación</w:t>
      </w:r>
      <w:r>
        <w:rPr>
          <w:rFonts w:ascii="Arial" w:hAnsi="Arial" w:cs="Arial"/>
          <w:b/>
          <w:i w:val="0"/>
          <w:color w:val="002060"/>
          <w:sz w:val="22"/>
        </w:rPr>
        <w:t xml:space="preserve"> </w:t>
      </w:r>
      <w:r w:rsidRPr="00515789">
        <w:rPr>
          <w:rFonts w:ascii="Arial" w:hAnsi="Arial" w:cs="Arial"/>
          <w:b/>
          <w:i w:val="0"/>
          <w:color w:val="002060"/>
          <w:sz w:val="22"/>
        </w:rPr>
        <w:t>de los análisis de apreciaciones sistematizadas y periódicas, en planes de mejoramiento institucional</w:t>
      </w:r>
      <w:r w:rsidR="00F91CD4" w:rsidRPr="00515789">
        <w:rPr>
          <w:rFonts w:ascii="Arial" w:hAnsi="Arial" w:cs="Arial"/>
          <w:b/>
          <w:i w:val="0"/>
          <w:color w:val="002060"/>
          <w:sz w:val="22"/>
        </w:rPr>
        <w:t>.</w:t>
      </w:r>
    </w:p>
    <w:p w14:paraId="32AA59BE" w14:textId="2F7F3494" w:rsidR="00F91CD4" w:rsidRPr="00FA2490" w:rsidRDefault="00F91CD4"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0886F88" w14:textId="6CF5A46B" w:rsidR="005B5A21" w:rsidRPr="000013D6" w:rsidRDefault="005B5A21" w:rsidP="0067131B">
      <w:pPr>
        <w:pStyle w:val="Ttulo3"/>
        <w:spacing w:before="0" w:after="240"/>
        <w:jc w:val="both"/>
        <w:rPr>
          <w:rFonts w:ascii="Arial" w:hAnsi="Arial" w:cs="Arial"/>
          <w:sz w:val="24"/>
          <w:u w:val="single"/>
          <w:lang w:val="es-419"/>
        </w:rPr>
      </w:pPr>
      <w:bookmarkStart w:id="300" w:name="_Toc106352898"/>
      <w:r w:rsidRPr="000013D6">
        <w:rPr>
          <w:rFonts w:ascii="Arial" w:hAnsi="Arial" w:cs="Arial"/>
          <w:color w:val="FFC000"/>
          <w:sz w:val="22"/>
          <w:u w:val="single"/>
        </w:rPr>
        <w:t xml:space="preserve">CARACTERÍSTICA </w:t>
      </w:r>
      <w:r w:rsidR="00A425D2">
        <w:rPr>
          <w:rFonts w:ascii="Arial" w:hAnsi="Arial" w:cs="Arial"/>
          <w:color w:val="FFC000"/>
          <w:sz w:val="22"/>
          <w:u w:val="single"/>
          <w:lang w:val="es-419"/>
        </w:rPr>
        <w:t>34</w:t>
      </w:r>
      <w:r w:rsidRPr="000013D6">
        <w:rPr>
          <w:rFonts w:ascii="Arial" w:hAnsi="Arial" w:cs="Arial"/>
          <w:color w:val="FFC000"/>
          <w:sz w:val="22"/>
          <w:u w:val="single"/>
        </w:rPr>
        <w:t xml:space="preserve">. </w:t>
      </w:r>
      <w:r w:rsidR="00A425D2">
        <w:rPr>
          <w:rFonts w:ascii="Arial" w:hAnsi="Arial" w:cs="Arial"/>
          <w:color w:val="002060"/>
          <w:sz w:val="22"/>
          <w:u w:val="single"/>
          <w:lang w:val="es-419"/>
        </w:rPr>
        <w:t>ADMISIÓN Y PERMANENCIA DE ESTUDIANTES</w:t>
      </w:r>
      <w:bookmarkEnd w:id="300"/>
    </w:p>
    <w:p w14:paraId="6D2B9822" w14:textId="3C9C1FB5" w:rsidR="005B5A21" w:rsidRPr="000013D6" w:rsidRDefault="00A425D2" w:rsidP="00A425D2">
      <w:pPr>
        <w:pStyle w:val="Default"/>
        <w:spacing w:after="240" w:line="276" w:lineRule="auto"/>
        <w:jc w:val="both"/>
        <w:rPr>
          <w:rFonts w:cs="Work Sans"/>
          <w:i/>
          <w:color w:val="002060"/>
          <w:sz w:val="20"/>
          <w:szCs w:val="22"/>
        </w:rPr>
      </w:pPr>
      <w:r w:rsidRPr="00A425D2">
        <w:rPr>
          <w:rFonts w:cs="Work Sans"/>
          <w:i/>
          <w:color w:val="002060"/>
          <w:sz w:val="20"/>
          <w:szCs w:val="22"/>
        </w:rPr>
        <w:t>La institución deberá demostrar que la admisión, la permanencia y el seguimiento de los estudiantes en la institución, y el</w:t>
      </w:r>
      <w:r>
        <w:rPr>
          <w:rFonts w:cs="Work Sans"/>
          <w:i/>
          <w:color w:val="002060"/>
          <w:sz w:val="20"/>
          <w:szCs w:val="22"/>
        </w:rPr>
        <w:t xml:space="preserve"> </w:t>
      </w:r>
      <w:r w:rsidRPr="00A425D2">
        <w:rPr>
          <w:rFonts w:cs="Work Sans"/>
          <w:i/>
          <w:color w:val="002060"/>
          <w:sz w:val="20"/>
          <w:szCs w:val="22"/>
        </w:rPr>
        <w:t>desarrollo integral de ellos, se enmarcan en criterios académicos y se expresan en políticas equitativas e incluyentes, en</w:t>
      </w:r>
      <w:r>
        <w:rPr>
          <w:rFonts w:cs="Work Sans"/>
          <w:i/>
          <w:color w:val="002060"/>
          <w:sz w:val="20"/>
          <w:szCs w:val="22"/>
        </w:rPr>
        <w:t xml:space="preserve"> </w:t>
      </w:r>
      <w:r w:rsidRPr="00A425D2">
        <w:rPr>
          <w:rFonts w:cs="Work Sans"/>
          <w:i/>
          <w:color w:val="002060"/>
          <w:sz w:val="20"/>
          <w:szCs w:val="22"/>
        </w:rPr>
        <w:t>coherencia con los distintos niveles de formación y modalidades de los programas académicos. Por lo tanto, la institución</w:t>
      </w:r>
      <w:r>
        <w:rPr>
          <w:rFonts w:cs="Work Sans"/>
          <w:i/>
          <w:color w:val="002060"/>
          <w:sz w:val="20"/>
          <w:szCs w:val="22"/>
        </w:rPr>
        <w:t xml:space="preserve"> </w:t>
      </w:r>
      <w:r w:rsidRPr="00A425D2">
        <w:rPr>
          <w:rFonts w:cs="Work Sans"/>
          <w:i/>
          <w:color w:val="002060"/>
          <w:sz w:val="20"/>
          <w:szCs w:val="22"/>
        </w:rPr>
        <w:t>presenta evidencias de un compromiso visible con la efectividad de los procesos formativos de los estudiantes, quienes,</w:t>
      </w:r>
      <w:r>
        <w:rPr>
          <w:rFonts w:cs="Work Sans"/>
          <w:i/>
          <w:color w:val="002060"/>
          <w:sz w:val="20"/>
          <w:szCs w:val="22"/>
        </w:rPr>
        <w:t xml:space="preserve"> </w:t>
      </w:r>
      <w:r w:rsidRPr="00A425D2">
        <w:rPr>
          <w:rFonts w:cs="Work Sans"/>
          <w:i/>
          <w:color w:val="002060"/>
          <w:sz w:val="20"/>
          <w:szCs w:val="22"/>
        </w:rPr>
        <w:t>por ello, tienen un mejor desempeño que el promedio nacional en indicadores como la permanencia y la deserción por</w:t>
      </w:r>
      <w:r>
        <w:rPr>
          <w:rFonts w:cs="Work Sans"/>
          <w:i/>
          <w:color w:val="002060"/>
          <w:sz w:val="20"/>
          <w:szCs w:val="22"/>
        </w:rPr>
        <w:t xml:space="preserve"> </w:t>
      </w:r>
      <w:r w:rsidRPr="00A425D2">
        <w:rPr>
          <w:rFonts w:cs="Work Sans"/>
          <w:i/>
          <w:color w:val="002060"/>
          <w:sz w:val="20"/>
          <w:szCs w:val="22"/>
        </w:rPr>
        <w:t>cohorte. Adicionalmente, mostrará que realiza un ejercicio activo de caracterización de sus estudiantes al ingreso, con el</w:t>
      </w:r>
      <w:r>
        <w:rPr>
          <w:rFonts w:cs="Work Sans"/>
          <w:i/>
          <w:color w:val="002060"/>
          <w:sz w:val="20"/>
          <w:szCs w:val="22"/>
        </w:rPr>
        <w:t xml:space="preserve"> </w:t>
      </w:r>
      <w:r w:rsidRPr="00A425D2">
        <w:rPr>
          <w:rFonts w:cs="Work Sans"/>
          <w:i/>
          <w:color w:val="002060"/>
          <w:sz w:val="20"/>
          <w:szCs w:val="22"/>
        </w:rPr>
        <w:t>fin de realizar programas sistemáticos de acompañamiento a su proceso formativo, de tal forma que el estudiante logre el</w:t>
      </w:r>
      <w:r>
        <w:rPr>
          <w:rFonts w:cs="Work Sans"/>
          <w:i/>
          <w:color w:val="002060"/>
          <w:sz w:val="20"/>
          <w:szCs w:val="22"/>
        </w:rPr>
        <w:t xml:space="preserve"> </w:t>
      </w:r>
      <w:r w:rsidRPr="00A425D2">
        <w:rPr>
          <w:rFonts w:cs="Work Sans"/>
          <w:i/>
          <w:color w:val="002060"/>
          <w:sz w:val="20"/>
          <w:szCs w:val="22"/>
        </w:rPr>
        <w:t>cumplimiento de los resultados de aprendizaje propuestos por la institución</w:t>
      </w:r>
      <w:r w:rsidR="005B5A21" w:rsidRPr="000013D6">
        <w:rPr>
          <w:rFonts w:cs="Work Sans"/>
          <w:i/>
          <w:color w:val="002060"/>
          <w:sz w:val="20"/>
          <w:szCs w:val="22"/>
        </w:rPr>
        <w:t>.</w:t>
      </w:r>
    </w:p>
    <w:p w14:paraId="6D5B590E" w14:textId="3E0A4C29" w:rsidR="005B5A21" w:rsidRPr="00BB68F5" w:rsidRDefault="00BB68F5" w:rsidP="005145F2">
      <w:pPr>
        <w:pStyle w:val="Ttulo4"/>
        <w:numPr>
          <w:ilvl w:val="0"/>
          <w:numId w:val="33"/>
        </w:numPr>
        <w:spacing w:before="0" w:after="240" w:line="276" w:lineRule="auto"/>
        <w:jc w:val="both"/>
        <w:rPr>
          <w:rFonts w:ascii="Arial" w:hAnsi="Arial" w:cs="Arial"/>
          <w:b/>
          <w:i w:val="0"/>
          <w:color w:val="002060"/>
          <w:sz w:val="22"/>
        </w:rPr>
      </w:pPr>
      <w:r w:rsidRPr="00BB68F5">
        <w:rPr>
          <w:rFonts w:ascii="Arial" w:hAnsi="Arial" w:cs="Arial"/>
          <w:b/>
          <w:i w:val="0"/>
          <w:color w:val="002060"/>
          <w:sz w:val="22"/>
        </w:rPr>
        <w:t>Demostración del impacto de las estrategias para la integración de los estudiantes a las diferentes dinámicas</w:t>
      </w:r>
      <w:r>
        <w:rPr>
          <w:rFonts w:ascii="Arial" w:hAnsi="Arial" w:cs="Arial"/>
          <w:b/>
          <w:i w:val="0"/>
          <w:color w:val="002060"/>
          <w:sz w:val="22"/>
        </w:rPr>
        <w:t xml:space="preserve"> </w:t>
      </w:r>
      <w:r w:rsidRPr="00BB68F5">
        <w:rPr>
          <w:rFonts w:ascii="Arial" w:hAnsi="Arial" w:cs="Arial"/>
          <w:b/>
          <w:i w:val="0"/>
          <w:color w:val="002060"/>
          <w:sz w:val="22"/>
        </w:rPr>
        <w:t>institucionales</w:t>
      </w:r>
      <w:r w:rsidR="005B5A21" w:rsidRPr="00BB68F5">
        <w:rPr>
          <w:rFonts w:ascii="Arial" w:hAnsi="Arial" w:cs="Arial"/>
          <w:b/>
          <w:i w:val="0"/>
          <w:color w:val="002060"/>
          <w:sz w:val="22"/>
        </w:rPr>
        <w:t>.</w:t>
      </w:r>
    </w:p>
    <w:p w14:paraId="64745556" w14:textId="544CED81" w:rsidR="005B5A21" w:rsidRDefault="00294AA3"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DFAA9C5" w14:textId="44E447FB" w:rsidR="005B5A21" w:rsidRPr="00842D5D" w:rsidRDefault="00842D5D" w:rsidP="005145F2">
      <w:pPr>
        <w:pStyle w:val="Ttulo4"/>
        <w:numPr>
          <w:ilvl w:val="0"/>
          <w:numId w:val="33"/>
        </w:numPr>
        <w:spacing w:before="0" w:after="240" w:line="276" w:lineRule="auto"/>
        <w:jc w:val="both"/>
        <w:rPr>
          <w:rFonts w:ascii="Arial" w:hAnsi="Arial" w:cs="Arial"/>
          <w:b/>
          <w:i w:val="0"/>
          <w:color w:val="002060"/>
          <w:sz w:val="22"/>
        </w:rPr>
      </w:pPr>
      <w:r w:rsidRPr="00842D5D">
        <w:rPr>
          <w:rFonts w:ascii="Arial" w:hAnsi="Arial" w:cs="Arial"/>
          <w:b/>
          <w:i w:val="0"/>
          <w:color w:val="002060"/>
          <w:sz w:val="22"/>
        </w:rPr>
        <w:t>Evidencia del impacto del acompañamiento y/o de otras estrategias institucionales para la disminución de la deserción</w:t>
      </w:r>
      <w:r>
        <w:rPr>
          <w:rFonts w:ascii="Arial" w:hAnsi="Arial" w:cs="Arial"/>
          <w:b/>
          <w:i w:val="0"/>
          <w:color w:val="002060"/>
          <w:sz w:val="22"/>
        </w:rPr>
        <w:t xml:space="preserve"> </w:t>
      </w:r>
      <w:r w:rsidRPr="00842D5D">
        <w:rPr>
          <w:rFonts w:ascii="Arial" w:hAnsi="Arial" w:cs="Arial"/>
          <w:b/>
          <w:i w:val="0"/>
          <w:color w:val="002060"/>
          <w:sz w:val="22"/>
        </w:rPr>
        <w:t>estudiantil y la graduación en los tiempos establecidos curricularmente</w:t>
      </w:r>
      <w:r w:rsidR="005B5A21" w:rsidRPr="00842D5D">
        <w:rPr>
          <w:rFonts w:ascii="Arial" w:hAnsi="Arial" w:cs="Arial"/>
          <w:b/>
          <w:i w:val="0"/>
          <w:color w:val="002060"/>
          <w:sz w:val="22"/>
        </w:rPr>
        <w:t>.</w:t>
      </w:r>
    </w:p>
    <w:p w14:paraId="744FC91F" w14:textId="0E4A50B1" w:rsidR="005B5A21" w:rsidRDefault="00294AA3"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3E3B34E" w14:textId="38D24A9D" w:rsidR="005B5A21" w:rsidRPr="00D77593" w:rsidRDefault="00D77593" w:rsidP="005145F2">
      <w:pPr>
        <w:pStyle w:val="Ttulo4"/>
        <w:numPr>
          <w:ilvl w:val="0"/>
          <w:numId w:val="33"/>
        </w:numPr>
        <w:spacing w:before="0" w:after="240" w:line="276" w:lineRule="auto"/>
        <w:jc w:val="both"/>
        <w:rPr>
          <w:rFonts w:ascii="Arial" w:hAnsi="Arial" w:cs="Arial"/>
          <w:b/>
          <w:i w:val="0"/>
          <w:color w:val="002060"/>
          <w:sz w:val="22"/>
        </w:rPr>
      </w:pPr>
      <w:r w:rsidRPr="00D77593">
        <w:rPr>
          <w:rFonts w:ascii="Arial" w:hAnsi="Arial" w:cs="Arial"/>
          <w:b/>
          <w:i w:val="0"/>
          <w:color w:val="002060"/>
          <w:sz w:val="22"/>
        </w:rPr>
        <w:t>Existencia de procesos de orientación que permitan a los estudiantes identificar rutas de formación acordes con sus capacidades e intereses y la superación de sus dificulta desde aprendizaje, a fin de garantizar su permanencia y la</w:t>
      </w:r>
      <w:r>
        <w:rPr>
          <w:rFonts w:ascii="Arial" w:hAnsi="Arial" w:cs="Arial"/>
          <w:b/>
          <w:i w:val="0"/>
          <w:color w:val="002060"/>
          <w:sz w:val="22"/>
        </w:rPr>
        <w:t xml:space="preserve"> </w:t>
      </w:r>
      <w:r w:rsidRPr="00D77593">
        <w:rPr>
          <w:rFonts w:ascii="Arial" w:hAnsi="Arial" w:cs="Arial"/>
          <w:b/>
          <w:i w:val="0"/>
          <w:color w:val="002060"/>
          <w:sz w:val="22"/>
        </w:rPr>
        <w:t>culminación adecuada de su proceso formativo</w:t>
      </w:r>
      <w:r w:rsidR="005B5A21" w:rsidRPr="00D77593">
        <w:rPr>
          <w:rFonts w:ascii="Arial" w:hAnsi="Arial" w:cs="Arial"/>
          <w:b/>
          <w:i w:val="0"/>
          <w:color w:val="002060"/>
          <w:sz w:val="22"/>
        </w:rPr>
        <w:t>.</w:t>
      </w:r>
    </w:p>
    <w:p w14:paraId="416299B8" w14:textId="0FF5CCB8" w:rsidR="005B5A21" w:rsidRDefault="00294AA3"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EAFEE46" w14:textId="35C21508" w:rsidR="005B5A21" w:rsidRPr="009872B1" w:rsidRDefault="009872B1" w:rsidP="005145F2">
      <w:pPr>
        <w:pStyle w:val="Ttulo4"/>
        <w:numPr>
          <w:ilvl w:val="0"/>
          <w:numId w:val="33"/>
        </w:numPr>
        <w:spacing w:before="0" w:after="240" w:line="276" w:lineRule="auto"/>
        <w:jc w:val="both"/>
        <w:rPr>
          <w:rFonts w:ascii="Arial" w:hAnsi="Arial" w:cs="Arial"/>
          <w:b/>
          <w:i w:val="0"/>
          <w:color w:val="002060"/>
          <w:sz w:val="22"/>
        </w:rPr>
      </w:pPr>
      <w:r w:rsidRPr="009872B1">
        <w:rPr>
          <w:rFonts w:ascii="Arial" w:hAnsi="Arial" w:cs="Arial"/>
          <w:b/>
          <w:i w:val="0"/>
          <w:color w:val="002060"/>
          <w:sz w:val="22"/>
        </w:rPr>
        <w:t>Apreciación por parte de los miembros de la comunidad académica de la institución, en relación con la aplicación de políticas y estrategias para la admisión y permanencia de los estudiantes, y en relación con políticas y directrices nacionales. Incorporación de los análisis de apreciaciones sistematizadas y periódicas en planes de mejoramiento</w:t>
      </w:r>
      <w:r>
        <w:rPr>
          <w:rFonts w:ascii="Arial" w:hAnsi="Arial" w:cs="Arial"/>
          <w:b/>
          <w:i w:val="0"/>
          <w:color w:val="002060"/>
          <w:sz w:val="22"/>
        </w:rPr>
        <w:t xml:space="preserve"> </w:t>
      </w:r>
      <w:r w:rsidRPr="009872B1">
        <w:rPr>
          <w:rFonts w:ascii="Arial" w:hAnsi="Arial" w:cs="Arial"/>
          <w:b/>
          <w:i w:val="0"/>
          <w:color w:val="002060"/>
          <w:sz w:val="22"/>
        </w:rPr>
        <w:t>institucional</w:t>
      </w:r>
      <w:r w:rsidR="005B5A21" w:rsidRPr="009872B1">
        <w:rPr>
          <w:rFonts w:ascii="Arial" w:hAnsi="Arial" w:cs="Arial"/>
          <w:b/>
          <w:i w:val="0"/>
          <w:color w:val="002060"/>
          <w:sz w:val="22"/>
        </w:rPr>
        <w:t>.</w:t>
      </w:r>
    </w:p>
    <w:p w14:paraId="3E54E9BE" w14:textId="27500E9C" w:rsidR="005B5A21" w:rsidRDefault="00294AA3"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A97F0AB" w14:textId="4E6D11AF" w:rsidR="005B5A21" w:rsidRPr="00942F89" w:rsidRDefault="00942F89" w:rsidP="005145F2">
      <w:pPr>
        <w:pStyle w:val="Ttulo4"/>
        <w:numPr>
          <w:ilvl w:val="0"/>
          <w:numId w:val="33"/>
        </w:numPr>
        <w:spacing w:before="0" w:after="240" w:line="276" w:lineRule="auto"/>
        <w:jc w:val="both"/>
        <w:rPr>
          <w:rFonts w:ascii="Arial" w:hAnsi="Arial" w:cs="Arial"/>
          <w:b/>
          <w:i w:val="0"/>
          <w:color w:val="002060"/>
          <w:sz w:val="22"/>
        </w:rPr>
      </w:pPr>
      <w:r w:rsidRPr="00942F89">
        <w:rPr>
          <w:rFonts w:ascii="Arial" w:hAnsi="Arial" w:cs="Arial"/>
          <w:b/>
          <w:i w:val="0"/>
          <w:color w:val="002060"/>
          <w:sz w:val="22"/>
        </w:rPr>
        <w:lastRenderedPageBreak/>
        <w:t>Apreciación por parte de los miembros de la comunidad académica de la institución, en relación con estrategias para garantizar la integración de los estudiantes a la institución, en consideración a su heterogeneidad social y cultural.</w:t>
      </w:r>
      <w:r>
        <w:rPr>
          <w:rFonts w:ascii="Arial" w:hAnsi="Arial" w:cs="Arial"/>
          <w:b/>
          <w:i w:val="0"/>
          <w:color w:val="002060"/>
          <w:sz w:val="22"/>
        </w:rPr>
        <w:t xml:space="preserve"> </w:t>
      </w:r>
      <w:r w:rsidRPr="00942F89">
        <w:rPr>
          <w:rFonts w:ascii="Arial" w:hAnsi="Arial" w:cs="Arial"/>
          <w:b/>
          <w:i w:val="0"/>
          <w:color w:val="002060"/>
          <w:sz w:val="22"/>
        </w:rPr>
        <w:t>Incorporación de los análisis de apreciaciones sistematizadas y periódicas en planes de mejoramiento institucional</w:t>
      </w:r>
      <w:r w:rsidR="005B5A21" w:rsidRPr="00942F89">
        <w:rPr>
          <w:rFonts w:ascii="Arial" w:hAnsi="Arial" w:cs="Arial"/>
          <w:b/>
          <w:i w:val="0"/>
          <w:color w:val="002060"/>
          <w:sz w:val="22"/>
        </w:rPr>
        <w:t>.</w:t>
      </w:r>
    </w:p>
    <w:p w14:paraId="11F8B760" w14:textId="3E08D1F3" w:rsidR="005B5A21" w:rsidRDefault="00294AA3"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D9F9CE5" w14:textId="68037085" w:rsidR="005B5A21" w:rsidRPr="00651E09" w:rsidRDefault="00651E09" w:rsidP="005145F2">
      <w:pPr>
        <w:pStyle w:val="Ttulo4"/>
        <w:numPr>
          <w:ilvl w:val="0"/>
          <w:numId w:val="33"/>
        </w:numPr>
        <w:spacing w:before="0" w:after="240" w:line="276" w:lineRule="auto"/>
        <w:jc w:val="both"/>
        <w:rPr>
          <w:rFonts w:ascii="Arial" w:hAnsi="Arial" w:cs="Arial"/>
          <w:b/>
          <w:i w:val="0"/>
          <w:color w:val="002060"/>
          <w:sz w:val="22"/>
        </w:rPr>
      </w:pPr>
      <w:r w:rsidRPr="00651E09">
        <w:rPr>
          <w:rFonts w:ascii="Arial" w:hAnsi="Arial" w:cs="Arial"/>
          <w:b/>
          <w:i w:val="0"/>
          <w:color w:val="002060"/>
          <w:sz w:val="22"/>
        </w:rPr>
        <w:t>Apreciación por parte de los miembros de la comunidad académica de la Institución, en relación con la existencia de programas orientados a la disminución de la deserción de estudiantes, análisis de causas y estrategias de permanencia. Incorporación de los análisis de apreciaciones sistematizadas y periódicas en planes de mejoramiento</w:t>
      </w:r>
      <w:r>
        <w:rPr>
          <w:rFonts w:ascii="Arial" w:hAnsi="Arial" w:cs="Arial"/>
          <w:b/>
          <w:i w:val="0"/>
          <w:color w:val="002060"/>
          <w:sz w:val="22"/>
        </w:rPr>
        <w:t xml:space="preserve"> </w:t>
      </w:r>
      <w:r w:rsidRPr="00651E09">
        <w:rPr>
          <w:rFonts w:ascii="Arial" w:hAnsi="Arial" w:cs="Arial"/>
          <w:b/>
          <w:i w:val="0"/>
          <w:color w:val="002060"/>
          <w:sz w:val="22"/>
        </w:rPr>
        <w:t>institucional</w:t>
      </w:r>
      <w:r w:rsidR="005B5A21" w:rsidRPr="00651E09">
        <w:rPr>
          <w:rFonts w:ascii="Arial" w:hAnsi="Arial" w:cs="Arial"/>
          <w:b/>
          <w:i w:val="0"/>
          <w:color w:val="002060"/>
          <w:sz w:val="22"/>
        </w:rPr>
        <w:t>.</w:t>
      </w:r>
    </w:p>
    <w:p w14:paraId="3F52A774" w14:textId="500C3545" w:rsidR="005B5A21" w:rsidRDefault="00294AA3" w:rsidP="005B5A21">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CC013F3" w14:textId="6C6F6054" w:rsidR="00A6458D" w:rsidRPr="00191C60" w:rsidRDefault="00191C60" w:rsidP="005145F2">
      <w:pPr>
        <w:pStyle w:val="Ttulo4"/>
        <w:numPr>
          <w:ilvl w:val="0"/>
          <w:numId w:val="33"/>
        </w:numPr>
        <w:spacing w:before="0" w:after="240" w:line="276" w:lineRule="auto"/>
        <w:jc w:val="both"/>
        <w:rPr>
          <w:rFonts w:ascii="Arial" w:hAnsi="Arial" w:cs="Arial"/>
          <w:b/>
          <w:i w:val="0"/>
          <w:color w:val="002060"/>
          <w:sz w:val="22"/>
        </w:rPr>
      </w:pPr>
      <w:r w:rsidRPr="00191C60">
        <w:rPr>
          <w:rFonts w:ascii="Arial" w:hAnsi="Arial" w:cs="Arial"/>
          <w:b/>
          <w:i w:val="0"/>
          <w:color w:val="002060"/>
          <w:sz w:val="22"/>
        </w:rPr>
        <w:t>Apreciación por parte de los miembros de la comunidad académica de la institución, en relación con la existencia y aplicación de criterios y estrategias para admitir estudiantes procedentes de otras instituciones nacionales e internacionales, y reglas claras para el intercambio estudiantil. Incorporación de los análisis de apreciaciones</w:t>
      </w:r>
      <w:r>
        <w:rPr>
          <w:rFonts w:ascii="Arial" w:hAnsi="Arial" w:cs="Arial"/>
          <w:b/>
          <w:i w:val="0"/>
          <w:color w:val="002060"/>
          <w:sz w:val="22"/>
        </w:rPr>
        <w:t xml:space="preserve"> </w:t>
      </w:r>
      <w:r w:rsidRPr="00191C60">
        <w:rPr>
          <w:rFonts w:ascii="Arial" w:hAnsi="Arial" w:cs="Arial"/>
          <w:b/>
          <w:i w:val="0"/>
          <w:color w:val="002060"/>
          <w:sz w:val="22"/>
        </w:rPr>
        <w:t>sistematizadas y periódicas en planes de mejoramiento institucional</w:t>
      </w:r>
      <w:r w:rsidR="00A6458D" w:rsidRPr="00191C60">
        <w:rPr>
          <w:rFonts w:ascii="Arial" w:hAnsi="Arial" w:cs="Arial"/>
          <w:b/>
          <w:i w:val="0"/>
          <w:color w:val="002060"/>
          <w:sz w:val="22"/>
        </w:rPr>
        <w:t>.</w:t>
      </w:r>
    </w:p>
    <w:p w14:paraId="7FCA3F7E" w14:textId="77777777" w:rsidR="00A6458D" w:rsidRPr="00BD2038" w:rsidRDefault="00A6458D" w:rsidP="00A6458D">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9A47A15" w14:textId="2ABE6EF7" w:rsidR="00A6458D" w:rsidRPr="00FB123B" w:rsidRDefault="00FB123B" w:rsidP="005145F2">
      <w:pPr>
        <w:pStyle w:val="Ttulo4"/>
        <w:numPr>
          <w:ilvl w:val="0"/>
          <w:numId w:val="33"/>
        </w:numPr>
        <w:spacing w:before="0" w:after="240" w:line="276" w:lineRule="auto"/>
        <w:jc w:val="both"/>
        <w:rPr>
          <w:rFonts w:ascii="Arial" w:hAnsi="Arial" w:cs="Arial"/>
          <w:b/>
          <w:i w:val="0"/>
          <w:color w:val="002060"/>
          <w:sz w:val="22"/>
        </w:rPr>
      </w:pPr>
      <w:r w:rsidRPr="00FB123B">
        <w:rPr>
          <w:rFonts w:ascii="Arial" w:hAnsi="Arial" w:cs="Arial"/>
          <w:b/>
          <w:i w:val="0"/>
          <w:color w:val="002060"/>
          <w:sz w:val="22"/>
        </w:rPr>
        <w:t>Apreciación por parte de los miembros de la comunidad académica de la institución, en relación con la aplicación de las políticas y estrategias para la admisión y permanencia de los estudiantes. Incorporación de los análisis de</w:t>
      </w:r>
      <w:r>
        <w:rPr>
          <w:rFonts w:ascii="Arial" w:hAnsi="Arial" w:cs="Arial"/>
          <w:b/>
          <w:i w:val="0"/>
          <w:color w:val="002060"/>
          <w:sz w:val="22"/>
        </w:rPr>
        <w:t xml:space="preserve"> </w:t>
      </w:r>
      <w:r w:rsidRPr="00FB123B">
        <w:rPr>
          <w:rFonts w:ascii="Arial" w:hAnsi="Arial" w:cs="Arial"/>
          <w:b/>
          <w:i w:val="0"/>
          <w:color w:val="002060"/>
          <w:sz w:val="22"/>
        </w:rPr>
        <w:t>apreciaciones sistematizadas y periódicas en planes de mejoramiento institucional</w:t>
      </w:r>
      <w:r w:rsidR="00A6458D" w:rsidRPr="00FB123B">
        <w:rPr>
          <w:rFonts w:ascii="Arial" w:hAnsi="Arial" w:cs="Arial"/>
          <w:b/>
          <w:i w:val="0"/>
          <w:color w:val="002060"/>
          <w:sz w:val="22"/>
        </w:rPr>
        <w:t>.</w:t>
      </w:r>
    </w:p>
    <w:p w14:paraId="7F647A98" w14:textId="58DCF29A" w:rsidR="00A6458D" w:rsidRPr="00BD2038" w:rsidRDefault="00A6458D"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0EED1B3" w14:textId="1556AC75" w:rsidR="005B5A21" w:rsidRPr="001E281F" w:rsidRDefault="005B5A21" w:rsidP="008261A8">
      <w:pPr>
        <w:pStyle w:val="Ttulo3"/>
        <w:spacing w:before="0" w:after="240"/>
        <w:jc w:val="both"/>
        <w:rPr>
          <w:rFonts w:ascii="Arial" w:hAnsi="Arial" w:cs="Arial"/>
          <w:sz w:val="24"/>
          <w:u w:val="single"/>
          <w:lang w:val="es-419"/>
        </w:rPr>
      </w:pPr>
      <w:bookmarkStart w:id="301" w:name="_Toc106352899"/>
      <w:r w:rsidRPr="001E281F">
        <w:rPr>
          <w:rFonts w:ascii="Arial" w:hAnsi="Arial" w:cs="Arial"/>
          <w:color w:val="FFC000"/>
          <w:sz w:val="22"/>
          <w:u w:val="single"/>
        </w:rPr>
        <w:t xml:space="preserve">CARACTERÍSTICA </w:t>
      </w:r>
      <w:r w:rsidR="00636C91">
        <w:rPr>
          <w:rFonts w:ascii="Arial" w:hAnsi="Arial" w:cs="Arial"/>
          <w:color w:val="FFC000"/>
          <w:sz w:val="22"/>
          <w:u w:val="single"/>
          <w:lang w:val="es-419"/>
        </w:rPr>
        <w:t>35</w:t>
      </w:r>
      <w:r w:rsidRPr="001E281F">
        <w:rPr>
          <w:rFonts w:ascii="Arial" w:hAnsi="Arial" w:cs="Arial"/>
          <w:color w:val="FFC000"/>
          <w:sz w:val="22"/>
          <w:u w:val="single"/>
        </w:rPr>
        <w:t xml:space="preserve">. </w:t>
      </w:r>
      <w:r w:rsidR="00636C91">
        <w:rPr>
          <w:rFonts w:ascii="Arial" w:hAnsi="Arial" w:cs="Arial"/>
          <w:color w:val="002060"/>
          <w:sz w:val="22"/>
          <w:u w:val="single"/>
          <w:lang w:val="es-419"/>
        </w:rPr>
        <w:t>ESTÍMULOS Y APOYOS PARA ESTUDIANTES</w:t>
      </w:r>
      <w:bookmarkEnd w:id="301"/>
    </w:p>
    <w:p w14:paraId="44EFA196" w14:textId="291CD0C9" w:rsidR="005B5A21" w:rsidRPr="001E281F" w:rsidRDefault="00F1326C" w:rsidP="00F1326C">
      <w:pPr>
        <w:pStyle w:val="Default"/>
        <w:spacing w:after="240" w:line="276" w:lineRule="auto"/>
        <w:jc w:val="both"/>
        <w:rPr>
          <w:rFonts w:cs="Work Sans"/>
          <w:i/>
          <w:color w:val="002060"/>
          <w:sz w:val="20"/>
          <w:szCs w:val="22"/>
        </w:rPr>
      </w:pPr>
      <w:r w:rsidRPr="00F1326C">
        <w:rPr>
          <w:rFonts w:cs="Work Sans"/>
          <w:i/>
          <w:color w:val="002060"/>
          <w:sz w:val="20"/>
          <w:szCs w:val="22"/>
        </w:rPr>
        <w:t>La institución deberá tener apoyos, y estímulos, incluidos los económicos, que propicien el ingreso, permanencia y</w:t>
      </w:r>
      <w:r>
        <w:rPr>
          <w:rFonts w:cs="Work Sans"/>
          <w:i/>
          <w:color w:val="002060"/>
          <w:sz w:val="20"/>
          <w:szCs w:val="22"/>
        </w:rPr>
        <w:t xml:space="preserve"> </w:t>
      </w:r>
      <w:r w:rsidRPr="00F1326C">
        <w:rPr>
          <w:rFonts w:cs="Work Sans"/>
          <w:i/>
          <w:color w:val="002060"/>
          <w:sz w:val="20"/>
          <w:szCs w:val="22"/>
        </w:rPr>
        <w:t>graduación de los estudiantes, en especial, para aquellos con méritos académicos y en condición de vulnerabilidad</w:t>
      </w:r>
      <w:r w:rsidR="005B5A21" w:rsidRPr="001E281F">
        <w:rPr>
          <w:rFonts w:cs="Work Sans"/>
          <w:i/>
          <w:color w:val="002060"/>
          <w:sz w:val="20"/>
          <w:szCs w:val="22"/>
        </w:rPr>
        <w:t>.</w:t>
      </w:r>
    </w:p>
    <w:p w14:paraId="5B83DCEA" w14:textId="23258B09" w:rsidR="005B5A21" w:rsidRPr="002E0CF4" w:rsidRDefault="002E0CF4" w:rsidP="005145F2">
      <w:pPr>
        <w:pStyle w:val="Ttulo4"/>
        <w:numPr>
          <w:ilvl w:val="0"/>
          <w:numId w:val="34"/>
        </w:numPr>
        <w:spacing w:before="0" w:after="240" w:line="276" w:lineRule="auto"/>
        <w:jc w:val="both"/>
        <w:rPr>
          <w:rFonts w:ascii="Arial" w:hAnsi="Arial" w:cs="Arial"/>
          <w:b/>
          <w:i w:val="0"/>
          <w:color w:val="002060"/>
          <w:sz w:val="22"/>
        </w:rPr>
      </w:pPr>
      <w:r w:rsidRPr="002E0CF4">
        <w:rPr>
          <w:rFonts w:ascii="Arial" w:hAnsi="Arial" w:cs="Arial"/>
          <w:b/>
          <w:i w:val="0"/>
          <w:color w:val="002060"/>
          <w:sz w:val="22"/>
        </w:rPr>
        <w:t>Demostración de la aplicación eficiente de sistemas de estímulo a través de programas tales como monitorias,</w:t>
      </w:r>
      <w:r>
        <w:rPr>
          <w:rFonts w:ascii="Arial" w:hAnsi="Arial" w:cs="Arial"/>
          <w:b/>
          <w:i w:val="0"/>
          <w:color w:val="002060"/>
          <w:sz w:val="22"/>
        </w:rPr>
        <w:t xml:space="preserve"> </w:t>
      </w:r>
      <w:r w:rsidRPr="002E0CF4">
        <w:rPr>
          <w:rFonts w:ascii="Arial" w:hAnsi="Arial" w:cs="Arial"/>
          <w:b/>
          <w:i w:val="0"/>
          <w:color w:val="002060"/>
          <w:sz w:val="22"/>
        </w:rPr>
        <w:t>asistencia de investigación, matrícula de honor, condonación de créditos, entre otros</w:t>
      </w:r>
      <w:r w:rsidR="005B5A21" w:rsidRPr="002E0CF4">
        <w:rPr>
          <w:rFonts w:ascii="Arial" w:hAnsi="Arial" w:cs="Arial"/>
          <w:b/>
          <w:i w:val="0"/>
          <w:color w:val="002060"/>
          <w:sz w:val="22"/>
        </w:rPr>
        <w:t>.</w:t>
      </w:r>
    </w:p>
    <w:p w14:paraId="6CBEF1D2" w14:textId="7E92FA36" w:rsidR="005B5A21" w:rsidRDefault="00BB21C1"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44FE5F2" w14:textId="357275C6" w:rsidR="005B5A21" w:rsidRPr="002E6C73" w:rsidRDefault="002E6C73" w:rsidP="005145F2">
      <w:pPr>
        <w:pStyle w:val="Ttulo4"/>
        <w:numPr>
          <w:ilvl w:val="0"/>
          <w:numId w:val="34"/>
        </w:numPr>
        <w:spacing w:before="0" w:after="240" w:line="276" w:lineRule="auto"/>
        <w:jc w:val="both"/>
        <w:rPr>
          <w:rFonts w:ascii="Arial" w:hAnsi="Arial" w:cs="Arial"/>
          <w:b/>
          <w:i w:val="0"/>
          <w:color w:val="002060"/>
          <w:sz w:val="22"/>
        </w:rPr>
      </w:pPr>
      <w:r w:rsidRPr="002E6C73">
        <w:rPr>
          <w:rFonts w:ascii="Arial" w:hAnsi="Arial" w:cs="Arial"/>
          <w:b/>
          <w:i w:val="0"/>
          <w:color w:val="002060"/>
          <w:sz w:val="22"/>
        </w:rPr>
        <w:t>Demostración de la efectividad y transparencia de la aplicación de los estímulos y apoyos institucionales en la</w:t>
      </w:r>
      <w:r>
        <w:rPr>
          <w:rFonts w:ascii="Arial" w:hAnsi="Arial" w:cs="Arial"/>
          <w:b/>
          <w:i w:val="0"/>
          <w:color w:val="002060"/>
          <w:sz w:val="22"/>
        </w:rPr>
        <w:t xml:space="preserve"> </w:t>
      </w:r>
      <w:r w:rsidRPr="002E6C73">
        <w:rPr>
          <w:rFonts w:ascii="Arial" w:hAnsi="Arial" w:cs="Arial"/>
          <w:b/>
          <w:i w:val="0"/>
          <w:color w:val="002060"/>
          <w:sz w:val="22"/>
        </w:rPr>
        <w:t>permanencia y graduación de los estudiantes</w:t>
      </w:r>
      <w:r w:rsidR="005B5A21" w:rsidRPr="002E6C73">
        <w:rPr>
          <w:rFonts w:ascii="Arial" w:hAnsi="Arial" w:cs="Arial"/>
          <w:b/>
          <w:i w:val="0"/>
          <w:color w:val="002060"/>
          <w:sz w:val="22"/>
        </w:rPr>
        <w:t>.</w:t>
      </w:r>
    </w:p>
    <w:p w14:paraId="38355B0B" w14:textId="50DF5611" w:rsidR="005B5A21" w:rsidRPr="00BB21C1" w:rsidRDefault="00BB21C1" w:rsidP="00BB21C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1F27EA6" w14:textId="725398A1" w:rsidR="005B5A21" w:rsidRPr="002E6C73" w:rsidRDefault="002E6C73" w:rsidP="005145F2">
      <w:pPr>
        <w:pStyle w:val="Ttulo4"/>
        <w:numPr>
          <w:ilvl w:val="0"/>
          <w:numId w:val="34"/>
        </w:numPr>
        <w:spacing w:before="0" w:after="240" w:line="276" w:lineRule="auto"/>
        <w:jc w:val="both"/>
        <w:rPr>
          <w:rFonts w:ascii="Arial" w:hAnsi="Arial" w:cs="Arial"/>
          <w:b/>
          <w:i w:val="0"/>
          <w:color w:val="002060"/>
          <w:sz w:val="22"/>
        </w:rPr>
      </w:pPr>
      <w:r w:rsidRPr="002E6C73">
        <w:rPr>
          <w:rFonts w:ascii="Arial" w:hAnsi="Arial" w:cs="Arial"/>
          <w:b/>
          <w:i w:val="0"/>
          <w:color w:val="002060"/>
          <w:sz w:val="22"/>
        </w:rPr>
        <w:lastRenderedPageBreak/>
        <w:t>Apreciación por parte de los miembros de la comunidad académica de la institución, en relación con la existencia y aplicación con transparencia, de los criterios para asignación de apoyos estudiantiles. Incorporación de los análisis de</w:t>
      </w:r>
      <w:r>
        <w:rPr>
          <w:rFonts w:ascii="Arial" w:hAnsi="Arial" w:cs="Arial"/>
          <w:b/>
          <w:i w:val="0"/>
          <w:color w:val="002060"/>
          <w:sz w:val="22"/>
        </w:rPr>
        <w:t xml:space="preserve"> </w:t>
      </w:r>
      <w:r w:rsidRPr="002E6C73">
        <w:rPr>
          <w:rFonts w:ascii="Arial" w:hAnsi="Arial" w:cs="Arial"/>
          <w:b/>
          <w:i w:val="0"/>
          <w:color w:val="002060"/>
          <w:sz w:val="22"/>
        </w:rPr>
        <w:t>apreciaciones sistematizadas y periódicas en planes de mejoramiento institucional</w:t>
      </w:r>
      <w:r w:rsidR="005B5A21" w:rsidRPr="002E6C73">
        <w:rPr>
          <w:rFonts w:ascii="Arial" w:hAnsi="Arial" w:cs="Arial"/>
          <w:b/>
          <w:i w:val="0"/>
          <w:color w:val="002060"/>
          <w:sz w:val="22"/>
        </w:rPr>
        <w:t>.</w:t>
      </w:r>
    </w:p>
    <w:p w14:paraId="7EF19558" w14:textId="5D89D5BB" w:rsidR="005B5A21" w:rsidRDefault="00BB21C1"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4FB58AB" w14:textId="1EDB5BDF" w:rsidR="005B5A21" w:rsidRPr="00152B27" w:rsidRDefault="00152B27" w:rsidP="005145F2">
      <w:pPr>
        <w:pStyle w:val="Ttulo4"/>
        <w:numPr>
          <w:ilvl w:val="0"/>
          <w:numId w:val="34"/>
        </w:numPr>
        <w:spacing w:before="0" w:after="240" w:line="276" w:lineRule="auto"/>
        <w:jc w:val="both"/>
        <w:rPr>
          <w:rFonts w:ascii="Arial" w:hAnsi="Arial" w:cs="Arial"/>
          <w:b/>
          <w:i w:val="0"/>
          <w:color w:val="002060"/>
          <w:sz w:val="22"/>
        </w:rPr>
      </w:pPr>
      <w:r w:rsidRPr="00152B27">
        <w:rPr>
          <w:rFonts w:ascii="Arial" w:hAnsi="Arial" w:cs="Arial"/>
          <w:b/>
          <w:i w:val="0"/>
          <w:color w:val="002060"/>
          <w:sz w:val="22"/>
        </w:rPr>
        <w:t>Apreciación por parte de los miembros de la comunidad académica de la institución, en relación con la existencia de convenios interinstitucionales activos tendientes a facilitar el ingreso y permanencia de estudiantes. Incorporación de</w:t>
      </w:r>
      <w:r>
        <w:rPr>
          <w:rFonts w:ascii="Arial" w:hAnsi="Arial" w:cs="Arial"/>
          <w:b/>
          <w:i w:val="0"/>
          <w:color w:val="002060"/>
          <w:sz w:val="22"/>
        </w:rPr>
        <w:t xml:space="preserve"> </w:t>
      </w:r>
      <w:r w:rsidRPr="00152B27">
        <w:rPr>
          <w:rFonts w:ascii="Arial" w:hAnsi="Arial" w:cs="Arial"/>
          <w:b/>
          <w:i w:val="0"/>
          <w:color w:val="002060"/>
          <w:sz w:val="22"/>
        </w:rPr>
        <w:t>los análisis de apreciaciones sistematizadas y periódicas en planes de mejoramiento institucional</w:t>
      </w:r>
      <w:r w:rsidR="005B5A21" w:rsidRPr="00152B27">
        <w:rPr>
          <w:rFonts w:ascii="Arial" w:hAnsi="Arial" w:cs="Arial"/>
          <w:b/>
          <w:i w:val="0"/>
          <w:color w:val="002060"/>
          <w:sz w:val="22"/>
        </w:rPr>
        <w:t>.</w:t>
      </w:r>
    </w:p>
    <w:p w14:paraId="098549CD" w14:textId="29295702" w:rsidR="005B5A21" w:rsidRDefault="00BB21C1"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96D015B" w14:textId="42111EFF" w:rsidR="005B5A21" w:rsidRPr="008F3BA1" w:rsidRDefault="008F3BA1" w:rsidP="005145F2">
      <w:pPr>
        <w:pStyle w:val="Ttulo4"/>
        <w:numPr>
          <w:ilvl w:val="0"/>
          <w:numId w:val="34"/>
        </w:numPr>
        <w:spacing w:before="0" w:after="240" w:line="276" w:lineRule="auto"/>
        <w:jc w:val="both"/>
        <w:rPr>
          <w:rFonts w:ascii="Arial" w:hAnsi="Arial" w:cs="Arial"/>
          <w:b/>
          <w:i w:val="0"/>
          <w:color w:val="002060"/>
          <w:sz w:val="22"/>
        </w:rPr>
      </w:pPr>
      <w:r w:rsidRPr="008F3BA1">
        <w:rPr>
          <w:rFonts w:ascii="Arial" w:hAnsi="Arial" w:cs="Arial"/>
          <w:b/>
          <w:i w:val="0"/>
          <w:color w:val="002060"/>
          <w:sz w:val="22"/>
        </w:rPr>
        <w:t>Apreciación por parte de los miembros de la comunidad académica de la institución, en relación con existencia de mecanismos de divulgación de los sistemas de crédito, becas, subsidios, apoyos económicos y estímulos a los estudiantes. Incorporación de los análisis de apreciaciones sistematizadas y periódicas en planes de mejoramiento</w:t>
      </w:r>
      <w:r>
        <w:rPr>
          <w:rFonts w:ascii="Arial" w:hAnsi="Arial" w:cs="Arial"/>
          <w:b/>
          <w:i w:val="0"/>
          <w:color w:val="002060"/>
          <w:sz w:val="22"/>
        </w:rPr>
        <w:t xml:space="preserve"> </w:t>
      </w:r>
      <w:r w:rsidRPr="008F3BA1">
        <w:rPr>
          <w:rFonts w:ascii="Arial" w:hAnsi="Arial" w:cs="Arial"/>
          <w:b/>
          <w:i w:val="0"/>
          <w:color w:val="002060"/>
          <w:sz w:val="22"/>
        </w:rPr>
        <w:t>institucional</w:t>
      </w:r>
      <w:r w:rsidR="005B5A21" w:rsidRPr="008F3BA1">
        <w:rPr>
          <w:rFonts w:ascii="Arial" w:hAnsi="Arial" w:cs="Arial"/>
          <w:b/>
          <w:i w:val="0"/>
          <w:color w:val="002060"/>
          <w:sz w:val="22"/>
        </w:rPr>
        <w:t>.</w:t>
      </w:r>
    </w:p>
    <w:p w14:paraId="45D9EFA0" w14:textId="1F6C29D0" w:rsidR="005B5A21" w:rsidRDefault="00BB21C1"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4CAB8B9" w14:textId="0A8E15C1" w:rsidR="005B5A21" w:rsidRPr="00A9748C" w:rsidRDefault="00A9748C" w:rsidP="005145F2">
      <w:pPr>
        <w:pStyle w:val="Ttulo4"/>
        <w:numPr>
          <w:ilvl w:val="0"/>
          <w:numId w:val="34"/>
        </w:numPr>
        <w:spacing w:before="0" w:after="240" w:line="276" w:lineRule="auto"/>
        <w:jc w:val="both"/>
        <w:rPr>
          <w:rFonts w:ascii="Arial" w:hAnsi="Arial" w:cs="Arial"/>
          <w:b/>
          <w:i w:val="0"/>
          <w:color w:val="002060"/>
          <w:sz w:val="22"/>
        </w:rPr>
      </w:pPr>
      <w:r w:rsidRPr="00A9748C">
        <w:rPr>
          <w:rFonts w:ascii="Arial" w:hAnsi="Arial" w:cs="Arial"/>
          <w:b/>
          <w:i w:val="0"/>
          <w:color w:val="002060"/>
          <w:sz w:val="22"/>
        </w:rPr>
        <w:t>Apreciación por parte de los miembros de la comunidad académica de la institución, en relación con la existencia de procedimientos de control para garantizar que los estudiantes beneficiados con apoyos institucionales hagan buen uso de estos en los tiempos previstos para su graduación. Incorporación de los análisis de apreciaciones sistematizadas y</w:t>
      </w:r>
      <w:r>
        <w:rPr>
          <w:rFonts w:ascii="Arial" w:hAnsi="Arial" w:cs="Arial"/>
          <w:b/>
          <w:i w:val="0"/>
          <w:color w:val="002060"/>
          <w:sz w:val="22"/>
        </w:rPr>
        <w:t xml:space="preserve"> </w:t>
      </w:r>
      <w:r w:rsidRPr="00A9748C">
        <w:rPr>
          <w:rFonts w:ascii="Arial" w:hAnsi="Arial" w:cs="Arial"/>
          <w:b/>
          <w:i w:val="0"/>
          <w:color w:val="002060"/>
          <w:sz w:val="22"/>
        </w:rPr>
        <w:t>periódicas en planes de mejoramiento institucional</w:t>
      </w:r>
      <w:r w:rsidR="005B5A21" w:rsidRPr="00A9748C">
        <w:rPr>
          <w:rFonts w:ascii="Arial" w:hAnsi="Arial" w:cs="Arial"/>
          <w:b/>
          <w:i w:val="0"/>
          <w:color w:val="002060"/>
          <w:sz w:val="22"/>
        </w:rPr>
        <w:t>.</w:t>
      </w:r>
    </w:p>
    <w:p w14:paraId="001D64C2" w14:textId="0678C03C" w:rsidR="005B5A21" w:rsidRDefault="00BB21C1" w:rsidP="005B5A21">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1737DB6" w14:textId="26AA86A3" w:rsidR="00052419" w:rsidRDefault="00052419" w:rsidP="005B5A21">
      <w:pPr>
        <w:pStyle w:val="Default"/>
        <w:spacing w:after="240" w:line="276" w:lineRule="auto"/>
        <w:jc w:val="both"/>
        <w:rPr>
          <w:sz w:val="22"/>
          <w:szCs w:val="22"/>
          <w:lang w:val="es-419"/>
        </w:rPr>
      </w:pPr>
    </w:p>
    <w:p w14:paraId="76FBD4AF" w14:textId="361B23A1" w:rsidR="00052419" w:rsidRDefault="00052419" w:rsidP="005B5A21">
      <w:pPr>
        <w:pStyle w:val="Default"/>
        <w:spacing w:after="240" w:line="276" w:lineRule="auto"/>
        <w:jc w:val="both"/>
        <w:rPr>
          <w:sz w:val="22"/>
          <w:szCs w:val="22"/>
          <w:lang w:val="es-419"/>
        </w:rPr>
      </w:pPr>
    </w:p>
    <w:p w14:paraId="4A329A40" w14:textId="12545D06" w:rsidR="00052419" w:rsidRDefault="00052419" w:rsidP="005B5A21">
      <w:pPr>
        <w:pStyle w:val="Default"/>
        <w:spacing w:after="240" w:line="276" w:lineRule="auto"/>
        <w:jc w:val="both"/>
        <w:rPr>
          <w:sz w:val="22"/>
          <w:szCs w:val="22"/>
          <w:lang w:val="es-419"/>
        </w:rPr>
      </w:pPr>
    </w:p>
    <w:p w14:paraId="49816581" w14:textId="041FD3CB" w:rsidR="00052419" w:rsidRDefault="00052419" w:rsidP="005B5A21">
      <w:pPr>
        <w:pStyle w:val="Default"/>
        <w:spacing w:after="240" w:line="276" w:lineRule="auto"/>
        <w:jc w:val="both"/>
        <w:rPr>
          <w:sz w:val="22"/>
          <w:szCs w:val="22"/>
          <w:lang w:val="es-419"/>
        </w:rPr>
      </w:pPr>
    </w:p>
    <w:p w14:paraId="540CC2A0" w14:textId="08935097" w:rsidR="00052419" w:rsidRDefault="00052419" w:rsidP="005B5A21">
      <w:pPr>
        <w:pStyle w:val="Default"/>
        <w:spacing w:after="240" w:line="276" w:lineRule="auto"/>
        <w:jc w:val="both"/>
        <w:rPr>
          <w:sz w:val="22"/>
          <w:szCs w:val="22"/>
          <w:lang w:val="es-419"/>
        </w:rPr>
      </w:pPr>
    </w:p>
    <w:p w14:paraId="168769E1" w14:textId="13C90AEA" w:rsidR="00052419" w:rsidRDefault="00052419" w:rsidP="005B5A21">
      <w:pPr>
        <w:pStyle w:val="Default"/>
        <w:spacing w:after="240" w:line="276" w:lineRule="auto"/>
        <w:jc w:val="both"/>
        <w:rPr>
          <w:sz w:val="22"/>
          <w:szCs w:val="22"/>
          <w:lang w:val="es-419"/>
        </w:rPr>
      </w:pPr>
    </w:p>
    <w:p w14:paraId="22B4624A" w14:textId="7D2B7BF5" w:rsidR="002840F7" w:rsidRDefault="002840F7" w:rsidP="005B5A21">
      <w:pPr>
        <w:pStyle w:val="Default"/>
        <w:spacing w:after="240" w:line="276" w:lineRule="auto"/>
        <w:jc w:val="both"/>
        <w:rPr>
          <w:sz w:val="22"/>
          <w:szCs w:val="22"/>
          <w:lang w:val="es-419"/>
        </w:rPr>
      </w:pPr>
    </w:p>
    <w:p w14:paraId="083F665C" w14:textId="034690BF" w:rsidR="002840F7" w:rsidRDefault="002840F7" w:rsidP="005B5A21">
      <w:pPr>
        <w:pStyle w:val="Default"/>
        <w:spacing w:after="240" w:line="276" w:lineRule="auto"/>
        <w:jc w:val="both"/>
        <w:rPr>
          <w:sz w:val="22"/>
          <w:szCs w:val="22"/>
          <w:lang w:val="es-419"/>
        </w:rPr>
      </w:pPr>
    </w:p>
    <w:p w14:paraId="44513E99" w14:textId="1D321BC6" w:rsidR="005B5A21" w:rsidRPr="0025118F" w:rsidRDefault="005B5A21" w:rsidP="0025118F">
      <w:pPr>
        <w:pStyle w:val="Ttulo2"/>
        <w:rPr>
          <w:rFonts w:ascii="Arial" w:hAnsi="Arial" w:cs="Arial"/>
          <w:color w:val="002060"/>
          <w:sz w:val="24"/>
          <w:lang w:val="es-419"/>
        </w:rPr>
      </w:pPr>
      <w:bookmarkStart w:id="302" w:name="_Toc106352900"/>
      <w:r w:rsidRPr="0025118F">
        <w:rPr>
          <w:rFonts w:ascii="Arial" w:hAnsi="Arial" w:cs="Arial"/>
          <w:color w:val="FFC000"/>
          <w:sz w:val="24"/>
        </w:rPr>
        <w:lastRenderedPageBreak/>
        <w:t xml:space="preserve">FACTOR </w:t>
      </w:r>
      <w:r w:rsidRPr="0025118F">
        <w:rPr>
          <w:rFonts w:ascii="Arial" w:hAnsi="Arial" w:cs="Arial"/>
          <w:color w:val="FFC000"/>
          <w:sz w:val="24"/>
          <w:lang w:val="es-419"/>
        </w:rPr>
        <w:t>12</w:t>
      </w:r>
      <w:r w:rsidRPr="0025118F">
        <w:rPr>
          <w:rFonts w:ascii="Arial" w:hAnsi="Arial" w:cs="Arial"/>
          <w:color w:val="FFC000"/>
          <w:sz w:val="24"/>
        </w:rPr>
        <w:t xml:space="preserve">. </w:t>
      </w:r>
      <w:r w:rsidR="002B691F">
        <w:rPr>
          <w:rFonts w:ascii="Arial" w:hAnsi="Arial" w:cs="Arial"/>
          <w:color w:val="002060"/>
          <w:sz w:val="24"/>
          <w:lang w:val="es-419"/>
        </w:rPr>
        <w:t>COMUNIDAD DE EGRESADOS</w:t>
      </w:r>
      <w:bookmarkEnd w:id="302"/>
    </w:p>
    <w:p w14:paraId="7BDB49BF" w14:textId="77777777" w:rsidR="005B5A21" w:rsidRPr="00F07F9C" w:rsidRDefault="005B5A21" w:rsidP="005B5A21">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91008" behindDoc="0" locked="0" layoutInCell="1" allowOverlap="1" wp14:anchorId="0E76EF6F" wp14:editId="03CC2655">
                <wp:simplePos x="0" y="0"/>
                <wp:positionH relativeFrom="column">
                  <wp:posOffset>3175</wp:posOffset>
                </wp:positionH>
                <wp:positionV relativeFrom="paragraph">
                  <wp:posOffset>82550</wp:posOffset>
                </wp:positionV>
                <wp:extent cx="6162675" cy="0"/>
                <wp:effectExtent l="0" t="19050" r="28575" b="19050"/>
                <wp:wrapNone/>
                <wp:docPr id="19" name="Conector recto 19"/>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42FC94C" id="Conector recto 19" o:spid="_x0000_s1026" style="position:absolute;flip:y;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" strokecolor="#ffc000" strokeweight="3pt">
                <v:stroke dashstyle="3 1"/>
              </v:line>
            </w:pict>
          </mc:Fallback>
        </mc:AlternateContent>
      </w:r>
    </w:p>
    <w:p w14:paraId="26A9203F" w14:textId="6BFB6E53" w:rsidR="005B5A21" w:rsidRPr="00606666" w:rsidRDefault="002E33FC" w:rsidP="002E33FC">
      <w:pPr>
        <w:pStyle w:val="Default"/>
        <w:spacing w:after="240" w:line="276" w:lineRule="auto"/>
        <w:jc w:val="both"/>
        <w:rPr>
          <w:rFonts w:cs="Work Sans"/>
          <w:i/>
          <w:color w:val="002060"/>
          <w:sz w:val="20"/>
          <w:szCs w:val="22"/>
        </w:rPr>
      </w:pPr>
      <w:r w:rsidRPr="002E33FC">
        <w:rPr>
          <w:rFonts w:cs="Work Sans"/>
          <w:i/>
          <w:color w:val="002060"/>
          <w:sz w:val="20"/>
          <w:szCs w:val="22"/>
        </w:rPr>
        <w:t>La institución deberá demostrar que cuenta con programas y mecanismos de acompañamiento a sus egresados, con el</w:t>
      </w:r>
      <w:r>
        <w:rPr>
          <w:rFonts w:cs="Work Sans"/>
          <w:i/>
          <w:color w:val="002060"/>
          <w:sz w:val="20"/>
          <w:szCs w:val="22"/>
        </w:rPr>
        <w:t xml:space="preserve"> </w:t>
      </w:r>
      <w:r w:rsidRPr="002E33FC">
        <w:rPr>
          <w:rFonts w:cs="Work Sans"/>
          <w:i/>
          <w:color w:val="002060"/>
          <w:sz w:val="20"/>
          <w:szCs w:val="22"/>
        </w:rPr>
        <w:t>propósito de favorecer el ejercicio profesional y la inserción laboral de los mismos, el aprendizaje continuo y el retorno</w:t>
      </w:r>
      <w:r>
        <w:rPr>
          <w:rFonts w:cs="Work Sans"/>
          <w:i/>
          <w:color w:val="002060"/>
          <w:sz w:val="20"/>
          <w:szCs w:val="22"/>
        </w:rPr>
        <w:t xml:space="preserve"> </w:t>
      </w:r>
      <w:r w:rsidRPr="002E33FC">
        <w:rPr>
          <w:rFonts w:cs="Work Sans"/>
          <w:i/>
          <w:color w:val="002060"/>
          <w:sz w:val="20"/>
          <w:szCs w:val="22"/>
        </w:rPr>
        <w:t>curricular desde su experiencia hacia los programas académicos, apoyándose en sistemas de información adecuados.</w:t>
      </w:r>
      <w:r>
        <w:rPr>
          <w:rFonts w:cs="Work Sans"/>
          <w:i/>
          <w:color w:val="002060"/>
          <w:sz w:val="20"/>
          <w:szCs w:val="22"/>
        </w:rPr>
        <w:t xml:space="preserve"> </w:t>
      </w:r>
      <w:r w:rsidRPr="002E33FC">
        <w:rPr>
          <w:rFonts w:cs="Work Sans"/>
          <w:i/>
          <w:color w:val="002060"/>
          <w:sz w:val="20"/>
          <w:szCs w:val="22"/>
        </w:rPr>
        <w:t>Para esto, la institución deberá contar con dinámicas que le permitan la interacción y el acercamiento con sus egresados,</w:t>
      </w:r>
      <w:r>
        <w:rPr>
          <w:rFonts w:cs="Work Sans"/>
          <w:i/>
          <w:color w:val="002060"/>
          <w:sz w:val="20"/>
          <w:szCs w:val="22"/>
        </w:rPr>
        <w:t xml:space="preserve"> </w:t>
      </w:r>
      <w:r w:rsidRPr="002E33FC">
        <w:rPr>
          <w:rFonts w:cs="Work Sans"/>
          <w:i/>
          <w:color w:val="002060"/>
          <w:sz w:val="20"/>
          <w:szCs w:val="22"/>
        </w:rPr>
        <w:t>conocer su ubicación y las actividades que desarrollan, a fin de garantizar la pertinencia de la oferta educativa y la</w:t>
      </w:r>
      <w:r>
        <w:rPr>
          <w:rFonts w:cs="Work Sans"/>
          <w:i/>
          <w:color w:val="002060"/>
          <w:sz w:val="20"/>
          <w:szCs w:val="22"/>
        </w:rPr>
        <w:t xml:space="preserve"> </w:t>
      </w:r>
      <w:r w:rsidRPr="002E33FC">
        <w:rPr>
          <w:rFonts w:cs="Work Sans"/>
          <w:i/>
          <w:color w:val="002060"/>
          <w:sz w:val="20"/>
          <w:szCs w:val="22"/>
        </w:rPr>
        <w:t>participación de los egresados en los procesos de toma de decisiones, en coherencia con su naturaleza jurídica y de</w:t>
      </w:r>
      <w:r>
        <w:rPr>
          <w:rFonts w:cs="Work Sans"/>
          <w:i/>
          <w:color w:val="002060"/>
          <w:sz w:val="20"/>
          <w:szCs w:val="22"/>
        </w:rPr>
        <w:t xml:space="preserve"> </w:t>
      </w:r>
      <w:r w:rsidRPr="002E33FC">
        <w:rPr>
          <w:rFonts w:cs="Work Sans"/>
          <w:i/>
          <w:color w:val="002060"/>
          <w:sz w:val="20"/>
          <w:szCs w:val="22"/>
        </w:rPr>
        <w:t>acuerdo con los estatutos y demás reglamentos de la institución. Asimismo, deberá dar cuenta del alcance a los</w:t>
      </w:r>
      <w:r>
        <w:rPr>
          <w:rFonts w:cs="Work Sans"/>
          <w:i/>
          <w:color w:val="002060"/>
          <w:sz w:val="20"/>
          <w:szCs w:val="22"/>
        </w:rPr>
        <w:t xml:space="preserve"> </w:t>
      </w:r>
      <w:r w:rsidRPr="002E33FC">
        <w:rPr>
          <w:rFonts w:cs="Work Sans"/>
          <w:i/>
          <w:color w:val="002060"/>
          <w:sz w:val="20"/>
          <w:szCs w:val="22"/>
        </w:rPr>
        <w:t>egresados de los programas académicos en las diferentes modalidades y niveles de formación</w:t>
      </w:r>
      <w:r w:rsidR="005B5A21" w:rsidRPr="00606666">
        <w:rPr>
          <w:rFonts w:cs="Work Sans"/>
          <w:i/>
          <w:color w:val="002060"/>
          <w:sz w:val="20"/>
          <w:szCs w:val="22"/>
        </w:rPr>
        <w:t>.</w:t>
      </w:r>
    </w:p>
    <w:p w14:paraId="4146CE1A" w14:textId="51748389" w:rsidR="005B5A21" w:rsidRDefault="009631D3" w:rsidP="005B5A21">
      <w:pPr>
        <w:pStyle w:val="Default"/>
        <w:spacing w:before="240" w:after="240"/>
        <w:jc w:val="both"/>
        <w:rPr>
          <w:b/>
          <w:bCs/>
          <w:color w:val="002060"/>
          <w:szCs w:val="22"/>
          <w:lang w:val="es-CO"/>
        </w:rPr>
      </w:pPr>
      <w:r w:rsidRPr="00D84483">
        <w:rPr>
          <w:b/>
          <w:bCs/>
          <w:color w:val="002060"/>
          <w:sz w:val="22"/>
          <w:szCs w:val="22"/>
          <w:u w:val="double" w:color="FFC000"/>
          <w:lang w:val="es-CO"/>
        </w:rPr>
        <w:t>EVALUACIÓN DE LA CALIDAD DEL FACTOR</w:t>
      </w:r>
    </w:p>
    <w:p w14:paraId="545DA4A5" w14:textId="1D25E400" w:rsidR="005B5A21" w:rsidRDefault="005B5A21" w:rsidP="005B5A21">
      <w:pPr>
        <w:pStyle w:val="Descripcin"/>
        <w:keepNext/>
        <w:spacing w:after="0"/>
        <w:rPr>
          <w:rFonts w:ascii="Arial" w:hAnsi="Arial" w:cs="Arial"/>
          <w:b w:val="0"/>
          <w:color w:val="auto"/>
          <w:sz w:val="20"/>
          <w:szCs w:val="22"/>
          <w:lang w:val="es-419"/>
        </w:rPr>
      </w:pPr>
      <w:bookmarkStart w:id="303" w:name="_Toc106352964"/>
      <w:r>
        <w:rPr>
          <w:rFonts w:ascii="Arial" w:hAnsi="Arial" w:cs="Arial"/>
          <w:b w:val="0"/>
          <w:color w:val="auto"/>
          <w:sz w:val="20"/>
          <w:szCs w:val="22"/>
        </w:rPr>
        <w:t xml:space="preserve">Tabla </w:t>
      </w:r>
      <w:r>
        <w:rPr>
          <w:rFonts w:ascii="Arial" w:hAnsi="Arial" w:cs="Arial"/>
          <w:b w:val="0"/>
          <w:color w:val="auto"/>
          <w:sz w:val="20"/>
          <w:szCs w:val="22"/>
        </w:rPr>
        <w:fldChar w:fldCharType="begin"/>
      </w:r>
      <w:r>
        <w:rPr>
          <w:rFonts w:ascii="Arial" w:hAnsi="Arial" w:cs="Arial"/>
          <w:b w:val="0"/>
          <w:color w:val="auto"/>
          <w:sz w:val="20"/>
          <w:szCs w:val="22"/>
        </w:rPr>
        <w:instrText xml:space="preserve"> SEQ Tabla \* ARABIC </w:instrText>
      </w:r>
      <w:r>
        <w:rPr>
          <w:rFonts w:ascii="Arial" w:hAnsi="Arial" w:cs="Arial"/>
          <w:b w:val="0"/>
          <w:color w:val="auto"/>
          <w:sz w:val="20"/>
          <w:szCs w:val="22"/>
        </w:rPr>
        <w:fldChar w:fldCharType="separate"/>
      </w:r>
      <w:r w:rsidR="00201BF7">
        <w:rPr>
          <w:rFonts w:ascii="Arial" w:hAnsi="Arial" w:cs="Arial"/>
          <w:b w:val="0"/>
          <w:noProof/>
          <w:color w:val="auto"/>
          <w:sz w:val="20"/>
          <w:szCs w:val="22"/>
        </w:rPr>
        <w:t>56</w:t>
      </w:r>
      <w:r>
        <w:rPr>
          <w:rFonts w:ascii="Arial" w:hAnsi="Arial" w:cs="Arial"/>
          <w:b w:val="0"/>
          <w:color w:val="auto"/>
          <w:sz w:val="20"/>
          <w:szCs w:val="22"/>
        </w:rPr>
        <w:fldChar w:fldCharType="end"/>
      </w:r>
      <w:r>
        <w:rPr>
          <w:rFonts w:ascii="Arial" w:hAnsi="Arial" w:cs="Arial"/>
          <w:b w:val="0"/>
          <w:color w:val="auto"/>
          <w:sz w:val="20"/>
          <w:szCs w:val="22"/>
        </w:rPr>
        <w:t>. Evaluación de la Calidad del Factor</w:t>
      </w:r>
      <w:r>
        <w:rPr>
          <w:rFonts w:ascii="Arial" w:hAnsi="Arial" w:cs="Arial"/>
          <w:b w:val="0"/>
          <w:color w:val="auto"/>
          <w:sz w:val="20"/>
          <w:szCs w:val="22"/>
          <w:lang w:val="es-419"/>
        </w:rPr>
        <w:t xml:space="preserve"> 12</w:t>
      </w:r>
      <w:bookmarkEnd w:id="303"/>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15"/>
        <w:gridCol w:w="1231"/>
        <w:gridCol w:w="1311"/>
        <w:gridCol w:w="1091"/>
        <w:gridCol w:w="959"/>
        <w:gridCol w:w="979"/>
        <w:gridCol w:w="1386"/>
      </w:tblGrid>
      <w:tr w:rsidR="005B5A21" w14:paraId="475F73C7" w14:textId="77777777" w:rsidTr="00762152">
        <w:trPr>
          <w:trHeight w:val="250"/>
        </w:trPr>
        <w:tc>
          <w:tcPr>
            <w:tcW w:w="5000" w:type="pct"/>
            <w:gridSpan w:val="7"/>
            <w:tcBorders>
              <w:top w:val="single" w:sz="4" w:space="0" w:color="auto"/>
              <w:left w:val="nil"/>
              <w:bottom w:val="single" w:sz="4" w:space="0" w:color="auto"/>
              <w:right w:val="nil"/>
            </w:tcBorders>
            <w:noWrap/>
            <w:vAlign w:val="center"/>
            <w:hideMark/>
          </w:tcPr>
          <w:p w14:paraId="278228AE" w14:textId="77777777" w:rsidR="005B5A21" w:rsidRDefault="005B5A21" w:rsidP="00762152">
            <w:pPr>
              <w:spacing w:line="276" w:lineRule="auto"/>
              <w:jc w:val="center"/>
              <w:rPr>
                <w:rFonts w:ascii="Arial" w:hAnsi="Arial" w:cs="Arial"/>
                <w:b/>
                <w:bCs/>
                <w:sz w:val="20"/>
                <w:szCs w:val="22"/>
                <w:lang w:eastAsia="es-CO"/>
              </w:rPr>
            </w:pPr>
            <w:r>
              <w:rPr>
                <w:rFonts w:ascii="Arial" w:hAnsi="Arial" w:cs="Arial"/>
                <w:b/>
                <w:bCs/>
                <w:sz w:val="20"/>
                <w:szCs w:val="22"/>
                <w:lang w:eastAsia="es-CO"/>
              </w:rPr>
              <w:t>GRADACIÓN DE LOS FACTORES Y CARACTERÍSTICAS</w:t>
            </w:r>
          </w:p>
        </w:tc>
      </w:tr>
      <w:tr w:rsidR="005B5A21" w14:paraId="0230170B" w14:textId="77777777" w:rsidTr="00762152">
        <w:trPr>
          <w:trHeight w:val="630"/>
        </w:trPr>
        <w:tc>
          <w:tcPr>
            <w:tcW w:w="1512" w:type="pct"/>
            <w:tcBorders>
              <w:top w:val="single" w:sz="4" w:space="0" w:color="auto"/>
              <w:left w:val="nil"/>
              <w:bottom w:val="single" w:sz="4" w:space="0" w:color="auto"/>
              <w:right w:val="nil"/>
            </w:tcBorders>
            <w:vAlign w:val="center"/>
            <w:hideMark/>
          </w:tcPr>
          <w:p w14:paraId="33E96798"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Factor y Característica</w:t>
            </w:r>
          </w:p>
        </w:tc>
        <w:tc>
          <w:tcPr>
            <w:tcW w:w="617" w:type="pct"/>
            <w:tcBorders>
              <w:top w:val="single" w:sz="4" w:space="0" w:color="auto"/>
              <w:left w:val="nil"/>
              <w:bottom w:val="single" w:sz="4" w:space="0" w:color="auto"/>
              <w:right w:val="nil"/>
            </w:tcBorders>
            <w:vAlign w:val="center"/>
            <w:hideMark/>
          </w:tcPr>
          <w:p w14:paraId="1C3804F1"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A. Ponderación (escala de 0 a 10)</w:t>
            </w:r>
          </w:p>
        </w:tc>
        <w:tc>
          <w:tcPr>
            <w:tcW w:w="657" w:type="pct"/>
            <w:tcBorders>
              <w:top w:val="single" w:sz="4" w:space="0" w:color="auto"/>
              <w:left w:val="nil"/>
              <w:bottom w:val="single" w:sz="4" w:space="0" w:color="auto"/>
              <w:right w:val="nil"/>
            </w:tcBorders>
            <w:vAlign w:val="center"/>
            <w:hideMark/>
          </w:tcPr>
          <w:p w14:paraId="2C225969"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B. Grado de cumplimiento </w:t>
            </w:r>
            <w:r>
              <w:rPr>
                <w:rFonts w:ascii="Arial" w:hAnsi="Arial" w:cs="Arial"/>
                <w:b/>
                <w:bCs/>
                <w:sz w:val="18"/>
                <w:szCs w:val="22"/>
                <w:lang w:eastAsia="es-CO"/>
              </w:rPr>
              <w:br/>
              <w:t>(escala de 0 a 5)</w:t>
            </w:r>
          </w:p>
        </w:tc>
        <w:tc>
          <w:tcPr>
            <w:tcW w:w="547" w:type="pct"/>
            <w:tcBorders>
              <w:top w:val="single" w:sz="4" w:space="0" w:color="auto"/>
              <w:left w:val="nil"/>
              <w:bottom w:val="single" w:sz="4" w:space="0" w:color="auto"/>
              <w:right w:val="nil"/>
            </w:tcBorders>
            <w:vAlign w:val="center"/>
            <w:hideMark/>
          </w:tcPr>
          <w:p w14:paraId="3CCCCC0A"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C. Evaluación</w:t>
            </w:r>
            <w:r>
              <w:rPr>
                <w:rFonts w:ascii="Arial" w:hAnsi="Arial" w:cs="Arial"/>
                <w:b/>
                <w:bCs/>
                <w:sz w:val="18"/>
                <w:szCs w:val="22"/>
                <w:lang w:eastAsia="es-CO"/>
              </w:rPr>
              <w:br/>
              <w:t>(A*B)</w:t>
            </w:r>
          </w:p>
        </w:tc>
        <w:tc>
          <w:tcPr>
            <w:tcW w:w="481" w:type="pct"/>
            <w:tcBorders>
              <w:top w:val="single" w:sz="4" w:space="0" w:color="auto"/>
              <w:left w:val="nil"/>
              <w:bottom w:val="single" w:sz="4" w:space="0" w:color="auto"/>
              <w:right w:val="nil"/>
            </w:tcBorders>
            <w:vAlign w:val="center"/>
            <w:hideMark/>
          </w:tcPr>
          <w:p w14:paraId="17BC6CA2"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D. Logro ideal: </w:t>
            </w:r>
            <w:r>
              <w:rPr>
                <w:rFonts w:ascii="Arial" w:hAnsi="Arial" w:cs="Arial"/>
                <w:b/>
                <w:bCs/>
                <w:sz w:val="18"/>
                <w:szCs w:val="22"/>
                <w:lang w:eastAsia="es-CO"/>
              </w:rPr>
              <w:br/>
              <w:t>Cada elemento evaluado con 5 (A*5):</w:t>
            </w:r>
          </w:p>
        </w:tc>
        <w:tc>
          <w:tcPr>
            <w:tcW w:w="491" w:type="pct"/>
            <w:tcBorders>
              <w:top w:val="single" w:sz="4" w:space="0" w:color="auto"/>
              <w:left w:val="nil"/>
              <w:bottom w:val="single" w:sz="4" w:space="0" w:color="auto"/>
              <w:right w:val="nil"/>
            </w:tcBorders>
            <w:vAlign w:val="center"/>
            <w:hideMark/>
          </w:tcPr>
          <w:p w14:paraId="32A043E4"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E. Relación con el logro ideal: </w:t>
            </w:r>
            <w:r>
              <w:rPr>
                <w:rFonts w:ascii="Arial" w:hAnsi="Arial" w:cs="Arial"/>
                <w:b/>
                <w:bCs/>
                <w:sz w:val="18"/>
                <w:szCs w:val="22"/>
                <w:lang w:eastAsia="es-CO"/>
              </w:rPr>
              <w:br/>
              <w:t>Máximo: 100 (C/D)</w:t>
            </w:r>
          </w:p>
        </w:tc>
        <w:tc>
          <w:tcPr>
            <w:tcW w:w="695" w:type="pct"/>
            <w:tcBorders>
              <w:top w:val="single" w:sz="4" w:space="0" w:color="auto"/>
              <w:left w:val="nil"/>
              <w:bottom w:val="single" w:sz="4" w:space="0" w:color="auto"/>
              <w:right w:val="nil"/>
            </w:tcBorders>
            <w:vAlign w:val="center"/>
            <w:hideMark/>
          </w:tcPr>
          <w:p w14:paraId="49594EC7"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Grado de Cumplimiento</w:t>
            </w:r>
          </w:p>
        </w:tc>
      </w:tr>
      <w:tr w:rsidR="005B5A21" w14:paraId="2A00E313" w14:textId="77777777" w:rsidTr="00762152">
        <w:trPr>
          <w:trHeight w:val="250"/>
        </w:trPr>
        <w:tc>
          <w:tcPr>
            <w:tcW w:w="1512" w:type="pct"/>
            <w:tcBorders>
              <w:top w:val="single" w:sz="4" w:space="0" w:color="auto"/>
              <w:left w:val="nil"/>
              <w:bottom w:val="single" w:sz="4" w:space="0" w:color="auto"/>
              <w:right w:val="nil"/>
            </w:tcBorders>
            <w:vAlign w:val="center"/>
          </w:tcPr>
          <w:p w14:paraId="09F09FF2" w14:textId="40A9E728" w:rsidR="005B5A21" w:rsidRDefault="00140CD9" w:rsidP="00762152">
            <w:pPr>
              <w:spacing w:line="276" w:lineRule="auto"/>
              <w:rPr>
                <w:rFonts w:ascii="Arial" w:hAnsi="Arial" w:cs="Arial"/>
                <w:sz w:val="20"/>
                <w:szCs w:val="22"/>
                <w:lang w:val="es-419" w:eastAsia="es-CO"/>
              </w:rPr>
            </w:pPr>
            <w:r>
              <w:rPr>
                <w:rFonts w:ascii="Arial" w:hAnsi="Arial" w:cs="Arial"/>
                <w:sz w:val="20"/>
                <w:szCs w:val="22"/>
                <w:lang w:val="es-419" w:eastAsia="es-CO"/>
              </w:rPr>
              <w:t>C36. Seguimiento a Egresados</w:t>
            </w:r>
          </w:p>
        </w:tc>
        <w:tc>
          <w:tcPr>
            <w:tcW w:w="617" w:type="pct"/>
            <w:tcBorders>
              <w:top w:val="single" w:sz="4" w:space="0" w:color="auto"/>
              <w:left w:val="nil"/>
              <w:bottom w:val="single" w:sz="4" w:space="0" w:color="auto"/>
              <w:right w:val="nil"/>
            </w:tcBorders>
            <w:vAlign w:val="center"/>
          </w:tcPr>
          <w:p w14:paraId="6F34BB10" w14:textId="77777777" w:rsidR="005B5A21" w:rsidRDefault="005B5A2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54F955D4" w14:textId="77777777" w:rsidR="005B5A21" w:rsidRDefault="005B5A2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7C5E8ED6" w14:textId="77777777" w:rsidR="005B5A21" w:rsidRDefault="005B5A2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529AAC5D" w14:textId="77777777" w:rsidR="005B5A21" w:rsidRDefault="005B5A2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12D3591C" w14:textId="77777777" w:rsidR="005B5A21" w:rsidRDefault="005B5A2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510E3B2C" w14:textId="77777777" w:rsidR="005B5A21" w:rsidRDefault="005B5A21" w:rsidP="00762152">
            <w:pPr>
              <w:spacing w:line="276" w:lineRule="auto"/>
              <w:rPr>
                <w:rFonts w:ascii="Arial" w:hAnsi="Arial" w:cs="Arial"/>
                <w:sz w:val="20"/>
                <w:szCs w:val="22"/>
                <w:lang w:eastAsia="es-CO"/>
              </w:rPr>
            </w:pPr>
          </w:p>
        </w:tc>
      </w:tr>
      <w:tr w:rsidR="005B5A21" w14:paraId="7687025E" w14:textId="77777777" w:rsidTr="00762152">
        <w:trPr>
          <w:trHeight w:val="250"/>
        </w:trPr>
        <w:tc>
          <w:tcPr>
            <w:tcW w:w="1512" w:type="pct"/>
            <w:tcBorders>
              <w:top w:val="single" w:sz="4" w:space="0" w:color="auto"/>
              <w:left w:val="nil"/>
              <w:bottom w:val="single" w:sz="4" w:space="0" w:color="auto"/>
              <w:right w:val="nil"/>
            </w:tcBorders>
            <w:vAlign w:val="center"/>
          </w:tcPr>
          <w:p w14:paraId="7F140C71" w14:textId="47306B31" w:rsidR="005B5A21" w:rsidRDefault="00140CD9" w:rsidP="00762152">
            <w:pPr>
              <w:spacing w:line="276" w:lineRule="auto"/>
              <w:rPr>
                <w:rFonts w:ascii="Arial" w:hAnsi="Arial" w:cs="Arial"/>
                <w:sz w:val="20"/>
                <w:szCs w:val="22"/>
                <w:lang w:val="es-419" w:eastAsia="es-CO"/>
              </w:rPr>
            </w:pPr>
            <w:r>
              <w:rPr>
                <w:rFonts w:ascii="Arial" w:hAnsi="Arial" w:cs="Arial"/>
                <w:sz w:val="20"/>
                <w:szCs w:val="22"/>
                <w:lang w:val="es-419" w:eastAsia="es-CO"/>
              </w:rPr>
              <w:t>C37. Egresados y Programas Académicos</w:t>
            </w:r>
          </w:p>
        </w:tc>
        <w:tc>
          <w:tcPr>
            <w:tcW w:w="617" w:type="pct"/>
            <w:tcBorders>
              <w:top w:val="single" w:sz="4" w:space="0" w:color="auto"/>
              <w:left w:val="nil"/>
              <w:bottom w:val="single" w:sz="4" w:space="0" w:color="auto"/>
              <w:right w:val="nil"/>
            </w:tcBorders>
            <w:vAlign w:val="center"/>
          </w:tcPr>
          <w:p w14:paraId="3F2E4243" w14:textId="77777777" w:rsidR="005B5A21" w:rsidRDefault="005B5A2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6CB0DDE0" w14:textId="77777777" w:rsidR="005B5A21" w:rsidRDefault="005B5A2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583CDCE6" w14:textId="77777777" w:rsidR="005B5A21" w:rsidRDefault="005B5A2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31F34D94" w14:textId="77777777" w:rsidR="005B5A21" w:rsidRDefault="005B5A2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5DF4016D" w14:textId="77777777" w:rsidR="005B5A21" w:rsidRDefault="005B5A2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74E7AA8E" w14:textId="77777777" w:rsidR="005B5A21" w:rsidRDefault="005B5A21" w:rsidP="00762152">
            <w:pPr>
              <w:spacing w:line="276" w:lineRule="auto"/>
              <w:rPr>
                <w:rFonts w:ascii="Arial" w:hAnsi="Arial" w:cs="Arial"/>
                <w:sz w:val="20"/>
                <w:szCs w:val="22"/>
                <w:lang w:eastAsia="es-CO"/>
              </w:rPr>
            </w:pPr>
          </w:p>
        </w:tc>
      </w:tr>
      <w:tr w:rsidR="00140CD9" w14:paraId="2D4AD54A" w14:textId="77777777" w:rsidTr="00762152">
        <w:trPr>
          <w:trHeight w:val="250"/>
        </w:trPr>
        <w:tc>
          <w:tcPr>
            <w:tcW w:w="1512" w:type="pct"/>
            <w:tcBorders>
              <w:top w:val="single" w:sz="4" w:space="0" w:color="auto"/>
              <w:left w:val="nil"/>
              <w:bottom w:val="single" w:sz="4" w:space="0" w:color="auto"/>
              <w:right w:val="nil"/>
            </w:tcBorders>
            <w:vAlign w:val="center"/>
          </w:tcPr>
          <w:p w14:paraId="7A446C93" w14:textId="3F895662" w:rsidR="00140CD9" w:rsidRDefault="00140CD9" w:rsidP="00762152">
            <w:pPr>
              <w:spacing w:line="276" w:lineRule="auto"/>
              <w:rPr>
                <w:rFonts w:ascii="Arial" w:hAnsi="Arial" w:cs="Arial"/>
                <w:sz w:val="20"/>
                <w:szCs w:val="22"/>
                <w:lang w:val="es-419" w:eastAsia="es-CO"/>
              </w:rPr>
            </w:pPr>
            <w:r>
              <w:rPr>
                <w:rFonts w:ascii="Arial" w:hAnsi="Arial" w:cs="Arial"/>
                <w:sz w:val="20"/>
                <w:szCs w:val="22"/>
                <w:lang w:val="es-419" w:eastAsia="es-CO"/>
              </w:rPr>
              <w:t>C38. Relación de los Egresados con la Institución</w:t>
            </w:r>
          </w:p>
        </w:tc>
        <w:tc>
          <w:tcPr>
            <w:tcW w:w="617" w:type="pct"/>
            <w:tcBorders>
              <w:top w:val="single" w:sz="4" w:space="0" w:color="auto"/>
              <w:left w:val="nil"/>
              <w:bottom w:val="single" w:sz="4" w:space="0" w:color="auto"/>
              <w:right w:val="nil"/>
            </w:tcBorders>
            <w:vAlign w:val="center"/>
          </w:tcPr>
          <w:p w14:paraId="2E06439B" w14:textId="77777777" w:rsidR="00140CD9" w:rsidRDefault="00140CD9"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415C630E" w14:textId="77777777" w:rsidR="00140CD9" w:rsidRDefault="00140CD9"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1050F072" w14:textId="77777777" w:rsidR="00140CD9" w:rsidRDefault="00140CD9"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0C250F86" w14:textId="77777777" w:rsidR="00140CD9" w:rsidRDefault="00140CD9"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04D12D73" w14:textId="77777777" w:rsidR="00140CD9" w:rsidRDefault="00140CD9"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67C936DE" w14:textId="77777777" w:rsidR="00140CD9" w:rsidRDefault="00140CD9" w:rsidP="00762152">
            <w:pPr>
              <w:spacing w:line="276" w:lineRule="auto"/>
              <w:rPr>
                <w:rFonts w:ascii="Arial" w:hAnsi="Arial" w:cs="Arial"/>
                <w:sz w:val="20"/>
                <w:szCs w:val="22"/>
                <w:lang w:eastAsia="es-CO"/>
              </w:rPr>
            </w:pPr>
          </w:p>
        </w:tc>
      </w:tr>
      <w:tr w:rsidR="005B5A21" w14:paraId="559C3EC8" w14:textId="77777777" w:rsidTr="002840F7">
        <w:trPr>
          <w:trHeight w:val="250"/>
        </w:trPr>
        <w:tc>
          <w:tcPr>
            <w:tcW w:w="1512" w:type="pct"/>
            <w:tcBorders>
              <w:top w:val="single" w:sz="4" w:space="0" w:color="auto"/>
              <w:left w:val="nil"/>
              <w:bottom w:val="single" w:sz="4" w:space="0" w:color="auto"/>
              <w:right w:val="nil"/>
            </w:tcBorders>
            <w:vAlign w:val="center"/>
          </w:tcPr>
          <w:p w14:paraId="3472C8DC" w14:textId="071FE14F" w:rsidR="005B5A21" w:rsidRDefault="002840F7" w:rsidP="00762152">
            <w:pPr>
              <w:spacing w:line="276" w:lineRule="auto"/>
              <w:rPr>
                <w:rFonts w:ascii="Arial" w:hAnsi="Arial" w:cs="Arial"/>
                <w:b/>
                <w:bCs/>
                <w:sz w:val="20"/>
                <w:szCs w:val="22"/>
                <w:lang w:val="es-419" w:eastAsia="es-CO"/>
              </w:rPr>
            </w:pPr>
            <w:r>
              <w:rPr>
                <w:rFonts w:ascii="Arial" w:hAnsi="Arial" w:cs="Arial"/>
                <w:b/>
                <w:bCs/>
                <w:sz w:val="20"/>
                <w:szCs w:val="22"/>
                <w:lang w:val="es-419" w:eastAsia="es-CO"/>
              </w:rPr>
              <w:t>F12. Comunidad Egresados</w:t>
            </w:r>
          </w:p>
        </w:tc>
        <w:tc>
          <w:tcPr>
            <w:tcW w:w="617" w:type="pct"/>
            <w:tcBorders>
              <w:top w:val="single" w:sz="4" w:space="0" w:color="auto"/>
              <w:left w:val="nil"/>
              <w:bottom w:val="single" w:sz="4" w:space="0" w:color="auto"/>
              <w:right w:val="nil"/>
            </w:tcBorders>
            <w:vAlign w:val="center"/>
          </w:tcPr>
          <w:p w14:paraId="32906B60" w14:textId="77777777" w:rsidR="005B5A21" w:rsidRDefault="005B5A21" w:rsidP="00762152">
            <w:pPr>
              <w:spacing w:line="276" w:lineRule="auto"/>
              <w:jc w:val="center"/>
              <w:rPr>
                <w:rFonts w:ascii="Arial" w:hAnsi="Arial" w:cs="Arial"/>
                <w:b/>
                <w:bCs/>
                <w:sz w:val="20"/>
                <w:szCs w:val="22"/>
                <w:lang w:eastAsia="es-CO"/>
              </w:rPr>
            </w:pPr>
          </w:p>
        </w:tc>
        <w:tc>
          <w:tcPr>
            <w:tcW w:w="657" w:type="pct"/>
            <w:tcBorders>
              <w:top w:val="single" w:sz="4" w:space="0" w:color="auto"/>
              <w:left w:val="nil"/>
              <w:bottom w:val="single" w:sz="4" w:space="0" w:color="auto"/>
              <w:right w:val="nil"/>
            </w:tcBorders>
            <w:vAlign w:val="center"/>
          </w:tcPr>
          <w:p w14:paraId="69741857" w14:textId="77777777" w:rsidR="005B5A21" w:rsidRDefault="005B5A21" w:rsidP="00762152">
            <w:pPr>
              <w:spacing w:line="276" w:lineRule="auto"/>
              <w:jc w:val="center"/>
              <w:rPr>
                <w:rFonts w:ascii="Arial" w:hAnsi="Arial" w:cs="Arial"/>
                <w:b/>
                <w:bCs/>
                <w:sz w:val="20"/>
                <w:szCs w:val="22"/>
                <w:lang w:eastAsia="es-CO"/>
              </w:rPr>
            </w:pPr>
          </w:p>
        </w:tc>
        <w:tc>
          <w:tcPr>
            <w:tcW w:w="547" w:type="pct"/>
            <w:tcBorders>
              <w:top w:val="single" w:sz="4" w:space="0" w:color="auto"/>
              <w:left w:val="nil"/>
              <w:bottom w:val="single" w:sz="4" w:space="0" w:color="auto"/>
              <w:right w:val="nil"/>
            </w:tcBorders>
            <w:vAlign w:val="center"/>
          </w:tcPr>
          <w:p w14:paraId="25D6B2F9" w14:textId="77777777" w:rsidR="005B5A21" w:rsidRDefault="005B5A21" w:rsidP="00762152">
            <w:pPr>
              <w:spacing w:line="276" w:lineRule="auto"/>
              <w:jc w:val="center"/>
              <w:rPr>
                <w:rFonts w:ascii="Arial" w:hAnsi="Arial" w:cs="Arial"/>
                <w:b/>
                <w:bCs/>
                <w:sz w:val="20"/>
                <w:szCs w:val="22"/>
                <w:lang w:eastAsia="es-CO"/>
              </w:rPr>
            </w:pPr>
          </w:p>
        </w:tc>
        <w:tc>
          <w:tcPr>
            <w:tcW w:w="481" w:type="pct"/>
            <w:tcBorders>
              <w:top w:val="single" w:sz="4" w:space="0" w:color="auto"/>
              <w:left w:val="nil"/>
              <w:bottom w:val="single" w:sz="4" w:space="0" w:color="auto"/>
              <w:right w:val="nil"/>
            </w:tcBorders>
            <w:vAlign w:val="center"/>
          </w:tcPr>
          <w:p w14:paraId="389CCD7A" w14:textId="77777777" w:rsidR="005B5A21" w:rsidRDefault="005B5A21" w:rsidP="00762152">
            <w:pPr>
              <w:spacing w:line="276" w:lineRule="auto"/>
              <w:jc w:val="center"/>
              <w:rPr>
                <w:rFonts w:ascii="Arial" w:hAnsi="Arial" w:cs="Arial"/>
                <w:b/>
                <w:bCs/>
                <w:sz w:val="20"/>
                <w:szCs w:val="22"/>
                <w:lang w:eastAsia="es-CO"/>
              </w:rPr>
            </w:pPr>
          </w:p>
        </w:tc>
        <w:tc>
          <w:tcPr>
            <w:tcW w:w="491" w:type="pct"/>
            <w:tcBorders>
              <w:top w:val="single" w:sz="4" w:space="0" w:color="auto"/>
              <w:left w:val="nil"/>
              <w:bottom w:val="single" w:sz="4" w:space="0" w:color="auto"/>
              <w:right w:val="nil"/>
            </w:tcBorders>
            <w:vAlign w:val="center"/>
          </w:tcPr>
          <w:p w14:paraId="7283A50C" w14:textId="77777777" w:rsidR="005B5A21" w:rsidRDefault="005B5A21" w:rsidP="00762152">
            <w:pPr>
              <w:spacing w:line="276" w:lineRule="auto"/>
              <w:jc w:val="center"/>
              <w:rPr>
                <w:rFonts w:ascii="Arial" w:hAnsi="Arial" w:cs="Arial"/>
                <w:b/>
                <w:bCs/>
                <w:sz w:val="20"/>
                <w:szCs w:val="22"/>
                <w:lang w:eastAsia="es-CO"/>
              </w:rPr>
            </w:pPr>
          </w:p>
        </w:tc>
        <w:tc>
          <w:tcPr>
            <w:tcW w:w="695" w:type="pct"/>
            <w:tcBorders>
              <w:top w:val="single" w:sz="4" w:space="0" w:color="auto"/>
              <w:left w:val="nil"/>
              <w:bottom w:val="single" w:sz="4" w:space="0" w:color="auto"/>
              <w:right w:val="nil"/>
            </w:tcBorders>
            <w:vAlign w:val="center"/>
          </w:tcPr>
          <w:p w14:paraId="3F5FB47F" w14:textId="77777777" w:rsidR="005B5A21" w:rsidRDefault="005B5A21" w:rsidP="00762152">
            <w:pPr>
              <w:spacing w:line="276" w:lineRule="auto"/>
              <w:rPr>
                <w:rFonts w:ascii="Arial" w:hAnsi="Arial" w:cs="Arial"/>
                <w:b/>
                <w:bCs/>
                <w:sz w:val="20"/>
                <w:szCs w:val="22"/>
                <w:lang w:eastAsia="es-CO"/>
              </w:rPr>
            </w:pPr>
          </w:p>
        </w:tc>
      </w:tr>
    </w:tbl>
    <w:p w14:paraId="662165E8" w14:textId="77777777" w:rsidR="005B5A21" w:rsidRDefault="005B5A21" w:rsidP="00834D04">
      <w:pPr>
        <w:pStyle w:val="Sinespaciado"/>
        <w:spacing w:after="240" w:line="276" w:lineRule="auto"/>
        <w:rPr>
          <w:rFonts w:ascii="Arial" w:hAnsi="Arial" w:cs="Arial"/>
          <w:bCs/>
          <w:sz w:val="20"/>
        </w:rPr>
      </w:pPr>
      <w:r>
        <w:rPr>
          <w:rFonts w:ascii="Arial" w:hAnsi="Arial" w:cs="Arial"/>
          <w:bCs/>
          <w:sz w:val="20"/>
        </w:rPr>
        <w:t>Fuente: Elaboración Propia</w:t>
      </w:r>
    </w:p>
    <w:p w14:paraId="39616A5B" w14:textId="6939F9BA" w:rsidR="00834D04" w:rsidRPr="00834D04" w:rsidRDefault="00834D04" w:rsidP="005B5A21">
      <w:pPr>
        <w:pStyle w:val="Sinespaciado"/>
        <w:spacing w:line="276" w:lineRule="auto"/>
        <w:rPr>
          <w:rFonts w:ascii="Arial" w:hAnsi="Arial" w:cs="Arial"/>
          <w:b/>
          <w:bCs/>
          <w:color w:val="002060"/>
          <w:lang w:val="es-CO"/>
        </w:rPr>
      </w:pPr>
      <w:r w:rsidRPr="00834D04">
        <w:rPr>
          <w:rFonts w:ascii="Arial" w:eastAsia="Book Antiqua" w:hAnsi="Arial" w:cs="Arial"/>
          <w:highlight w:val="yellow"/>
          <w:lang w:val="es-419"/>
        </w:rPr>
        <w:t>Complementar respuesta del indicador a partir de aquí.</w:t>
      </w:r>
    </w:p>
    <w:p w14:paraId="2A4F5AA9" w14:textId="4B08601E" w:rsidR="005B5A21" w:rsidRDefault="00271E8C" w:rsidP="005B5A21">
      <w:pPr>
        <w:pStyle w:val="Default"/>
        <w:spacing w:before="240" w:after="240"/>
        <w:jc w:val="both"/>
        <w:rPr>
          <w:b/>
          <w:bCs/>
          <w:color w:val="002060"/>
          <w:szCs w:val="22"/>
          <w:lang w:val="es-CO"/>
        </w:rPr>
      </w:pPr>
      <w:r w:rsidRPr="009631D3">
        <w:rPr>
          <w:b/>
          <w:bCs/>
          <w:color w:val="002060"/>
          <w:sz w:val="22"/>
          <w:szCs w:val="22"/>
          <w:u w:val="double" w:color="FFC000"/>
          <w:lang w:val="es-CO"/>
        </w:rPr>
        <w:t>JUICIO DE CALIDAD DEL FACTOR</w:t>
      </w:r>
    </w:p>
    <w:p w14:paraId="4155D605" w14:textId="72A6FA33" w:rsidR="005B5A21" w:rsidRPr="008E2988" w:rsidRDefault="00337A55" w:rsidP="005B5A21">
      <w:pPr>
        <w:pStyle w:val="Default"/>
        <w:spacing w:before="240" w:after="240" w:line="276" w:lineRule="auto"/>
        <w:jc w:val="both"/>
        <w:rPr>
          <w:bCs/>
          <w:color w:val="002060"/>
          <w:sz w:val="22"/>
          <w:szCs w:val="22"/>
          <w:lang w:val="es-CO"/>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5004261" w14:textId="2B40F2F5" w:rsidR="005B5A21" w:rsidRPr="00C07867" w:rsidRDefault="005B5A21" w:rsidP="00D44154">
      <w:pPr>
        <w:pStyle w:val="Ttulo3"/>
        <w:spacing w:before="0" w:after="240"/>
        <w:jc w:val="both"/>
        <w:rPr>
          <w:rFonts w:ascii="Arial" w:hAnsi="Arial" w:cs="Arial"/>
          <w:color w:val="002060"/>
          <w:sz w:val="24"/>
          <w:u w:val="single"/>
          <w:lang w:val="es-419"/>
        </w:rPr>
      </w:pPr>
      <w:bookmarkStart w:id="304" w:name="_Toc106352901"/>
      <w:r w:rsidRPr="00C07867">
        <w:rPr>
          <w:rFonts w:ascii="Arial" w:hAnsi="Arial" w:cs="Arial"/>
          <w:color w:val="FFC000"/>
          <w:sz w:val="22"/>
          <w:u w:val="single"/>
        </w:rPr>
        <w:t xml:space="preserve">CARACTERÍSTICA </w:t>
      </w:r>
      <w:r w:rsidR="00CD3DAE">
        <w:rPr>
          <w:rFonts w:ascii="Arial" w:hAnsi="Arial" w:cs="Arial"/>
          <w:color w:val="FFC000"/>
          <w:sz w:val="22"/>
          <w:u w:val="single"/>
          <w:lang w:val="es-419"/>
        </w:rPr>
        <w:t>36</w:t>
      </w:r>
      <w:r w:rsidRPr="00C07867">
        <w:rPr>
          <w:rFonts w:ascii="Arial" w:hAnsi="Arial" w:cs="Arial"/>
          <w:color w:val="FFC000"/>
          <w:sz w:val="22"/>
          <w:u w:val="single"/>
        </w:rPr>
        <w:t xml:space="preserve">. </w:t>
      </w:r>
      <w:r w:rsidR="00DB3F8E">
        <w:rPr>
          <w:rFonts w:ascii="Arial" w:hAnsi="Arial" w:cs="Arial"/>
          <w:color w:val="002060"/>
          <w:sz w:val="22"/>
          <w:u w:val="single"/>
          <w:lang w:val="es-419"/>
        </w:rPr>
        <w:t>SEGUIMIENTO A EGRESADOS</w:t>
      </w:r>
      <w:bookmarkEnd w:id="304"/>
    </w:p>
    <w:p w14:paraId="45FF3E6E" w14:textId="59B35081" w:rsidR="005B5A21" w:rsidRPr="00C07867" w:rsidRDefault="0071160D" w:rsidP="0071160D">
      <w:pPr>
        <w:pStyle w:val="Default"/>
        <w:spacing w:after="240" w:line="276" w:lineRule="auto"/>
        <w:jc w:val="both"/>
        <w:rPr>
          <w:rFonts w:cs="Work Sans"/>
          <w:i/>
          <w:color w:val="002060"/>
          <w:sz w:val="20"/>
          <w:szCs w:val="22"/>
        </w:rPr>
      </w:pPr>
      <w:r w:rsidRPr="0071160D">
        <w:rPr>
          <w:rFonts w:cs="Work Sans"/>
          <w:i/>
          <w:color w:val="002060"/>
          <w:sz w:val="20"/>
          <w:szCs w:val="22"/>
        </w:rPr>
        <w:t>La institución deberá, teniendo en cuenta los distintos niveles de formación y modalidades en los que ofrece sus</w:t>
      </w:r>
      <w:r>
        <w:rPr>
          <w:rFonts w:cs="Work Sans"/>
          <w:i/>
          <w:color w:val="002060"/>
          <w:sz w:val="20"/>
          <w:szCs w:val="22"/>
        </w:rPr>
        <w:t xml:space="preserve"> </w:t>
      </w:r>
      <w:r w:rsidRPr="0071160D">
        <w:rPr>
          <w:rFonts w:cs="Work Sans"/>
          <w:i/>
          <w:color w:val="002060"/>
          <w:sz w:val="20"/>
          <w:szCs w:val="22"/>
        </w:rPr>
        <w:t>programas académicos, demostrar que cuenta con una política y un programa institucional de egresados, soportados</w:t>
      </w:r>
      <w:r>
        <w:rPr>
          <w:rFonts w:cs="Work Sans"/>
          <w:i/>
          <w:color w:val="002060"/>
          <w:sz w:val="20"/>
          <w:szCs w:val="22"/>
        </w:rPr>
        <w:t xml:space="preserve"> </w:t>
      </w:r>
      <w:r w:rsidRPr="0071160D">
        <w:rPr>
          <w:rFonts w:cs="Work Sans"/>
          <w:i/>
          <w:color w:val="002060"/>
          <w:sz w:val="20"/>
          <w:szCs w:val="22"/>
        </w:rPr>
        <w:t>en sistemas de información que facilitan las evaluaciones permanentes, que permiten poner en marcha acciones de</w:t>
      </w:r>
      <w:r>
        <w:rPr>
          <w:rFonts w:cs="Work Sans"/>
          <w:i/>
          <w:color w:val="002060"/>
          <w:sz w:val="20"/>
          <w:szCs w:val="22"/>
        </w:rPr>
        <w:t xml:space="preserve"> </w:t>
      </w:r>
      <w:r w:rsidRPr="0071160D">
        <w:rPr>
          <w:rFonts w:cs="Work Sans"/>
          <w:i/>
          <w:color w:val="002060"/>
          <w:sz w:val="20"/>
          <w:szCs w:val="22"/>
        </w:rPr>
        <w:t>mejora que favorezcan la inserción laboral, el desempeño, el emprendimiento y el impacto de los egresados en el</w:t>
      </w:r>
      <w:r>
        <w:rPr>
          <w:rFonts w:cs="Work Sans"/>
          <w:i/>
          <w:color w:val="002060"/>
          <w:sz w:val="20"/>
          <w:szCs w:val="22"/>
        </w:rPr>
        <w:t xml:space="preserve"> </w:t>
      </w:r>
      <w:r w:rsidRPr="0071160D">
        <w:rPr>
          <w:rFonts w:cs="Work Sans"/>
          <w:i/>
          <w:color w:val="002060"/>
          <w:sz w:val="20"/>
          <w:szCs w:val="22"/>
        </w:rPr>
        <w:t>desarrollo de los territorios.</w:t>
      </w:r>
      <w:r>
        <w:rPr>
          <w:rFonts w:cs="Work Sans"/>
          <w:i/>
          <w:color w:val="002060"/>
          <w:sz w:val="20"/>
          <w:szCs w:val="22"/>
        </w:rPr>
        <w:t xml:space="preserve"> </w:t>
      </w:r>
      <w:r w:rsidRPr="0071160D">
        <w:rPr>
          <w:rFonts w:cs="Work Sans"/>
          <w:i/>
          <w:color w:val="002060"/>
          <w:sz w:val="20"/>
          <w:szCs w:val="22"/>
        </w:rPr>
        <w:t>El seguimiento al desempeño de los egresados deberá permitir una valoración sistemática de los resultados de</w:t>
      </w:r>
      <w:r>
        <w:rPr>
          <w:rFonts w:cs="Work Sans"/>
          <w:i/>
          <w:color w:val="002060"/>
          <w:sz w:val="20"/>
          <w:szCs w:val="22"/>
        </w:rPr>
        <w:t xml:space="preserve"> </w:t>
      </w:r>
      <w:r w:rsidRPr="0071160D">
        <w:rPr>
          <w:rFonts w:cs="Work Sans"/>
          <w:i/>
          <w:color w:val="002060"/>
          <w:sz w:val="20"/>
          <w:szCs w:val="22"/>
        </w:rPr>
        <w:t>aprendizaje planteados; por lo tanto, la institución deberá implementar en su sistema interno de aseguramiento de la</w:t>
      </w:r>
      <w:r>
        <w:rPr>
          <w:rFonts w:cs="Work Sans"/>
          <w:i/>
          <w:color w:val="002060"/>
          <w:sz w:val="20"/>
          <w:szCs w:val="22"/>
        </w:rPr>
        <w:t xml:space="preserve"> </w:t>
      </w:r>
      <w:r w:rsidRPr="0071160D">
        <w:rPr>
          <w:rFonts w:cs="Work Sans"/>
          <w:i/>
          <w:color w:val="002060"/>
          <w:sz w:val="20"/>
          <w:szCs w:val="22"/>
        </w:rPr>
        <w:t>calidad los mecanismos necesarios para incorporar periódicamente los análisis realizados</w:t>
      </w:r>
      <w:r w:rsidR="005B5A21" w:rsidRPr="00C07867">
        <w:rPr>
          <w:rFonts w:cs="Work Sans"/>
          <w:i/>
          <w:color w:val="002060"/>
          <w:sz w:val="20"/>
          <w:szCs w:val="22"/>
        </w:rPr>
        <w:t>.</w:t>
      </w:r>
    </w:p>
    <w:p w14:paraId="7A79384B" w14:textId="52B0C3B4" w:rsidR="005B5A21" w:rsidRPr="003A4839" w:rsidRDefault="003A4839" w:rsidP="005145F2">
      <w:pPr>
        <w:pStyle w:val="Ttulo4"/>
        <w:numPr>
          <w:ilvl w:val="0"/>
          <w:numId w:val="35"/>
        </w:numPr>
        <w:spacing w:before="0" w:after="240" w:line="276" w:lineRule="auto"/>
        <w:jc w:val="both"/>
        <w:rPr>
          <w:rFonts w:ascii="Arial" w:hAnsi="Arial" w:cs="Arial"/>
          <w:b/>
          <w:i w:val="0"/>
          <w:color w:val="002060"/>
          <w:sz w:val="22"/>
        </w:rPr>
      </w:pPr>
      <w:r w:rsidRPr="003A4839">
        <w:rPr>
          <w:rFonts w:ascii="Arial" w:hAnsi="Arial" w:cs="Arial"/>
          <w:b/>
          <w:i w:val="0"/>
          <w:color w:val="002060"/>
          <w:sz w:val="22"/>
        </w:rPr>
        <w:lastRenderedPageBreak/>
        <w:t>Evidencia de la comunicación periódica con sus egresados, a través de programas, proyectos y acciones que le</w:t>
      </w:r>
      <w:r>
        <w:rPr>
          <w:rFonts w:ascii="Arial" w:hAnsi="Arial" w:cs="Arial"/>
          <w:b/>
          <w:i w:val="0"/>
          <w:color w:val="002060"/>
          <w:sz w:val="22"/>
        </w:rPr>
        <w:t xml:space="preserve"> </w:t>
      </w:r>
      <w:r w:rsidRPr="003A4839">
        <w:rPr>
          <w:rFonts w:ascii="Arial" w:hAnsi="Arial" w:cs="Arial"/>
          <w:b/>
          <w:i w:val="0"/>
          <w:color w:val="002060"/>
          <w:sz w:val="22"/>
        </w:rPr>
        <w:t>permiten tener información sobre su ubicación, sus logros y expectativas, y contribuir a su desarrollo profesional</w:t>
      </w:r>
      <w:r w:rsidR="005B5A21" w:rsidRPr="003A4839">
        <w:rPr>
          <w:rFonts w:ascii="Arial" w:hAnsi="Arial" w:cs="Arial"/>
          <w:b/>
          <w:i w:val="0"/>
          <w:color w:val="002060"/>
          <w:sz w:val="22"/>
        </w:rPr>
        <w:t>.</w:t>
      </w:r>
    </w:p>
    <w:p w14:paraId="17718A10" w14:textId="2DE3273E" w:rsidR="005B5A21" w:rsidRDefault="001B3E1A"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9CA422E" w14:textId="657F2D56" w:rsidR="005B5A21" w:rsidRPr="003A4839" w:rsidRDefault="003A4839" w:rsidP="005145F2">
      <w:pPr>
        <w:pStyle w:val="Ttulo4"/>
        <w:numPr>
          <w:ilvl w:val="0"/>
          <w:numId w:val="35"/>
        </w:numPr>
        <w:spacing w:before="0" w:after="240" w:line="276" w:lineRule="auto"/>
        <w:jc w:val="both"/>
        <w:rPr>
          <w:rFonts w:ascii="Arial" w:hAnsi="Arial" w:cs="Arial"/>
          <w:b/>
          <w:i w:val="0"/>
          <w:color w:val="002060"/>
          <w:sz w:val="22"/>
        </w:rPr>
      </w:pPr>
      <w:r w:rsidRPr="003A4839">
        <w:rPr>
          <w:rFonts w:ascii="Arial" w:hAnsi="Arial" w:cs="Arial"/>
          <w:b/>
          <w:i w:val="0"/>
          <w:color w:val="002060"/>
          <w:sz w:val="22"/>
        </w:rPr>
        <w:t>Demostración del funcionamiento de un sólido y completo sistema de información, con periódicas actualizaciones,</w:t>
      </w:r>
      <w:r>
        <w:rPr>
          <w:rFonts w:ascii="Arial" w:hAnsi="Arial" w:cs="Arial"/>
          <w:b/>
          <w:i w:val="0"/>
          <w:color w:val="002060"/>
          <w:sz w:val="22"/>
        </w:rPr>
        <w:t xml:space="preserve"> </w:t>
      </w:r>
      <w:r w:rsidRPr="003A4839">
        <w:rPr>
          <w:rFonts w:ascii="Arial" w:hAnsi="Arial" w:cs="Arial"/>
          <w:b/>
          <w:i w:val="0"/>
          <w:color w:val="002060"/>
          <w:sz w:val="22"/>
        </w:rPr>
        <w:t>sobre ubicación laboral y desempeño</w:t>
      </w:r>
      <w:r w:rsidR="005B5A21" w:rsidRPr="003A4839">
        <w:rPr>
          <w:rFonts w:ascii="Arial" w:hAnsi="Arial" w:cs="Arial"/>
          <w:b/>
          <w:i w:val="0"/>
          <w:color w:val="002060"/>
          <w:sz w:val="22"/>
        </w:rPr>
        <w:t xml:space="preserve">. </w:t>
      </w:r>
    </w:p>
    <w:p w14:paraId="5F59CBA8" w14:textId="0C697994" w:rsidR="005B5A21" w:rsidRDefault="001B3E1A"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2E6CA12" w14:textId="3960F849" w:rsidR="005B5A21" w:rsidRPr="00E90306" w:rsidRDefault="00E90306" w:rsidP="005145F2">
      <w:pPr>
        <w:pStyle w:val="Ttulo4"/>
        <w:numPr>
          <w:ilvl w:val="0"/>
          <w:numId w:val="35"/>
        </w:numPr>
        <w:spacing w:before="0" w:after="240" w:line="276" w:lineRule="auto"/>
        <w:jc w:val="both"/>
        <w:rPr>
          <w:rFonts w:ascii="Arial" w:hAnsi="Arial" w:cs="Arial"/>
          <w:b/>
          <w:i w:val="0"/>
          <w:color w:val="002060"/>
          <w:sz w:val="22"/>
        </w:rPr>
      </w:pPr>
      <w:r w:rsidRPr="00E90306">
        <w:rPr>
          <w:rFonts w:ascii="Arial" w:hAnsi="Arial" w:cs="Arial"/>
          <w:b/>
          <w:i w:val="0"/>
          <w:color w:val="002060"/>
          <w:sz w:val="22"/>
        </w:rPr>
        <w:t>Evidencia de estudios sistemáticos y estructurados que determinen el impacto de sus egresados en el desarrollo</w:t>
      </w:r>
      <w:r>
        <w:rPr>
          <w:rFonts w:ascii="Arial" w:hAnsi="Arial" w:cs="Arial"/>
          <w:b/>
          <w:i w:val="0"/>
          <w:color w:val="002060"/>
          <w:sz w:val="22"/>
        </w:rPr>
        <w:t xml:space="preserve"> </w:t>
      </w:r>
      <w:r w:rsidRPr="00E90306">
        <w:rPr>
          <w:rFonts w:ascii="Arial" w:hAnsi="Arial" w:cs="Arial"/>
          <w:b/>
          <w:i w:val="0"/>
          <w:color w:val="002060"/>
          <w:sz w:val="22"/>
        </w:rPr>
        <w:t>regional y nacional</w:t>
      </w:r>
      <w:r w:rsidR="005B5A21" w:rsidRPr="00E90306">
        <w:rPr>
          <w:rFonts w:ascii="Arial" w:hAnsi="Arial" w:cs="Arial"/>
          <w:b/>
          <w:i w:val="0"/>
          <w:color w:val="002060"/>
          <w:sz w:val="22"/>
        </w:rPr>
        <w:t>.</w:t>
      </w:r>
    </w:p>
    <w:p w14:paraId="3AE2C671" w14:textId="07446619" w:rsidR="005B5A21" w:rsidRDefault="001B3E1A"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8E3B5D8" w14:textId="1B7219E7" w:rsidR="005B5A21" w:rsidRPr="00CE0753" w:rsidRDefault="00CE0753" w:rsidP="005145F2">
      <w:pPr>
        <w:pStyle w:val="Ttulo4"/>
        <w:numPr>
          <w:ilvl w:val="0"/>
          <w:numId w:val="35"/>
        </w:numPr>
        <w:spacing w:before="0" w:after="240" w:line="276" w:lineRule="auto"/>
        <w:jc w:val="both"/>
        <w:rPr>
          <w:rFonts w:ascii="Arial" w:hAnsi="Arial" w:cs="Arial"/>
          <w:b/>
          <w:i w:val="0"/>
          <w:color w:val="002060"/>
          <w:sz w:val="22"/>
        </w:rPr>
      </w:pPr>
      <w:r w:rsidRPr="00CE0753">
        <w:rPr>
          <w:rFonts w:ascii="Arial" w:hAnsi="Arial" w:cs="Arial"/>
          <w:b/>
          <w:i w:val="0"/>
          <w:color w:val="002060"/>
          <w:sz w:val="22"/>
        </w:rPr>
        <w:t>Evidencia de la aplicación de evaluaciones permanentes sobre sus egresados, que permitan implementar acciones de mejora que favorezcan la inserción laboral, el desempeño, el emprendimiento y el impacto de los egresados en el</w:t>
      </w:r>
      <w:r>
        <w:rPr>
          <w:rFonts w:ascii="Arial" w:hAnsi="Arial" w:cs="Arial"/>
          <w:b/>
          <w:i w:val="0"/>
          <w:color w:val="002060"/>
          <w:sz w:val="22"/>
        </w:rPr>
        <w:t xml:space="preserve"> </w:t>
      </w:r>
      <w:r w:rsidRPr="00CE0753">
        <w:rPr>
          <w:rFonts w:ascii="Arial" w:hAnsi="Arial" w:cs="Arial"/>
          <w:b/>
          <w:i w:val="0"/>
          <w:color w:val="002060"/>
          <w:sz w:val="22"/>
        </w:rPr>
        <w:t>desarrollo de los territorios</w:t>
      </w:r>
      <w:r w:rsidR="005B5A21" w:rsidRPr="00CE0753">
        <w:rPr>
          <w:rFonts w:ascii="Arial" w:hAnsi="Arial" w:cs="Arial"/>
          <w:b/>
          <w:i w:val="0"/>
          <w:color w:val="002060"/>
          <w:sz w:val="22"/>
        </w:rPr>
        <w:t>.</w:t>
      </w:r>
    </w:p>
    <w:p w14:paraId="42C3DC50" w14:textId="2E4C0828" w:rsidR="005B5A21" w:rsidRDefault="001B3E1A"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EE7AF6B" w14:textId="048DFA02" w:rsidR="005B5A21" w:rsidRPr="00B06F77" w:rsidRDefault="00B06F77" w:rsidP="005145F2">
      <w:pPr>
        <w:pStyle w:val="Ttulo4"/>
        <w:numPr>
          <w:ilvl w:val="0"/>
          <w:numId w:val="35"/>
        </w:numPr>
        <w:spacing w:before="0" w:after="240" w:line="276" w:lineRule="auto"/>
        <w:jc w:val="both"/>
        <w:rPr>
          <w:rFonts w:ascii="Arial" w:hAnsi="Arial" w:cs="Arial"/>
          <w:b/>
          <w:i w:val="0"/>
          <w:color w:val="002060"/>
          <w:sz w:val="22"/>
        </w:rPr>
      </w:pPr>
      <w:r w:rsidRPr="00B06F77">
        <w:rPr>
          <w:rFonts w:ascii="Arial" w:hAnsi="Arial" w:cs="Arial"/>
          <w:b/>
          <w:i w:val="0"/>
          <w:color w:val="002060"/>
          <w:sz w:val="22"/>
        </w:rPr>
        <w:t>Evidencia de la participación de los egresados en programas de posgrado; maestría, especialización médicoquirúrgica y doctorado, en el caso de las instituciones que por su carácter académico puedan desarrollar esta oferta</w:t>
      </w:r>
      <w:r>
        <w:rPr>
          <w:rFonts w:ascii="Arial" w:hAnsi="Arial" w:cs="Arial"/>
          <w:b/>
          <w:i w:val="0"/>
          <w:color w:val="002060"/>
          <w:sz w:val="22"/>
        </w:rPr>
        <w:t xml:space="preserve"> </w:t>
      </w:r>
      <w:r w:rsidRPr="00B06F77">
        <w:rPr>
          <w:rFonts w:ascii="Arial" w:hAnsi="Arial" w:cs="Arial"/>
          <w:b/>
          <w:i w:val="0"/>
          <w:color w:val="002060"/>
          <w:sz w:val="22"/>
        </w:rPr>
        <w:t>educativa</w:t>
      </w:r>
      <w:r w:rsidR="005B5A21" w:rsidRPr="00B06F77">
        <w:rPr>
          <w:rFonts w:ascii="Arial" w:hAnsi="Arial" w:cs="Arial"/>
          <w:b/>
          <w:i w:val="0"/>
          <w:color w:val="002060"/>
          <w:sz w:val="22"/>
        </w:rPr>
        <w:t>.</w:t>
      </w:r>
    </w:p>
    <w:p w14:paraId="393EF248" w14:textId="7D5E914D" w:rsidR="00A27852" w:rsidRPr="00552801" w:rsidRDefault="001B3E1A" w:rsidP="0055280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00A27852" w:rsidRPr="00A27852">
        <w:rPr>
          <w:sz w:val="22"/>
          <w:szCs w:val="22"/>
          <w:highlight w:val="yellow"/>
          <w:lang w:val="es-419"/>
        </w:rPr>
        <w:t>.</w:t>
      </w:r>
    </w:p>
    <w:p w14:paraId="04877649" w14:textId="60374F1D" w:rsidR="005B5A21" w:rsidRPr="00372B49" w:rsidRDefault="005B5A21" w:rsidP="007C139C">
      <w:pPr>
        <w:pStyle w:val="Ttulo3"/>
        <w:spacing w:before="0" w:after="240"/>
        <w:jc w:val="both"/>
        <w:rPr>
          <w:rFonts w:ascii="Arial" w:hAnsi="Arial" w:cs="Arial"/>
          <w:sz w:val="24"/>
          <w:u w:val="single"/>
          <w:lang w:val="es-419"/>
        </w:rPr>
      </w:pPr>
      <w:bookmarkStart w:id="305" w:name="_Toc106352902"/>
      <w:r w:rsidRPr="00372B49">
        <w:rPr>
          <w:rFonts w:ascii="Arial" w:hAnsi="Arial" w:cs="Arial"/>
          <w:color w:val="FFC000"/>
          <w:sz w:val="22"/>
          <w:u w:val="single"/>
        </w:rPr>
        <w:t xml:space="preserve">CARACTERÍSTICA </w:t>
      </w:r>
      <w:r w:rsidR="000E2DA2">
        <w:rPr>
          <w:rFonts w:ascii="Arial" w:hAnsi="Arial" w:cs="Arial"/>
          <w:color w:val="FFC000"/>
          <w:sz w:val="22"/>
          <w:u w:val="single"/>
          <w:lang w:val="es-419"/>
        </w:rPr>
        <w:t>37</w:t>
      </w:r>
      <w:r w:rsidRPr="00372B49">
        <w:rPr>
          <w:rFonts w:ascii="Arial" w:hAnsi="Arial" w:cs="Arial"/>
          <w:color w:val="FFC000"/>
          <w:sz w:val="22"/>
          <w:u w:val="single"/>
        </w:rPr>
        <w:t xml:space="preserve">. </w:t>
      </w:r>
      <w:r w:rsidR="000E2DA2">
        <w:rPr>
          <w:rFonts w:ascii="Arial" w:hAnsi="Arial" w:cs="Arial"/>
          <w:color w:val="002060"/>
          <w:sz w:val="22"/>
          <w:u w:val="single"/>
          <w:lang w:val="es-419"/>
        </w:rPr>
        <w:t>EGRESADOS Y PROGRAMAS ACADÉMICOS</w:t>
      </w:r>
      <w:bookmarkEnd w:id="305"/>
    </w:p>
    <w:p w14:paraId="5BD17555" w14:textId="01EE9352" w:rsidR="005B5A21" w:rsidRPr="00372B49" w:rsidRDefault="000E2DA2" w:rsidP="000E2DA2">
      <w:pPr>
        <w:pStyle w:val="Default"/>
        <w:spacing w:after="240" w:line="276" w:lineRule="auto"/>
        <w:jc w:val="both"/>
        <w:rPr>
          <w:rFonts w:cs="Work Sans"/>
          <w:i/>
          <w:color w:val="002060"/>
          <w:sz w:val="20"/>
          <w:szCs w:val="22"/>
        </w:rPr>
      </w:pPr>
      <w:r w:rsidRPr="000E2DA2">
        <w:rPr>
          <w:rFonts w:cs="Work Sans"/>
          <w:i/>
          <w:color w:val="002060"/>
          <w:sz w:val="20"/>
          <w:szCs w:val="22"/>
        </w:rPr>
        <w:t>La institución deberá demostrar que la interacción con sus egresados, y los resultados de las evaluaciones sobre el</w:t>
      </w:r>
      <w:r>
        <w:rPr>
          <w:rFonts w:cs="Work Sans"/>
          <w:i/>
          <w:color w:val="002060"/>
          <w:sz w:val="20"/>
          <w:szCs w:val="22"/>
        </w:rPr>
        <w:t xml:space="preserve"> </w:t>
      </w:r>
      <w:r w:rsidRPr="000E2DA2">
        <w:rPr>
          <w:rFonts w:cs="Work Sans"/>
          <w:i/>
          <w:color w:val="002060"/>
          <w:sz w:val="20"/>
          <w:szCs w:val="22"/>
        </w:rPr>
        <w:t>desempeño y desarrollo de estos, contribuyen a las transformaciones e innovaciones curriculares que favorecen el logro</w:t>
      </w:r>
      <w:r>
        <w:rPr>
          <w:rFonts w:cs="Work Sans"/>
          <w:i/>
          <w:color w:val="002060"/>
          <w:sz w:val="20"/>
          <w:szCs w:val="22"/>
        </w:rPr>
        <w:t xml:space="preserve"> </w:t>
      </w:r>
      <w:r w:rsidRPr="000E2DA2">
        <w:rPr>
          <w:rFonts w:cs="Work Sans"/>
          <w:i/>
          <w:color w:val="002060"/>
          <w:sz w:val="20"/>
          <w:szCs w:val="22"/>
        </w:rPr>
        <w:t>de los resultados de aprendizaje de sus estudiantes y que fortalecen la pertinencia de los programas académicos</w:t>
      </w:r>
      <w:r w:rsidR="005B5A21" w:rsidRPr="00372B49">
        <w:rPr>
          <w:rFonts w:cs="Work Sans"/>
          <w:i/>
          <w:color w:val="002060"/>
          <w:sz w:val="20"/>
          <w:szCs w:val="22"/>
        </w:rPr>
        <w:t>.</w:t>
      </w:r>
    </w:p>
    <w:p w14:paraId="4611F991" w14:textId="31FC2667" w:rsidR="005B5A21" w:rsidRPr="009E7269" w:rsidRDefault="009E7269" w:rsidP="005145F2">
      <w:pPr>
        <w:pStyle w:val="Ttulo4"/>
        <w:numPr>
          <w:ilvl w:val="0"/>
          <w:numId w:val="36"/>
        </w:numPr>
        <w:spacing w:before="0" w:after="240" w:line="276" w:lineRule="auto"/>
        <w:jc w:val="both"/>
        <w:rPr>
          <w:rFonts w:ascii="Arial" w:hAnsi="Arial" w:cs="Arial"/>
          <w:b/>
          <w:i w:val="0"/>
          <w:color w:val="002060"/>
          <w:sz w:val="22"/>
        </w:rPr>
      </w:pPr>
      <w:r w:rsidRPr="009E7269">
        <w:rPr>
          <w:rFonts w:ascii="Arial" w:hAnsi="Arial" w:cs="Arial"/>
          <w:b/>
          <w:i w:val="0"/>
          <w:color w:val="002060"/>
          <w:sz w:val="22"/>
        </w:rPr>
        <w:t>Evidencia de los mecanismos y estrategias sistemáticas y periódicas con las que cuentan los egresados para realizar</w:t>
      </w:r>
      <w:r>
        <w:rPr>
          <w:rFonts w:ascii="Arial" w:hAnsi="Arial" w:cs="Arial"/>
          <w:b/>
          <w:i w:val="0"/>
          <w:color w:val="002060"/>
          <w:sz w:val="22"/>
        </w:rPr>
        <w:t xml:space="preserve"> </w:t>
      </w:r>
      <w:r w:rsidRPr="009E7269">
        <w:rPr>
          <w:rFonts w:ascii="Arial" w:hAnsi="Arial" w:cs="Arial"/>
          <w:b/>
          <w:i w:val="0"/>
          <w:color w:val="002060"/>
          <w:sz w:val="22"/>
        </w:rPr>
        <w:t>contribuciones académicas en beneficio de la actualización y mejoramiento del programa académico</w:t>
      </w:r>
      <w:r w:rsidR="005B5A21" w:rsidRPr="009E7269">
        <w:rPr>
          <w:rFonts w:ascii="Arial" w:hAnsi="Arial" w:cs="Arial"/>
          <w:b/>
          <w:i w:val="0"/>
          <w:color w:val="002060"/>
          <w:sz w:val="22"/>
        </w:rPr>
        <w:t>.</w:t>
      </w:r>
    </w:p>
    <w:p w14:paraId="3AA00B50" w14:textId="4A38C7FC" w:rsidR="005B5A21" w:rsidRDefault="008E12EA"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8DEDB86" w14:textId="6CE3F222" w:rsidR="005B5A21" w:rsidRPr="009E7269" w:rsidRDefault="009E7269" w:rsidP="005145F2">
      <w:pPr>
        <w:pStyle w:val="Ttulo4"/>
        <w:numPr>
          <w:ilvl w:val="0"/>
          <w:numId w:val="36"/>
        </w:numPr>
        <w:spacing w:before="0" w:after="240" w:line="276" w:lineRule="auto"/>
        <w:jc w:val="both"/>
        <w:rPr>
          <w:rFonts w:ascii="Arial" w:hAnsi="Arial" w:cs="Arial"/>
          <w:b/>
          <w:i w:val="0"/>
          <w:color w:val="002060"/>
          <w:sz w:val="22"/>
        </w:rPr>
      </w:pPr>
      <w:r w:rsidRPr="009E7269">
        <w:rPr>
          <w:rFonts w:ascii="Arial" w:hAnsi="Arial" w:cs="Arial"/>
          <w:b/>
          <w:i w:val="0"/>
          <w:color w:val="002060"/>
          <w:sz w:val="22"/>
          <w:lang w:val="es-419"/>
        </w:rPr>
        <w:t>Evidencia del grado de participación e impacto de los egresados de cada uno de los programas académicos que oferta</w:t>
      </w:r>
      <w:r>
        <w:rPr>
          <w:rFonts w:ascii="Arial" w:hAnsi="Arial" w:cs="Arial"/>
          <w:b/>
          <w:i w:val="0"/>
          <w:color w:val="002060"/>
          <w:sz w:val="22"/>
          <w:lang w:val="es-419"/>
        </w:rPr>
        <w:t xml:space="preserve"> </w:t>
      </w:r>
      <w:r w:rsidRPr="009E7269">
        <w:rPr>
          <w:rFonts w:ascii="Arial" w:hAnsi="Arial" w:cs="Arial"/>
          <w:b/>
          <w:i w:val="0"/>
          <w:color w:val="002060"/>
          <w:sz w:val="22"/>
          <w:lang w:val="es-419"/>
        </w:rPr>
        <w:t>la institución sobre los procesos periódicos de actualización y ajuste curricular</w:t>
      </w:r>
      <w:r w:rsidR="005B5A21" w:rsidRPr="009E7269">
        <w:rPr>
          <w:rFonts w:ascii="Arial" w:hAnsi="Arial" w:cs="Arial"/>
          <w:b/>
          <w:i w:val="0"/>
          <w:color w:val="002060"/>
          <w:sz w:val="22"/>
          <w:lang w:val="es-419"/>
        </w:rPr>
        <w:t>.</w:t>
      </w:r>
    </w:p>
    <w:p w14:paraId="089866E5" w14:textId="2ACA69F3" w:rsidR="005B5A21" w:rsidRPr="008D608D" w:rsidRDefault="008E12EA"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9B0100B" w14:textId="4902C47D" w:rsidR="005B5A21" w:rsidRPr="0093383F" w:rsidRDefault="0093383F" w:rsidP="005145F2">
      <w:pPr>
        <w:pStyle w:val="Ttulo4"/>
        <w:numPr>
          <w:ilvl w:val="0"/>
          <w:numId w:val="36"/>
        </w:numPr>
        <w:spacing w:before="0" w:after="240" w:line="276" w:lineRule="auto"/>
        <w:jc w:val="both"/>
        <w:rPr>
          <w:rFonts w:ascii="Arial" w:hAnsi="Arial" w:cs="Arial"/>
          <w:b/>
          <w:i w:val="0"/>
          <w:color w:val="002060"/>
          <w:sz w:val="22"/>
        </w:rPr>
      </w:pPr>
      <w:r w:rsidRPr="0093383F">
        <w:rPr>
          <w:rFonts w:ascii="Arial" w:hAnsi="Arial" w:cs="Arial"/>
          <w:b/>
          <w:i w:val="0"/>
          <w:color w:val="002060"/>
          <w:sz w:val="22"/>
        </w:rPr>
        <w:lastRenderedPageBreak/>
        <w:t>Evidencia de cómo los resultados de las evaluaciones sobre el desempeño y desarrollo de los egresados han contribuido a las transformaciones e innovaciones curriculares que favorecen el logro de los resultados de aprendizaje</w:t>
      </w:r>
      <w:r>
        <w:rPr>
          <w:rFonts w:ascii="Arial" w:hAnsi="Arial" w:cs="Arial"/>
          <w:b/>
          <w:i w:val="0"/>
          <w:color w:val="002060"/>
          <w:sz w:val="22"/>
        </w:rPr>
        <w:t xml:space="preserve"> </w:t>
      </w:r>
      <w:r w:rsidRPr="0093383F">
        <w:rPr>
          <w:rFonts w:ascii="Arial" w:hAnsi="Arial" w:cs="Arial"/>
          <w:b/>
          <w:i w:val="0"/>
          <w:color w:val="002060"/>
          <w:sz w:val="22"/>
        </w:rPr>
        <w:t>de los estudiantes y contribuyen a la dinamización y pertinencia de los programas académicos</w:t>
      </w:r>
      <w:r w:rsidR="005B5A21" w:rsidRPr="0093383F">
        <w:rPr>
          <w:rFonts w:ascii="Arial" w:hAnsi="Arial" w:cs="Arial"/>
          <w:b/>
          <w:i w:val="0"/>
          <w:color w:val="002060"/>
          <w:sz w:val="22"/>
        </w:rPr>
        <w:t>.</w:t>
      </w:r>
    </w:p>
    <w:p w14:paraId="52646052" w14:textId="0F7DECF3" w:rsidR="005B5A21" w:rsidRDefault="008E12EA"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FCFF9F6" w14:textId="7BA5BD0C" w:rsidR="005B5A21" w:rsidRPr="00F05AE9" w:rsidRDefault="00F05AE9" w:rsidP="005145F2">
      <w:pPr>
        <w:pStyle w:val="Ttulo4"/>
        <w:numPr>
          <w:ilvl w:val="0"/>
          <w:numId w:val="36"/>
        </w:numPr>
        <w:spacing w:before="0" w:after="240" w:line="276" w:lineRule="auto"/>
        <w:jc w:val="both"/>
        <w:rPr>
          <w:rFonts w:ascii="Arial" w:hAnsi="Arial" w:cs="Arial"/>
          <w:b/>
          <w:i w:val="0"/>
          <w:color w:val="002060"/>
          <w:sz w:val="22"/>
        </w:rPr>
      </w:pPr>
      <w:r w:rsidRPr="00F05AE9">
        <w:rPr>
          <w:rFonts w:ascii="Arial" w:hAnsi="Arial" w:cs="Arial"/>
          <w:b/>
          <w:i w:val="0"/>
          <w:color w:val="002060"/>
          <w:sz w:val="22"/>
        </w:rPr>
        <w:t>Presentación de estudios y consultas realizadas a los egresados sobre la calidad y pertinencia del programa cursado y</w:t>
      </w:r>
      <w:r>
        <w:rPr>
          <w:rFonts w:ascii="Arial" w:hAnsi="Arial" w:cs="Arial"/>
          <w:b/>
          <w:i w:val="0"/>
          <w:color w:val="002060"/>
          <w:sz w:val="22"/>
        </w:rPr>
        <w:t xml:space="preserve"> </w:t>
      </w:r>
      <w:r w:rsidRPr="00F05AE9">
        <w:rPr>
          <w:rFonts w:ascii="Arial" w:hAnsi="Arial" w:cs="Arial"/>
          <w:b/>
          <w:i w:val="0"/>
          <w:color w:val="002060"/>
          <w:sz w:val="22"/>
        </w:rPr>
        <w:t>su impacto en la cualificación del programa y de la institución</w:t>
      </w:r>
      <w:r w:rsidR="005B5A21" w:rsidRPr="00F05AE9">
        <w:rPr>
          <w:rFonts w:ascii="Arial" w:hAnsi="Arial" w:cs="Arial"/>
          <w:b/>
          <w:i w:val="0"/>
          <w:color w:val="002060"/>
          <w:sz w:val="22"/>
        </w:rPr>
        <w:t>.</w:t>
      </w:r>
    </w:p>
    <w:p w14:paraId="18B539D9" w14:textId="2747A633" w:rsidR="005B5A21" w:rsidRDefault="008E12EA"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B78E776" w14:textId="4291ACD4" w:rsidR="005B5A21" w:rsidRPr="00811781" w:rsidRDefault="00811781" w:rsidP="005145F2">
      <w:pPr>
        <w:pStyle w:val="Ttulo4"/>
        <w:numPr>
          <w:ilvl w:val="0"/>
          <w:numId w:val="36"/>
        </w:numPr>
        <w:spacing w:before="0" w:after="240" w:line="276" w:lineRule="auto"/>
        <w:jc w:val="both"/>
        <w:rPr>
          <w:rFonts w:ascii="Arial" w:hAnsi="Arial" w:cs="Arial"/>
          <w:b/>
          <w:i w:val="0"/>
          <w:color w:val="002060"/>
          <w:sz w:val="22"/>
        </w:rPr>
      </w:pPr>
      <w:r w:rsidRPr="00811781">
        <w:rPr>
          <w:rFonts w:ascii="Arial" w:hAnsi="Arial" w:cs="Arial"/>
          <w:b/>
          <w:i w:val="0"/>
          <w:color w:val="002060"/>
          <w:sz w:val="22"/>
        </w:rPr>
        <w:t>Apreciación por parte de los miembros de la comunidad académica de la institución, en relación con la aplicación de políticas y mecanismos disponibles para la relación e interacción de sus egresados con los respectivos programas académicos. Incorporación de los análisis de apreciaciones sistematizadas y periódicas en planes de mejoramiento</w:t>
      </w:r>
      <w:r>
        <w:rPr>
          <w:rFonts w:ascii="Arial" w:hAnsi="Arial" w:cs="Arial"/>
          <w:b/>
          <w:i w:val="0"/>
          <w:color w:val="002060"/>
          <w:sz w:val="22"/>
        </w:rPr>
        <w:t xml:space="preserve"> </w:t>
      </w:r>
      <w:r w:rsidRPr="00811781">
        <w:rPr>
          <w:rFonts w:ascii="Arial" w:hAnsi="Arial" w:cs="Arial"/>
          <w:b/>
          <w:i w:val="0"/>
          <w:color w:val="002060"/>
          <w:sz w:val="22"/>
        </w:rPr>
        <w:t>institucional</w:t>
      </w:r>
      <w:r w:rsidR="005B5A21" w:rsidRPr="00811781">
        <w:rPr>
          <w:rFonts w:ascii="Arial" w:hAnsi="Arial" w:cs="Arial"/>
          <w:b/>
          <w:i w:val="0"/>
          <w:color w:val="002060"/>
          <w:sz w:val="22"/>
        </w:rPr>
        <w:t>.</w:t>
      </w:r>
    </w:p>
    <w:p w14:paraId="68548B75" w14:textId="2096C9D2" w:rsidR="005B5A21" w:rsidRDefault="00CB739F" w:rsidP="005B5A21">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8C25DC5" w14:textId="32D4778F" w:rsidR="00347A17" w:rsidRPr="00372B49" w:rsidRDefault="00347A17" w:rsidP="00347A17">
      <w:pPr>
        <w:pStyle w:val="Ttulo3"/>
        <w:spacing w:before="0" w:after="240"/>
        <w:jc w:val="both"/>
        <w:rPr>
          <w:rFonts w:ascii="Arial" w:hAnsi="Arial" w:cs="Arial"/>
          <w:sz w:val="24"/>
          <w:u w:val="single"/>
          <w:lang w:val="es-419"/>
        </w:rPr>
      </w:pPr>
      <w:bookmarkStart w:id="306" w:name="_Toc106352903"/>
      <w:r w:rsidRPr="00372B49">
        <w:rPr>
          <w:rFonts w:ascii="Arial" w:hAnsi="Arial" w:cs="Arial"/>
          <w:color w:val="FFC000"/>
          <w:sz w:val="22"/>
          <w:u w:val="single"/>
        </w:rPr>
        <w:t xml:space="preserve">CARACTERÍSTICA </w:t>
      </w:r>
      <w:r>
        <w:rPr>
          <w:rFonts w:ascii="Arial" w:hAnsi="Arial" w:cs="Arial"/>
          <w:color w:val="FFC000"/>
          <w:sz w:val="22"/>
          <w:u w:val="single"/>
          <w:lang w:val="es-419"/>
        </w:rPr>
        <w:t>38</w:t>
      </w:r>
      <w:r w:rsidRPr="00372B49">
        <w:rPr>
          <w:rFonts w:ascii="Arial" w:hAnsi="Arial" w:cs="Arial"/>
          <w:color w:val="FFC000"/>
          <w:sz w:val="22"/>
          <w:u w:val="single"/>
        </w:rPr>
        <w:t xml:space="preserve">. </w:t>
      </w:r>
      <w:r>
        <w:rPr>
          <w:rFonts w:ascii="Arial" w:hAnsi="Arial" w:cs="Arial"/>
          <w:color w:val="002060"/>
          <w:sz w:val="22"/>
          <w:u w:val="single"/>
          <w:lang w:val="es-419"/>
        </w:rPr>
        <w:t>RELACIÓN DE LOS EGRESADOS CON LA INSTITUCIÓN</w:t>
      </w:r>
      <w:bookmarkEnd w:id="306"/>
    </w:p>
    <w:p w14:paraId="53944879" w14:textId="0B7421C3" w:rsidR="00347A17" w:rsidRPr="00372B49" w:rsidRDefault="006B2935" w:rsidP="006B2935">
      <w:pPr>
        <w:pStyle w:val="Default"/>
        <w:spacing w:after="240" w:line="276" w:lineRule="auto"/>
        <w:jc w:val="both"/>
        <w:rPr>
          <w:rFonts w:cs="Work Sans"/>
          <w:i/>
          <w:color w:val="002060"/>
          <w:sz w:val="20"/>
          <w:szCs w:val="22"/>
        </w:rPr>
      </w:pPr>
      <w:r w:rsidRPr="006B2935">
        <w:rPr>
          <w:rFonts w:cs="Work Sans"/>
          <w:i/>
          <w:color w:val="002060"/>
          <w:sz w:val="20"/>
          <w:szCs w:val="22"/>
        </w:rPr>
        <w:t>La institución deberá demostrar que, a través de los mecanismos para la interacción con sus egresados evidencia una</w:t>
      </w:r>
      <w:r>
        <w:rPr>
          <w:rFonts w:cs="Work Sans"/>
          <w:i/>
          <w:color w:val="002060"/>
          <w:sz w:val="20"/>
          <w:szCs w:val="22"/>
        </w:rPr>
        <w:t xml:space="preserve"> </w:t>
      </w:r>
      <w:r w:rsidRPr="006B2935">
        <w:rPr>
          <w:rFonts w:cs="Work Sans"/>
          <w:i/>
          <w:color w:val="002060"/>
          <w:sz w:val="20"/>
          <w:szCs w:val="22"/>
        </w:rPr>
        <w:t>tendencia de crecimiento de las contribuciones académicas en beneficio de las labores formativas, académicas, docentes,</w:t>
      </w:r>
      <w:r>
        <w:rPr>
          <w:rFonts w:cs="Work Sans"/>
          <w:i/>
          <w:color w:val="002060"/>
          <w:sz w:val="20"/>
          <w:szCs w:val="22"/>
        </w:rPr>
        <w:t xml:space="preserve"> </w:t>
      </w:r>
      <w:r w:rsidRPr="006B2935">
        <w:rPr>
          <w:rFonts w:cs="Work Sans"/>
          <w:i/>
          <w:color w:val="002060"/>
          <w:sz w:val="20"/>
          <w:szCs w:val="22"/>
        </w:rPr>
        <w:t>científicas, culturales y de extensión</w:t>
      </w:r>
      <w:r w:rsidR="00347A17" w:rsidRPr="00372B49">
        <w:rPr>
          <w:rFonts w:cs="Work Sans"/>
          <w:i/>
          <w:color w:val="002060"/>
          <w:sz w:val="20"/>
          <w:szCs w:val="22"/>
        </w:rPr>
        <w:t>.</w:t>
      </w:r>
    </w:p>
    <w:p w14:paraId="7AAD382C" w14:textId="47D408EA" w:rsidR="00347A17" w:rsidRPr="005B6DA7" w:rsidRDefault="005B6DA7" w:rsidP="005145F2">
      <w:pPr>
        <w:pStyle w:val="Ttulo4"/>
        <w:numPr>
          <w:ilvl w:val="0"/>
          <w:numId w:val="45"/>
        </w:numPr>
        <w:spacing w:before="0" w:after="240" w:line="276" w:lineRule="auto"/>
        <w:jc w:val="both"/>
        <w:rPr>
          <w:rFonts w:ascii="Arial" w:hAnsi="Arial" w:cs="Arial"/>
          <w:b/>
          <w:i w:val="0"/>
          <w:color w:val="002060"/>
          <w:sz w:val="22"/>
        </w:rPr>
      </w:pPr>
      <w:r w:rsidRPr="005B6DA7">
        <w:rPr>
          <w:rFonts w:ascii="Arial" w:hAnsi="Arial" w:cs="Arial"/>
          <w:b/>
          <w:i w:val="0"/>
          <w:color w:val="002060"/>
          <w:sz w:val="22"/>
        </w:rPr>
        <w:t>Presentación del análisis sistemático y periódico de las contribuciones académicas de los egresados en los contextos local, regional, nacional e internacional. Incorporación de los análisis de apreciaciones sistematizadas y periódicas en</w:t>
      </w:r>
      <w:r>
        <w:rPr>
          <w:rFonts w:ascii="Arial" w:hAnsi="Arial" w:cs="Arial"/>
          <w:b/>
          <w:i w:val="0"/>
          <w:color w:val="002060"/>
          <w:sz w:val="22"/>
        </w:rPr>
        <w:t xml:space="preserve"> </w:t>
      </w:r>
      <w:r w:rsidRPr="005B6DA7">
        <w:rPr>
          <w:rFonts w:ascii="Arial" w:hAnsi="Arial" w:cs="Arial"/>
          <w:b/>
          <w:i w:val="0"/>
          <w:color w:val="002060"/>
          <w:sz w:val="22"/>
        </w:rPr>
        <w:t>planes de mejoramiento institucional</w:t>
      </w:r>
      <w:r w:rsidR="00347A17" w:rsidRPr="005B6DA7">
        <w:rPr>
          <w:rFonts w:ascii="Arial" w:hAnsi="Arial" w:cs="Arial"/>
          <w:b/>
          <w:i w:val="0"/>
          <w:color w:val="002060"/>
          <w:sz w:val="22"/>
        </w:rPr>
        <w:t>.</w:t>
      </w:r>
    </w:p>
    <w:p w14:paraId="6250F79A" w14:textId="77777777" w:rsidR="00347A17" w:rsidRDefault="00347A17" w:rsidP="00347A17">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CDF706E" w14:textId="192BB2EA" w:rsidR="00883DEA" w:rsidRPr="005B6DA7" w:rsidRDefault="005B6DA7" w:rsidP="005145F2">
      <w:pPr>
        <w:pStyle w:val="Ttulo4"/>
        <w:numPr>
          <w:ilvl w:val="0"/>
          <w:numId w:val="45"/>
        </w:numPr>
        <w:spacing w:before="0" w:after="240" w:line="276" w:lineRule="auto"/>
        <w:jc w:val="both"/>
        <w:rPr>
          <w:rFonts w:ascii="Arial" w:hAnsi="Arial" w:cs="Arial"/>
          <w:b/>
          <w:i w:val="0"/>
          <w:color w:val="002060"/>
          <w:sz w:val="22"/>
        </w:rPr>
      </w:pPr>
      <w:r w:rsidRPr="005B6DA7">
        <w:rPr>
          <w:rFonts w:ascii="Arial" w:hAnsi="Arial" w:cs="Arial"/>
          <w:b/>
          <w:i w:val="0"/>
          <w:color w:val="002060"/>
          <w:sz w:val="22"/>
        </w:rPr>
        <w:t>Apreciación por parte de los miembros de la comunidad académica de la institución, en relación con la existencia y aplicación de un portafolio de servicios que presta la institución, para facilitar la incorporación de los egresados al ámbito laboral. Incorporación de los análisis de apreciaciones sistematizadas y periódicas en planes de mejoramiento</w:t>
      </w:r>
      <w:r>
        <w:rPr>
          <w:rFonts w:ascii="Arial" w:hAnsi="Arial" w:cs="Arial"/>
          <w:b/>
          <w:i w:val="0"/>
          <w:color w:val="002060"/>
          <w:sz w:val="22"/>
        </w:rPr>
        <w:t xml:space="preserve"> </w:t>
      </w:r>
      <w:r w:rsidRPr="005B6DA7">
        <w:rPr>
          <w:rFonts w:ascii="Arial" w:hAnsi="Arial" w:cs="Arial"/>
          <w:b/>
          <w:i w:val="0"/>
          <w:color w:val="002060"/>
          <w:sz w:val="22"/>
        </w:rPr>
        <w:t>institucional</w:t>
      </w:r>
      <w:r w:rsidR="00883DEA" w:rsidRPr="005B6DA7">
        <w:rPr>
          <w:rFonts w:ascii="Arial" w:hAnsi="Arial" w:cs="Arial"/>
          <w:b/>
          <w:i w:val="0"/>
          <w:color w:val="002060"/>
          <w:sz w:val="22"/>
        </w:rPr>
        <w:t>.</w:t>
      </w:r>
    </w:p>
    <w:p w14:paraId="12E902E1" w14:textId="77777777" w:rsidR="00883DEA" w:rsidRDefault="00883DEA" w:rsidP="00883DEA">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49948B3" w14:textId="52FD9A87" w:rsidR="00883DEA" w:rsidRPr="00C967C4" w:rsidRDefault="00C967C4" w:rsidP="005145F2">
      <w:pPr>
        <w:pStyle w:val="Ttulo4"/>
        <w:numPr>
          <w:ilvl w:val="0"/>
          <w:numId w:val="45"/>
        </w:numPr>
        <w:spacing w:before="0" w:after="240" w:line="276" w:lineRule="auto"/>
        <w:jc w:val="both"/>
        <w:rPr>
          <w:rFonts w:ascii="Arial" w:hAnsi="Arial" w:cs="Arial"/>
          <w:b/>
          <w:i w:val="0"/>
          <w:color w:val="002060"/>
          <w:sz w:val="22"/>
        </w:rPr>
      </w:pPr>
      <w:r w:rsidRPr="00C967C4">
        <w:rPr>
          <w:rFonts w:ascii="Arial" w:hAnsi="Arial" w:cs="Arial"/>
          <w:b/>
          <w:i w:val="0"/>
          <w:color w:val="002060"/>
          <w:sz w:val="22"/>
        </w:rPr>
        <w:lastRenderedPageBreak/>
        <w:t>Apreciación de la comunidad en relación con la participación, apoyo y cooperación voluntaria de los egresados de los</w:t>
      </w:r>
      <w:r>
        <w:rPr>
          <w:rFonts w:ascii="Arial" w:hAnsi="Arial" w:cs="Arial"/>
          <w:b/>
          <w:i w:val="0"/>
          <w:color w:val="002060"/>
          <w:sz w:val="22"/>
        </w:rPr>
        <w:t xml:space="preserve"> </w:t>
      </w:r>
      <w:r w:rsidRPr="00C967C4">
        <w:rPr>
          <w:rFonts w:ascii="Arial" w:hAnsi="Arial" w:cs="Arial"/>
          <w:b/>
          <w:i w:val="0"/>
          <w:color w:val="002060"/>
          <w:sz w:val="22"/>
        </w:rPr>
        <w:t>diferentes programas en actividades docentes e investigativas</w:t>
      </w:r>
      <w:r w:rsidR="00883DEA" w:rsidRPr="00C967C4">
        <w:rPr>
          <w:rFonts w:ascii="Arial" w:hAnsi="Arial" w:cs="Arial"/>
          <w:b/>
          <w:i w:val="0"/>
          <w:color w:val="002060"/>
          <w:sz w:val="22"/>
        </w:rPr>
        <w:t>.</w:t>
      </w:r>
    </w:p>
    <w:p w14:paraId="2786B6AC" w14:textId="77777777" w:rsidR="00883DEA" w:rsidRDefault="00883DEA" w:rsidP="00883DEA">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BF49260" w14:textId="396E5E8A" w:rsidR="00883DEA" w:rsidRPr="00C967C4" w:rsidRDefault="00C967C4" w:rsidP="005145F2">
      <w:pPr>
        <w:pStyle w:val="Ttulo4"/>
        <w:numPr>
          <w:ilvl w:val="0"/>
          <w:numId w:val="45"/>
        </w:numPr>
        <w:spacing w:before="0" w:after="240" w:line="276" w:lineRule="auto"/>
        <w:jc w:val="both"/>
        <w:rPr>
          <w:rFonts w:ascii="Arial" w:hAnsi="Arial" w:cs="Arial"/>
          <w:b/>
          <w:i w:val="0"/>
          <w:color w:val="002060"/>
          <w:sz w:val="22"/>
        </w:rPr>
      </w:pPr>
      <w:r w:rsidRPr="00C967C4">
        <w:rPr>
          <w:rFonts w:ascii="Arial" w:hAnsi="Arial" w:cs="Arial"/>
          <w:b/>
          <w:i w:val="0"/>
          <w:color w:val="002060"/>
          <w:sz w:val="22"/>
        </w:rPr>
        <w:t>Apreciación por parte de los egresados de la institución en relación con las evidencias sobre la existencia y eficacia de los sistemas de información y seguimiento a los egresados. Incorporación de los análisis de apreciaciones</w:t>
      </w:r>
      <w:r>
        <w:rPr>
          <w:rFonts w:ascii="Arial" w:hAnsi="Arial" w:cs="Arial"/>
          <w:b/>
          <w:i w:val="0"/>
          <w:color w:val="002060"/>
          <w:sz w:val="22"/>
        </w:rPr>
        <w:t xml:space="preserve"> </w:t>
      </w:r>
      <w:r w:rsidRPr="00C967C4">
        <w:rPr>
          <w:rFonts w:ascii="Arial" w:hAnsi="Arial" w:cs="Arial"/>
          <w:b/>
          <w:i w:val="0"/>
          <w:color w:val="002060"/>
          <w:sz w:val="22"/>
        </w:rPr>
        <w:t>sistematizadas y periódicas en planes de mejoramiento institucional</w:t>
      </w:r>
      <w:r w:rsidR="00883DEA" w:rsidRPr="00C967C4">
        <w:rPr>
          <w:rFonts w:ascii="Arial" w:hAnsi="Arial" w:cs="Arial"/>
          <w:b/>
          <w:i w:val="0"/>
          <w:color w:val="002060"/>
          <w:sz w:val="22"/>
        </w:rPr>
        <w:t>.</w:t>
      </w:r>
    </w:p>
    <w:p w14:paraId="10A0200E" w14:textId="77777777" w:rsidR="00883DEA" w:rsidRDefault="00883DEA" w:rsidP="00883DEA">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790EC8D" w14:textId="05C1C664" w:rsidR="00883DEA" w:rsidRPr="00FC396A" w:rsidRDefault="00FC396A" w:rsidP="005145F2">
      <w:pPr>
        <w:pStyle w:val="Ttulo4"/>
        <w:numPr>
          <w:ilvl w:val="0"/>
          <w:numId w:val="45"/>
        </w:numPr>
        <w:spacing w:before="0" w:after="240" w:line="276" w:lineRule="auto"/>
        <w:jc w:val="both"/>
        <w:rPr>
          <w:rFonts w:ascii="Arial" w:hAnsi="Arial" w:cs="Arial"/>
          <w:b/>
          <w:i w:val="0"/>
          <w:color w:val="002060"/>
          <w:sz w:val="22"/>
        </w:rPr>
      </w:pPr>
      <w:r w:rsidRPr="00FC396A">
        <w:rPr>
          <w:rFonts w:ascii="Arial" w:hAnsi="Arial" w:cs="Arial"/>
          <w:b/>
          <w:i w:val="0"/>
          <w:color w:val="002060"/>
          <w:sz w:val="22"/>
        </w:rPr>
        <w:t>Apreciación por parte de los egresados de la institución en relación con la existencia de canales activos y oportunos de comunicación con los egresados para apoyar el desarrollo institucional y fomentar procesos de cooperación mutua.</w:t>
      </w:r>
      <w:r>
        <w:rPr>
          <w:rFonts w:ascii="Arial" w:hAnsi="Arial" w:cs="Arial"/>
          <w:b/>
          <w:i w:val="0"/>
          <w:color w:val="002060"/>
          <w:sz w:val="22"/>
        </w:rPr>
        <w:t xml:space="preserve"> </w:t>
      </w:r>
      <w:r w:rsidRPr="00FC396A">
        <w:rPr>
          <w:rFonts w:ascii="Arial" w:hAnsi="Arial" w:cs="Arial"/>
          <w:b/>
          <w:i w:val="0"/>
          <w:color w:val="002060"/>
          <w:sz w:val="22"/>
        </w:rPr>
        <w:t>Incorporación de los análisis de apreciaciones sistematizadas y periódicas en planes de mejoramiento institucional</w:t>
      </w:r>
      <w:r w:rsidR="00883DEA" w:rsidRPr="00FC396A">
        <w:rPr>
          <w:rFonts w:ascii="Arial" w:hAnsi="Arial" w:cs="Arial"/>
          <w:b/>
          <w:i w:val="0"/>
          <w:color w:val="002060"/>
          <w:sz w:val="22"/>
        </w:rPr>
        <w:t>.</w:t>
      </w:r>
    </w:p>
    <w:p w14:paraId="2DCF90B3" w14:textId="77777777" w:rsidR="00883DEA" w:rsidRDefault="00883DEA" w:rsidP="00883DEA">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BCFE71A" w14:textId="62C031AE" w:rsidR="00883DEA" w:rsidRPr="00D76361" w:rsidRDefault="00D76361" w:rsidP="005145F2">
      <w:pPr>
        <w:pStyle w:val="Ttulo4"/>
        <w:numPr>
          <w:ilvl w:val="0"/>
          <w:numId w:val="45"/>
        </w:numPr>
        <w:spacing w:before="0" w:after="240" w:line="276" w:lineRule="auto"/>
        <w:jc w:val="both"/>
        <w:rPr>
          <w:rFonts w:ascii="Arial" w:hAnsi="Arial" w:cs="Arial"/>
          <w:b/>
          <w:i w:val="0"/>
          <w:color w:val="002060"/>
          <w:sz w:val="22"/>
        </w:rPr>
      </w:pPr>
      <w:r w:rsidRPr="00D76361">
        <w:rPr>
          <w:rFonts w:ascii="Arial" w:hAnsi="Arial" w:cs="Arial"/>
          <w:b/>
          <w:i w:val="0"/>
          <w:color w:val="002060"/>
          <w:sz w:val="22"/>
        </w:rPr>
        <w:t>Apreciación por parte de los miembros de la comunidad académica de la institución, en relación con la aplicación de mecanismos disponibles en la institución para la relación e interacción con sus egresados, su contribución a las funciones sustantivas y su apreciación sobre la participación en las dinámicas Institucionales. Incorporación de los</w:t>
      </w:r>
      <w:r>
        <w:rPr>
          <w:rFonts w:ascii="Arial" w:hAnsi="Arial" w:cs="Arial"/>
          <w:b/>
          <w:i w:val="0"/>
          <w:color w:val="002060"/>
          <w:sz w:val="22"/>
        </w:rPr>
        <w:t xml:space="preserve"> </w:t>
      </w:r>
      <w:r w:rsidRPr="00D76361">
        <w:rPr>
          <w:rFonts w:ascii="Arial" w:hAnsi="Arial" w:cs="Arial"/>
          <w:b/>
          <w:i w:val="0"/>
          <w:color w:val="002060"/>
          <w:sz w:val="22"/>
        </w:rPr>
        <w:t>análisis de apreciaciones sistematizadas y periódicas en planes de mejoramiento institucional</w:t>
      </w:r>
      <w:r w:rsidR="00883DEA" w:rsidRPr="00D76361">
        <w:rPr>
          <w:rFonts w:ascii="Arial" w:hAnsi="Arial" w:cs="Arial"/>
          <w:b/>
          <w:i w:val="0"/>
          <w:color w:val="002060"/>
          <w:sz w:val="22"/>
        </w:rPr>
        <w:t>.</w:t>
      </w:r>
    </w:p>
    <w:p w14:paraId="41E175D6" w14:textId="77777777" w:rsidR="00883DEA" w:rsidRDefault="00883DEA" w:rsidP="00883DEA">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F9FC322" w14:textId="77777777" w:rsidR="000C6583" w:rsidRDefault="000C6583" w:rsidP="005B5A21">
      <w:pPr>
        <w:pStyle w:val="Default"/>
        <w:spacing w:after="240" w:line="276" w:lineRule="auto"/>
        <w:jc w:val="both"/>
        <w:rPr>
          <w:sz w:val="22"/>
          <w:szCs w:val="22"/>
          <w:lang w:val="es-419"/>
        </w:rPr>
      </w:pPr>
    </w:p>
    <w:p w14:paraId="1F0DC2AD" w14:textId="4E3643F6" w:rsidR="00D02979" w:rsidRDefault="00D02979" w:rsidP="005B5A21">
      <w:pPr>
        <w:pStyle w:val="Default"/>
        <w:spacing w:after="240" w:line="276" w:lineRule="auto"/>
        <w:jc w:val="both"/>
        <w:rPr>
          <w:sz w:val="22"/>
          <w:szCs w:val="22"/>
          <w:lang w:val="es-419"/>
        </w:rPr>
      </w:pPr>
      <w:r>
        <w:rPr>
          <w:sz w:val="22"/>
          <w:szCs w:val="22"/>
          <w:lang w:val="es-419"/>
        </w:rPr>
        <w:br w:type="page"/>
      </w:r>
    </w:p>
    <w:p w14:paraId="52571733" w14:textId="3E0407E8" w:rsidR="005B5A21" w:rsidRPr="000159C4" w:rsidRDefault="000D3E63" w:rsidP="005B5A21">
      <w:pPr>
        <w:pStyle w:val="Ttulo1"/>
        <w:spacing w:after="240"/>
        <w:jc w:val="center"/>
        <w:rPr>
          <w:rFonts w:ascii="Arial" w:hAnsi="Arial" w:cs="Arial"/>
          <w:color w:val="002060"/>
          <w:szCs w:val="26"/>
          <w:lang w:val="es-419"/>
        </w:rPr>
      </w:pPr>
      <w:bookmarkStart w:id="307" w:name="_Toc106352904"/>
      <w:r>
        <w:rPr>
          <w:rFonts w:ascii="Arial" w:hAnsi="Arial" w:cs="Arial"/>
          <w:color w:val="002060"/>
          <w:szCs w:val="26"/>
          <w:lang w:val="es-419"/>
        </w:rPr>
        <w:lastRenderedPageBreak/>
        <w:t>ASEGURAMIENTO DE LA CALIDAD</w:t>
      </w:r>
      <w:r w:rsidR="005B5A21" w:rsidRPr="000159C4">
        <w:rPr>
          <w:rFonts w:ascii="Arial" w:hAnsi="Arial" w:cs="Arial"/>
          <w:color w:val="002060"/>
          <w:szCs w:val="26"/>
          <w:lang w:val="es-419"/>
        </w:rPr>
        <w:t xml:space="preserve"> </w:t>
      </w:r>
      <w:r w:rsidR="00753ECB">
        <w:rPr>
          <w:rFonts w:ascii="Arial" w:hAnsi="Arial" w:cs="Arial"/>
          <w:color w:val="002060"/>
          <w:szCs w:val="26"/>
          <w:lang w:val="es-419"/>
        </w:rPr>
        <w:t>DE LA INSTITUCIÓN</w:t>
      </w:r>
      <w:bookmarkEnd w:id="307"/>
    </w:p>
    <w:p w14:paraId="7221ECD8" w14:textId="5174EBA9" w:rsidR="005B5A21" w:rsidRDefault="005B5A21" w:rsidP="005B5A21">
      <w:pPr>
        <w:spacing w:after="240" w:line="276" w:lineRule="auto"/>
        <w:jc w:val="both"/>
        <w:rPr>
          <w:rFonts w:ascii="Arial" w:hAnsi="Arial" w:cs="Arial"/>
          <w:sz w:val="22"/>
          <w:szCs w:val="22"/>
          <w:lang w:val="es-419"/>
        </w:rPr>
      </w:pPr>
      <w:r w:rsidRPr="00A463A8">
        <w:rPr>
          <w:rFonts w:ascii="Arial" w:hAnsi="Arial" w:cs="Arial"/>
          <w:sz w:val="22"/>
          <w:szCs w:val="22"/>
          <w:lang w:val="es-419"/>
        </w:rPr>
        <w:t>Teniendo en cuenta lo dispuesto por el Consejo Nacional de Acreditación –CNA- según la normatividad vig</w:t>
      </w:r>
      <w:r>
        <w:rPr>
          <w:rFonts w:ascii="Arial" w:hAnsi="Arial" w:cs="Arial"/>
          <w:sz w:val="22"/>
          <w:szCs w:val="22"/>
          <w:lang w:val="es-419"/>
        </w:rPr>
        <w:t xml:space="preserve">ente, se disponen seguidamente cada una de las fortalezas, aspectos por mejorar y el juicio crítico </w:t>
      </w:r>
      <w:r w:rsidR="00080CC1">
        <w:rPr>
          <w:rFonts w:ascii="Arial" w:hAnsi="Arial" w:cs="Arial"/>
          <w:sz w:val="22"/>
          <w:szCs w:val="22"/>
          <w:lang w:val="es-419"/>
        </w:rPr>
        <w:t>de la Universidad de la Amazonia</w:t>
      </w:r>
      <w:r>
        <w:rPr>
          <w:rFonts w:ascii="Arial" w:hAnsi="Arial" w:cs="Arial"/>
          <w:sz w:val="22"/>
          <w:szCs w:val="22"/>
          <w:lang w:val="es-419"/>
        </w:rPr>
        <w:t>.</w:t>
      </w:r>
    </w:p>
    <w:p w14:paraId="1A881B33" w14:textId="3E2EBEA9" w:rsidR="005B5A21" w:rsidRPr="000159C4" w:rsidRDefault="000C6583" w:rsidP="000C6583">
      <w:pPr>
        <w:pStyle w:val="Ttulo2"/>
        <w:spacing w:before="0" w:after="240"/>
        <w:rPr>
          <w:rFonts w:ascii="Arial" w:hAnsi="Arial" w:cs="Arial"/>
          <w:color w:val="002060"/>
          <w:sz w:val="22"/>
          <w:u w:val="double" w:color="FFC000"/>
          <w:lang w:val="es-419"/>
        </w:rPr>
      </w:pPr>
      <w:bookmarkStart w:id="308" w:name="_Toc106352905"/>
      <w:r w:rsidRPr="000159C4">
        <w:rPr>
          <w:rFonts w:ascii="Arial" w:hAnsi="Arial" w:cs="Arial"/>
          <w:color w:val="002060"/>
          <w:sz w:val="22"/>
          <w:u w:val="double" w:color="FFC000"/>
          <w:lang w:val="es-419"/>
        </w:rPr>
        <w:t>RELACIÓN DE FORTALEZAS Y ASPECTOS DE MEJORA</w:t>
      </w:r>
      <w:bookmarkEnd w:id="308"/>
    </w:p>
    <w:p w14:paraId="72882966" w14:textId="7345FB88" w:rsidR="005B5A21" w:rsidRPr="008132DF" w:rsidRDefault="005B5A21" w:rsidP="005B5A21">
      <w:pPr>
        <w:pStyle w:val="Descripcin"/>
        <w:keepNext/>
        <w:spacing w:after="0"/>
        <w:rPr>
          <w:rFonts w:ascii="Arial" w:hAnsi="Arial" w:cs="Arial"/>
          <w:b w:val="0"/>
          <w:color w:val="000000" w:themeColor="text1"/>
          <w:sz w:val="20"/>
          <w:szCs w:val="22"/>
          <w:lang w:val="es-419"/>
        </w:rPr>
      </w:pPr>
      <w:bookmarkStart w:id="309" w:name="_Toc47505642"/>
      <w:bookmarkStart w:id="310" w:name="_Toc106352965"/>
      <w:r w:rsidRPr="008132DF">
        <w:rPr>
          <w:rFonts w:ascii="Arial" w:hAnsi="Arial" w:cs="Arial"/>
          <w:b w:val="0"/>
          <w:color w:val="000000" w:themeColor="text1"/>
          <w:sz w:val="20"/>
          <w:szCs w:val="22"/>
        </w:rPr>
        <w:t xml:space="preserve">Tabla </w:t>
      </w:r>
      <w:r w:rsidRPr="008132DF">
        <w:rPr>
          <w:rFonts w:ascii="Arial" w:hAnsi="Arial" w:cs="Arial"/>
          <w:b w:val="0"/>
          <w:color w:val="000000" w:themeColor="text1"/>
          <w:sz w:val="20"/>
          <w:szCs w:val="22"/>
        </w:rPr>
        <w:fldChar w:fldCharType="begin"/>
      </w:r>
      <w:r w:rsidRPr="008132DF">
        <w:rPr>
          <w:rFonts w:ascii="Arial" w:hAnsi="Arial" w:cs="Arial"/>
          <w:b w:val="0"/>
          <w:color w:val="000000" w:themeColor="text1"/>
          <w:sz w:val="20"/>
          <w:szCs w:val="22"/>
        </w:rPr>
        <w:instrText xml:space="preserve"> SEQ Tabla \* ARABIC </w:instrText>
      </w:r>
      <w:r w:rsidRPr="008132DF">
        <w:rPr>
          <w:rFonts w:ascii="Arial" w:hAnsi="Arial" w:cs="Arial"/>
          <w:b w:val="0"/>
          <w:color w:val="000000" w:themeColor="text1"/>
          <w:sz w:val="20"/>
          <w:szCs w:val="22"/>
        </w:rPr>
        <w:fldChar w:fldCharType="separate"/>
      </w:r>
      <w:r w:rsidR="00201BF7">
        <w:rPr>
          <w:rFonts w:ascii="Arial" w:hAnsi="Arial" w:cs="Arial"/>
          <w:b w:val="0"/>
          <w:noProof/>
          <w:color w:val="000000" w:themeColor="text1"/>
          <w:sz w:val="20"/>
          <w:szCs w:val="22"/>
        </w:rPr>
        <w:t>57</w:t>
      </w:r>
      <w:r w:rsidRPr="008132DF">
        <w:rPr>
          <w:rFonts w:ascii="Arial" w:hAnsi="Arial" w:cs="Arial"/>
          <w:b w:val="0"/>
          <w:color w:val="000000" w:themeColor="text1"/>
          <w:sz w:val="20"/>
          <w:szCs w:val="22"/>
        </w:rPr>
        <w:fldChar w:fldCharType="end"/>
      </w:r>
      <w:r w:rsidRPr="008132DF">
        <w:rPr>
          <w:rFonts w:ascii="Arial" w:hAnsi="Arial" w:cs="Arial"/>
          <w:b w:val="0"/>
          <w:color w:val="000000" w:themeColor="text1"/>
          <w:sz w:val="20"/>
          <w:szCs w:val="22"/>
        </w:rPr>
        <w:t xml:space="preserve">. </w:t>
      </w:r>
      <w:bookmarkEnd w:id="309"/>
      <w:r w:rsidRPr="008132DF">
        <w:rPr>
          <w:rFonts w:ascii="Arial" w:hAnsi="Arial" w:cs="Arial"/>
          <w:b w:val="0"/>
          <w:color w:val="000000" w:themeColor="text1"/>
          <w:sz w:val="20"/>
          <w:szCs w:val="22"/>
          <w:lang w:val="es-419"/>
        </w:rPr>
        <w:t xml:space="preserve">Fortalezas y </w:t>
      </w:r>
      <w:r>
        <w:rPr>
          <w:rFonts w:ascii="Arial" w:hAnsi="Arial" w:cs="Arial"/>
          <w:b w:val="0"/>
          <w:color w:val="000000" w:themeColor="text1"/>
          <w:sz w:val="20"/>
          <w:szCs w:val="22"/>
          <w:lang w:val="es-419"/>
        </w:rPr>
        <w:t>Aspectos de Mejora</w:t>
      </w:r>
      <w:r w:rsidRPr="008132DF">
        <w:rPr>
          <w:rFonts w:ascii="Arial" w:hAnsi="Arial" w:cs="Arial"/>
          <w:b w:val="0"/>
          <w:color w:val="000000" w:themeColor="text1"/>
          <w:sz w:val="20"/>
          <w:szCs w:val="22"/>
          <w:lang w:val="es-419"/>
        </w:rPr>
        <w:t xml:space="preserve"> del Factor 1.</w:t>
      </w:r>
      <w:bookmarkEnd w:id="310"/>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single" w:sz="4" w:space="0" w:color="002060"/>
        </w:tblBorders>
        <w:tblLook w:val="04A0" w:firstRow="1" w:lastRow="0" w:firstColumn="1" w:lastColumn="0" w:noHBand="0" w:noVBand="1"/>
      </w:tblPr>
      <w:tblGrid>
        <w:gridCol w:w="782"/>
        <w:gridCol w:w="4166"/>
        <w:gridCol w:w="782"/>
        <w:gridCol w:w="4242"/>
      </w:tblGrid>
      <w:tr w:rsidR="005B5A21" w:rsidRPr="008132DF" w14:paraId="0CB18CEE" w14:textId="77777777" w:rsidTr="00762152">
        <w:tc>
          <w:tcPr>
            <w:tcW w:w="2481" w:type="pct"/>
            <w:gridSpan w:val="2"/>
            <w:tcBorders>
              <w:right w:val="nil"/>
            </w:tcBorders>
            <w:shd w:val="clear" w:color="auto" w:fill="auto"/>
            <w:vAlign w:val="center"/>
          </w:tcPr>
          <w:p w14:paraId="6CA91EE5"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Fortalezas</w:t>
            </w:r>
          </w:p>
        </w:tc>
        <w:tc>
          <w:tcPr>
            <w:tcW w:w="2519" w:type="pct"/>
            <w:gridSpan w:val="2"/>
            <w:tcBorders>
              <w:left w:val="nil"/>
            </w:tcBorders>
            <w:shd w:val="clear" w:color="auto" w:fill="auto"/>
            <w:vAlign w:val="center"/>
          </w:tcPr>
          <w:p w14:paraId="2F132650" w14:textId="77777777" w:rsidR="005B5A21" w:rsidRPr="008132DF" w:rsidRDefault="005B5A21" w:rsidP="00762152">
            <w:pPr>
              <w:jc w:val="center"/>
              <w:rPr>
                <w:rFonts w:ascii="Arial" w:hAnsi="Arial" w:cs="Arial"/>
                <w:b/>
                <w:sz w:val="20"/>
                <w:szCs w:val="22"/>
                <w:lang w:val="es-419"/>
              </w:rPr>
            </w:pPr>
            <w:r>
              <w:rPr>
                <w:rFonts w:ascii="Arial" w:hAnsi="Arial" w:cs="Arial"/>
                <w:b/>
                <w:sz w:val="20"/>
                <w:szCs w:val="22"/>
                <w:lang w:val="es-419"/>
              </w:rPr>
              <w:t>Aspectos De Mejora</w:t>
            </w:r>
          </w:p>
        </w:tc>
      </w:tr>
      <w:tr w:rsidR="005B5A21" w:rsidRPr="008132DF" w14:paraId="4F19A0E0" w14:textId="77777777" w:rsidTr="00762152">
        <w:tc>
          <w:tcPr>
            <w:tcW w:w="392" w:type="pct"/>
            <w:tcBorders>
              <w:right w:val="nil"/>
            </w:tcBorders>
            <w:shd w:val="clear" w:color="auto" w:fill="auto"/>
            <w:vAlign w:val="center"/>
          </w:tcPr>
          <w:p w14:paraId="12782CFA"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089" w:type="pct"/>
            <w:tcBorders>
              <w:left w:val="nil"/>
              <w:right w:val="nil"/>
            </w:tcBorders>
            <w:shd w:val="clear" w:color="auto" w:fill="auto"/>
            <w:vAlign w:val="center"/>
          </w:tcPr>
          <w:p w14:paraId="2762343C"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c>
          <w:tcPr>
            <w:tcW w:w="392" w:type="pct"/>
            <w:tcBorders>
              <w:left w:val="nil"/>
              <w:right w:val="nil"/>
            </w:tcBorders>
            <w:shd w:val="clear" w:color="auto" w:fill="auto"/>
            <w:vAlign w:val="center"/>
          </w:tcPr>
          <w:p w14:paraId="7D7AAB39"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127" w:type="pct"/>
            <w:tcBorders>
              <w:left w:val="nil"/>
            </w:tcBorders>
            <w:shd w:val="clear" w:color="auto" w:fill="auto"/>
            <w:vAlign w:val="center"/>
          </w:tcPr>
          <w:p w14:paraId="6607AA35"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r>
      <w:tr w:rsidR="005B5A21" w:rsidRPr="008132DF" w14:paraId="03663387" w14:textId="77777777" w:rsidTr="00762152">
        <w:tc>
          <w:tcPr>
            <w:tcW w:w="392" w:type="pct"/>
            <w:tcBorders>
              <w:right w:val="nil"/>
            </w:tcBorders>
            <w:shd w:val="clear" w:color="auto" w:fill="auto"/>
            <w:vAlign w:val="center"/>
          </w:tcPr>
          <w:p w14:paraId="253D8140"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F1</w:t>
            </w:r>
          </w:p>
        </w:tc>
        <w:tc>
          <w:tcPr>
            <w:tcW w:w="2089" w:type="pct"/>
            <w:tcBorders>
              <w:left w:val="nil"/>
              <w:right w:val="nil"/>
            </w:tcBorders>
            <w:shd w:val="clear" w:color="auto" w:fill="auto"/>
            <w:vAlign w:val="center"/>
          </w:tcPr>
          <w:p w14:paraId="43943FDA"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2962729A"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1</w:t>
            </w:r>
          </w:p>
        </w:tc>
        <w:tc>
          <w:tcPr>
            <w:tcW w:w="2127" w:type="pct"/>
            <w:tcBorders>
              <w:left w:val="nil"/>
            </w:tcBorders>
            <w:shd w:val="clear" w:color="auto" w:fill="auto"/>
            <w:vAlign w:val="center"/>
          </w:tcPr>
          <w:p w14:paraId="40D340B5"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6DB1D796" w14:textId="77777777" w:rsidTr="00762152">
        <w:tc>
          <w:tcPr>
            <w:tcW w:w="392" w:type="pct"/>
            <w:tcBorders>
              <w:right w:val="nil"/>
            </w:tcBorders>
            <w:shd w:val="clear" w:color="auto" w:fill="auto"/>
            <w:vAlign w:val="center"/>
          </w:tcPr>
          <w:p w14:paraId="02D3785F"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F2</w:t>
            </w:r>
          </w:p>
        </w:tc>
        <w:tc>
          <w:tcPr>
            <w:tcW w:w="2089" w:type="pct"/>
            <w:tcBorders>
              <w:left w:val="nil"/>
              <w:right w:val="nil"/>
            </w:tcBorders>
            <w:shd w:val="clear" w:color="auto" w:fill="auto"/>
            <w:vAlign w:val="center"/>
          </w:tcPr>
          <w:p w14:paraId="05BD7C14"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514DBB25"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2</w:t>
            </w:r>
          </w:p>
        </w:tc>
        <w:tc>
          <w:tcPr>
            <w:tcW w:w="2127" w:type="pct"/>
            <w:tcBorders>
              <w:left w:val="nil"/>
            </w:tcBorders>
            <w:shd w:val="clear" w:color="auto" w:fill="auto"/>
            <w:vAlign w:val="center"/>
          </w:tcPr>
          <w:p w14:paraId="2E116DE6"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0FE2D733" w14:textId="77777777" w:rsidTr="00762152">
        <w:tc>
          <w:tcPr>
            <w:tcW w:w="392" w:type="pct"/>
            <w:tcBorders>
              <w:right w:val="nil"/>
            </w:tcBorders>
            <w:shd w:val="clear" w:color="auto" w:fill="auto"/>
            <w:vAlign w:val="center"/>
          </w:tcPr>
          <w:p w14:paraId="5AA876D3"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0BE354B2"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2B34F48D"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29968E6E"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4416EE85" w14:textId="77777777" w:rsidTr="00762152">
        <w:tc>
          <w:tcPr>
            <w:tcW w:w="392" w:type="pct"/>
            <w:tcBorders>
              <w:right w:val="nil"/>
            </w:tcBorders>
            <w:shd w:val="clear" w:color="auto" w:fill="auto"/>
            <w:vAlign w:val="center"/>
          </w:tcPr>
          <w:p w14:paraId="0C666CB6"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506549E6"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58D0D6D8"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5ECEF196"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bl>
    <w:p w14:paraId="3EC934CA" w14:textId="77777777" w:rsidR="005B5A21" w:rsidRDefault="005B5A21" w:rsidP="005B5A21">
      <w:pPr>
        <w:spacing w:after="240" w:line="276" w:lineRule="auto"/>
        <w:jc w:val="both"/>
        <w:rPr>
          <w:rFonts w:ascii="Arial" w:hAnsi="Arial" w:cs="Arial"/>
          <w:sz w:val="20"/>
          <w:szCs w:val="22"/>
          <w:lang w:val="es-419"/>
        </w:rPr>
      </w:pPr>
      <w:r>
        <w:rPr>
          <w:rFonts w:ascii="Arial" w:hAnsi="Arial" w:cs="Arial"/>
          <w:sz w:val="20"/>
          <w:szCs w:val="22"/>
          <w:lang w:val="es-419"/>
        </w:rPr>
        <w:t>Fuente: Elaboración Propia</w:t>
      </w:r>
    </w:p>
    <w:p w14:paraId="47FB065E" w14:textId="361E8E5B" w:rsidR="005B5A21" w:rsidRPr="008132DF" w:rsidRDefault="005B5A21" w:rsidP="005B5A21">
      <w:pPr>
        <w:pStyle w:val="Descripcin"/>
        <w:keepNext/>
        <w:spacing w:after="0"/>
        <w:rPr>
          <w:rFonts w:ascii="Arial" w:hAnsi="Arial" w:cs="Arial"/>
          <w:b w:val="0"/>
          <w:color w:val="000000" w:themeColor="text1"/>
          <w:sz w:val="20"/>
          <w:szCs w:val="22"/>
          <w:lang w:val="es-419"/>
        </w:rPr>
      </w:pPr>
      <w:bookmarkStart w:id="311" w:name="_Toc106352966"/>
      <w:r w:rsidRPr="008132DF">
        <w:rPr>
          <w:rFonts w:ascii="Arial" w:hAnsi="Arial" w:cs="Arial"/>
          <w:b w:val="0"/>
          <w:color w:val="000000" w:themeColor="text1"/>
          <w:sz w:val="20"/>
          <w:szCs w:val="22"/>
        </w:rPr>
        <w:t xml:space="preserve">Tabla </w:t>
      </w:r>
      <w:r w:rsidRPr="008132DF">
        <w:rPr>
          <w:rFonts w:ascii="Arial" w:hAnsi="Arial" w:cs="Arial"/>
          <w:b w:val="0"/>
          <w:color w:val="000000" w:themeColor="text1"/>
          <w:sz w:val="20"/>
          <w:szCs w:val="22"/>
        </w:rPr>
        <w:fldChar w:fldCharType="begin"/>
      </w:r>
      <w:r w:rsidRPr="008132DF">
        <w:rPr>
          <w:rFonts w:ascii="Arial" w:hAnsi="Arial" w:cs="Arial"/>
          <w:b w:val="0"/>
          <w:color w:val="000000" w:themeColor="text1"/>
          <w:sz w:val="20"/>
          <w:szCs w:val="22"/>
        </w:rPr>
        <w:instrText xml:space="preserve"> SEQ Tabla \* ARABIC </w:instrText>
      </w:r>
      <w:r w:rsidRPr="008132DF">
        <w:rPr>
          <w:rFonts w:ascii="Arial" w:hAnsi="Arial" w:cs="Arial"/>
          <w:b w:val="0"/>
          <w:color w:val="000000" w:themeColor="text1"/>
          <w:sz w:val="20"/>
          <w:szCs w:val="22"/>
        </w:rPr>
        <w:fldChar w:fldCharType="separate"/>
      </w:r>
      <w:r w:rsidR="00201BF7">
        <w:rPr>
          <w:rFonts w:ascii="Arial" w:hAnsi="Arial" w:cs="Arial"/>
          <w:b w:val="0"/>
          <w:noProof/>
          <w:color w:val="000000" w:themeColor="text1"/>
          <w:sz w:val="20"/>
          <w:szCs w:val="22"/>
        </w:rPr>
        <w:t>58</w:t>
      </w:r>
      <w:r w:rsidRPr="008132DF">
        <w:rPr>
          <w:rFonts w:ascii="Arial" w:hAnsi="Arial" w:cs="Arial"/>
          <w:b w:val="0"/>
          <w:color w:val="000000" w:themeColor="text1"/>
          <w:sz w:val="20"/>
          <w:szCs w:val="22"/>
        </w:rPr>
        <w:fldChar w:fldCharType="end"/>
      </w:r>
      <w:r w:rsidRPr="008132DF">
        <w:rPr>
          <w:rFonts w:ascii="Arial" w:hAnsi="Arial" w:cs="Arial"/>
          <w:b w:val="0"/>
          <w:color w:val="000000" w:themeColor="text1"/>
          <w:sz w:val="20"/>
          <w:szCs w:val="22"/>
        </w:rPr>
        <w:t xml:space="preserve">. </w:t>
      </w:r>
      <w:r w:rsidRPr="008132DF">
        <w:rPr>
          <w:rFonts w:ascii="Arial" w:hAnsi="Arial" w:cs="Arial"/>
          <w:b w:val="0"/>
          <w:color w:val="000000" w:themeColor="text1"/>
          <w:sz w:val="20"/>
          <w:szCs w:val="22"/>
          <w:lang w:val="es-419"/>
        </w:rPr>
        <w:t xml:space="preserve">Fortalezas y </w:t>
      </w:r>
      <w:r>
        <w:rPr>
          <w:rFonts w:ascii="Arial" w:hAnsi="Arial" w:cs="Arial"/>
          <w:b w:val="0"/>
          <w:color w:val="000000" w:themeColor="text1"/>
          <w:sz w:val="20"/>
          <w:szCs w:val="22"/>
          <w:lang w:val="es-419"/>
        </w:rPr>
        <w:t>Aspectos de Mejora</w:t>
      </w:r>
      <w:r w:rsidRPr="008132DF">
        <w:rPr>
          <w:rFonts w:ascii="Arial" w:hAnsi="Arial" w:cs="Arial"/>
          <w:b w:val="0"/>
          <w:color w:val="000000" w:themeColor="text1"/>
          <w:sz w:val="20"/>
          <w:szCs w:val="22"/>
          <w:lang w:val="es-419"/>
        </w:rPr>
        <w:t xml:space="preserve"> del Factor </w:t>
      </w:r>
      <w:r>
        <w:rPr>
          <w:rFonts w:ascii="Arial" w:hAnsi="Arial" w:cs="Arial"/>
          <w:b w:val="0"/>
          <w:color w:val="000000" w:themeColor="text1"/>
          <w:sz w:val="20"/>
          <w:szCs w:val="22"/>
          <w:lang w:val="es-419"/>
        </w:rPr>
        <w:t>2</w:t>
      </w:r>
      <w:r w:rsidRPr="008132DF">
        <w:rPr>
          <w:rFonts w:ascii="Arial" w:hAnsi="Arial" w:cs="Arial"/>
          <w:b w:val="0"/>
          <w:color w:val="000000" w:themeColor="text1"/>
          <w:sz w:val="20"/>
          <w:szCs w:val="22"/>
          <w:lang w:val="es-419"/>
        </w:rPr>
        <w:t>.</w:t>
      </w:r>
      <w:bookmarkEnd w:id="311"/>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single" w:sz="4" w:space="0" w:color="002060"/>
        </w:tblBorders>
        <w:tblLook w:val="04A0" w:firstRow="1" w:lastRow="0" w:firstColumn="1" w:lastColumn="0" w:noHBand="0" w:noVBand="1"/>
      </w:tblPr>
      <w:tblGrid>
        <w:gridCol w:w="782"/>
        <w:gridCol w:w="4166"/>
        <w:gridCol w:w="782"/>
        <w:gridCol w:w="4242"/>
      </w:tblGrid>
      <w:tr w:rsidR="005B5A21" w:rsidRPr="008132DF" w14:paraId="3718FC3B" w14:textId="77777777" w:rsidTr="00762152">
        <w:tc>
          <w:tcPr>
            <w:tcW w:w="2481" w:type="pct"/>
            <w:gridSpan w:val="2"/>
            <w:tcBorders>
              <w:right w:val="nil"/>
            </w:tcBorders>
            <w:shd w:val="clear" w:color="auto" w:fill="auto"/>
            <w:vAlign w:val="center"/>
          </w:tcPr>
          <w:p w14:paraId="04302DF3"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Fortalezas</w:t>
            </w:r>
          </w:p>
        </w:tc>
        <w:tc>
          <w:tcPr>
            <w:tcW w:w="2519" w:type="pct"/>
            <w:gridSpan w:val="2"/>
            <w:tcBorders>
              <w:left w:val="nil"/>
            </w:tcBorders>
            <w:shd w:val="clear" w:color="auto" w:fill="auto"/>
            <w:vAlign w:val="center"/>
          </w:tcPr>
          <w:p w14:paraId="475F8909" w14:textId="77777777" w:rsidR="005B5A21" w:rsidRPr="008132DF" w:rsidRDefault="005B5A21" w:rsidP="00762152">
            <w:pPr>
              <w:jc w:val="center"/>
              <w:rPr>
                <w:rFonts w:ascii="Arial" w:hAnsi="Arial" w:cs="Arial"/>
                <w:b/>
                <w:sz w:val="20"/>
                <w:szCs w:val="22"/>
                <w:lang w:val="es-419"/>
              </w:rPr>
            </w:pPr>
            <w:r>
              <w:rPr>
                <w:rFonts w:ascii="Arial" w:hAnsi="Arial" w:cs="Arial"/>
                <w:b/>
                <w:sz w:val="20"/>
                <w:szCs w:val="22"/>
                <w:lang w:val="es-419"/>
              </w:rPr>
              <w:t>Aspectos De Mejora</w:t>
            </w:r>
          </w:p>
        </w:tc>
      </w:tr>
      <w:tr w:rsidR="005B5A21" w:rsidRPr="008132DF" w14:paraId="02AE96EF" w14:textId="77777777" w:rsidTr="00762152">
        <w:tc>
          <w:tcPr>
            <w:tcW w:w="392" w:type="pct"/>
            <w:tcBorders>
              <w:right w:val="nil"/>
            </w:tcBorders>
            <w:shd w:val="clear" w:color="auto" w:fill="auto"/>
            <w:vAlign w:val="center"/>
          </w:tcPr>
          <w:p w14:paraId="549134BB"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089" w:type="pct"/>
            <w:tcBorders>
              <w:left w:val="nil"/>
              <w:right w:val="nil"/>
            </w:tcBorders>
            <w:shd w:val="clear" w:color="auto" w:fill="auto"/>
            <w:vAlign w:val="center"/>
          </w:tcPr>
          <w:p w14:paraId="61A0C6D8"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c>
          <w:tcPr>
            <w:tcW w:w="392" w:type="pct"/>
            <w:tcBorders>
              <w:left w:val="nil"/>
              <w:right w:val="nil"/>
            </w:tcBorders>
            <w:shd w:val="clear" w:color="auto" w:fill="auto"/>
            <w:vAlign w:val="center"/>
          </w:tcPr>
          <w:p w14:paraId="6FF92F4C"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127" w:type="pct"/>
            <w:tcBorders>
              <w:left w:val="nil"/>
            </w:tcBorders>
            <w:shd w:val="clear" w:color="auto" w:fill="auto"/>
            <w:vAlign w:val="center"/>
          </w:tcPr>
          <w:p w14:paraId="459866DA"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r>
      <w:tr w:rsidR="005B5A21" w:rsidRPr="008132DF" w14:paraId="394943E8" w14:textId="77777777" w:rsidTr="00762152">
        <w:tc>
          <w:tcPr>
            <w:tcW w:w="392" w:type="pct"/>
            <w:tcBorders>
              <w:right w:val="nil"/>
            </w:tcBorders>
            <w:shd w:val="clear" w:color="auto" w:fill="auto"/>
            <w:vAlign w:val="center"/>
          </w:tcPr>
          <w:p w14:paraId="7EE10B37"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F1</w:t>
            </w:r>
          </w:p>
        </w:tc>
        <w:tc>
          <w:tcPr>
            <w:tcW w:w="2089" w:type="pct"/>
            <w:tcBorders>
              <w:left w:val="nil"/>
              <w:right w:val="nil"/>
            </w:tcBorders>
            <w:shd w:val="clear" w:color="auto" w:fill="auto"/>
            <w:vAlign w:val="center"/>
          </w:tcPr>
          <w:p w14:paraId="1A782642"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0E608453"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1</w:t>
            </w:r>
          </w:p>
        </w:tc>
        <w:tc>
          <w:tcPr>
            <w:tcW w:w="2127" w:type="pct"/>
            <w:tcBorders>
              <w:left w:val="nil"/>
            </w:tcBorders>
            <w:shd w:val="clear" w:color="auto" w:fill="auto"/>
            <w:vAlign w:val="center"/>
          </w:tcPr>
          <w:p w14:paraId="27C12F88"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6261983D" w14:textId="77777777" w:rsidTr="00762152">
        <w:tc>
          <w:tcPr>
            <w:tcW w:w="392" w:type="pct"/>
            <w:tcBorders>
              <w:right w:val="nil"/>
            </w:tcBorders>
            <w:shd w:val="clear" w:color="auto" w:fill="auto"/>
            <w:vAlign w:val="center"/>
          </w:tcPr>
          <w:p w14:paraId="4ABEEA68"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F2</w:t>
            </w:r>
          </w:p>
        </w:tc>
        <w:tc>
          <w:tcPr>
            <w:tcW w:w="2089" w:type="pct"/>
            <w:tcBorders>
              <w:left w:val="nil"/>
              <w:right w:val="nil"/>
            </w:tcBorders>
            <w:shd w:val="clear" w:color="auto" w:fill="auto"/>
            <w:vAlign w:val="center"/>
          </w:tcPr>
          <w:p w14:paraId="19336A6E"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6486BED9"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2</w:t>
            </w:r>
          </w:p>
        </w:tc>
        <w:tc>
          <w:tcPr>
            <w:tcW w:w="2127" w:type="pct"/>
            <w:tcBorders>
              <w:left w:val="nil"/>
            </w:tcBorders>
            <w:shd w:val="clear" w:color="auto" w:fill="auto"/>
            <w:vAlign w:val="center"/>
          </w:tcPr>
          <w:p w14:paraId="20547036"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4DB714B4" w14:textId="77777777" w:rsidTr="00762152">
        <w:tc>
          <w:tcPr>
            <w:tcW w:w="392" w:type="pct"/>
            <w:tcBorders>
              <w:right w:val="nil"/>
            </w:tcBorders>
            <w:shd w:val="clear" w:color="auto" w:fill="auto"/>
            <w:vAlign w:val="center"/>
          </w:tcPr>
          <w:p w14:paraId="551A4715"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6C25D22F"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01FD41F3"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6BD7B7E7"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02578CD3" w14:textId="77777777" w:rsidTr="00762152">
        <w:tc>
          <w:tcPr>
            <w:tcW w:w="392" w:type="pct"/>
            <w:tcBorders>
              <w:right w:val="nil"/>
            </w:tcBorders>
            <w:shd w:val="clear" w:color="auto" w:fill="auto"/>
            <w:vAlign w:val="center"/>
          </w:tcPr>
          <w:p w14:paraId="03A20AA5"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7A7F19D4"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790EDB90"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4A0A25C3"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bl>
    <w:p w14:paraId="73C22C1A" w14:textId="77777777" w:rsidR="005B5A21" w:rsidRPr="008132DF" w:rsidRDefault="005B5A21" w:rsidP="005B5A21">
      <w:pPr>
        <w:spacing w:after="240" w:line="276" w:lineRule="auto"/>
        <w:jc w:val="both"/>
        <w:rPr>
          <w:rFonts w:ascii="Arial" w:hAnsi="Arial" w:cs="Arial"/>
          <w:sz w:val="20"/>
          <w:szCs w:val="22"/>
          <w:lang w:val="es-419"/>
        </w:rPr>
      </w:pPr>
      <w:r>
        <w:rPr>
          <w:rFonts w:ascii="Arial" w:hAnsi="Arial" w:cs="Arial"/>
          <w:sz w:val="20"/>
          <w:szCs w:val="22"/>
          <w:lang w:val="es-419"/>
        </w:rPr>
        <w:t>Fuente: Elaboración Propia</w:t>
      </w:r>
    </w:p>
    <w:p w14:paraId="7B22DD27" w14:textId="2F2639CE" w:rsidR="005B5A21" w:rsidRPr="008132DF" w:rsidRDefault="005B5A21" w:rsidP="005B5A21">
      <w:pPr>
        <w:pStyle w:val="Descripcin"/>
        <w:keepNext/>
        <w:spacing w:after="0"/>
        <w:rPr>
          <w:rFonts w:ascii="Arial" w:hAnsi="Arial" w:cs="Arial"/>
          <w:b w:val="0"/>
          <w:color w:val="000000" w:themeColor="text1"/>
          <w:sz w:val="20"/>
          <w:szCs w:val="22"/>
          <w:lang w:val="es-419"/>
        </w:rPr>
      </w:pPr>
      <w:bookmarkStart w:id="312" w:name="_Toc106352967"/>
      <w:r w:rsidRPr="008132DF">
        <w:rPr>
          <w:rFonts w:ascii="Arial" w:hAnsi="Arial" w:cs="Arial"/>
          <w:b w:val="0"/>
          <w:color w:val="000000" w:themeColor="text1"/>
          <w:sz w:val="20"/>
          <w:szCs w:val="22"/>
        </w:rPr>
        <w:t xml:space="preserve">Tabla </w:t>
      </w:r>
      <w:r w:rsidRPr="008132DF">
        <w:rPr>
          <w:rFonts w:ascii="Arial" w:hAnsi="Arial" w:cs="Arial"/>
          <w:b w:val="0"/>
          <w:color w:val="000000" w:themeColor="text1"/>
          <w:sz w:val="20"/>
          <w:szCs w:val="22"/>
        </w:rPr>
        <w:fldChar w:fldCharType="begin"/>
      </w:r>
      <w:r w:rsidRPr="008132DF">
        <w:rPr>
          <w:rFonts w:ascii="Arial" w:hAnsi="Arial" w:cs="Arial"/>
          <w:b w:val="0"/>
          <w:color w:val="000000" w:themeColor="text1"/>
          <w:sz w:val="20"/>
          <w:szCs w:val="22"/>
        </w:rPr>
        <w:instrText xml:space="preserve"> SEQ Tabla \* ARABIC </w:instrText>
      </w:r>
      <w:r w:rsidRPr="008132DF">
        <w:rPr>
          <w:rFonts w:ascii="Arial" w:hAnsi="Arial" w:cs="Arial"/>
          <w:b w:val="0"/>
          <w:color w:val="000000" w:themeColor="text1"/>
          <w:sz w:val="20"/>
          <w:szCs w:val="22"/>
        </w:rPr>
        <w:fldChar w:fldCharType="separate"/>
      </w:r>
      <w:r w:rsidR="00201BF7">
        <w:rPr>
          <w:rFonts w:ascii="Arial" w:hAnsi="Arial" w:cs="Arial"/>
          <w:b w:val="0"/>
          <w:noProof/>
          <w:color w:val="000000" w:themeColor="text1"/>
          <w:sz w:val="20"/>
          <w:szCs w:val="22"/>
        </w:rPr>
        <w:t>59</w:t>
      </w:r>
      <w:r w:rsidRPr="008132DF">
        <w:rPr>
          <w:rFonts w:ascii="Arial" w:hAnsi="Arial" w:cs="Arial"/>
          <w:b w:val="0"/>
          <w:color w:val="000000" w:themeColor="text1"/>
          <w:sz w:val="20"/>
          <w:szCs w:val="22"/>
        </w:rPr>
        <w:fldChar w:fldCharType="end"/>
      </w:r>
      <w:r w:rsidRPr="008132DF">
        <w:rPr>
          <w:rFonts w:ascii="Arial" w:hAnsi="Arial" w:cs="Arial"/>
          <w:b w:val="0"/>
          <w:color w:val="000000" w:themeColor="text1"/>
          <w:sz w:val="20"/>
          <w:szCs w:val="22"/>
        </w:rPr>
        <w:t xml:space="preserve">. </w:t>
      </w:r>
      <w:r w:rsidRPr="008132DF">
        <w:rPr>
          <w:rFonts w:ascii="Arial" w:hAnsi="Arial" w:cs="Arial"/>
          <w:b w:val="0"/>
          <w:color w:val="000000" w:themeColor="text1"/>
          <w:sz w:val="20"/>
          <w:szCs w:val="22"/>
          <w:lang w:val="es-419"/>
        </w:rPr>
        <w:t xml:space="preserve">Fortalezas y </w:t>
      </w:r>
      <w:r>
        <w:rPr>
          <w:rFonts w:ascii="Arial" w:hAnsi="Arial" w:cs="Arial"/>
          <w:b w:val="0"/>
          <w:color w:val="000000" w:themeColor="text1"/>
          <w:sz w:val="20"/>
          <w:szCs w:val="22"/>
          <w:lang w:val="es-419"/>
        </w:rPr>
        <w:t>Aspectos de Mejora</w:t>
      </w:r>
      <w:r w:rsidRPr="008132DF">
        <w:rPr>
          <w:rFonts w:ascii="Arial" w:hAnsi="Arial" w:cs="Arial"/>
          <w:b w:val="0"/>
          <w:color w:val="000000" w:themeColor="text1"/>
          <w:sz w:val="20"/>
          <w:szCs w:val="22"/>
          <w:lang w:val="es-419"/>
        </w:rPr>
        <w:t xml:space="preserve"> del Factor </w:t>
      </w:r>
      <w:r>
        <w:rPr>
          <w:rFonts w:ascii="Arial" w:hAnsi="Arial" w:cs="Arial"/>
          <w:b w:val="0"/>
          <w:color w:val="000000" w:themeColor="text1"/>
          <w:sz w:val="20"/>
          <w:szCs w:val="22"/>
          <w:lang w:val="es-419"/>
        </w:rPr>
        <w:t>3</w:t>
      </w:r>
      <w:r w:rsidRPr="008132DF">
        <w:rPr>
          <w:rFonts w:ascii="Arial" w:hAnsi="Arial" w:cs="Arial"/>
          <w:b w:val="0"/>
          <w:color w:val="000000" w:themeColor="text1"/>
          <w:sz w:val="20"/>
          <w:szCs w:val="22"/>
          <w:lang w:val="es-419"/>
        </w:rPr>
        <w:t>.</w:t>
      </w:r>
      <w:bookmarkEnd w:id="312"/>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single" w:sz="4" w:space="0" w:color="002060"/>
        </w:tblBorders>
        <w:tblLook w:val="04A0" w:firstRow="1" w:lastRow="0" w:firstColumn="1" w:lastColumn="0" w:noHBand="0" w:noVBand="1"/>
      </w:tblPr>
      <w:tblGrid>
        <w:gridCol w:w="782"/>
        <w:gridCol w:w="4166"/>
        <w:gridCol w:w="782"/>
        <w:gridCol w:w="4242"/>
      </w:tblGrid>
      <w:tr w:rsidR="005B5A21" w:rsidRPr="008132DF" w14:paraId="3A8863FB" w14:textId="77777777" w:rsidTr="00762152">
        <w:tc>
          <w:tcPr>
            <w:tcW w:w="2481" w:type="pct"/>
            <w:gridSpan w:val="2"/>
            <w:tcBorders>
              <w:right w:val="nil"/>
            </w:tcBorders>
            <w:shd w:val="clear" w:color="auto" w:fill="auto"/>
            <w:vAlign w:val="center"/>
          </w:tcPr>
          <w:p w14:paraId="038B0DBE"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Fortalezas</w:t>
            </w:r>
          </w:p>
        </w:tc>
        <w:tc>
          <w:tcPr>
            <w:tcW w:w="2519" w:type="pct"/>
            <w:gridSpan w:val="2"/>
            <w:tcBorders>
              <w:left w:val="nil"/>
            </w:tcBorders>
            <w:shd w:val="clear" w:color="auto" w:fill="auto"/>
            <w:vAlign w:val="center"/>
          </w:tcPr>
          <w:p w14:paraId="089AED25" w14:textId="77777777" w:rsidR="005B5A21" w:rsidRPr="008132DF" w:rsidRDefault="005B5A21" w:rsidP="00762152">
            <w:pPr>
              <w:jc w:val="center"/>
              <w:rPr>
                <w:rFonts w:ascii="Arial" w:hAnsi="Arial" w:cs="Arial"/>
                <w:b/>
                <w:sz w:val="20"/>
                <w:szCs w:val="22"/>
                <w:lang w:val="es-419"/>
              </w:rPr>
            </w:pPr>
            <w:r>
              <w:rPr>
                <w:rFonts w:ascii="Arial" w:hAnsi="Arial" w:cs="Arial"/>
                <w:b/>
                <w:sz w:val="20"/>
                <w:szCs w:val="22"/>
                <w:lang w:val="es-419"/>
              </w:rPr>
              <w:t>Aspectos De Mejora</w:t>
            </w:r>
          </w:p>
        </w:tc>
      </w:tr>
      <w:tr w:rsidR="005B5A21" w:rsidRPr="008132DF" w14:paraId="2332E15F" w14:textId="77777777" w:rsidTr="00762152">
        <w:tc>
          <w:tcPr>
            <w:tcW w:w="392" w:type="pct"/>
            <w:tcBorders>
              <w:right w:val="nil"/>
            </w:tcBorders>
            <w:shd w:val="clear" w:color="auto" w:fill="auto"/>
            <w:vAlign w:val="center"/>
          </w:tcPr>
          <w:p w14:paraId="1D706F39"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089" w:type="pct"/>
            <w:tcBorders>
              <w:left w:val="nil"/>
              <w:right w:val="nil"/>
            </w:tcBorders>
            <w:shd w:val="clear" w:color="auto" w:fill="auto"/>
            <w:vAlign w:val="center"/>
          </w:tcPr>
          <w:p w14:paraId="7D67ABC7"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c>
          <w:tcPr>
            <w:tcW w:w="392" w:type="pct"/>
            <w:tcBorders>
              <w:left w:val="nil"/>
              <w:right w:val="nil"/>
            </w:tcBorders>
            <w:shd w:val="clear" w:color="auto" w:fill="auto"/>
            <w:vAlign w:val="center"/>
          </w:tcPr>
          <w:p w14:paraId="0D35FBD7"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127" w:type="pct"/>
            <w:tcBorders>
              <w:left w:val="nil"/>
            </w:tcBorders>
            <w:shd w:val="clear" w:color="auto" w:fill="auto"/>
            <w:vAlign w:val="center"/>
          </w:tcPr>
          <w:p w14:paraId="6B0B1509"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r>
      <w:tr w:rsidR="005B5A21" w:rsidRPr="008132DF" w14:paraId="7977F925" w14:textId="77777777" w:rsidTr="00762152">
        <w:tc>
          <w:tcPr>
            <w:tcW w:w="392" w:type="pct"/>
            <w:tcBorders>
              <w:right w:val="nil"/>
            </w:tcBorders>
            <w:shd w:val="clear" w:color="auto" w:fill="auto"/>
            <w:vAlign w:val="center"/>
          </w:tcPr>
          <w:p w14:paraId="71FCD0F3"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F1</w:t>
            </w:r>
          </w:p>
        </w:tc>
        <w:tc>
          <w:tcPr>
            <w:tcW w:w="2089" w:type="pct"/>
            <w:tcBorders>
              <w:left w:val="nil"/>
              <w:right w:val="nil"/>
            </w:tcBorders>
            <w:shd w:val="clear" w:color="auto" w:fill="auto"/>
            <w:vAlign w:val="center"/>
          </w:tcPr>
          <w:p w14:paraId="0AE8F982"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26B8B430"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1</w:t>
            </w:r>
          </w:p>
        </w:tc>
        <w:tc>
          <w:tcPr>
            <w:tcW w:w="2127" w:type="pct"/>
            <w:tcBorders>
              <w:left w:val="nil"/>
            </w:tcBorders>
            <w:shd w:val="clear" w:color="auto" w:fill="auto"/>
            <w:vAlign w:val="center"/>
          </w:tcPr>
          <w:p w14:paraId="16E5659D"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3112C255" w14:textId="77777777" w:rsidTr="00762152">
        <w:tc>
          <w:tcPr>
            <w:tcW w:w="392" w:type="pct"/>
            <w:tcBorders>
              <w:right w:val="nil"/>
            </w:tcBorders>
            <w:shd w:val="clear" w:color="auto" w:fill="auto"/>
            <w:vAlign w:val="center"/>
          </w:tcPr>
          <w:p w14:paraId="0A9DFABA"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F2</w:t>
            </w:r>
          </w:p>
        </w:tc>
        <w:tc>
          <w:tcPr>
            <w:tcW w:w="2089" w:type="pct"/>
            <w:tcBorders>
              <w:left w:val="nil"/>
              <w:right w:val="nil"/>
            </w:tcBorders>
            <w:shd w:val="clear" w:color="auto" w:fill="auto"/>
            <w:vAlign w:val="center"/>
          </w:tcPr>
          <w:p w14:paraId="69A875D4"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7EBD320F"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2</w:t>
            </w:r>
          </w:p>
        </w:tc>
        <w:tc>
          <w:tcPr>
            <w:tcW w:w="2127" w:type="pct"/>
            <w:tcBorders>
              <w:left w:val="nil"/>
            </w:tcBorders>
            <w:shd w:val="clear" w:color="auto" w:fill="auto"/>
            <w:vAlign w:val="center"/>
          </w:tcPr>
          <w:p w14:paraId="3B3666CE"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250FC698" w14:textId="77777777" w:rsidTr="00762152">
        <w:tc>
          <w:tcPr>
            <w:tcW w:w="392" w:type="pct"/>
            <w:tcBorders>
              <w:right w:val="nil"/>
            </w:tcBorders>
            <w:shd w:val="clear" w:color="auto" w:fill="auto"/>
            <w:vAlign w:val="center"/>
          </w:tcPr>
          <w:p w14:paraId="37B5F405"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5A5F460C"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140F1939"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22475189"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1002D471" w14:textId="77777777" w:rsidTr="00762152">
        <w:tc>
          <w:tcPr>
            <w:tcW w:w="392" w:type="pct"/>
            <w:tcBorders>
              <w:right w:val="nil"/>
            </w:tcBorders>
            <w:shd w:val="clear" w:color="auto" w:fill="auto"/>
            <w:vAlign w:val="center"/>
          </w:tcPr>
          <w:p w14:paraId="6942762E"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35BCAF0F"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22949EF4"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3AA2BB93"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bl>
    <w:p w14:paraId="579CA4F4" w14:textId="77777777" w:rsidR="005B5A21" w:rsidRPr="008132DF" w:rsidRDefault="005B5A21" w:rsidP="005B5A21">
      <w:pPr>
        <w:spacing w:after="240" w:line="276" w:lineRule="auto"/>
        <w:jc w:val="both"/>
        <w:rPr>
          <w:rFonts w:ascii="Arial" w:hAnsi="Arial" w:cs="Arial"/>
          <w:sz w:val="20"/>
          <w:szCs w:val="22"/>
          <w:lang w:val="es-419"/>
        </w:rPr>
      </w:pPr>
      <w:r>
        <w:rPr>
          <w:rFonts w:ascii="Arial" w:hAnsi="Arial" w:cs="Arial"/>
          <w:sz w:val="20"/>
          <w:szCs w:val="22"/>
          <w:lang w:val="es-419"/>
        </w:rPr>
        <w:t>Fuente: Elaboración Propia</w:t>
      </w:r>
    </w:p>
    <w:p w14:paraId="2F70FD6F" w14:textId="65DDC49F" w:rsidR="005B5A21" w:rsidRPr="008132DF" w:rsidRDefault="005B5A21" w:rsidP="005B5A21">
      <w:pPr>
        <w:pStyle w:val="Descripcin"/>
        <w:keepNext/>
        <w:spacing w:after="0"/>
        <w:rPr>
          <w:rFonts w:ascii="Arial" w:hAnsi="Arial" w:cs="Arial"/>
          <w:b w:val="0"/>
          <w:color w:val="000000" w:themeColor="text1"/>
          <w:sz w:val="20"/>
          <w:szCs w:val="22"/>
          <w:lang w:val="es-419"/>
        </w:rPr>
      </w:pPr>
      <w:bookmarkStart w:id="313" w:name="_Toc106352968"/>
      <w:r w:rsidRPr="008132DF">
        <w:rPr>
          <w:rFonts w:ascii="Arial" w:hAnsi="Arial" w:cs="Arial"/>
          <w:b w:val="0"/>
          <w:color w:val="000000" w:themeColor="text1"/>
          <w:sz w:val="20"/>
          <w:szCs w:val="22"/>
        </w:rPr>
        <w:t xml:space="preserve">Tabla </w:t>
      </w:r>
      <w:r w:rsidRPr="008132DF">
        <w:rPr>
          <w:rFonts w:ascii="Arial" w:hAnsi="Arial" w:cs="Arial"/>
          <w:b w:val="0"/>
          <w:color w:val="000000" w:themeColor="text1"/>
          <w:sz w:val="20"/>
          <w:szCs w:val="22"/>
        </w:rPr>
        <w:fldChar w:fldCharType="begin"/>
      </w:r>
      <w:r w:rsidRPr="008132DF">
        <w:rPr>
          <w:rFonts w:ascii="Arial" w:hAnsi="Arial" w:cs="Arial"/>
          <w:b w:val="0"/>
          <w:color w:val="000000" w:themeColor="text1"/>
          <w:sz w:val="20"/>
          <w:szCs w:val="22"/>
        </w:rPr>
        <w:instrText xml:space="preserve"> SEQ Tabla \* ARABIC </w:instrText>
      </w:r>
      <w:r w:rsidRPr="008132DF">
        <w:rPr>
          <w:rFonts w:ascii="Arial" w:hAnsi="Arial" w:cs="Arial"/>
          <w:b w:val="0"/>
          <w:color w:val="000000" w:themeColor="text1"/>
          <w:sz w:val="20"/>
          <w:szCs w:val="22"/>
        </w:rPr>
        <w:fldChar w:fldCharType="separate"/>
      </w:r>
      <w:r w:rsidR="00201BF7">
        <w:rPr>
          <w:rFonts w:ascii="Arial" w:hAnsi="Arial" w:cs="Arial"/>
          <w:b w:val="0"/>
          <w:noProof/>
          <w:color w:val="000000" w:themeColor="text1"/>
          <w:sz w:val="20"/>
          <w:szCs w:val="22"/>
        </w:rPr>
        <w:t>60</w:t>
      </w:r>
      <w:r w:rsidRPr="008132DF">
        <w:rPr>
          <w:rFonts w:ascii="Arial" w:hAnsi="Arial" w:cs="Arial"/>
          <w:b w:val="0"/>
          <w:color w:val="000000" w:themeColor="text1"/>
          <w:sz w:val="20"/>
          <w:szCs w:val="22"/>
        </w:rPr>
        <w:fldChar w:fldCharType="end"/>
      </w:r>
      <w:r w:rsidRPr="008132DF">
        <w:rPr>
          <w:rFonts w:ascii="Arial" w:hAnsi="Arial" w:cs="Arial"/>
          <w:b w:val="0"/>
          <w:color w:val="000000" w:themeColor="text1"/>
          <w:sz w:val="20"/>
          <w:szCs w:val="22"/>
        </w:rPr>
        <w:t xml:space="preserve">. </w:t>
      </w:r>
      <w:r w:rsidRPr="008132DF">
        <w:rPr>
          <w:rFonts w:ascii="Arial" w:hAnsi="Arial" w:cs="Arial"/>
          <w:b w:val="0"/>
          <w:color w:val="000000" w:themeColor="text1"/>
          <w:sz w:val="20"/>
          <w:szCs w:val="22"/>
          <w:lang w:val="es-419"/>
        </w:rPr>
        <w:t xml:space="preserve">Fortalezas y </w:t>
      </w:r>
      <w:r>
        <w:rPr>
          <w:rFonts w:ascii="Arial" w:hAnsi="Arial" w:cs="Arial"/>
          <w:b w:val="0"/>
          <w:color w:val="000000" w:themeColor="text1"/>
          <w:sz w:val="20"/>
          <w:szCs w:val="22"/>
          <w:lang w:val="es-419"/>
        </w:rPr>
        <w:t>Aspectos de Mejora</w:t>
      </w:r>
      <w:r w:rsidRPr="008132DF">
        <w:rPr>
          <w:rFonts w:ascii="Arial" w:hAnsi="Arial" w:cs="Arial"/>
          <w:b w:val="0"/>
          <w:color w:val="000000" w:themeColor="text1"/>
          <w:sz w:val="20"/>
          <w:szCs w:val="22"/>
          <w:lang w:val="es-419"/>
        </w:rPr>
        <w:t xml:space="preserve"> del Factor </w:t>
      </w:r>
      <w:r>
        <w:rPr>
          <w:rFonts w:ascii="Arial" w:hAnsi="Arial" w:cs="Arial"/>
          <w:b w:val="0"/>
          <w:color w:val="000000" w:themeColor="text1"/>
          <w:sz w:val="20"/>
          <w:szCs w:val="22"/>
          <w:lang w:val="es-419"/>
        </w:rPr>
        <w:t>4</w:t>
      </w:r>
      <w:r w:rsidRPr="008132DF">
        <w:rPr>
          <w:rFonts w:ascii="Arial" w:hAnsi="Arial" w:cs="Arial"/>
          <w:b w:val="0"/>
          <w:color w:val="000000" w:themeColor="text1"/>
          <w:sz w:val="20"/>
          <w:szCs w:val="22"/>
          <w:lang w:val="es-419"/>
        </w:rPr>
        <w:t>.</w:t>
      </w:r>
      <w:bookmarkEnd w:id="313"/>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single" w:sz="4" w:space="0" w:color="002060"/>
        </w:tblBorders>
        <w:tblLook w:val="04A0" w:firstRow="1" w:lastRow="0" w:firstColumn="1" w:lastColumn="0" w:noHBand="0" w:noVBand="1"/>
      </w:tblPr>
      <w:tblGrid>
        <w:gridCol w:w="782"/>
        <w:gridCol w:w="4166"/>
        <w:gridCol w:w="782"/>
        <w:gridCol w:w="4242"/>
      </w:tblGrid>
      <w:tr w:rsidR="005B5A21" w:rsidRPr="008132DF" w14:paraId="5F66E92A" w14:textId="77777777" w:rsidTr="00762152">
        <w:tc>
          <w:tcPr>
            <w:tcW w:w="2481" w:type="pct"/>
            <w:gridSpan w:val="2"/>
            <w:tcBorders>
              <w:right w:val="nil"/>
            </w:tcBorders>
            <w:shd w:val="clear" w:color="auto" w:fill="auto"/>
            <w:vAlign w:val="center"/>
          </w:tcPr>
          <w:p w14:paraId="1CB7482B"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Fortalezas</w:t>
            </w:r>
          </w:p>
        </w:tc>
        <w:tc>
          <w:tcPr>
            <w:tcW w:w="2519" w:type="pct"/>
            <w:gridSpan w:val="2"/>
            <w:tcBorders>
              <w:left w:val="nil"/>
            </w:tcBorders>
            <w:shd w:val="clear" w:color="auto" w:fill="auto"/>
            <w:vAlign w:val="center"/>
          </w:tcPr>
          <w:p w14:paraId="3E585FFB" w14:textId="77777777" w:rsidR="005B5A21" w:rsidRPr="008132DF" w:rsidRDefault="005B5A21" w:rsidP="00762152">
            <w:pPr>
              <w:jc w:val="center"/>
              <w:rPr>
                <w:rFonts w:ascii="Arial" w:hAnsi="Arial" w:cs="Arial"/>
                <w:b/>
                <w:sz w:val="20"/>
                <w:szCs w:val="22"/>
                <w:lang w:val="es-419"/>
              </w:rPr>
            </w:pPr>
            <w:r>
              <w:rPr>
                <w:rFonts w:ascii="Arial" w:hAnsi="Arial" w:cs="Arial"/>
                <w:b/>
                <w:sz w:val="20"/>
                <w:szCs w:val="22"/>
                <w:lang w:val="es-419"/>
              </w:rPr>
              <w:t>Aspectos De Mejora</w:t>
            </w:r>
          </w:p>
        </w:tc>
      </w:tr>
      <w:tr w:rsidR="005B5A21" w:rsidRPr="008132DF" w14:paraId="2381121D" w14:textId="77777777" w:rsidTr="00762152">
        <w:tc>
          <w:tcPr>
            <w:tcW w:w="392" w:type="pct"/>
            <w:tcBorders>
              <w:right w:val="nil"/>
            </w:tcBorders>
            <w:shd w:val="clear" w:color="auto" w:fill="auto"/>
            <w:vAlign w:val="center"/>
          </w:tcPr>
          <w:p w14:paraId="0A0BC6F4"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089" w:type="pct"/>
            <w:tcBorders>
              <w:left w:val="nil"/>
              <w:right w:val="nil"/>
            </w:tcBorders>
            <w:shd w:val="clear" w:color="auto" w:fill="auto"/>
            <w:vAlign w:val="center"/>
          </w:tcPr>
          <w:p w14:paraId="00DC3831"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c>
          <w:tcPr>
            <w:tcW w:w="392" w:type="pct"/>
            <w:tcBorders>
              <w:left w:val="nil"/>
              <w:right w:val="nil"/>
            </w:tcBorders>
            <w:shd w:val="clear" w:color="auto" w:fill="auto"/>
            <w:vAlign w:val="center"/>
          </w:tcPr>
          <w:p w14:paraId="1B645019"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127" w:type="pct"/>
            <w:tcBorders>
              <w:left w:val="nil"/>
            </w:tcBorders>
            <w:shd w:val="clear" w:color="auto" w:fill="auto"/>
            <w:vAlign w:val="center"/>
          </w:tcPr>
          <w:p w14:paraId="72618D92"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r>
      <w:tr w:rsidR="005B5A21" w:rsidRPr="008132DF" w14:paraId="79E4B041" w14:textId="77777777" w:rsidTr="00762152">
        <w:tc>
          <w:tcPr>
            <w:tcW w:w="392" w:type="pct"/>
            <w:tcBorders>
              <w:right w:val="nil"/>
            </w:tcBorders>
            <w:shd w:val="clear" w:color="auto" w:fill="auto"/>
            <w:vAlign w:val="center"/>
          </w:tcPr>
          <w:p w14:paraId="29A0AC57"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F1</w:t>
            </w:r>
          </w:p>
        </w:tc>
        <w:tc>
          <w:tcPr>
            <w:tcW w:w="2089" w:type="pct"/>
            <w:tcBorders>
              <w:left w:val="nil"/>
              <w:right w:val="nil"/>
            </w:tcBorders>
            <w:shd w:val="clear" w:color="auto" w:fill="auto"/>
            <w:vAlign w:val="center"/>
          </w:tcPr>
          <w:p w14:paraId="14005C3A"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6CDECFA5"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1</w:t>
            </w:r>
          </w:p>
        </w:tc>
        <w:tc>
          <w:tcPr>
            <w:tcW w:w="2127" w:type="pct"/>
            <w:tcBorders>
              <w:left w:val="nil"/>
            </w:tcBorders>
            <w:shd w:val="clear" w:color="auto" w:fill="auto"/>
            <w:vAlign w:val="center"/>
          </w:tcPr>
          <w:p w14:paraId="3AD0DE15"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4F3B8808" w14:textId="77777777" w:rsidTr="00762152">
        <w:tc>
          <w:tcPr>
            <w:tcW w:w="392" w:type="pct"/>
            <w:tcBorders>
              <w:right w:val="nil"/>
            </w:tcBorders>
            <w:shd w:val="clear" w:color="auto" w:fill="auto"/>
            <w:vAlign w:val="center"/>
          </w:tcPr>
          <w:p w14:paraId="554AABA4"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F2</w:t>
            </w:r>
          </w:p>
        </w:tc>
        <w:tc>
          <w:tcPr>
            <w:tcW w:w="2089" w:type="pct"/>
            <w:tcBorders>
              <w:left w:val="nil"/>
              <w:right w:val="nil"/>
            </w:tcBorders>
            <w:shd w:val="clear" w:color="auto" w:fill="auto"/>
            <w:vAlign w:val="center"/>
          </w:tcPr>
          <w:p w14:paraId="2CA7A080"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35C513E2"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2</w:t>
            </w:r>
          </w:p>
        </w:tc>
        <w:tc>
          <w:tcPr>
            <w:tcW w:w="2127" w:type="pct"/>
            <w:tcBorders>
              <w:left w:val="nil"/>
            </w:tcBorders>
            <w:shd w:val="clear" w:color="auto" w:fill="auto"/>
            <w:vAlign w:val="center"/>
          </w:tcPr>
          <w:p w14:paraId="6498A695"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2957ED89" w14:textId="77777777" w:rsidTr="00762152">
        <w:tc>
          <w:tcPr>
            <w:tcW w:w="392" w:type="pct"/>
            <w:tcBorders>
              <w:right w:val="nil"/>
            </w:tcBorders>
            <w:shd w:val="clear" w:color="auto" w:fill="auto"/>
            <w:vAlign w:val="center"/>
          </w:tcPr>
          <w:p w14:paraId="39DE75F2"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265F92FE"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3B96D817"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24ECBE94"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5D40858B" w14:textId="77777777" w:rsidTr="00762152">
        <w:tc>
          <w:tcPr>
            <w:tcW w:w="392" w:type="pct"/>
            <w:tcBorders>
              <w:right w:val="nil"/>
            </w:tcBorders>
            <w:shd w:val="clear" w:color="auto" w:fill="auto"/>
            <w:vAlign w:val="center"/>
          </w:tcPr>
          <w:p w14:paraId="2D407C55"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1DEEA15F"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66B180D7"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42A8B550"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bl>
    <w:p w14:paraId="0F500A47" w14:textId="77777777" w:rsidR="005B5A21" w:rsidRPr="008132DF" w:rsidRDefault="005B5A21" w:rsidP="005B5A21">
      <w:pPr>
        <w:spacing w:after="240" w:line="276" w:lineRule="auto"/>
        <w:jc w:val="both"/>
        <w:rPr>
          <w:rFonts w:ascii="Arial" w:hAnsi="Arial" w:cs="Arial"/>
          <w:sz w:val="20"/>
          <w:szCs w:val="22"/>
          <w:lang w:val="es-419"/>
        </w:rPr>
      </w:pPr>
      <w:r>
        <w:rPr>
          <w:rFonts w:ascii="Arial" w:hAnsi="Arial" w:cs="Arial"/>
          <w:sz w:val="20"/>
          <w:szCs w:val="22"/>
          <w:lang w:val="es-419"/>
        </w:rPr>
        <w:t>Fuente: Elaboración Propia</w:t>
      </w:r>
    </w:p>
    <w:p w14:paraId="0CA70509" w14:textId="3ED0B820" w:rsidR="005B5A21" w:rsidRPr="008132DF" w:rsidRDefault="005B5A21" w:rsidP="005B5A21">
      <w:pPr>
        <w:pStyle w:val="Descripcin"/>
        <w:keepNext/>
        <w:spacing w:after="0"/>
        <w:rPr>
          <w:rFonts w:ascii="Arial" w:hAnsi="Arial" w:cs="Arial"/>
          <w:b w:val="0"/>
          <w:color w:val="000000" w:themeColor="text1"/>
          <w:sz w:val="20"/>
          <w:szCs w:val="22"/>
          <w:lang w:val="es-419"/>
        </w:rPr>
      </w:pPr>
      <w:bookmarkStart w:id="314" w:name="_Toc106352969"/>
      <w:r w:rsidRPr="008132DF">
        <w:rPr>
          <w:rFonts w:ascii="Arial" w:hAnsi="Arial" w:cs="Arial"/>
          <w:b w:val="0"/>
          <w:color w:val="000000" w:themeColor="text1"/>
          <w:sz w:val="20"/>
          <w:szCs w:val="22"/>
        </w:rPr>
        <w:t xml:space="preserve">Tabla </w:t>
      </w:r>
      <w:r w:rsidRPr="008132DF">
        <w:rPr>
          <w:rFonts w:ascii="Arial" w:hAnsi="Arial" w:cs="Arial"/>
          <w:b w:val="0"/>
          <w:color w:val="000000" w:themeColor="text1"/>
          <w:sz w:val="20"/>
          <w:szCs w:val="22"/>
        </w:rPr>
        <w:fldChar w:fldCharType="begin"/>
      </w:r>
      <w:r w:rsidRPr="008132DF">
        <w:rPr>
          <w:rFonts w:ascii="Arial" w:hAnsi="Arial" w:cs="Arial"/>
          <w:b w:val="0"/>
          <w:color w:val="000000" w:themeColor="text1"/>
          <w:sz w:val="20"/>
          <w:szCs w:val="22"/>
        </w:rPr>
        <w:instrText xml:space="preserve"> SEQ Tabla \* ARABIC </w:instrText>
      </w:r>
      <w:r w:rsidRPr="008132DF">
        <w:rPr>
          <w:rFonts w:ascii="Arial" w:hAnsi="Arial" w:cs="Arial"/>
          <w:b w:val="0"/>
          <w:color w:val="000000" w:themeColor="text1"/>
          <w:sz w:val="20"/>
          <w:szCs w:val="22"/>
        </w:rPr>
        <w:fldChar w:fldCharType="separate"/>
      </w:r>
      <w:r w:rsidR="00201BF7">
        <w:rPr>
          <w:rFonts w:ascii="Arial" w:hAnsi="Arial" w:cs="Arial"/>
          <w:b w:val="0"/>
          <w:noProof/>
          <w:color w:val="000000" w:themeColor="text1"/>
          <w:sz w:val="20"/>
          <w:szCs w:val="22"/>
        </w:rPr>
        <w:t>61</w:t>
      </w:r>
      <w:r w:rsidRPr="008132DF">
        <w:rPr>
          <w:rFonts w:ascii="Arial" w:hAnsi="Arial" w:cs="Arial"/>
          <w:b w:val="0"/>
          <w:color w:val="000000" w:themeColor="text1"/>
          <w:sz w:val="20"/>
          <w:szCs w:val="22"/>
        </w:rPr>
        <w:fldChar w:fldCharType="end"/>
      </w:r>
      <w:r w:rsidRPr="008132DF">
        <w:rPr>
          <w:rFonts w:ascii="Arial" w:hAnsi="Arial" w:cs="Arial"/>
          <w:b w:val="0"/>
          <w:color w:val="000000" w:themeColor="text1"/>
          <w:sz w:val="20"/>
          <w:szCs w:val="22"/>
        </w:rPr>
        <w:t xml:space="preserve">. </w:t>
      </w:r>
      <w:r w:rsidRPr="008132DF">
        <w:rPr>
          <w:rFonts w:ascii="Arial" w:hAnsi="Arial" w:cs="Arial"/>
          <w:b w:val="0"/>
          <w:color w:val="000000" w:themeColor="text1"/>
          <w:sz w:val="20"/>
          <w:szCs w:val="22"/>
          <w:lang w:val="es-419"/>
        </w:rPr>
        <w:t xml:space="preserve">Fortalezas y </w:t>
      </w:r>
      <w:r>
        <w:rPr>
          <w:rFonts w:ascii="Arial" w:hAnsi="Arial" w:cs="Arial"/>
          <w:b w:val="0"/>
          <w:color w:val="000000" w:themeColor="text1"/>
          <w:sz w:val="20"/>
          <w:szCs w:val="22"/>
          <w:lang w:val="es-419"/>
        </w:rPr>
        <w:t>Aspectos de Mejora</w:t>
      </w:r>
      <w:r w:rsidRPr="008132DF">
        <w:rPr>
          <w:rFonts w:ascii="Arial" w:hAnsi="Arial" w:cs="Arial"/>
          <w:b w:val="0"/>
          <w:color w:val="000000" w:themeColor="text1"/>
          <w:sz w:val="20"/>
          <w:szCs w:val="22"/>
          <w:lang w:val="es-419"/>
        </w:rPr>
        <w:t xml:space="preserve"> del Factor </w:t>
      </w:r>
      <w:r>
        <w:rPr>
          <w:rFonts w:ascii="Arial" w:hAnsi="Arial" w:cs="Arial"/>
          <w:b w:val="0"/>
          <w:color w:val="000000" w:themeColor="text1"/>
          <w:sz w:val="20"/>
          <w:szCs w:val="22"/>
          <w:lang w:val="es-419"/>
        </w:rPr>
        <w:t>5</w:t>
      </w:r>
      <w:r w:rsidRPr="008132DF">
        <w:rPr>
          <w:rFonts w:ascii="Arial" w:hAnsi="Arial" w:cs="Arial"/>
          <w:b w:val="0"/>
          <w:color w:val="000000" w:themeColor="text1"/>
          <w:sz w:val="20"/>
          <w:szCs w:val="22"/>
          <w:lang w:val="es-419"/>
        </w:rPr>
        <w:t>.</w:t>
      </w:r>
      <w:bookmarkEnd w:id="314"/>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single" w:sz="4" w:space="0" w:color="002060"/>
        </w:tblBorders>
        <w:tblLook w:val="04A0" w:firstRow="1" w:lastRow="0" w:firstColumn="1" w:lastColumn="0" w:noHBand="0" w:noVBand="1"/>
      </w:tblPr>
      <w:tblGrid>
        <w:gridCol w:w="782"/>
        <w:gridCol w:w="4166"/>
        <w:gridCol w:w="782"/>
        <w:gridCol w:w="4242"/>
      </w:tblGrid>
      <w:tr w:rsidR="005B5A21" w:rsidRPr="008132DF" w14:paraId="3DDA31EF" w14:textId="77777777" w:rsidTr="00762152">
        <w:tc>
          <w:tcPr>
            <w:tcW w:w="2481" w:type="pct"/>
            <w:gridSpan w:val="2"/>
            <w:tcBorders>
              <w:right w:val="nil"/>
            </w:tcBorders>
            <w:shd w:val="clear" w:color="auto" w:fill="auto"/>
            <w:vAlign w:val="center"/>
          </w:tcPr>
          <w:p w14:paraId="7E78E96E"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Fortalezas</w:t>
            </w:r>
          </w:p>
        </w:tc>
        <w:tc>
          <w:tcPr>
            <w:tcW w:w="2519" w:type="pct"/>
            <w:gridSpan w:val="2"/>
            <w:tcBorders>
              <w:left w:val="nil"/>
            </w:tcBorders>
            <w:shd w:val="clear" w:color="auto" w:fill="auto"/>
            <w:vAlign w:val="center"/>
          </w:tcPr>
          <w:p w14:paraId="7FA025E1" w14:textId="77777777" w:rsidR="005B5A21" w:rsidRPr="008132DF" w:rsidRDefault="005B5A21" w:rsidP="00762152">
            <w:pPr>
              <w:jc w:val="center"/>
              <w:rPr>
                <w:rFonts w:ascii="Arial" w:hAnsi="Arial" w:cs="Arial"/>
                <w:b/>
                <w:sz w:val="20"/>
                <w:szCs w:val="22"/>
                <w:lang w:val="es-419"/>
              </w:rPr>
            </w:pPr>
            <w:r>
              <w:rPr>
                <w:rFonts w:ascii="Arial" w:hAnsi="Arial" w:cs="Arial"/>
                <w:b/>
                <w:sz w:val="20"/>
                <w:szCs w:val="22"/>
                <w:lang w:val="es-419"/>
              </w:rPr>
              <w:t>Aspectos De Mejora</w:t>
            </w:r>
          </w:p>
        </w:tc>
      </w:tr>
      <w:tr w:rsidR="005B5A21" w:rsidRPr="008132DF" w14:paraId="2E4FE00B" w14:textId="77777777" w:rsidTr="00762152">
        <w:tc>
          <w:tcPr>
            <w:tcW w:w="392" w:type="pct"/>
            <w:tcBorders>
              <w:right w:val="nil"/>
            </w:tcBorders>
            <w:shd w:val="clear" w:color="auto" w:fill="auto"/>
            <w:vAlign w:val="center"/>
          </w:tcPr>
          <w:p w14:paraId="76BA67C7"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089" w:type="pct"/>
            <w:tcBorders>
              <w:left w:val="nil"/>
              <w:right w:val="nil"/>
            </w:tcBorders>
            <w:shd w:val="clear" w:color="auto" w:fill="auto"/>
            <w:vAlign w:val="center"/>
          </w:tcPr>
          <w:p w14:paraId="682C21D8"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c>
          <w:tcPr>
            <w:tcW w:w="392" w:type="pct"/>
            <w:tcBorders>
              <w:left w:val="nil"/>
              <w:right w:val="nil"/>
            </w:tcBorders>
            <w:shd w:val="clear" w:color="auto" w:fill="auto"/>
            <w:vAlign w:val="center"/>
          </w:tcPr>
          <w:p w14:paraId="001B52AF"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127" w:type="pct"/>
            <w:tcBorders>
              <w:left w:val="nil"/>
            </w:tcBorders>
            <w:shd w:val="clear" w:color="auto" w:fill="auto"/>
            <w:vAlign w:val="center"/>
          </w:tcPr>
          <w:p w14:paraId="333FB6AD"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r>
      <w:tr w:rsidR="005B5A21" w:rsidRPr="008132DF" w14:paraId="78C13E96" w14:textId="77777777" w:rsidTr="00762152">
        <w:tc>
          <w:tcPr>
            <w:tcW w:w="392" w:type="pct"/>
            <w:tcBorders>
              <w:right w:val="nil"/>
            </w:tcBorders>
            <w:shd w:val="clear" w:color="auto" w:fill="auto"/>
            <w:vAlign w:val="center"/>
          </w:tcPr>
          <w:p w14:paraId="4952DC03"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F1</w:t>
            </w:r>
          </w:p>
        </w:tc>
        <w:tc>
          <w:tcPr>
            <w:tcW w:w="2089" w:type="pct"/>
            <w:tcBorders>
              <w:left w:val="nil"/>
              <w:right w:val="nil"/>
            </w:tcBorders>
            <w:shd w:val="clear" w:color="auto" w:fill="auto"/>
            <w:vAlign w:val="center"/>
          </w:tcPr>
          <w:p w14:paraId="0ACF4D03"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4DCA3179"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1</w:t>
            </w:r>
          </w:p>
        </w:tc>
        <w:tc>
          <w:tcPr>
            <w:tcW w:w="2127" w:type="pct"/>
            <w:tcBorders>
              <w:left w:val="nil"/>
            </w:tcBorders>
            <w:shd w:val="clear" w:color="auto" w:fill="auto"/>
            <w:vAlign w:val="center"/>
          </w:tcPr>
          <w:p w14:paraId="60D8D070"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33B703DE" w14:textId="77777777" w:rsidTr="00762152">
        <w:tc>
          <w:tcPr>
            <w:tcW w:w="392" w:type="pct"/>
            <w:tcBorders>
              <w:right w:val="nil"/>
            </w:tcBorders>
            <w:shd w:val="clear" w:color="auto" w:fill="auto"/>
            <w:vAlign w:val="center"/>
          </w:tcPr>
          <w:p w14:paraId="288B01E5"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F2</w:t>
            </w:r>
          </w:p>
        </w:tc>
        <w:tc>
          <w:tcPr>
            <w:tcW w:w="2089" w:type="pct"/>
            <w:tcBorders>
              <w:left w:val="nil"/>
              <w:right w:val="nil"/>
            </w:tcBorders>
            <w:shd w:val="clear" w:color="auto" w:fill="auto"/>
            <w:vAlign w:val="center"/>
          </w:tcPr>
          <w:p w14:paraId="77D47C57"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2DB300C1"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2</w:t>
            </w:r>
          </w:p>
        </w:tc>
        <w:tc>
          <w:tcPr>
            <w:tcW w:w="2127" w:type="pct"/>
            <w:tcBorders>
              <w:left w:val="nil"/>
            </w:tcBorders>
            <w:shd w:val="clear" w:color="auto" w:fill="auto"/>
            <w:vAlign w:val="center"/>
          </w:tcPr>
          <w:p w14:paraId="4730BC5D"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7DD0894D" w14:textId="77777777" w:rsidTr="00762152">
        <w:tc>
          <w:tcPr>
            <w:tcW w:w="392" w:type="pct"/>
            <w:tcBorders>
              <w:right w:val="nil"/>
            </w:tcBorders>
            <w:shd w:val="clear" w:color="auto" w:fill="auto"/>
            <w:vAlign w:val="center"/>
          </w:tcPr>
          <w:p w14:paraId="0F1C2B73"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46BB9F69"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26DF67AC"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6398F3DE"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48B8A301" w14:textId="77777777" w:rsidTr="00762152">
        <w:tc>
          <w:tcPr>
            <w:tcW w:w="392" w:type="pct"/>
            <w:tcBorders>
              <w:right w:val="nil"/>
            </w:tcBorders>
            <w:shd w:val="clear" w:color="auto" w:fill="auto"/>
            <w:vAlign w:val="center"/>
          </w:tcPr>
          <w:p w14:paraId="44304044"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0A1E3CC2"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450D9FF7"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36BE9721"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bl>
    <w:p w14:paraId="6E524B48" w14:textId="77777777" w:rsidR="005B5A21" w:rsidRPr="008132DF" w:rsidRDefault="005B5A21" w:rsidP="005B5A21">
      <w:pPr>
        <w:spacing w:after="240" w:line="276" w:lineRule="auto"/>
        <w:jc w:val="both"/>
        <w:rPr>
          <w:rFonts w:ascii="Arial" w:hAnsi="Arial" w:cs="Arial"/>
          <w:sz w:val="20"/>
          <w:szCs w:val="22"/>
          <w:lang w:val="es-419"/>
        </w:rPr>
      </w:pPr>
      <w:r>
        <w:rPr>
          <w:rFonts w:ascii="Arial" w:hAnsi="Arial" w:cs="Arial"/>
          <w:sz w:val="20"/>
          <w:szCs w:val="22"/>
          <w:lang w:val="es-419"/>
        </w:rPr>
        <w:lastRenderedPageBreak/>
        <w:t>Fuente: Elaboración Propia</w:t>
      </w:r>
    </w:p>
    <w:p w14:paraId="661EF4E7" w14:textId="4B17A578" w:rsidR="005B5A21" w:rsidRPr="008132DF" w:rsidRDefault="005B5A21" w:rsidP="005B5A21">
      <w:pPr>
        <w:pStyle w:val="Descripcin"/>
        <w:keepNext/>
        <w:spacing w:after="0"/>
        <w:rPr>
          <w:rFonts w:ascii="Arial" w:hAnsi="Arial" w:cs="Arial"/>
          <w:b w:val="0"/>
          <w:color w:val="000000" w:themeColor="text1"/>
          <w:sz w:val="20"/>
          <w:szCs w:val="22"/>
          <w:lang w:val="es-419"/>
        </w:rPr>
      </w:pPr>
      <w:bookmarkStart w:id="315" w:name="_Toc106352970"/>
      <w:r w:rsidRPr="008132DF">
        <w:rPr>
          <w:rFonts w:ascii="Arial" w:hAnsi="Arial" w:cs="Arial"/>
          <w:b w:val="0"/>
          <w:color w:val="000000" w:themeColor="text1"/>
          <w:sz w:val="20"/>
          <w:szCs w:val="22"/>
        </w:rPr>
        <w:t xml:space="preserve">Tabla </w:t>
      </w:r>
      <w:r w:rsidRPr="008132DF">
        <w:rPr>
          <w:rFonts w:ascii="Arial" w:hAnsi="Arial" w:cs="Arial"/>
          <w:b w:val="0"/>
          <w:color w:val="000000" w:themeColor="text1"/>
          <w:sz w:val="20"/>
          <w:szCs w:val="22"/>
        </w:rPr>
        <w:fldChar w:fldCharType="begin"/>
      </w:r>
      <w:r w:rsidRPr="008132DF">
        <w:rPr>
          <w:rFonts w:ascii="Arial" w:hAnsi="Arial" w:cs="Arial"/>
          <w:b w:val="0"/>
          <w:color w:val="000000" w:themeColor="text1"/>
          <w:sz w:val="20"/>
          <w:szCs w:val="22"/>
        </w:rPr>
        <w:instrText xml:space="preserve"> SEQ Tabla \* ARABIC </w:instrText>
      </w:r>
      <w:r w:rsidRPr="008132DF">
        <w:rPr>
          <w:rFonts w:ascii="Arial" w:hAnsi="Arial" w:cs="Arial"/>
          <w:b w:val="0"/>
          <w:color w:val="000000" w:themeColor="text1"/>
          <w:sz w:val="20"/>
          <w:szCs w:val="22"/>
        </w:rPr>
        <w:fldChar w:fldCharType="separate"/>
      </w:r>
      <w:r w:rsidR="00201BF7">
        <w:rPr>
          <w:rFonts w:ascii="Arial" w:hAnsi="Arial" w:cs="Arial"/>
          <w:b w:val="0"/>
          <w:noProof/>
          <w:color w:val="000000" w:themeColor="text1"/>
          <w:sz w:val="20"/>
          <w:szCs w:val="22"/>
        </w:rPr>
        <w:t>62</w:t>
      </w:r>
      <w:r w:rsidRPr="008132DF">
        <w:rPr>
          <w:rFonts w:ascii="Arial" w:hAnsi="Arial" w:cs="Arial"/>
          <w:b w:val="0"/>
          <w:color w:val="000000" w:themeColor="text1"/>
          <w:sz w:val="20"/>
          <w:szCs w:val="22"/>
        </w:rPr>
        <w:fldChar w:fldCharType="end"/>
      </w:r>
      <w:r w:rsidRPr="008132DF">
        <w:rPr>
          <w:rFonts w:ascii="Arial" w:hAnsi="Arial" w:cs="Arial"/>
          <w:b w:val="0"/>
          <w:color w:val="000000" w:themeColor="text1"/>
          <w:sz w:val="20"/>
          <w:szCs w:val="22"/>
        </w:rPr>
        <w:t xml:space="preserve">. </w:t>
      </w:r>
      <w:r w:rsidRPr="008132DF">
        <w:rPr>
          <w:rFonts w:ascii="Arial" w:hAnsi="Arial" w:cs="Arial"/>
          <w:b w:val="0"/>
          <w:color w:val="000000" w:themeColor="text1"/>
          <w:sz w:val="20"/>
          <w:szCs w:val="22"/>
          <w:lang w:val="es-419"/>
        </w:rPr>
        <w:t xml:space="preserve">Fortalezas y </w:t>
      </w:r>
      <w:r>
        <w:rPr>
          <w:rFonts w:ascii="Arial" w:hAnsi="Arial" w:cs="Arial"/>
          <w:b w:val="0"/>
          <w:color w:val="000000" w:themeColor="text1"/>
          <w:sz w:val="20"/>
          <w:szCs w:val="22"/>
          <w:lang w:val="es-419"/>
        </w:rPr>
        <w:t>Aspectos de Mejora</w:t>
      </w:r>
      <w:r w:rsidRPr="008132DF">
        <w:rPr>
          <w:rFonts w:ascii="Arial" w:hAnsi="Arial" w:cs="Arial"/>
          <w:b w:val="0"/>
          <w:color w:val="000000" w:themeColor="text1"/>
          <w:sz w:val="20"/>
          <w:szCs w:val="22"/>
          <w:lang w:val="es-419"/>
        </w:rPr>
        <w:t xml:space="preserve"> del Factor </w:t>
      </w:r>
      <w:r>
        <w:rPr>
          <w:rFonts w:ascii="Arial" w:hAnsi="Arial" w:cs="Arial"/>
          <w:b w:val="0"/>
          <w:color w:val="000000" w:themeColor="text1"/>
          <w:sz w:val="20"/>
          <w:szCs w:val="22"/>
          <w:lang w:val="es-419"/>
        </w:rPr>
        <w:t>6</w:t>
      </w:r>
      <w:r w:rsidRPr="008132DF">
        <w:rPr>
          <w:rFonts w:ascii="Arial" w:hAnsi="Arial" w:cs="Arial"/>
          <w:b w:val="0"/>
          <w:color w:val="000000" w:themeColor="text1"/>
          <w:sz w:val="20"/>
          <w:szCs w:val="22"/>
          <w:lang w:val="es-419"/>
        </w:rPr>
        <w:t>.</w:t>
      </w:r>
      <w:bookmarkEnd w:id="315"/>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single" w:sz="4" w:space="0" w:color="002060"/>
        </w:tblBorders>
        <w:tblLook w:val="04A0" w:firstRow="1" w:lastRow="0" w:firstColumn="1" w:lastColumn="0" w:noHBand="0" w:noVBand="1"/>
      </w:tblPr>
      <w:tblGrid>
        <w:gridCol w:w="782"/>
        <w:gridCol w:w="4166"/>
        <w:gridCol w:w="782"/>
        <w:gridCol w:w="4242"/>
      </w:tblGrid>
      <w:tr w:rsidR="005B5A21" w:rsidRPr="008132DF" w14:paraId="731796D2" w14:textId="77777777" w:rsidTr="00762152">
        <w:tc>
          <w:tcPr>
            <w:tcW w:w="2481" w:type="pct"/>
            <w:gridSpan w:val="2"/>
            <w:tcBorders>
              <w:right w:val="nil"/>
            </w:tcBorders>
            <w:shd w:val="clear" w:color="auto" w:fill="auto"/>
            <w:vAlign w:val="center"/>
          </w:tcPr>
          <w:p w14:paraId="4CA6238D"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Fortalezas</w:t>
            </w:r>
          </w:p>
        </w:tc>
        <w:tc>
          <w:tcPr>
            <w:tcW w:w="2519" w:type="pct"/>
            <w:gridSpan w:val="2"/>
            <w:tcBorders>
              <w:left w:val="nil"/>
            </w:tcBorders>
            <w:shd w:val="clear" w:color="auto" w:fill="auto"/>
            <w:vAlign w:val="center"/>
          </w:tcPr>
          <w:p w14:paraId="1CAEA5B3" w14:textId="77777777" w:rsidR="005B5A21" w:rsidRPr="008132DF" w:rsidRDefault="005B5A21" w:rsidP="00762152">
            <w:pPr>
              <w:jc w:val="center"/>
              <w:rPr>
                <w:rFonts w:ascii="Arial" w:hAnsi="Arial" w:cs="Arial"/>
                <w:b/>
                <w:sz w:val="20"/>
                <w:szCs w:val="22"/>
                <w:lang w:val="es-419"/>
              </w:rPr>
            </w:pPr>
            <w:r>
              <w:rPr>
                <w:rFonts w:ascii="Arial" w:hAnsi="Arial" w:cs="Arial"/>
                <w:b/>
                <w:sz w:val="20"/>
                <w:szCs w:val="22"/>
                <w:lang w:val="es-419"/>
              </w:rPr>
              <w:t>Aspectos De Mejora</w:t>
            </w:r>
          </w:p>
        </w:tc>
      </w:tr>
      <w:tr w:rsidR="005B5A21" w:rsidRPr="008132DF" w14:paraId="45C5FC37" w14:textId="77777777" w:rsidTr="00762152">
        <w:tc>
          <w:tcPr>
            <w:tcW w:w="392" w:type="pct"/>
            <w:tcBorders>
              <w:right w:val="nil"/>
            </w:tcBorders>
            <w:shd w:val="clear" w:color="auto" w:fill="auto"/>
            <w:vAlign w:val="center"/>
          </w:tcPr>
          <w:p w14:paraId="6B01EB79"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089" w:type="pct"/>
            <w:tcBorders>
              <w:left w:val="nil"/>
              <w:right w:val="nil"/>
            </w:tcBorders>
            <w:shd w:val="clear" w:color="auto" w:fill="auto"/>
            <w:vAlign w:val="center"/>
          </w:tcPr>
          <w:p w14:paraId="43B38475"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c>
          <w:tcPr>
            <w:tcW w:w="392" w:type="pct"/>
            <w:tcBorders>
              <w:left w:val="nil"/>
              <w:right w:val="nil"/>
            </w:tcBorders>
            <w:shd w:val="clear" w:color="auto" w:fill="auto"/>
            <w:vAlign w:val="center"/>
          </w:tcPr>
          <w:p w14:paraId="58ED4DF3"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127" w:type="pct"/>
            <w:tcBorders>
              <w:left w:val="nil"/>
            </w:tcBorders>
            <w:shd w:val="clear" w:color="auto" w:fill="auto"/>
            <w:vAlign w:val="center"/>
          </w:tcPr>
          <w:p w14:paraId="22D44E21"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r>
      <w:tr w:rsidR="005B5A21" w:rsidRPr="008132DF" w14:paraId="5031C33D" w14:textId="77777777" w:rsidTr="00762152">
        <w:tc>
          <w:tcPr>
            <w:tcW w:w="392" w:type="pct"/>
            <w:tcBorders>
              <w:right w:val="nil"/>
            </w:tcBorders>
            <w:shd w:val="clear" w:color="auto" w:fill="auto"/>
            <w:vAlign w:val="center"/>
          </w:tcPr>
          <w:p w14:paraId="5769949C"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F1</w:t>
            </w:r>
          </w:p>
        </w:tc>
        <w:tc>
          <w:tcPr>
            <w:tcW w:w="2089" w:type="pct"/>
            <w:tcBorders>
              <w:left w:val="nil"/>
              <w:right w:val="nil"/>
            </w:tcBorders>
            <w:shd w:val="clear" w:color="auto" w:fill="auto"/>
            <w:vAlign w:val="center"/>
          </w:tcPr>
          <w:p w14:paraId="0876FB38"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57903EF3"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1</w:t>
            </w:r>
          </w:p>
        </w:tc>
        <w:tc>
          <w:tcPr>
            <w:tcW w:w="2127" w:type="pct"/>
            <w:tcBorders>
              <w:left w:val="nil"/>
            </w:tcBorders>
            <w:shd w:val="clear" w:color="auto" w:fill="auto"/>
            <w:vAlign w:val="center"/>
          </w:tcPr>
          <w:p w14:paraId="53CBE58A"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5032DDB5" w14:textId="77777777" w:rsidTr="00762152">
        <w:tc>
          <w:tcPr>
            <w:tcW w:w="392" w:type="pct"/>
            <w:tcBorders>
              <w:right w:val="nil"/>
            </w:tcBorders>
            <w:shd w:val="clear" w:color="auto" w:fill="auto"/>
            <w:vAlign w:val="center"/>
          </w:tcPr>
          <w:p w14:paraId="201BC86A"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F2</w:t>
            </w:r>
          </w:p>
        </w:tc>
        <w:tc>
          <w:tcPr>
            <w:tcW w:w="2089" w:type="pct"/>
            <w:tcBorders>
              <w:left w:val="nil"/>
              <w:right w:val="nil"/>
            </w:tcBorders>
            <w:shd w:val="clear" w:color="auto" w:fill="auto"/>
            <w:vAlign w:val="center"/>
          </w:tcPr>
          <w:p w14:paraId="64E44866"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24BA4C3F"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2</w:t>
            </w:r>
          </w:p>
        </w:tc>
        <w:tc>
          <w:tcPr>
            <w:tcW w:w="2127" w:type="pct"/>
            <w:tcBorders>
              <w:left w:val="nil"/>
            </w:tcBorders>
            <w:shd w:val="clear" w:color="auto" w:fill="auto"/>
            <w:vAlign w:val="center"/>
          </w:tcPr>
          <w:p w14:paraId="1A0BC28A"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40EF25CF" w14:textId="77777777" w:rsidTr="00762152">
        <w:tc>
          <w:tcPr>
            <w:tcW w:w="392" w:type="pct"/>
            <w:tcBorders>
              <w:right w:val="nil"/>
            </w:tcBorders>
            <w:shd w:val="clear" w:color="auto" w:fill="auto"/>
            <w:vAlign w:val="center"/>
          </w:tcPr>
          <w:p w14:paraId="4A703DB9"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4EFCBB4C"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50AA2B53"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2B4CEB64"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3A322DFE" w14:textId="77777777" w:rsidTr="00762152">
        <w:tc>
          <w:tcPr>
            <w:tcW w:w="392" w:type="pct"/>
            <w:tcBorders>
              <w:right w:val="nil"/>
            </w:tcBorders>
            <w:shd w:val="clear" w:color="auto" w:fill="auto"/>
            <w:vAlign w:val="center"/>
          </w:tcPr>
          <w:p w14:paraId="318A3ECE"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1F983F0D"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2EB7A3E0"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56168D28"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bl>
    <w:p w14:paraId="321B49C8" w14:textId="77777777" w:rsidR="005B5A21" w:rsidRPr="008132DF" w:rsidRDefault="005B5A21" w:rsidP="005B5A21">
      <w:pPr>
        <w:spacing w:after="240" w:line="276" w:lineRule="auto"/>
        <w:jc w:val="both"/>
        <w:rPr>
          <w:rFonts w:ascii="Arial" w:hAnsi="Arial" w:cs="Arial"/>
          <w:sz w:val="20"/>
          <w:szCs w:val="22"/>
          <w:lang w:val="es-419"/>
        </w:rPr>
      </w:pPr>
      <w:r>
        <w:rPr>
          <w:rFonts w:ascii="Arial" w:hAnsi="Arial" w:cs="Arial"/>
          <w:sz w:val="20"/>
          <w:szCs w:val="22"/>
          <w:lang w:val="es-419"/>
        </w:rPr>
        <w:t>Fuente: Elaboración Propia</w:t>
      </w:r>
    </w:p>
    <w:p w14:paraId="5BEA55B2" w14:textId="0DC1DFFA" w:rsidR="005B5A21" w:rsidRPr="008132DF" w:rsidRDefault="005B5A21" w:rsidP="005B5A21">
      <w:pPr>
        <w:pStyle w:val="Descripcin"/>
        <w:keepNext/>
        <w:spacing w:after="0"/>
        <w:rPr>
          <w:rFonts w:ascii="Arial" w:hAnsi="Arial" w:cs="Arial"/>
          <w:b w:val="0"/>
          <w:color w:val="000000" w:themeColor="text1"/>
          <w:sz w:val="20"/>
          <w:szCs w:val="22"/>
          <w:lang w:val="es-419"/>
        </w:rPr>
      </w:pPr>
      <w:bookmarkStart w:id="316" w:name="_Toc106352971"/>
      <w:r w:rsidRPr="008132DF">
        <w:rPr>
          <w:rFonts w:ascii="Arial" w:hAnsi="Arial" w:cs="Arial"/>
          <w:b w:val="0"/>
          <w:color w:val="000000" w:themeColor="text1"/>
          <w:sz w:val="20"/>
          <w:szCs w:val="22"/>
        </w:rPr>
        <w:t xml:space="preserve">Tabla </w:t>
      </w:r>
      <w:r w:rsidRPr="008132DF">
        <w:rPr>
          <w:rFonts w:ascii="Arial" w:hAnsi="Arial" w:cs="Arial"/>
          <w:b w:val="0"/>
          <w:color w:val="000000" w:themeColor="text1"/>
          <w:sz w:val="20"/>
          <w:szCs w:val="22"/>
        </w:rPr>
        <w:fldChar w:fldCharType="begin"/>
      </w:r>
      <w:r w:rsidRPr="008132DF">
        <w:rPr>
          <w:rFonts w:ascii="Arial" w:hAnsi="Arial" w:cs="Arial"/>
          <w:b w:val="0"/>
          <w:color w:val="000000" w:themeColor="text1"/>
          <w:sz w:val="20"/>
          <w:szCs w:val="22"/>
        </w:rPr>
        <w:instrText xml:space="preserve"> SEQ Tabla \* ARABIC </w:instrText>
      </w:r>
      <w:r w:rsidRPr="008132DF">
        <w:rPr>
          <w:rFonts w:ascii="Arial" w:hAnsi="Arial" w:cs="Arial"/>
          <w:b w:val="0"/>
          <w:color w:val="000000" w:themeColor="text1"/>
          <w:sz w:val="20"/>
          <w:szCs w:val="22"/>
        </w:rPr>
        <w:fldChar w:fldCharType="separate"/>
      </w:r>
      <w:r w:rsidR="00201BF7">
        <w:rPr>
          <w:rFonts w:ascii="Arial" w:hAnsi="Arial" w:cs="Arial"/>
          <w:b w:val="0"/>
          <w:noProof/>
          <w:color w:val="000000" w:themeColor="text1"/>
          <w:sz w:val="20"/>
          <w:szCs w:val="22"/>
        </w:rPr>
        <w:t>63</w:t>
      </w:r>
      <w:r w:rsidRPr="008132DF">
        <w:rPr>
          <w:rFonts w:ascii="Arial" w:hAnsi="Arial" w:cs="Arial"/>
          <w:b w:val="0"/>
          <w:color w:val="000000" w:themeColor="text1"/>
          <w:sz w:val="20"/>
          <w:szCs w:val="22"/>
        </w:rPr>
        <w:fldChar w:fldCharType="end"/>
      </w:r>
      <w:r w:rsidRPr="008132DF">
        <w:rPr>
          <w:rFonts w:ascii="Arial" w:hAnsi="Arial" w:cs="Arial"/>
          <w:b w:val="0"/>
          <w:color w:val="000000" w:themeColor="text1"/>
          <w:sz w:val="20"/>
          <w:szCs w:val="22"/>
        </w:rPr>
        <w:t xml:space="preserve">. </w:t>
      </w:r>
      <w:r w:rsidRPr="008132DF">
        <w:rPr>
          <w:rFonts w:ascii="Arial" w:hAnsi="Arial" w:cs="Arial"/>
          <w:b w:val="0"/>
          <w:color w:val="000000" w:themeColor="text1"/>
          <w:sz w:val="20"/>
          <w:szCs w:val="22"/>
          <w:lang w:val="es-419"/>
        </w:rPr>
        <w:t xml:space="preserve">Fortalezas y </w:t>
      </w:r>
      <w:r>
        <w:rPr>
          <w:rFonts w:ascii="Arial" w:hAnsi="Arial" w:cs="Arial"/>
          <w:b w:val="0"/>
          <w:color w:val="000000" w:themeColor="text1"/>
          <w:sz w:val="20"/>
          <w:szCs w:val="22"/>
          <w:lang w:val="es-419"/>
        </w:rPr>
        <w:t>Aspectos de Mejora</w:t>
      </w:r>
      <w:r w:rsidRPr="008132DF">
        <w:rPr>
          <w:rFonts w:ascii="Arial" w:hAnsi="Arial" w:cs="Arial"/>
          <w:b w:val="0"/>
          <w:color w:val="000000" w:themeColor="text1"/>
          <w:sz w:val="20"/>
          <w:szCs w:val="22"/>
          <w:lang w:val="es-419"/>
        </w:rPr>
        <w:t xml:space="preserve"> del Factor </w:t>
      </w:r>
      <w:r>
        <w:rPr>
          <w:rFonts w:ascii="Arial" w:hAnsi="Arial" w:cs="Arial"/>
          <w:b w:val="0"/>
          <w:color w:val="000000" w:themeColor="text1"/>
          <w:sz w:val="20"/>
          <w:szCs w:val="22"/>
          <w:lang w:val="es-419"/>
        </w:rPr>
        <w:t>7</w:t>
      </w:r>
      <w:r w:rsidRPr="008132DF">
        <w:rPr>
          <w:rFonts w:ascii="Arial" w:hAnsi="Arial" w:cs="Arial"/>
          <w:b w:val="0"/>
          <w:color w:val="000000" w:themeColor="text1"/>
          <w:sz w:val="20"/>
          <w:szCs w:val="22"/>
          <w:lang w:val="es-419"/>
        </w:rPr>
        <w:t>.</w:t>
      </w:r>
      <w:bookmarkEnd w:id="316"/>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single" w:sz="4" w:space="0" w:color="002060"/>
        </w:tblBorders>
        <w:tblLook w:val="04A0" w:firstRow="1" w:lastRow="0" w:firstColumn="1" w:lastColumn="0" w:noHBand="0" w:noVBand="1"/>
      </w:tblPr>
      <w:tblGrid>
        <w:gridCol w:w="782"/>
        <w:gridCol w:w="4166"/>
        <w:gridCol w:w="782"/>
        <w:gridCol w:w="4242"/>
      </w:tblGrid>
      <w:tr w:rsidR="005B5A21" w:rsidRPr="008132DF" w14:paraId="78A1A436" w14:textId="77777777" w:rsidTr="00762152">
        <w:tc>
          <w:tcPr>
            <w:tcW w:w="2481" w:type="pct"/>
            <w:gridSpan w:val="2"/>
            <w:tcBorders>
              <w:right w:val="nil"/>
            </w:tcBorders>
            <w:shd w:val="clear" w:color="auto" w:fill="auto"/>
            <w:vAlign w:val="center"/>
          </w:tcPr>
          <w:p w14:paraId="47E677EA"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Fortalezas</w:t>
            </w:r>
          </w:p>
        </w:tc>
        <w:tc>
          <w:tcPr>
            <w:tcW w:w="2519" w:type="pct"/>
            <w:gridSpan w:val="2"/>
            <w:tcBorders>
              <w:left w:val="nil"/>
            </w:tcBorders>
            <w:shd w:val="clear" w:color="auto" w:fill="auto"/>
            <w:vAlign w:val="center"/>
          </w:tcPr>
          <w:p w14:paraId="6F931536" w14:textId="77777777" w:rsidR="005B5A21" w:rsidRPr="008132DF" w:rsidRDefault="005B5A21" w:rsidP="00762152">
            <w:pPr>
              <w:jc w:val="center"/>
              <w:rPr>
                <w:rFonts w:ascii="Arial" w:hAnsi="Arial" w:cs="Arial"/>
                <w:b/>
                <w:sz w:val="20"/>
                <w:szCs w:val="22"/>
                <w:lang w:val="es-419"/>
              </w:rPr>
            </w:pPr>
            <w:r>
              <w:rPr>
                <w:rFonts w:ascii="Arial" w:hAnsi="Arial" w:cs="Arial"/>
                <w:b/>
                <w:sz w:val="20"/>
                <w:szCs w:val="22"/>
                <w:lang w:val="es-419"/>
              </w:rPr>
              <w:t>Aspectos De Mejora</w:t>
            </w:r>
          </w:p>
        </w:tc>
      </w:tr>
      <w:tr w:rsidR="005B5A21" w:rsidRPr="008132DF" w14:paraId="6B46021C" w14:textId="77777777" w:rsidTr="00762152">
        <w:tc>
          <w:tcPr>
            <w:tcW w:w="392" w:type="pct"/>
            <w:tcBorders>
              <w:right w:val="nil"/>
            </w:tcBorders>
            <w:shd w:val="clear" w:color="auto" w:fill="auto"/>
            <w:vAlign w:val="center"/>
          </w:tcPr>
          <w:p w14:paraId="6C25A586"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089" w:type="pct"/>
            <w:tcBorders>
              <w:left w:val="nil"/>
              <w:right w:val="nil"/>
            </w:tcBorders>
            <w:shd w:val="clear" w:color="auto" w:fill="auto"/>
            <w:vAlign w:val="center"/>
          </w:tcPr>
          <w:p w14:paraId="7B4BF3E5"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c>
          <w:tcPr>
            <w:tcW w:w="392" w:type="pct"/>
            <w:tcBorders>
              <w:left w:val="nil"/>
              <w:right w:val="nil"/>
            </w:tcBorders>
            <w:shd w:val="clear" w:color="auto" w:fill="auto"/>
            <w:vAlign w:val="center"/>
          </w:tcPr>
          <w:p w14:paraId="2BD89FE3"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127" w:type="pct"/>
            <w:tcBorders>
              <w:left w:val="nil"/>
            </w:tcBorders>
            <w:shd w:val="clear" w:color="auto" w:fill="auto"/>
            <w:vAlign w:val="center"/>
          </w:tcPr>
          <w:p w14:paraId="307A9F82"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r>
      <w:tr w:rsidR="005B5A21" w:rsidRPr="008132DF" w14:paraId="6802DF3F" w14:textId="77777777" w:rsidTr="00762152">
        <w:tc>
          <w:tcPr>
            <w:tcW w:w="392" w:type="pct"/>
            <w:tcBorders>
              <w:right w:val="nil"/>
            </w:tcBorders>
            <w:shd w:val="clear" w:color="auto" w:fill="auto"/>
            <w:vAlign w:val="center"/>
          </w:tcPr>
          <w:p w14:paraId="77CBDBBD"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F1</w:t>
            </w:r>
          </w:p>
        </w:tc>
        <w:tc>
          <w:tcPr>
            <w:tcW w:w="2089" w:type="pct"/>
            <w:tcBorders>
              <w:left w:val="nil"/>
              <w:right w:val="nil"/>
            </w:tcBorders>
            <w:shd w:val="clear" w:color="auto" w:fill="auto"/>
            <w:vAlign w:val="center"/>
          </w:tcPr>
          <w:p w14:paraId="62B9CD55"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0D071078"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1</w:t>
            </w:r>
          </w:p>
        </w:tc>
        <w:tc>
          <w:tcPr>
            <w:tcW w:w="2127" w:type="pct"/>
            <w:tcBorders>
              <w:left w:val="nil"/>
            </w:tcBorders>
            <w:shd w:val="clear" w:color="auto" w:fill="auto"/>
            <w:vAlign w:val="center"/>
          </w:tcPr>
          <w:p w14:paraId="630F9638"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5BFB00BB" w14:textId="77777777" w:rsidTr="00762152">
        <w:tc>
          <w:tcPr>
            <w:tcW w:w="392" w:type="pct"/>
            <w:tcBorders>
              <w:right w:val="nil"/>
            </w:tcBorders>
            <w:shd w:val="clear" w:color="auto" w:fill="auto"/>
            <w:vAlign w:val="center"/>
          </w:tcPr>
          <w:p w14:paraId="513B6C39"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F2</w:t>
            </w:r>
          </w:p>
        </w:tc>
        <w:tc>
          <w:tcPr>
            <w:tcW w:w="2089" w:type="pct"/>
            <w:tcBorders>
              <w:left w:val="nil"/>
              <w:right w:val="nil"/>
            </w:tcBorders>
            <w:shd w:val="clear" w:color="auto" w:fill="auto"/>
            <w:vAlign w:val="center"/>
          </w:tcPr>
          <w:p w14:paraId="6FB3959B"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577F3F69"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2</w:t>
            </w:r>
          </w:p>
        </w:tc>
        <w:tc>
          <w:tcPr>
            <w:tcW w:w="2127" w:type="pct"/>
            <w:tcBorders>
              <w:left w:val="nil"/>
            </w:tcBorders>
            <w:shd w:val="clear" w:color="auto" w:fill="auto"/>
            <w:vAlign w:val="center"/>
          </w:tcPr>
          <w:p w14:paraId="47B092C2"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1D29CDFE" w14:textId="77777777" w:rsidTr="00762152">
        <w:tc>
          <w:tcPr>
            <w:tcW w:w="392" w:type="pct"/>
            <w:tcBorders>
              <w:right w:val="nil"/>
            </w:tcBorders>
            <w:shd w:val="clear" w:color="auto" w:fill="auto"/>
            <w:vAlign w:val="center"/>
          </w:tcPr>
          <w:p w14:paraId="4757E11F"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11643E47"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4DB5DF5E"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5546EE1E"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3E5A88EA" w14:textId="77777777" w:rsidTr="00762152">
        <w:tc>
          <w:tcPr>
            <w:tcW w:w="392" w:type="pct"/>
            <w:tcBorders>
              <w:right w:val="nil"/>
            </w:tcBorders>
            <w:shd w:val="clear" w:color="auto" w:fill="auto"/>
            <w:vAlign w:val="center"/>
          </w:tcPr>
          <w:p w14:paraId="67D03BA0"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3A8C455D"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324DCB44"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6D7BB84E"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bl>
    <w:p w14:paraId="32434729" w14:textId="77777777" w:rsidR="005B5A21" w:rsidRPr="008132DF" w:rsidRDefault="005B5A21" w:rsidP="005B5A21">
      <w:pPr>
        <w:spacing w:after="240" w:line="276" w:lineRule="auto"/>
        <w:jc w:val="both"/>
        <w:rPr>
          <w:rFonts w:ascii="Arial" w:hAnsi="Arial" w:cs="Arial"/>
          <w:sz w:val="20"/>
          <w:szCs w:val="22"/>
          <w:lang w:val="es-419"/>
        </w:rPr>
      </w:pPr>
      <w:r>
        <w:rPr>
          <w:rFonts w:ascii="Arial" w:hAnsi="Arial" w:cs="Arial"/>
          <w:sz w:val="20"/>
          <w:szCs w:val="22"/>
          <w:lang w:val="es-419"/>
        </w:rPr>
        <w:t>Fuente: Elaboración Propia</w:t>
      </w:r>
    </w:p>
    <w:p w14:paraId="5A0DB4AD" w14:textId="088E4D1A" w:rsidR="005B5A21" w:rsidRPr="008132DF" w:rsidRDefault="005B5A21" w:rsidP="005B5A21">
      <w:pPr>
        <w:pStyle w:val="Descripcin"/>
        <w:keepNext/>
        <w:spacing w:after="0"/>
        <w:rPr>
          <w:rFonts w:ascii="Arial" w:hAnsi="Arial" w:cs="Arial"/>
          <w:b w:val="0"/>
          <w:color w:val="000000" w:themeColor="text1"/>
          <w:sz w:val="20"/>
          <w:szCs w:val="22"/>
          <w:lang w:val="es-419"/>
        </w:rPr>
      </w:pPr>
      <w:bookmarkStart w:id="317" w:name="_Toc106352972"/>
      <w:r w:rsidRPr="008132DF">
        <w:rPr>
          <w:rFonts w:ascii="Arial" w:hAnsi="Arial" w:cs="Arial"/>
          <w:b w:val="0"/>
          <w:color w:val="000000" w:themeColor="text1"/>
          <w:sz w:val="20"/>
          <w:szCs w:val="22"/>
        </w:rPr>
        <w:t xml:space="preserve">Tabla </w:t>
      </w:r>
      <w:r w:rsidRPr="008132DF">
        <w:rPr>
          <w:rFonts w:ascii="Arial" w:hAnsi="Arial" w:cs="Arial"/>
          <w:b w:val="0"/>
          <w:color w:val="000000" w:themeColor="text1"/>
          <w:sz w:val="20"/>
          <w:szCs w:val="22"/>
        </w:rPr>
        <w:fldChar w:fldCharType="begin"/>
      </w:r>
      <w:r w:rsidRPr="008132DF">
        <w:rPr>
          <w:rFonts w:ascii="Arial" w:hAnsi="Arial" w:cs="Arial"/>
          <w:b w:val="0"/>
          <w:color w:val="000000" w:themeColor="text1"/>
          <w:sz w:val="20"/>
          <w:szCs w:val="22"/>
        </w:rPr>
        <w:instrText xml:space="preserve"> SEQ Tabla \* ARABIC </w:instrText>
      </w:r>
      <w:r w:rsidRPr="008132DF">
        <w:rPr>
          <w:rFonts w:ascii="Arial" w:hAnsi="Arial" w:cs="Arial"/>
          <w:b w:val="0"/>
          <w:color w:val="000000" w:themeColor="text1"/>
          <w:sz w:val="20"/>
          <w:szCs w:val="22"/>
        </w:rPr>
        <w:fldChar w:fldCharType="separate"/>
      </w:r>
      <w:r w:rsidR="00201BF7">
        <w:rPr>
          <w:rFonts w:ascii="Arial" w:hAnsi="Arial" w:cs="Arial"/>
          <w:b w:val="0"/>
          <w:noProof/>
          <w:color w:val="000000" w:themeColor="text1"/>
          <w:sz w:val="20"/>
          <w:szCs w:val="22"/>
        </w:rPr>
        <w:t>64</w:t>
      </w:r>
      <w:r w:rsidRPr="008132DF">
        <w:rPr>
          <w:rFonts w:ascii="Arial" w:hAnsi="Arial" w:cs="Arial"/>
          <w:b w:val="0"/>
          <w:color w:val="000000" w:themeColor="text1"/>
          <w:sz w:val="20"/>
          <w:szCs w:val="22"/>
        </w:rPr>
        <w:fldChar w:fldCharType="end"/>
      </w:r>
      <w:r w:rsidRPr="008132DF">
        <w:rPr>
          <w:rFonts w:ascii="Arial" w:hAnsi="Arial" w:cs="Arial"/>
          <w:b w:val="0"/>
          <w:color w:val="000000" w:themeColor="text1"/>
          <w:sz w:val="20"/>
          <w:szCs w:val="22"/>
        </w:rPr>
        <w:t xml:space="preserve">. </w:t>
      </w:r>
      <w:r w:rsidRPr="008132DF">
        <w:rPr>
          <w:rFonts w:ascii="Arial" w:hAnsi="Arial" w:cs="Arial"/>
          <w:b w:val="0"/>
          <w:color w:val="000000" w:themeColor="text1"/>
          <w:sz w:val="20"/>
          <w:szCs w:val="22"/>
          <w:lang w:val="es-419"/>
        </w:rPr>
        <w:t xml:space="preserve">Fortalezas y </w:t>
      </w:r>
      <w:r>
        <w:rPr>
          <w:rFonts w:ascii="Arial" w:hAnsi="Arial" w:cs="Arial"/>
          <w:b w:val="0"/>
          <w:color w:val="000000" w:themeColor="text1"/>
          <w:sz w:val="20"/>
          <w:szCs w:val="22"/>
          <w:lang w:val="es-419"/>
        </w:rPr>
        <w:t>Aspectos de Mejora</w:t>
      </w:r>
      <w:r w:rsidRPr="008132DF">
        <w:rPr>
          <w:rFonts w:ascii="Arial" w:hAnsi="Arial" w:cs="Arial"/>
          <w:b w:val="0"/>
          <w:color w:val="000000" w:themeColor="text1"/>
          <w:sz w:val="20"/>
          <w:szCs w:val="22"/>
          <w:lang w:val="es-419"/>
        </w:rPr>
        <w:t xml:space="preserve"> del Factor </w:t>
      </w:r>
      <w:r>
        <w:rPr>
          <w:rFonts w:ascii="Arial" w:hAnsi="Arial" w:cs="Arial"/>
          <w:b w:val="0"/>
          <w:color w:val="000000" w:themeColor="text1"/>
          <w:sz w:val="20"/>
          <w:szCs w:val="22"/>
          <w:lang w:val="es-419"/>
        </w:rPr>
        <w:t>8</w:t>
      </w:r>
      <w:r w:rsidRPr="008132DF">
        <w:rPr>
          <w:rFonts w:ascii="Arial" w:hAnsi="Arial" w:cs="Arial"/>
          <w:b w:val="0"/>
          <w:color w:val="000000" w:themeColor="text1"/>
          <w:sz w:val="20"/>
          <w:szCs w:val="22"/>
          <w:lang w:val="es-419"/>
        </w:rPr>
        <w:t>.</w:t>
      </w:r>
      <w:bookmarkEnd w:id="317"/>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single" w:sz="4" w:space="0" w:color="002060"/>
        </w:tblBorders>
        <w:tblLook w:val="04A0" w:firstRow="1" w:lastRow="0" w:firstColumn="1" w:lastColumn="0" w:noHBand="0" w:noVBand="1"/>
      </w:tblPr>
      <w:tblGrid>
        <w:gridCol w:w="782"/>
        <w:gridCol w:w="4166"/>
        <w:gridCol w:w="782"/>
        <w:gridCol w:w="4242"/>
      </w:tblGrid>
      <w:tr w:rsidR="005B5A21" w:rsidRPr="008132DF" w14:paraId="553D034B" w14:textId="77777777" w:rsidTr="00762152">
        <w:tc>
          <w:tcPr>
            <w:tcW w:w="2481" w:type="pct"/>
            <w:gridSpan w:val="2"/>
            <w:tcBorders>
              <w:right w:val="nil"/>
            </w:tcBorders>
            <w:shd w:val="clear" w:color="auto" w:fill="auto"/>
            <w:vAlign w:val="center"/>
          </w:tcPr>
          <w:p w14:paraId="5AD9474F"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Fortalezas</w:t>
            </w:r>
          </w:p>
        </w:tc>
        <w:tc>
          <w:tcPr>
            <w:tcW w:w="2519" w:type="pct"/>
            <w:gridSpan w:val="2"/>
            <w:tcBorders>
              <w:left w:val="nil"/>
            </w:tcBorders>
            <w:shd w:val="clear" w:color="auto" w:fill="auto"/>
            <w:vAlign w:val="center"/>
          </w:tcPr>
          <w:p w14:paraId="5C918235" w14:textId="77777777" w:rsidR="005B5A21" w:rsidRPr="008132DF" w:rsidRDefault="005B5A21" w:rsidP="00762152">
            <w:pPr>
              <w:jc w:val="center"/>
              <w:rPr>
                <w:rFonts w:ascii="Arial" w:hAnsi="Arial" w:cs="Arial"/>
                <w:b/>
                <w:sz w:val="20"/>
                <w:szCs w:val="22"/>
                <w:lang w:val="es-419"/>
              </w:rPr>
            </w:pPr>
            <w:r>
              <w:rPr>
                <w:rFonts w:ascii="Arial" w:hAnsi="Arial" w:cs="Arial"/>
                <w:b/>
                <w:sz w:val="20"/>
                <w:szCs w:val="22"/>
                <w:lang w:val="es-419"/>
              </w:rPr>
              <w:t>Aspectos De Mejora</w:t>
            </w:r>
          </w:p>
        </w:tc>
      </w:tr>
      <w:tr w:rsidR="005B5A21" w:rsidRPr="008132DF" w14:paraId="5B510678" w14:textId="77777777" w:rsidTr="00762152">
        <w:tc>
          <w:tcPr>
            <w:tcW w:w="392" w:type="pct"/>
            <w:tcBorders>
              <w:right w:val="nil"/>
            </w:tcBorders>
            <w:shd w:val="clear" w:color="auto" w:fill="auto"/>
            <w:vAlign w:val="center"/>
          </w:tcPr>
          <w:p w14:paraId="20B43E7F"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089" w:type="pct"/>
            <w:tcBorders>
              <w:left w:val="nil"/>
              <w:right w:val="nil"/>
            </w:tcBorders>
            <w:shd w:val="clear" w:color="auto" w:fill="auto"/>
            <w:vAlign w:val="center"/>
          </w:tcPr>
          <w:p w14:paraId="3DCE5758"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c>
          <w:tcPr>
            <w:tcW w:w="392" w:type="pct"/>
            <w:tcBorders>
              <w:left w:val="nil"/>
              <w:right w:val="nil"/>
            </w:tcBorders>
            <w:shd w:val="clear" w:color="auto" w:fill="auto"/>
            <w:vAlign w:val="center"/>
          </w:tcPr>
          <w:p w14:paraId="2FF99034"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127" w:type="pct"/>
            <w:tcBorders>
              <w:left w:val="nil"/>
            </w:tcBorders>
            <w:shd w:val="clear" w:color="auto" w:fill="auto"/>
            <w:vAlign w:val="center"/>
          </w:tcPr>
          <w:p w14:paraId="141DEE70"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r>
      <w:tr w:rsidR="005B5A21" w:rsidRPr="008132DF" w14:paraId="3FEFD189" w14:textId="77777777" w:rsidTr="00762152">
        <w:tc>
          <w:tcPr>
            <w:tcW w:w="392" w:type="pct"/>
            <w:tcBorders>
              <w:right w:val="nil"/>
            </w:tcBorders>
            <w:shd w:val="clear" w:color="auto" w:fill="auto"/>
            <w:vAlign w:val="center"/>
          </w:tcPr>
          <w:p w14:paraId="4E7203E2"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F1</w:t>
            </w:r>
          </w:p>
        </w:tc>
        <w:tc>
          <w:tcPr>
            <w:tcW w:w="2089" w:type="pct"/>
            <w:tcBorders>
              <w:left w:val="nil"/>
              <w:right w:val="nil"/>
            </w:tcBorders>
            <w:shd w:val="clear" w:color="auto" w:fill="auto"/>
            <w:vAlign w:val="center"/>
          </w:tcPr>
          <w:p w14:paraId="070BCA39"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6A59AD5E"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1</w:t>
            </w:r>
          </w:p>
        </w:tc>
        <w:tc>
          <w:tcPr>
            <w:tcW w:w="2127" w:type="pct"/>
            <w:tcBorders>
              <w:left w:val="nil"/>
            </w:tcBorders>
            <w:shd w:val="clear" w:color="auto" w:fill="auto"/>
            <w:vAlign w:val="center"/>
          </w:tcPr>
          <w:p w14:paraId="0D5CE5FD"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63461E9E" w14:textId="77777777" w:rsidTr="00762152">
        <w:tc>
          <w:tcPr>
            <w:tcW w:w="392" w:type="pct"/>
            <w:tcBorders>
              <w:right w:val="nil"/>
            </w:tcBorders>
            <w:shd w:val="clear" w:color="auto" w:fill="auto"/>
            <w:vAlign w:val="center"/>
          </w:tcPr>
          <w:p w14:paraId="6E463834"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F2</w:t>
            </w:r>
          </w:p>
        </w:tc>
        <w:tc>
          <w:tcPr>
            <w:tcW w:w="2089" w:type="pct"/>
            <w:tcBorders>
              <w:left w:val="nil"/>
              <w:right w:val="nil"/>
            </w:tcBorders>
            <w:shd w:val="clear" w:color="auto" w:fill="auto"/>
            <w:vAlign w:val="center"/>
          </w:tcPr>
          <w:p w14:paraId="16E70F04"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3937C420"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2</w:t>
            </w:r>
          </w:p>
        </w:tc>
        <w:tc>
          <w:tcPr>
            <w:tcW w:w="2127" w:type="pct"/>
            <w:tcBorders>
              <w:left w:val="nil"/>
            </w:tcBorders>
            <w:shd w:val="clear" w:color="auto" w:fill="auto"/>
            <w:vAlign w:val="center"/>
          </w:tcPr>
          <w:p w14:paraId="2B6BD7E4"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4030F171" w14:textId="77777777" w:rsidTr="00762152">
        <w:tc>
          <w:tcPr>
            <w:tcW w:w="392" w:type="pct"/>
            <w:tcBorders>
              <w:right w:val="nil"/>
            </w:tcBorders>
            <w:shd w:val="clear" w:color="auto" w:fill="auto"/>
            <w:vAlign w:val="center"/>
          </w:tcPr>
          <w:p w14:paraId="1411769B"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7CFFDEAA"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7F0E0F19"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59662F49"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48BE7E2D" w14:textId="77777777" w:rsidTr="00762152">
        <w:tc>
          <w:tcPr>
            <w:tcW w:w="392" w:type="pct"/>
            <w:tcBorders>
              <w:right w:val="nil"/>
            </w:tcBorders>
            <w:shd w:val="clear" w:color="auto" w:fill="auto"/>
            <w:vAlign w:val="center"/>
          </w:tcPr>
          <w:p w14:paraId="30AB4170"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34FA20CF"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7AC964BC"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1B2A81B3"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bl>
    <w:p w14:paraId="4EFB6F7F" w14:textId="77777777" w:rsidR="005B5A21" w:rsidRPr="008132DF" w:rsidRDefault="005B5A21" w:rsidP="005B5A21">
      <w:pPr>
        <w:spacing w:after="240" w:line="276" w:lineRule="auto"/>
        <w:jc w:val="both"/>
        <w:rPr>
          <w:rFonts w:ascii="Arial" w:hAnsi="Arial" w:cs="Arial"/>
          <w:sz w:val="20"/>
          <w:szCs w:val="22"/>
          <w:lang w:val="es-419"/>
        </w:rPr>
      </w:pPr>
      <w:r>
        <w:rPr>
          <w:rFonts w:ascii="Arial" w:hAnsi="Arial" w:cs="Arial"/>
          <w:sz w:val="20"/>
          <w:szCs w:val="22"/>
          <w:lang w:val="es-419"/>
        </w:rPr>
        <w:t>Fuente: Elaboración Propia</w:t>
      </w:r>
    </w:p>
    <w:p w14:paraId="1EF12B3D" w14:textId="7F906F4C" w:rsidR="005B5A21" w:rsidRPr="008132DF" w:rsidRDefault="005B5A21" w:rsidP="005B5A21">
      <w:pPr>
        <w:pStyle w:val="Descripcin"/>
        <w:keepNext/>
        <w:spacing w:after="0"/>
        <w:rPr>
          <w:rFonts w:ascii="Arial" w:hAnsi="Arial" w:cs="Arial"/>
          <w:b w:val="0"/>
          <w:color w:val="000000" w:themeColor="text1"/>
          <w:sz w:val="20"/>
          <w:szCs w:val="22"/>
          <w:lang w:val="es-419"/>
        </w:rPr>
      </w:pPr>
      <w:bookmarkStart w:id="318" w:name="_Toc106352973"/>
      <w:r w:rsidRPr="008132DF">
        <w:rPr>
          <w:rFonts w:ascii="Arial" w:hAnsi="Arial" w:cs="Arial"/>
          <w:b w:val="0"/>
          <w:color w:val="000000" w:themeColor="text1"/>
          <w:sz w:val="20"/>
          <w:szCs w:val="22"/>
        </w:rPr>
        <w:t xml:space="preserve">Tabla </w:t>
      </w:r>
      <w:r w:rsidRPr="008132DF">
        <w:rPr>
          <w:rFonts w:ascii="Arial" w:hAnsi="Arial" w:cs="Arial"/>
          <w:b w:val="0"/>
          <w:color w:val="000000" w:themeColor="text1"/>
          <w:sz w:val="20"/>
          <w:szCs w:val="22"/>
        </w:rPr>
        <w:fldChar w:fldCharType="begin"/>
      </w:r>
      <w:r w:rsidRPr="008132DF">
        <w:rPr>
          <w:rFonts w:ascii="Arial" w:hAnsi="Arial" w:cs="Arial"/>
          <w:b w:val="0"/>
          <w:color w:val="000000" w:themeColor="text1"/>
          <w:sz w:val="20"/>
          <w:szCs w:val="22"/>
        </w:rPr>
        <w:instrText xml:space="preserve"> SEQ Tabla \* ARABIC </w:instrText>
      </w:r>
      <w:r w:rsidRPr="008132DF">
        <w:rPr>
          <w:rFonts w:ascii="Arial" w:hAnsi="Arial" w:cs="Arial"/>
          <w:b w:val="0"/>
          <w:color w:val="000000" w:themeColor="text1"/>
          <w:sz w:val="20"/>
          <w:szCs w:val="22"/>
        </w:rPr>
        <w:fldChar w:fldCharType="separate"/>
      </w:r>
      <w:r w:rsidR="00201BF7">
        <w:rPr>
          <w:rFonts w:ascii="Arial" w:hAnsi="Arial" w:cs="Arial"/>
          <w:b w:val="0"/>
          <w:noProof/>
          <w:color w:val="000000" w:themeColor="text1"/>
          <w:sz w:val="20"/>
          <w:szCs w:val="22"/>
        </w:rPr>
        <w:t>65</w:t>
      </w:r>
      <w:r w:rsidRPr="008132DF">
        <w:rPr>
          <w:rFonts w:ascii="Arial" w:hAnsi="Arial" w:cs="Arial"/>
          <w:b w:val="0"/>
          <w:color w:val="000000" w:themeColor="text1"/>
          <w:sz w:val="20"/>
          <w:szCs w:val="22"/>
        </w:rPr>
        <w:fldChar w:fldCharType="end"/>
      </w:r>
      <w:r w:rsidRPr="008132DF">
        <w:rPr>
          <w:rFonts w:ascii="Arial" w:hAnsi="Arial" w:cs="Arial"/>
          <w:b w:val="0"/>
          <w:color w:val="000000" w:themeColor="text1"/>
          <w:sz w:val="20"/>
          <w:szCs w:val="22"/>
        </w:rPr>
        <w:t xml:space="preserve">. </w:t>
      </w:r>
      <w:r w:rsidRPr="008132DF">
        <w:rPr>
          <w:rFonts w:ascii="Arial" w:hAnsi="Arial" w:cs="Arial"/>
          <w:b w:val="0"/>
          <w:color w:val="000000" w:themeColor="text1"/>
          <w:sz w:val="20"/>
          <w:szCs w:val="22"/>
          <w:lang w:val="es-419"/>
        </w:rPr>
        <w:t xml:space="preserve">Fortalezas y </w:t>
      </w:r>
      <w:r>
        <w:rPr>
          <w:rFonts w:ascii="Arial" w:hAnsi="Arial" w:cs="Arial"/>
          <w:b w:val="0"/>
          <w:color w:val="000000" w:themeColor="text1"/>
          <w:sz w:val="20"/>
          <w:szCs w:val="22"/>
          <w:lang w:val="es-419"/>
        </w:rPr>
        <w:t>Aspectos de Mejora</w:t>
      </w:r>
      <w:r w:rsidRPr="008132DF">
        <w:rPr>
          <w:rFonts w:ascii="Arial" w:hAnsi="Arial" w:cs="Arial"/>
          <w:b w:val="0"/>
          <w:color w:val="000000" w:themeColor="text1"/>
          <w:sz w:val="20"/>
          <w:szCs w:val="22"/>
          <w:lang w:val="es-419"/>
        </w:rPr>
        <w:t xml:space="preserve"> del Factor </w:t>
      </w:r>
      <w:r>
        <w:rPr>
          <w:rFonts w:ascii="Arial" w:hAnsi="Arial" w:cs="Arial"/>
          <w:b w:val="0"/>
          <w:color w:val="000000" w:themeColor="text1"/>
          <w:sz w:val="20"/>
          <w:szCs w:val="22"/>
          <w:lang w:val="es-419"/>
        </w:rPr>
        <w:t>9</w:t>
      </w:r>
      <w:r w:rsidRPr="008132DF">
        <w:rPr>
          <w:rFonts w:ascii="Arial" w:hAnsi="Arial" w:cs="Arial"/>
          <w:b w:val="0"/>
          <w:color w:val="000000" w:themeColor="text1"/>
          <w:sz w:val="20"/>
          <w:szCs w:val="22"/>
          <w:lang w:val="es-419"/>
        </w:rPr>
        <w:t>.</w:t>
      </w:r>
      <w:bookmarkEnd w:id="318"/>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single" w:sz="4" w:space="0" w:color="002060"/>
        </w:tblBorders>
        <w:tblLook w:val="04A0" w:firstRow="1" w:lastRow="0" w:firstColumn="1" w:lastColumn="0" w:noHBand="0" w:noVBand="1"/>
      </w:tblPr>
      <w:tblGrid>
        <w:gridCol w:w="782"/>
        <w:gridCol w:w="4166"/>
        <w:gridCol w:w="782"/>
        <w:gridCol w:w="4242"/>
      </w:tblGrid>
      <w:tr w:rsidR="005B5A21" w:rsidRPr="008132DF" w14:paraId="1793DA20" w14:textId="77777777" w:rsidTr="00762152">
        <w:tc>
          <w:tcPr>
            <w:tcW w:w="2481" w:type="pct"/>
            <w:gridSpan w:val="2"/>
            <w:tcBorders>
              <w:right w:val="nil"/>
            </w:tcBorders>
            <w:shd w:val="clear" w:color="auto" w:fill="auto"/>
            <w:vAlign w:val="center"/>
          </w:tcPr>
          <w:p w14:paraId="25147D4E"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Fortalezas</w:t>
            </w:r>
          </w:p>
        </w:tc>
        <w:tc>
          <w:tcPr>
            <w:tcW w:w="2519" w:type="pct"/>
            <w:gridSpan w:val="2"/>
            <w:tcBorders>
              <w:left w:val="nil"/>
            </w:tcBorders>
            <w:shd w:val="clear" w:color="auto" w:fill="auto"/>
            <w:vAlign w:val="center"/>
          </w:tcPr>
          <w:p w14:paraId="1E17F161" w14:textId="77777777" w:rsidR="005B5A21" w:rsidRPr="008132DF" w:rsidRDefault="005B5A21" w:rsidP="00762152">
            <w:pPr>
              <w:jc w:val="center"/>
              <w:rPr>
                <w:rFonts w:ascii="Arial" w:hAnsi="Arial" w:cs="Arial"/>
                <w:b/>
                <w:sz w:val="20"/>
                <w:szCs w:val="22"/>
                <w:lang w:val="es-419"/>
              </w:rPr>
            </w:pPr>
            <w:r>
              <w:rPr>
                <w:rFonts w:ascii="Arial" w:hAnsi="Arial" w:cs="Arial"/>
                <w:b/>
                <w:sz w:val="20"/>
                <w:szCs w:val="22"/>
                <w:lang w:val="es-419"/>
              </w:rPr>
              <w:t>Aspectos De Mejora</w:t>
            </w:r>
          </w:p>
        </w:tc>
      </w:tr>
      <w:tr w:rsidR="005B5A21" w:rsidRPr="008132DF" w14:paraId="3A2D53EF" w14:textId="77777777" w:rsidTr="00762152">
        <w:tc>
          <w:tcPr>
            <w:tcW w:w="392" w:type="pct"/>
            <w:tcBorders>
              <w:right w:val="nil"/>
            </w:tcBorders>
            <w:shd w:val="clear" w:color="auto" w:fill="auto"/>
            <w:vAlign w:val="center"/>
          </w:tcPr>
          <w:p w14:paraId="1E23C6D5"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089" w:type="pct"/>
            <w:tcBorders>
              <w:left w:val="nil"/>
              <w:right w:val="nil"/>
            </w:tcBorders>
            <w:shd w:val="clear" w:color="auto" w:fill="auto"/>
            <w:vAlign w:val="center"/>
          </w:tcPr>
          <w:p w14:paraId="5D8F9E9C"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c>
          <w:tcPr>
            <w:tcW w:w="392" w:type="pct"/>
            <w:tcBorders>
              <w:left w:val="nil"/>
              <w:right w:val="nil"/>
            </w:tcBorders>
            <w:shd w:val="clear" w:color="auto" w:fill="auto"/>
            <w:vAlign w:val="center"/>
          </w:tcPr>
          <w:p w14:paraId="69C4C094"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127" w:type="pct"/>
            <w:tcBorders>
              <w:left w:val="nil"/>
            </w:tcBorders>
            <w:shd w:val="clear" w:color="auto" w:fill="auto"/>
            <w:vAlign w:val="center"/>
          </w:tcPr>
          <w:p w14:paraId="3C1CDBE9"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r>
      <w:tr w:rsidR="005B5A21" w:rsidRPr="008132DF" w14:paraId="5D954A21" w14:textId="77777777" w:rsidTr="00762152">
        <w:tc>
          <w:tcPr>
            <w:tcW w:w="392" w:type="pct"/>
            <w:tcBorders>
              <w:right w:val="nil"/>
            </w:tcBorders>
            <w:shd w:val="clear" w:color="auto" w:fill="auto"/>
            <w:vAlign w:val="center"/>
          </w:tcPr>
          <w:p w14:paraId="77F9CCF1"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F1</w:t>
            </w:r>
          </w:p>
        </w:tc>
        <w:tc>
          <w:tcPr>
            <w:tcW w:w="2089" w:type="pct"/>
            <w:tcBorders>
              <w:left w:val="nil"/>
              <w:right w:val="nil"/>
            </w:tcBorders>
            <w:shd w:val="clear" w:color="auto" w:fill="auto"/>
            <w:vAlign w:val="center"/>
          </w:tcPr>
          <w:p w14:paraId="45382094"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15469E51"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1</w:t>
            </w:r>
          </w:p>
        </w:tc>
        <w:tc>
          <w:tcPr>
            <w:tcW w:w="2127" w:type="pct"/>
            <w:tcBorders>
              <w:left w:val="nil"/>
            </w:tcBorders>
            <w:shd w:val="clear" w:color="auto" w:fill="auto"/>
            <w:vAlign w:val="center"/>
          </w:tcPr>
          <w:p w14:paraId="51344704"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2B62BF66" w14:textId="77777777" w:rsidTr="00762152">
        <w:tc>
          <w:tcPr>
            <w:tcW w:w="392" w:type="pct"/>
            <w:tcBorders>
              <w:right w:val="nil"/>
            </w:tcBorders>
            <w:shd w:val="clear" w:color="auto" w:fill="auto"/>
            <w:vAlign w:val="center"/>
          </w:tcPr>
          <w:p w14:paraId="4349C07C"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F2</w:t>
            </w:r>
          </w:p>
        </w:tc>
        <w:tc>
          <w:tcPr>
            <w:tcW w:w="2089" w:type="pct"/>
            <w:tcBorders>
              <w:left w:val="nil"/>
              <w:right w:val="nil"/>
            </w:tcBorders>
            <w:shd w:val="clear" w:color="auto" w:fill="auto"/>
            <w:vAlign w:val="center"/>
          </w:tcPr>
          <w:p w14:paraId="7F6A2F7B"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27AC8B1B"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2</w:t>
            </w:r>
          </w:p>
        </w:tc>
        <w:tc>
          <w:tcPr>
            <w:tcW w:w="2127" w:type="pct"/>
            <w:tcBorders>
              <w:left w:val="nil"/>
            </w:tcBorders>
            <w:shd w:val="clear" w:color="auto" w:fill="auto"/>
            <w:vAlign w:val="center"/>
          </w:tcPr>
          <w:p w14:paraId="21614362"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2A5D77E1" w14:textId="77777777" w:rsidTr="00762152">
        <w:tc>
          <w:tcPr>
            <w:tcW w:w="392" w:type="pct"/>
            <w:tcBorders>
              <w:right w:val="nil"/>
            </w:tcBorders>
            <w:shd w:val="clear" w:color="auto" w:fill="auto"/>
            <w:vAlign w:val="center"/>
          </w:tcPr>
          <w:p w14:paraId="065579C2"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182CC8D1"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0920BC64"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47E80039"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05E60839" w14:textId="77777777" w:rsidTr="00762152">
        <w:tc>
          <w:tcPr>
            <w:tcW w:w="392" w:type="pct"/>
            <w:tcBorders>
              <w:right w:val="nil"/>
            </w:tcBorders>
            <w:shd w:val="clear" w:color="auto" w:fill="auto"/>
            <w:vAlign w:val="center"/>
          </w:tcPr>
          <w:p w14:paraId="5ECCBF2A"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6FCE9296"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62DA66A5"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6FA0C658"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bl>
    <w:p w14:paraId="64D615B2" w14:textId="77777777" w:rsidR="005B5A21" w:rsidRPr="008132DF" w:rsidRDefault="005B5A21" w:rsidP="005B5A21">
      <w:pPr>
        <w:spacing w:after="240" w:line="276" w:lineRule="auto"/>
        <w:jc w:val="both"/>
        <w:rPr>
          <w:rFonts w:ascii="Arial" w:hAnsi="Arial" w:cs="Arial"/>
          <w:sz w:val="20"/>
          <w:szCs w:val="22"/>
          <w:lang w:val="es-419"/>
        </w:rPr>
      </w:pPr>
      <w:r>
        <w:rPr>
          <w:rFonts w:ascii="Arial" w:hAnsi="Arial" w:cs="Arial"/>
          <w:sz w:val="20"/>
          <w:szCs w:val="22"/>
          <w:lang w:val="es-419"/>
        </w:rPr>
        <w:t>Fuente: Elaboración Propia</w:t>
      </w:r>
    </w:p>
    <w:p w14:paraId="040B4734" w14:textId="0574573D" w:rsidR="005B5A21" w:rsidRPr="008132DF" w:rsidRDefault="005B5A21" w:rsidP="005B5A21">
      <w:pPr>
        <w:pStyle w:val="Descripcin"/>
        <w:keepNext/>
        <w:spacing w:after="0"/>
        <w:rPr>
          <w:rFonts w:ascii="Arial" w:hAnsi="Arial" w:cs="Arial"/>
          <w:b w:val="0"/>
          <w:color w:val="000000" w:themeColor="text1"/>
          <w:sz w:val="20"/>
          <w:szCs w:val="22"/>
          <w:lang w:val="es-419"/>
        </w:rPr>
      </w:pPr>
      <w:bookmarkStart w:id="319" w:name="_Toc106352974"/>
      <w:r w:rsidRPr="008132DF">
        <w:rPr>
          <w:rFonts w:ascii="Arial" w:hAnsi="Arial" w:cs="Arial"/>
          <w:b w:val="0"/>
          <w:color w:val="000000" w:themeColor="text1"/>
          <w:sz w:val="20"/>
          <w:szCs w:val="22"/>
        </w:rPr>
        <w:t xml:space="preserve">Tabla </w:t>
      </w:r>
      <w:r w:rsidRPr="008132DF">
        <w:rPr>
          <w:rFonts w:ascii="Arial" w:hAnsi="Arial" w:cs="Arial"/>
          <w:b w:val="0"/>
          <w:color w:val="000000" w:themeColor="text1"/>
          <w:sz w:val="20"/>
          <w:szCs w:val="22"/>
        </w:rPr>
        <w:fldChar w:fldCharType="begin"/>
      </w:r>
      <w:r w:rsidRPr="008132DF">
        <w:rPr>
          <w:rFonts w:ascii="Arial" w:hAnsi="Arial" w:cs="Arial"/>
          <w:b w:val="0"/>
          <w:color w:val="000000" w:themeColor="text1"/>
          <w:sz w:val="20"/>
          <w:szCs w:val="22"/>
        </w:rPr>
        <w:instrText xml:space="preserve"> SEQ Tabla \* ARABIC </w:instrText>
      </w:r>
      <w:r w:rsidRPr="008132DF">
        <w:rPr>
          <w:rFonts w:ascii="Arial" w:hAnsi="Arial" w:cs="Arial"/>
          <w:b w:val="0"/>
          <w:color w:val="000000" w:themeColor="text1"/>
          <w:sz w:val="20"/>
          <w:szCs w:val="22"/>
        </w:rPr>
        <w:fldChar w:fldCharType="separate"/>
      </w:r>
      <w:r w:rsidR="00201BF7">
        <w:rPr>
          <w:rFonts w:ascii="Arial" w:hAnsi="Arial" w:cs="Arial"/>
          <w:b w:val="0"/>
          <w:noProof/>
          <w:color w:val="000000" w:themeColor="text1"/>
          <w:sz w:val="20"/>
          <w:szCs w:val="22"/>
        </w:rPr>
        <w:t>66</w:t>
      </w:r>
      <w:r w:rsidRPr="008132DF">
        <w:rPr>
          <w:rFonts w:ascii="Arial" w:hAnsi="Arial" w:cs="Arial"/>
          <w:b w:val="0"/>
          <w:color w:val="000000" w:themeColor="text1"/>
          <w:sz w:val="20"/>
          <w:szCs w:val="22"/>
        </w:rPr>
        <w:fldChar w:fldCharType="end"/>
      </w:r>
      <w:r w:rsidRPr="008132DF">
        <w:rPr>
          <w:rFonts w:ascii="Arial" w:hAnsi="Arial" w:cs="Arial"/>
          <w:b w:val="0"/>
          <w:color w:val="000000" w:themeColor="text1"/>
          <w:sz w:val="20"/>
          <w:szCs w:val="22"/>
        </w:rPr>
        <w:t xml:space="preserve">. </w:t>
      </w:r>
      <w:r w:rsidRPr="008132DF">
        <w:rPr>
          <w:rFonts w:ascii="Arial" w:hAnsi="Arial" w:cs="Arial"/>
          <w:b w:val="0"/>
          <w:color w:val="000000" w:themeColor="text1"/>
          <w:sz w:val="20"/>
          <w:szCs w:val="22"/>
          <w:lang w:val="es-419"/>
        </w:rPr>
        <w:t xml:space="preserve">Fortalezas y </w:t>
      </w:r>
      <w:r>
        <w:rPr>
          <w:rFonts w:ascii="Arial" w:hAnsi="Arial" w:cs="Arial"/>
          <w:b w:val="0"/>
          <w:color w:val="000000" w:themeColor="text1"/>
          <w:sz w:val="20"/>
          <w:szCs w:val="22"/>
          <w:lang w:val="es-419"/>
        </w:rPr>
        <w:t>Aspectos de Mejora</w:t>
      </w:r>
      <w:r w:rsidRPr="008132DF">
        <w:rPr>
          <w:rFonts w:ascii="Arial" w:hAnsi="Arial" w:cs="Arial"/>
          <w:b w:val="0"/>
          <w:color w:val="000000" w:themeColor="text1"/>
          <w:sz w:val="20"/>
          <w:szCs w:val="22"/>
          <w:lang w:val="es-419"/>
        </w:rPr>
        <w:t xml:space="preserve"> del Factor 1</w:t>
      </w:r>
      <w:r>
        <w:rPr>
          <w:rFonts w:ascii="Arial" w:hAnsi="Arial" w:cs="Arial"/>
          <w:b w:val="0"/>
          <w:color w:val="000000" w:themeColor="text1"/>
          <w:sz w:val="20"/>
          <w:szCs w:val="22"/>
          <w:lang w:val="es-419"/>
        </w:rPr>
        <w:t>0</w:t>
      </w:r>
      <w:r w:rsidRPr="008132DF">
        <w:rPr>
          <w:rFonts w:ascii="Arial" w:hAnsi="Arial" w:cs="Arial"/>
          <w:b w:val="0"/>
          <w:color w:val="000000" w:themeColor="text1"/>
          <w:sz w:val="20"/>
          <w:szCs w:val="22"/>
          <w:lang w:val="es-419"/>
        </w:rPr>
        <w:t>.</w:t>
      </w:r>
      <w:bookmarkEnd w:id="319"/>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single" w:sz="4" w:space="0" w:color="002060"/>
        </w:tblBorders>
        <w:tblLook w:val="04A0" w:firstRow="1" w:lastRow="0" w:firstColumn="1" w:lastColumn="0" w:noHBand="0" w:noVBand="1"/>
      </w:tblPr>
      <w:tblGrid>
        <w:gridCol w:w="782"/>
        <w:gridCol w:w="4166"/>
        <w:gridCol w:w="782"/>
        <w:gridCol w:w="4242"/>
      </w:tblGrid>
      <w:tr w:rsidR="005B5A21" w:rsidRPr="008132DF" w14:paraId="2FAD4EE4" w14:textId="77777777" w:rsidTr="00762152">
        <w:tc>
          <w:tcPr>
            <w:tcW w:w="2481" w:type="pct"/>
            <w:gridSpan w:val="2"/>
            <w:tcBorders>
              <w:right w:val="nil"/>
            </w:tcBorders>
            <w:shd w:val="clear" w:color="auto" w:fill="auto"/>
            <w:vAlign w:val="center"/>
          </w:tcPr>
          <w:p w14:paraId="3FB73AD5"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Fortalezas</w:t>
            </w:r>
          </w:p>
        </w:tc>
        <w:tc>
          <w:tcPr>
            <w:tcW w:w="2519" w:type="pct"/>
            <w:gridSpan w:val="2"/>
            <w:tcBorders>
              <w:left w:val="nil"/>
            </w:tcBorders>
            <w:shd w:val="clear" w:color="auto" w:fill="auto"/>
            <w:vAlign w:val="center"/>
          </w:tcPr>
          <w:p w14:paraId="7358C5E8" w14:textId="77777777" w:rsidR="005B5A21" w:rsidRPr="008132DF" w:rsidRDefault="005B5A21" w:rsidP="00762152">
            <w:pPr>
              <w:jc w:val="center"/>
              <w:rPr>
                <w:rFonts w:ascii="Arial" w:hAnsi="Arial" w:cs="Arial"/>
                <w:b/>
                <w:sz w:val="20"/>
                <w:szCs w:val="22"/>
                <w:lang w:val="es-419"/>
              </w:rPr>
            </w:pPr>
            <w:r>
              <w:rPr>
                <w:rFonts w:ascii="Arial" w:hAnsi="Arial" w:cs="Arial"/>
                <w:b/>
                <w:sz w:val="20"/>
                <w:szCs w:val="22"/>
                <w:lang w:val="es-419"/>
              </w:rPr>
              <w:t>Aspectos De Mejora</w:t>
            </w:r>
          </w:p>
        </w:tc>
      </w:tr>
      <w:tr w:rsidR="005B5A21" w:rsidRPr="008132DF" w14:paraId="055D0068" w14:textId="77777777" w:rsidTr="00762152">
        <w:tc>
          <w:tcPr>
            <w:tcW w:w="392" w:type="pct"/>
            <w:tcBorders>
              <w:right w:val="nil"/>
            </w:tcBorders>
            <w:shd w:val="clear" w:color="auto" w:fill="auto"/>
            <w:vAlign w:val="center"/>
          </w:tcPr>
          <w:p w14:paraId="26B8532D"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089" w:type="pct"/>
            <w:tcBorders>
              <w:left w:val="nil"/>
              <w:right w:val="nil"/>
            </w:tcBorders>
            <w:shd w:val="clear" w:color="auto" w:fill="auto"/>
            <w:vAlign w:val="center"/>
          </w:tcPr>
          <w:p w14:paraId="085BB0BB"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c>
          <w:tcPr>
            <w:tcW w:w="392" w:type="pct"/>
            <w:tcBorders>
              <w:left w:val="nil"/>
              <w:right w:val="nil"/>
            </w:tcBorders>
            <w:shd w:val="clear" w:color="auto" w:fill="auto"/>
            <w:vAlign w:val="center"/>
          </w:tcPr>
          <w:p w14:paraId="40979F12"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127" w:type="pct"/>
            <w:tcBorders>
              <w:left w:val="nil"/>
            </w:tcBorders>
            <w:shd w:val="clear" w:color="auto" w:fill="auto"/>
            <w:vAlign w:val="center"/>
          </w:tcPr>
          <w:p w14:paraId="13BE44AB"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r>
      <w:tr w:rsidR="005B5A21" w:rsidRPr="008132DF" w14:paraId="02B542A3" w14:textId="77777777" w:rsidTr="00762152">
        <w:tc>
          <w:tcPr>
            <w:tcW w:w="392" w:type="pct"/>
            <w:tcBorders>
              <w:right w:val="nil"/>
            </w:tcBorders>
            <w:shd w:val="clear" w:color="auto" w:fill="auto"/>
            <w:vAlign w:val="center"/>
          </w:tcPr>
          <w:p w14:paraId="5BE556AB"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F1</w:t>
            </w:r>
          </w:p>
        </w:tc>
        <w:tc>
          <w:tcPr>
            <w:tcW w:w="2089" w:type="pct"/>
            <w:tcBorders>
              <w:left w:val="nil"/>
              <w:right w:val="nil"/>
            </w:tcBorders>
            <w:shd w:val="clear" w:color="auto" w:fill="auto"/>
            <w:vAlign w:val="center"/>
          </w:tcPr>
          <w:p w14:paraId="083AC381"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516AD61F"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1</w:t>
            </w:r>
          </w:p>
        </w:tc>
        <w:tc>
          <w:tcPr>
            <w:tcW w:w="2127" w:type="pct"/>
            <w:tcBorders>
              <w:left w:val="nil"/>
            </w:tcBorders>
            <w:shd w:val="clear" w:color="auto" w:fill="auto"/>
            <w:vAlign w:val="center"/>
          </w:tcPr>
          <w:p w14:paraId="0AA54E30"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394FA953" w14:textId="77777777" w:rsidTr="00762152">
        <w:tc>
          <w:tcPr>
            <w:tcW w:w="392" w:type="pct"/>
            <w:tcBorders>
              <w:right w:val="nil"/>
            </w:tcBorders>
            <w:shd w:val="clear" w:color="auto" w:fill="auto"/>
            <w:vAlign w:val="center"/>
          </w:tcPr>
          <w:p w14:paraId="7ECA075B"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F2</w:t>
            </w:r>
          </w:p>
        </w:tc>
        <w:tc>
          <w:tcPr>
            <w:tcW w:w="2089" w:type="pct"/>
            <w:tcBorders>
              <w:left w:val="nil"/>
              <w:right w:val="nil"/>
            </w:tcBorders>
            <w:shd w:val="clear" w:color="auto" w:fill="auto"/>
            <w:vAlign w:val="center"/>
          </w:tcPr>
          <w:p w14:paraId="27892B58"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54508E22"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2</w:t>
            </w:r>
          </w:p>
        </w:tc>
        <w:tc>
          <w:tcPr>
            <w:tcW w:w="2127" w:type="pct"/>
            <w:tcBorders>
              <w:left w:val="nil"/>
            </w:tcBorders>
            <w:shd w:val="clear" w:color="auto" w:fill="auto"/>
            <w:vAlign w:val="center"/>
          </w:tcPr>
          <w:p w14:paraId="31698CEA"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55596EC3" w14:textId="77777777" w:rsidTr="00762152">
        <w:tc>
          <w:tcPr>
            <w:tcW w:w="392" w:type="pct"/>
            <w:tcBorders>
              <w:right w:val="nil"/>
            </w:tcBorders>
            <w:shd w:val="clear" w:color="auto" w:fill="auto"/>
            <w:vAlign w:val="center"/>
          </w:tcPr>
          <w:p w14:paraId="401FB775"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1BCDE956"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457D35F3"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6F8B7D79"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72ECD86B" w14:textId="77777777" w:rsidTr="00762152">
        <w:tc>
          <w:tcPr>
            <w:tcW w:w="392" w:type="pct"/>
            <w:tcBorders>
              <w:right w:val="nil"/>
            </w:tcBorders>
            <w:shd w:val="clear" w:color="auto" w:fill="auto"/>
            <w:vAlign w:val="center"/>
          </w:tcPr>
          <w:p w14:paraId="62FB0694"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53385081"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32753E8E"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56ED9152"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bl>
    <w:p w14:paraId="033774B7" w14:textId="77777777" w:rsidR="005B5A21" w:rsidRPr="008132DF" w:rsidRDefault="005B5A21" w:rsidP="005B5A21">
      <w:pPr>
        <w:spacing w:after="240" w:line="276" w:lineRule="auto"/>
        <w:jc w:val="both"/>
        <w:rPr>
          <w:rFonts w:ascii="Arial" w:hAnsi="Arial" w:cs="Arial"/>
          <w:sz w:val="20"/>
          <w:szCs w:val="22"/>
          <w:lang w:val="es-419"/>
        </w:rPr>
      </w:pPr>
      <w:r>
        <w:rPr>
          <w:rFonts w:ascii="Arial" w:hAnsi="Arial" w:cs="Arial"/>
          <w:sz w:val="20"/>
          <w:szCs w:val="22"/>
          <w:lang w:val="es-419"/>
        </w:rPr>
        <w:t>Fuente: Elaboración Propia</w:t>
      </w:r>
    </w:p>
    <w:p w14:paraId="01853D11" w14:textId="3D1D8C1E" w:rsidR="005B5A21" w:rsidRPr="008132DF" w:rsidRDefault="005B5A21" w:rsidP="005B5A21">
      <w:pPr>
        <w:pStyle w:val="Descripcin"/>
        <w:keepNext/>
        <w:spacing w:after="0"/>
        <w:rPr>
          <w:rFonts w:ascii="Arial" w:hAnsi="Arial" w:cs="Arial"/>
          <w:b w:val="0"/>
          <w:color w:val="000000" w:themeColor="text1"/>
          <w:sz w:val="20"/>
          <w:szCs w:val="22"/>
          <w:lang w:val="es-419"/>
        </w:rPr>
      </w:pPr>
      <w:bookmarkStart w:id="320" w:name="_Toc106352975"/>
      <w:r w:rsidRPr="008132DF">
        <w:rPr>
          <w:rFonts w:ascii="Arial" w:hAnsi="Arial" w:cs="Arial"/>
          <w:b w:val="0"/>
          <w:color w:val="000000" w:themeColor="text1"/>
          <w:sz w:val="20"/>
          <w:szCs w:val="22"/>
        </w:rPr>
        <w:t xml:space="preserve">Tabla </w:t>
      </w:r>
      <w:r w:rsidRPr="008132DF">
        <w:rPr>
          <w:rFonts w:ascii="Arial" w:hAnsi="Arial" w:cs="Arial"/>
          <w:b w:val="0"/>
          <w:color w:val="000000" w:themeColor="text1"/>
          <w:sz w:val="20"/>
          <w:szCs w:val="22"/>
        </w:rPr>
        <w:fldChar w:fldCharType="begin"/>
      </w:r>
      <w:r w:rsidRPr="008132DF">
        <w:rPr>
          <w:rFonts w:ascii="Arial" w:hAnsi="Arial" w:cs="Arial"/>
          <w:b w:val="0"/>
          <w:color w:val="000000" w:themeColor="text1"/>
          <w:sz w:val="20"/>
          <w:szCs w:val="22"/>
        </w:rPr>
        <w:instrText xml:space="preserve"> SEQ Tabla \* ARABIC </w:instrText>
      </w:r>
      <w:r w:rsidRPr="008132DF">
        <w:rPr>
          <w:rFonts w:ascii="Arial" w:hAnsi="Arial" w:cs="Arial"/>
          <w:b w:val="0"/>
          <w:color w:val="000000" w:themeColor="text1"/>
          <w:sz w:val="20"/>
          <w:szCs w:val="22"/>
        </w:rPr>
        <w:fldChar w:fldCharType="separate"/>
      </w:r>
      <w:r w:rsidR="00201BF7">
        <w:rPr>
          <w:rFonts w:ascii="Arial" w:hAnsi="Arial" w:cs="Arial"/>
          <w:b w:val="0"/>
          <w:noProof/>
          <w:color w:val="000000" w:themeColor="text1"/>
          <w:sz w:val="20"/>
          <w:szCs w:val="22"/>
        </w:rPr>
        <w:t>67</w:t>
      </w:r>
      <w:r w:rsidRPr="008132DF">
        <w:rPr>
          <w:rFonts w:ascii="Arial" w:hAnsi="Arial" w:cs="Arial"/>
          <w:b w:val="0"/>
          <w:color w:val="000000" w:themeColor="text1"/>
          <w:sz w:val="20"/>
          <w:szCs w:val="22"/>
        </w:rPr>
        <w:fldChar w:fldCharType="end"/>
      </w:r>
      <w:r w:rsidRPr="008132DF">
        <w:rPr>
          <w:rFonts w:ascii="Arial" w:hAnsi="Arial" w:cs="Arial"/>
          <w:b w:val="0"/>
          <w:color w:val="000000" w:themeColor="text1"/>
          <w:sz w:val="20"/>
          <w:szCs w:val="22"/>
        </w:rPr>
        <w:t xml:space="preserve">. </w:t>
      </w:r>
      <w:r w:rsidRPr="008132DF">
        <w:rPr>
          <w:rFonts w:ascii="Arial" w:hAnsi="Arial" w:cs="Arial"/>
          <w:b w:val="0"/>
          <w:color w:val="000000" w:themeColor="text1"/>
          <w:sz w:val="20"/>
          <w:szCs w:val="22"/>
          <w:lang w:val="es-419"/>
        </w:rPr>
        <w:t xml:space="preserve">Fortalezas y </w:t>
      </w:r>
      <w:r>
        <w:rPr>
          <w:rFonts w:ascii="Arial" w:hAnsi="Arial" w:cs="Arial"/>
          <w:b w:val="0"/>
          <w:color w:val="000000" w:themeColor="text1"/>
          <w:sz w:val="20"/>
          <w:szCs w:val="22"/>
          <w:lang w:val="es-419"/>
        </w:rPr>
        <w:t>Aspectos de Mejora</w:t>
      </w:r>
      <w:r w:rsidRPr="008132DF">
        <w:rPr>
          <w:rFonts w:ascii="Arial" w:hAnsi="Arial" w:cs="Arial"/>
          <w:b w:val="0"/>
          <w:color w:val="000000" w:themeColor="text1"/>
          <w:sz w:val="20"/>
          <w:szCs w:val="22"/>
          <w:lang w:val="es-419"/>
        </w:rPr>
        <w:t xml:space="preserve"> del Factor 1</w:t>
      </w:r>
      <w:r>
        <w:rPr>
          <w:rFonts w:ascii="Arial" w:hAnsi="Arial" w:cs="Arial"/>
          <w:b w:val="0"/>
          <w:color w:val="000000" w:themeColor="text1"/>
          <w:sz w:val="20"/>
          <w:szCs w:val="22"/>
          <w:lang w:val="es-419"/>
        </w:rPr>
        <w:t>1</w:t>
      </w:r>
      <w:r w:rsidRPr="008132DF">
        <w:rPr>
          <w:rFonts w:ascii="Arial" w:hAnsi="Arial" w:cs="Arial"/>
          <w:b w:val="0"/>
          <w:color w:val="000000" w:themeColor="text1"/>
          <w:sz w:val="20"/>
          <w:szCs w:val="22"/>
          <w:lang w:val="es-419"/>
        </w:rPr>
        <w:t>.</w:t>
      </w:r>
      <w:bookmarkEnd w:id="320"/>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single" w:sz="4" w:space="0" w:color="002060"/>
        </w:tblBorders>
        <w:tblLook w:val="04A0" w:firstRow="1" w:lastRow="0" w:firstColumn="1" w:lastColumn="0" w:noHBand="0" w:noVBand="1"/>
      </w:tblPr>
      <w:tblGrid>
        <w:gridCol w:w="782"/>
        <w:gridCol w:w="4166"/>
        <w:gridCol w:w="782"/>
        <w:gridCol w:w="4242"/>
      </w:tblGrid>
      <w:tr w:rsidR="005B5A21" w:rsidRPr="008132DF" w14:paraId="4DD363A2" w14:textId="77777777" w:rsidTr="00762152">
        <w:tc>
          <w:tcPr>
            <w:tcW w:w="2481" w:type="pct"/>
            <w:gridSpan w:val="2"/>
            <w:tcBorders>
              <w:right w:val="nil"/>
            </w:tcBorders>
            <w:shd w:val="clear" w:color="auto" w:fill="auto"/>
            <w:vAlign w:val="center"/>
          </w:tcPr>
          <w:p w14:paraId="6F846B93"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Fortalezas</w:t>
            </w:r>
          </w:p>
        </w:tc>
        <w:tc>
          <w:tcPr>
            <w:tcW w:w="2519" w:type="pct"/>
            <w:gridSpan w:val="2"/>
            <w:tcBorders>
              <w:left w:val="nil"/>
            </w:tcBorders>
            <w:shd w:val="clear" w:color="auto" w:fill="auto"/>
            <w:vAlign w:val="center"/>
          </w:tcPr>
          <w:p w14:paraId="461FD24B" w14:textId="77777777" w:rsidR="005B5A21" w:rsidRPr="008132DF" w:rsidRDefault="005B5A21" w:rsidP="00762152">
            <w:pPr>
              <w:jc w:val="center"/>
              <w:rPr>
                <w:rFonts w:ascii="Arial" w:hAnsi="Arial" w:cs="Arial"/>
                <w:b/>
                <w:sz w:val="20"/>
                <w:szCs w:val="22"/>
                <w:lang w:val="es-419"/>
              </w:rPr>
            </w:pPr>
            <w:r>
              <w:rPr>
                <w:rFonts w:ascii="Arial" w:hAnsi="Arial" w:cs="Arial"/>
                <w:b/>
                <w:sz w:val="20"/>
                <w:szCs w:val="22"/>
                <w:lang w:val="es-419"/>
              </w:rPr>
              <w:t>Aspectos De Mejora</w:t>
            </w:r>
          </w:p>
        </w:tc>
      </w:tr>
      <w:tr w:rsidR="005B5A21" w:rsidRPr="008132DF" w14:paraId="55E1F831" w14:textId="77777777" w:rsidTr="00762152">
        <w:tc>
          <w:tcPr>
            <w:tcW w:w="392" w:type="pct"/>
            <w:tcBorders>
              <w:right w:val="nil"/>
            </w:tcBorders>
            <w:shd w:val="clear" w:color="auto" w:fill="auto"/>
            <w:vAlign w:val="center"/>
          </w:tcPr>
          <w:p w14:paraId="41A21644"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089" w:type="pct"/>
            <w:tcBorders>
              <w:left w:val="nil"/>
              <w:right w:val="nil"/>
            </w:tcBorders>
            <w:shd w:val="clear" w:color="auto" w:fill="auto"/>
            <w:vAlign w:val="center"/>
          </w:tcPr>
          <w:p w14:paraId="023D156F"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c>
          <w:tcPr>
            <w:tcW w:w="392" w:type="pct"/>
            <w:tcBorders>
              <w:left w:val="nil"/>
              <w:right w:val="nil"/>
            </w:tcBorders>
            <w:shd w:val="clear" w:color="auto" w:fill="auto"/>
            <w:vAlign w:val="center"/>
          </w:tcPr>
          <w:p w14:paraId="7C6BF7EC"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127" w:type="pct"/>
            <w:tcBorders>
              <w:left w:val="nil"/>
            </w:tcBorders>
            <w:shd w:val="clear" w:color="auto" w:fill="auto"/>
            <w:vAlign w:val="center"/>
          </w:tcPr>
          <w:p w14:paraId="55130635"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r>
      <w:tr w:rsidR="005B5A21" w:rsidRPr="008132DF" w14:paraId="54020D58" w14:textId="77777777" w:rsidTr="00762152">
        <w:tc>
          <w:tcPr>
            <w:tcW w:w="392" w:type="pct"/>
            <w:tcBorders>
              <w:right w:val="nil"/>
            </w:tcBorders>
            <w:shd w:val="clear" w:color="auto" w:fill="auto"/>
            <w:vAlign w:val="center"/>
          </w:tcPr>
          <w:p w14:paraId="58FB60F1"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F1</w:t>
            </w:r>
          </w:p>
        </w:tc>
        <w:tc>
          <w:tcPr>
            <w:tcW w:w="2089" w:type="pct"/>
            <w:tcBorders>
              <w:left w:val="nil"/>
              <w:right w:val="nil"/>
            </w:tcBorders>
            <w:shd w:val="clear" w:color="auto" w:fill="auto"/>
            <w:vAlign w:val="center"/>
          </w:tcPr>
          <w:p w14:paraId="3EC2E208"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556616A2"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1</w:t>
            </w:r>
          </w:p>
        </w:tc>
        <w:tc>
          <w:tcPr>
            <w:tcW w:w="2127" w:type="pct"/>
            <w:tcBorders>
              <w:left w:val="nil"/>
            </w:tcBorders>
            <w:shd w:val="clear" w:color="auto" w:fill="auto"/>
            <w:vAlign w:val="center"/>
          </w:tcPr>
          <w:p w14:paraId="487F3ADD"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4D9C1D25" w14:textId="77777777" w:rsidTr="00762152">
        <w:tc>
          <w:tcPr>
            <w:tcW w:w="392" w:type="pct"/>
            <w:tcBorders>
              <w:right w:val="nil"/>
            </w:tcBorders>
            <w:shd w:val="clear" w:color="auto" w:fill="auto"/>
            <w:vAlign w:val="center"/>
          </w:tcPr>
          <w:p w14:paraId="6DC6D9BC"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F2</w:t>
            </w:r>
          </w:p>
        </w:tc>
        <w:tc>
          <w:tcPr>
            <w:tcW w:w="2089" w:type="pct"/>
            <w:tcBorders>
              <w:left w:val="nil"/>
              <w:right w:val="nil"/>
            </w:tcBorders>
            <w:shd w:val="clear" w:color="auto" w:fill="auto"/>
            <w:vAlign w:val="center"/>
          </w:tcPr>
          <w:p w14:paraId="009BE94D"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7851E6F1"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2</w:t>
            </w:r>
          </w:p>
        </w:tc>
        <w:tc>
          <w:tcPr>
            <w:tcW w:w="2127" w:type="pct"/>
            <w:tcBorders>
              <w:left w:val="nil"/>
            </w:tcBorders>
            <w:shd w:val="clear" w:color="auto" w:fill="auto"/>
            <w:vAlign w:val="center"/>
          </w:tcPr>
          <w:p w14:paraId="79159FB0"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2A67BB6F" w14:textId="77777777" w:rsidTr="00762152">
        <w:tc>
          <w:tcPr>
            <w:tcW w:w="392" w:type="pct"/>
            <w:tcBorders>
              <w:right w:val="nil"/>
            </w:tcBorders>
            <w:shd w:val="clear" w:color="auto" w:fill="auto"/>
            <w:vAlign w:val="center"/>
          </w:tcPr>
          <w:p w14:paraId="7916F82B"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lastRenderedPageBreak/>
              <w:t>…</w:t>
            </w:r>
          </w:p>
        </w:tc>
        <w:tc>
          <w:tcPr>
            <w:tcW w:w="2089" w:type="pct"/>
            <w:tcBorders>
              <w:left w:val="nil"/>
              <w:right w:val="nil"/>
            </w:tcBorders>
            <w:shd w:val="clear" w:color="auto" w:fill="auto"/>
            <w:vAlign w:val="center"/>
          </w:tcPr>
          <w:p w14:paraId="013B80C3"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62C7651F"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167F3D84"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3F76331E" w14:textId="77777777" w:rsidTr="00762152">
        <w:tc>
          <w:tcPr>
            <w:tcW w:w="392" w:type="pct"/>
            <w:tcBorders>
              <w:right w:val="nil"/>
            </w:tcBorders>
            <w:shd w:val="clear" w:color="auto" w:fill="auto"/>
            <w:vAlign w:val="center"/>
          </w:tcPr>
          <w:p w14:paraId="688E59ED"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381CD9AD"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45D78FFF"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79BC14C8"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bl>
    <w:p w14:paraId="3493E67B" w14:textId="77777777" w:rsidR="005B5A21" w:rsidRPr="008132DF" w:rsidRDefault="005B5A21" w:rsidP="005B5A21">
      <w:pPr>
        <w:spacing w:after="240" w:line="276" w:lineRule="auto"/>
        <w:jc w:val="both"/>
        <w:rPr>
          <w:rFonts w:ascii="Arial" w:hAnsi="Arial" w:cs="Arial"/>
          <w:sz w:val="20"/>
          <w:szCs w:val="22"/>
          <w:lang w:val="es-419"/>
        </w:rPr>
      </w:pPr>
      <w:r>
        <w:rPr>
          <w:rFonts w:ascii="Arial" w:hAnsi="Arial" w:cs="Arial"/>
          <w:sz w:val="20"/>
          <w:szCs w:val="22"/>
          <w:lang w:val="es-419"/>
        </w:rPr>
        <w:t>Fuente: Elaboración Propia</w:t>
      </w:r>
    </w:p>
    <w:p w14:paraId="28FDDBB2" w14:textId="025BDEFC" w:rsidR="005B5A21" w:rsidRPr="008132DF" w:rsidRDefault="005B5A21" w:rsidP="005B5A21">
      <w:pPr>
        <w:pStyle w:val="Descripcin"/>
        <w:keepNext/>
        <w:spacing w:after="0"/>
        <w:rPr>
          <w:rFonts w:ascii="Arial" w:hAnsi="Arial" w:cs="Arial"/>
          <w:b w:val="0"/>
          <w:color w:val="000000" w:themeColor="text1"/>
          <w:sz w:val="20"/>
          <w:szCs w:val="22"/>
          <w:lang w:val="es-419"/>
        </w:rPr>
      </w:pPr>
      <w:bookmarkStart w:id="321" w:name="_Toc106352976"/>
      <w:r w:rsidRPr="008132DF">
        <w:rPr>
          <w:rFonts w:ascii="Arial" w:hAnsi="Arial" w:cs="Arial"/>
          <w:b w:val="0"/>
          <w:color w:val="000000" w:themeColor="text1"/>
          <w:sz w:val="20"/>
          <w:szCs w:val="22"/>
        </w:rPr>
        <w:t xml:space="preserve">Tabla </w:t>
      </w:r>
      <w:r w:rsidRPr="008132DF">
        <w:rPr>
          <w:rFonts w:ascii="Arial" w:hAnsi="Arial" w:cs="Arial"/>
          <w:b w:val="0"/>
          <w:color w:val="000000" w:themeColor="text1"/>
          <w:sz w:val="20"/>
          <w:szCs w:val="22"/>
        </w:rPr>
        <w:fldChar w:fldCharType="begin"/>
      </w:r>
      <w:r w:rsidRPr="008132DF">
        <w:rPr>
          <w:rFonts w:ascii="Arial" w:hAnsi="Arial" w:cs="Arial"/>
          <w:b w:val="0"/>
          <w:color w:val="000000" w:themeColor="text1"/>
          <w:sz w:val="20"/>
          <w:szCs w:val="22"/>
        </w:rPr>
        <w:instrText xml:space="preserve"> SEQ Tabla \* ARABIC </w:instrText>
      </w:r>
      <w:r w:rsidRPr="008132DF">
        <w:rPr>
          <w:rFonts w:ascii="Arial" w:hAnsi="Arial" w:cs="Arial"/>
          <w:b w:val="0"/>
          <w:color w:val="000000" w:themeColor="text1"/>
          <w:sz w:val="20"/>
          <w:szCs w:val="22"/>
        </w:rPr>
        <w:fldChar w:fldCharType="separate"/>
      </w:r>
      <w:r w:rsidR="00201BF7">
        <w:rPr>
          <w:rFonts w:ascii="Arial" w:hAnsi="Arial" w:cs="Arial"/>
          <w:b w:val="0"/>
          <w:noProof/>
          <w:color w:val="000000" w:themeColor="text1"/>
          <w:sz w:val="20"/>
          <w:szCs w:val="22"/>
        </w:rPr>
        <w:t>68</w:t>
      </w:r>
      <w:r w:rsidRPr="008132DF">
        <w:rPr>
          <w:rFonts w:ascii="Arial" w:hAnsi="Arial" w:cs="Arial"/>
          <w:b w:val="0"/>
          <w:color w:val="000000" w:themeColor="text1"/>
          <w:sz w:val="20"/>
          <w:szCs w:val="22"/>
        </w:rPr>
        <w:fldChar w:fldCharType="end"/>
      </w:r>
      <w:r w:rsidRPr="008132DF">
        <w:rPr>
          <w:rFonts w:ascii="Arial" w:hAnsi="Arial" w:cs="Arial"/>
          <w:b w:val="0"/>
          <w:color w:val="000000" w:themeColor="text1"/>
          <w:sz w:val="20"/>
          <w:szCs w:val="22"/>
        </w:rPr>
        <w:t xml:space="preserve">. </w:t>
      </w:r>
      <w:r w:rsidRPr="008132DF">
        <w:rPr>
          <w:rFonts w:ascii="Arial" w:hAnsi="Arial" w:cs="Arial"/>
          <w:b w:val="0"/>
          <w:color w:val="000000" w:themeColor="text1"/>
          <w:sz w:val="20"/>
          <w:szCs w:val="22"/>
          <w:lang w:val="es-419"/>
        </w:rPr>
        <w:t xml:space="preserve">Fortalezas y </w:t>
      </w:r>
      <w:r>
        <w:rPr>
          <w:rFonts w:ascii="Arial" w:hAnsi="Arial" w:cs="Arial"/>
          <w:b w:val="0"/>
          <w:color w:val="000000" w:themeColor="text1"/>
          <w:sz w:val="20"/>
          <w:szCs w:val="22"/>
          <w:lang w:val="es-419"/>
        </w:rPr>
        <w:t>Aspectos de Mejora</w:t>
      </w:r>
      <w:r w:rsidRPr="008132DF">
        <w:rPr>
          <w:rFonts w:ascii="Arial" w:hAnsi="Arial" w:cs="Arial"/>
          <w:b w:val="0"/>
          <w:color w:val="000000" w:themeColor="text1"/>
          <w:sz w:val="20"/>
          <w:szCs w:val="22"/>
          <w:lang w:val="es-419"/>
        </w:rPr>
        <w:t xml:space="preserve"> del Factor 1</w:t>
      </w:r>
      <w:r>
        <w:rPr>
          <w:rFonts w:ascii="Arial" w:hAnsi="Arial" w:cs="Arial"/>
          <w:b w:val="0"/>
          <w:color w:val="000000" w:themeColor="text1"/>
          <w:sz w:val="20"/>
          <w:szCs w:val="22"/>
          <w:lang w:val="es-419"/>
        </w:rPr>
        <w:t>2</w:t>
      </w:r>
      <w:r w:rsidRPr="008132DF">
        <w:rPr>
          <w:rFonts w:ascii="Arial" w:hAnsi="Arial" w:cs="Arial"/>
          <w:b w:val="0"/>
          <w:color w:val="000000" w:themeColor="text1"/>
          <w:sz w:val="20"/>
          <w:szCs w:val="22"/>
          <w:lang w:val="es-419"/>
        </w:rPr>
        <w:t>.</w:t>
      </w:r>
      <w:bookmarkEnd w:id="321"/>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single" w:sz="4" w:space="0" w:color="002060"/>
        </w:tblBorders>
        <w:tblLook w:val="04A0" w:firstRow="1" w:lastRow="0" w:firstColumn="1" w:lastColumn="0" w:noHBand="0" w:noVBand="1"/>
      </w:tblPr>
      <w:tblGrid>
        <w:gridCol w:w="782"/>
        <w:gridCol w:w="4166"/>
        <w:gridCol w:w="782"/>
        <w:gridCol w:w="4242"/>
      </w:tblGrid>
      <w:tr w:rsidR="005B5A21" w:rsidRPr="008132DF" w14:paraId="6EBEBA35" w14:textId="77777777" w:rsidTr="00762152">
        <w:tc>
          <w:tcPr>
            <w:tcW w:w="2481" w:type="pct"/>
            <w:gridSpan w:val="2"/>
            <w:tcBorders>
              <w:right w:val="nil"/>
            </w:tcBorders>
            <w:shd w:val="clear" w:color="auto" w:fill="auto"/>
            <w:vAlign w:val="center"/>
          </w:tcPr>
          <w:p w14:paraId="2DE1FB6E"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Fortalezas</w:t>
            </w:r>
          </w:p>
        </w:tc>
        <w:tc>
          <w:tcPr>
            <w:tcW w:w="2519" w:type="pct"/>
            <w:gridSpan w:val="2"/>
            <w:tcBorders>
              <w:left w:val="nil"/>
            </w:tcBorders>
            <w:shd w:val="clear" w:color="auto" w:fill="auto"/>
            <w:vAlign w:val="center"/>
          </w:tcPr>
          <w:p w14:paraId="5177748A" w14:textId="77777777" w:rsidR="005B5A21" w:rsidRPr="008132DF" w:rsidRDefault="005B5A21" w:rsidP="00762152">
            <w:pPr>
              <w:jc w:val="center"/>
              <w:rPr>
                <w:rFonts w:ascii="Arial" w:hAnsi="Arial" w:cs="Arial"/>
                <w:b/>
                <w:sz w:val="20"/>
                <w:szCs w:val="22"/>
                <w:lang w:val="es-419"/>
              </w:rPr>
            </w:pPr>
            <w:r>
              <w:rPr>
                <w:rFonts w:ascii="Arial" w:hAnsi="Arial" w:cs="Arial"/>
                <w:b/>
                <w:sz w:val="20"/>
                <w:szCs w:val="22"/>
                <w:lang w:val="es-419"/>
              </w:rPr>
              <w:t>Aspectos De Mejora</w:t>
            </w:r>
          </w:p>
        </w:tc>
      </w:tr>
      <w:tr w:rsidR="005B5A21" w:rsidRPr="008132DF" w14:paraId="424FAEC0" w14:textId="77777777" w:rsidTr="00762152">
        <w:tc>
          <w:tcPr>
            <w:tcW w:w="392" w:type="pct"/>
            <w:tcBorders>
              <w:right w:val="nil"/>
            </w:tcBorders>
            <w:shd w:val="clear" w:color="auto" w:fill="auto"/>
            <w:vAlign w:val="center"/>
          </w:tcPr>
          <w:p w14:paraId="25FA688F"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089" w:type="pct"/>
            <w:tcBorders>
              <w:left w:val="nil"/>
              <w:right w:val="nil"/>
            </w:tcBorders>
            <w:shd w:val="clear" w:color="auto" w:fill="auto"/>
            <w:vAlign w:val="center"/>
          </w:tcPr>
          <w:p w14:paraId="1289FF9B"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c>
          <w:tcPr>
            <w:tcW w:w="392" w:type="pct"/>
            <w:tcBorders>
              <w:left w:val="nil"/>
              <w:right w:val="nil"/>
            </w:tcBorders>
            <w:shd w:val="clear" w:color="auto" w:fill="auto"/>
            <w:vAlign w:val="center"/>
          </w:tcPr>
          <w:p w14:paraId="531FA5FD"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127" w:type="pct"/>
            <w:tcBorders>
              <w:left w:val="nil"/>
            </w:tcBorders>
            <w:shd w:val="clear" w:color="auto" w:fill="auto"/>
            <w:vAlign w:val="center"/>
          </w:tcPr>
          <w:p w14:paraId="002FBC19"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r>
      <w:tr w:rsidR="005B5A21" w:rsidRPr="008132DF" w14:paraId="72456510" w14:textId="77777777" w:rsidTr="00762152">
        <w:tc>
          <w:tcPr>
            <w:tcW w:w="392" w:type="pct"/>
            <w:tcBorders>
              <w:right w:val="nil"/>
            </w:tcBorders>
            <w:shd w:val="clear" w:color="auto" w:fill="auto"/>
            <w:vAlign w:val="center"/>
          </w:tcPr>
          <w:p w14:paraId="05EFC0EA"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F1</w:t>
            </w:r>
          </w:p>
        </w:tc>
        <w:tc>
          <w:tcPr>
            <w:tcW w:w="2089" w:type="pct"/>
            <w:tcBorders>
              <w:left w:val="nil"/>
              <w:right w:val="nil"/>
            </w:tcBorders>
            <w:shd w:val="clear" w:color="auto" w:fill="auto"/>
            <w:vAlign w:val="center"/>
          </w:tcPr>
          <w:p w14:paraId="59C8859B"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7CBA78C7"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1</w:t>
            </w:r>
          </w:p>
        </w:tc>
        <w:tc>
          <w:tcPr>
            <w:tcW w:w="2127" w:type="pct"/>
            <w:tcBorders>
              <w:left w:val="nil"/>
            </w:tcBorders>
            <w:shd w:val="clear" w:color="auto" w:fill="auto"/>
            <w:vAlign w:val="center"/>
          </w:tcPr>
          <w:p w14:paraId="18B85299"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0A5B37AD" w14:textId="77777777" w:rsidTr="00762152">
        <w:tc>
          <w:tcPr>
            <w:tcW w:w="392" w:type="pct"/>
            <w:tcBorders>
              <w:right w:val="nil"/>
            </w:tcBorders>
            <w:shd w:val="clear" w:color="auto" w:fill="auto"/>
            <w:vAlign w:val="center"/>
          </w:tcPr>
          <w:p w14:paraId="6B42FA77"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F2</w:t>
            </w:r>
          </w:p>
        </w:tc>
        <w:tc>
          <w:tcPr>
            <w:tcW w:w="2089" w:type="pct"/>
            <w:tcBorders>
              <w:left w:val="nil"/>
              <w:right w:val="nil"/>
            </w:tcBorders>
            <w:shd w:val="clear" w:color="auto" w:fill="auto"/>
            <w:vAlign w:val="center"/>
          </w:tcPr>
          <w:p w14:paraId="038F978D"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36B5BA7D"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2</w:t>
            </w:r>
          </w:p>
        </w:tc>
        <w:tc>
          <w:tcPr>
            <w:tcW w:w="2127" w:type="pct"/>
            <w:tcBorders>
              <w:left w:val="nil"/>
            </w:tcBorders>
            <w:shd w:val="clear" w:color="auto" w:fill="auto"/>
            <w:vAlign w:val="center"/>
          </w:tcPr>
          <w:p w14:paraId="74C02513"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2C01F089" w14:textId="77777777" w:rsidTr="00762152">
        <w:tc>
          <w:tcPr>
            <w:tcW w:w="392" w:type="pct"/>
            <w:tcBorders>
              <w:right w:val="nil"/>
            </w:tcBorders>
            <w:shd w:val="clear" w:color="auto" w:fill="auto"/>
            <w:vAlign w:val="center"/>
          </w:tcPr>
          <w:p w14:paraId="68739F5E"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36B5C9D7"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770D1E22"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4D4A072C"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19C51BB1" w14:textId="77777777" w:rsidTr="00762152">
        <w:tc>
          <w:tcPr>
            <w:tcW w:w="392" w:type="pct"/>
            <w:tcBorders>
              <w:right w:val="nil"/>
            </w:tcBorders>
            <w:shd w:val="clear" w:color="auto" w:fill="auto"/>
            <w:vAlign w:val="center"/>
          </w:tcPr>
          <w:p w14:paraId="61759188"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765CFF78"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68C1A277"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6782A371"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bl>
    <w:p w14:paraId="39C40F85" w14:textId="77777777" w:rsidR="005B5A21" w:rsidRDefault="005B5A21" w:rsidP="005B5A21">
      <w:pPr>
        <w:spacing w:after="240" w:line="276" w:lineRule="auto"/>
        <w:jc w:val="both"/>
        <w:rPr>
          <w:rFonts w:ascii="Arial" w:hAnsi="Arial" w:cs="Arial"/>
          <w:sz w:val="20"/>
          <w:szCs w:val="22"/>
          <w:lang w:val="es-419"/>
        </w:rPr>
      </w:pPr>
      <w:r>
        <w:rPr>
          <w:rFonts w:ascii="Arial" w:hAnsi="Arial" w:cs="Arial"/>
          <w:sz w:val="20"/>
          <w:szCs w:val="22"/>
          <w:lang w:val="es-419"/>
        </w:rPr>
        <w:t>Fuente: Elaboración Propia</w:t>
      </w:r>
    </w:p>
    <w:p w14:paraId="31944054" w14:textId="23837ACE" w:rsidR="005B5A21" w:rsidRPr="000159C4" w:rsidRDefault="0025037C" w:rsidP="0025037C">
      <w:pPr>
        <w:pStyle w:val="Ttulo2"/>
        <w:spacing w:before="0" w:after="240"/>
        <w:jc w:val="both"/>
        <w:rPr>
          <w:rFonts w:ascii="Arial" w:hAnsi="Arial" w:cs="Arial"/>
          <w:color w:val="002060"/>
          <w:sz w:val="18"/>
          <w:szCs w:val="20"/>
          <w:u w:val="double" w:color="FFC000"/>
          <w:lang w:val="es-419"/>
        </w:rPr>
      </w:pPr>
      <w:bookmarkStart w:id="322" w:name="_Toc106352906"/>
      <w:r w:rsidRPr="000159C4">
        <w:rPr>
          <w:rFonts w:ascii="Arial" w:hAnsi="Arial" w:cs="Arial"/>
          <w:color w:val="002060"/>
          <w:sz w:val="22"/>
          <w:u w:val="double" w:color="FFC000"/>
          <w:lang w:val="es-419"/>
        </w:rPr>
        <w:t xml:space="preserve">EVALUACIÓN DE LA CALIDAD </w:t>
      </w:r>
      <w:r w:rsidR="00BA5DA0">
        <w:rPr>
          <w:rFonts w:ascii="Arial" w:hAnsi="Arial" w:cs="Arial"/>
          <w:color w:val="002060"/>
          <w:sz w:val="22"/>
          <w:u w:val="double" w:color="FFC000"/>
          <w:lang w:val="es-419"/>
        </w:rPr>
        <w:t>DE LA UNIVERSIDAD DE LA AMAZONIA</w:t>
      </w:r>
      <w:bookmarkEnd w:id="322"/>
    </w:p>
    <w:p w14:paraId="1F749648" w14:textId="711CE3D0" w:rsidR="005B5A21" w:rsidRPr="00EA6E64" w:rsidRDefault="005B5A21" w:rsidP="005B5A21">
      <w:pPr>
        <w:pStyle w:val="Descripcin"/>
        <w:keepNext/>
        <w:spacing w:after="0"/>
        <w:rPr>
          <w:rFonts w:ascii="Arial" w:hAnsi="Arial" w:cs="Arial"/>
          <w:b w:val="0"/>
          <w:color w:val="auto"/>
          <w:sz w:val="20"/>
          <w:szCs w:val="20"/>
        </w:rPr>
      </w:pPr>
      <w:bookmarkStart w:id="323" w:name="_Toc106352977"/>
      <w:r w:rsidRPr="00EA6E64">
        <w:rPr>
          <w:rFonts w:ascii="Arial" w:hAnsi="Arial" w:cs="Arial"/>
          <w:b w:val="0"/>
          <w:color w:val="auto"/>
          <w:sz w:val="20"/>
          <w:szCs w:val="20"/>
        </w:rPr>
        <w:t xml:space="preserve">Tabla </w:t>
      </w:r>
      <w:r w:rsidRPr="00EA6E64">
        <w:rPr>
          <w:rFonts w:ascii="Arial" w:hAnsi="Arial" w:cs="Arial"/>
          <w:b w:val="0"/>
          <w:color w:val="auto"/>
          <w:sz w:val="20"/>
          <w:szCs w:val="20"/>
        </w:rPr>
        <w:fldChar w:fldCharType="begin"/>
      </w:r>
      <w:r w:rsidRPr="00EA6E64">
        <w:rPr>
          <w:rFonts w:ascii="Arial" w:hAnsi="Arial" w:cs="Arial"/>
          <w:b w:val="0"/>
          <w:color w:val="auto"/>
          <w:sz w:val="20"/>
          <w:szCs w:val="20"/>
        </w:rPr>
        <w:instrText xml:space="preserve"> SEQ Tabla \* ARABIC </w:instrText>
      </w:r>
      <w:r w:rsidRPr="00EA6E64">
        <w:rPr>
          <w:rFonts w:ascii="Arial" w:hAnsi="Arial" w:cs="Arial"/>
          <w:b w:val="0"/>
          <w:color w:val="auto"/>
          <w:sz w:val="20"/>
          <w:szCs w:val="20"/>
        </w:rPr>
        <w:fldChar w:fldCharType="separate"/>
      </w:r>
      <w:r w:rsidR="00201BF7">
        <w:rPr>
          <w:rFonts w:ascii="Arial" w:hAnsi="Arial" w:cs="Arial"/>
          <w:b w:val="0"/>
          <w:noProof/>
          <w:color w:val="auto"/>
          <w:sz w:val="20"/>
          <w:szCs w:val="20"/>
        </w:rPr>
        <w:t>69</w:t>
      </w:r>
      <w:r w:rsidRPr="00EA6E64">
        <w:rPr>
          <w:rFonts w:ascii="Arial" w:hAnsi="Arial" w:cs="Arial"/>
          <w:b w:val="0"/>
          <w:color w:val="auto"/>
          <w:sz w:val="20"/>
          <w:szCs w:val="20"/>
        </w:rPr>
        <w:fldChar w:fldCharType="end"/>
      </w:r>
      <w:r w:rsidRPr="00EA6E64">
        <w:rPr>
          <w:rFonts w:ascii="Arial" w:hAnsi="Arial" w:cs="Arial"/>
          <w:b w:val="0"/>
          <w:color w:val="auto"/>
          <w:sz w:val="20"/>
          <w:szCs w:val="20"/>
        </w:rPr>
        <w:t>. Evaluación de la Calidad del Programa Académico</w:t>
      </w:r>
      <w:bookmarkEnd w:id="323"/>
    </w:p>
    <w:tbl>
      <w:tblPr>
        <w:tblW w:w="5000" w:type="pct"/>
        <w:tblBorders>
          <w:top w:val="single" w:sz="4" w:space="0" w:color="002060"/>
          <w:bottom w:val="single" w:sz="4" w:space="0" w:color="002060"/>
          <w:insideH w:val="single" w:sz="4" w:space="0" w:color="002060"/>
        </w:tblBorders>
        <w:tblCellMar>
          <w:left w:w="70" w:type="dxa"/>
          <w:right w:w="70" w:type="dxa"/>
        </w:tblCellMar>
        <w:tblLook w:val="04A0" w:firstRow="1" w:lastRow="0" w:firstColumn="1" w:lastColumn="0" w:noHBand="0" w:noVBand="1"/>
      </w:tblPr>
      <w:tblGrid>
        <w:gridCol w:w="3172"/>
        <w:gridCol w:w="1233"/>
        <w:gridCol w:w="1312"/>
        <w:gridCol w:w="1093"/>
        <w:gridCol w:w="931"/>
        <w:gridCol w:w="891"/>
        <w:gridCol w:w="1340"/>
      </w:tblGrid>
      <w:tr w:rsidR="005B5A21" w:rsidRPr="00EA6E64" w14:paraId="3E21E7CB" w14:textId="77777777" w:rsidTr="00762152">
        <w:trPr>
          <w:trHeight w:val="630"/>
        </w:trPr>
        <w:tc>
          <w:tcPr>
            <w:tcW w:w="1590" w:type="pct"/>
            <w:shd w:val="clear" w:color="auto" w:fill="auto"/>
            <w:vAlign w:val="center"/>
            <w:hideMark/>
          </w:tcPr>
          <w:p w14:paraId="56B611BC" w14:textId="77777777" w:rsidR="005B5A21" w:rsidRPr="00EA6E64" w:rsidRDefault="005B5A21" w:rsidP="00762152">
            <w:pPr>
              <w:jc w:val="center"/>
              <w:rPr>
                <w:rFonts w:ascii="Arial" w:hAnsi="Arial" w:cs="Arial"/>
                <w:b/>
                <w:bCs/>
                <w:sz w:val="18"/>
                <w:szCs w:val="20"/>
                <w:lang w:eastAsia="es-CO"/>
              </w:rPr>
            </w:pPr>
            <w:r>
              <w:rPr>
                <w:rFonts w:ascii="Arial" w:hAnsi="Arial" w:cs="Arial"/>
                <w:b/>
                <w:bCs/>
                <w:sz w:val="18"/>
                <w:szCs w:val="20"/>
                <w:lang w:eastAsia="es-CO"/>
              </w:rPr>
              <w:t>Factor</w:t>
            </w:r>
          </w:p>
        </w:tc>
        <w:tc>
          <w:tcPr>
            <w:tcW w:w="618" w:type="pct"/>
            <w:shd w:val="clear" w:color="auto" w:fill="auto"/>
            <w:vAlign w:val="center"/>
            <w:hideMark/>
          </w:tcPr>
          <w:p w14:paraId="21D34160" w14:textId="77777777" w:rsidR="005B5A21" w:rsidRPr="00EA6E64" w:rsidRDefault="005B5A21" w:rsidP="00762152">
            <w:pPr>
              <w:jc w:val="center"/>
              <w:rPr>
                <w:rFonts w:ascii="Arial" w:hAnsi="Arial" w:cs="Arial"/>
                <w:b/>
                <w:bCs/>
                <w:sz w:val="18"/>
                <w:szCs w:val="20"/>
                <w:lang w:eastAsia="es-CO"/>
              </w:rPr>
            </w:pPr>
            <w:r w:rsidRPr="00EA6E64">
              <w:rPr>
                <w:rFonts w:ascii="Arial" w:hAnsi="Arial" w:cs="Arial"/>
                <w:b/>
                <w:bCs/>
                <w:sz w:val="18"/>
                <w:szCs w:val="20"/>
                <w:lang w:eastAsia="es-CO"/>
              </w:rPr>
              <w:t>A. Ponderación (escala de 0 a 10)</w:t>
            </w:r>
          </w:p>
        </w:tc>
        <w:tc>
          <w:tcPr>
            <w:tcW w:w="658" w:type="pct"/>
            <w:shd w:val="clear" w:color="auto" w:fill="auto"/>
            <w:vAlign w:val="center"/>
            <w:hideMark/>
          </w:tcPr>
          <w:p w14:paraId="407FBED1" w14:textId="77777777" w:rsidR="005B5A21" w:rsidRPr="00EA6E64" w:rsidRDefault="005B5A21" w:rsidP="00762152">
            <w:pPr>
              <w:jc w:val="center"/>
              <w:rPr>
                <w:rFonts w:ascii="Arial" w:hAnsi="Arial" w:cs="Arial"/>
                <w:b/>
                <w:bCs/>
                <w:sz w:val="18"/>
                <w:szCs w:val="20"/>
                <w:lang w:eastAsia="es-CO"/>
              </w:rPr>
            </w:pPr>
            <w:r w:rsidRPr="00EA6E64">
              <w:rPr>
                <w:rFonts w:ascii="Arial" w:hAnsi="Arial" w:cs="Arial"/>
                <w:b/>
                <w:bCs/>
                <w:sz w:val="18"/>
                <w:szCs w:val="20"/>
                <w:lang w:eastAsia="es-CO"/>
              </w:rPr>
              <w:t xml:space="preserve">B. Grado de cumplimiento </w:t>
            </w:r>
            <w:r w:rsidRPr="00EA6E64">
              <w:rPr>
                <w:rFonts w:ascii="Arial" w:hAnsi="Arial" w:cs="Arial"/>
                <w:b/>
                <w:bCs/>
                <w:sz w:val="18"/>
                <w:szCs w:val="20"/>
                <w:lang w:eastAsia="es-CO"/>
              </w:rPr>
              <w:br/>
              <w:t>(escala de 0 a 5)</w:t>
            </w:r>
          </w:p>
        </w:tc>
        <w:tc>
          <w:tcPr>
            <w:tcW w:w="548" w:type="pct"/>
            <w:shd w:val="clear" w:color="auto" w:fill="auto"/>
            <w:vAlign w:val="center"/>
            <w:hideMark/>
          </w:tcPr>
          <w:p w14:paraId="7FC82194" w14:textId="77777777" w:rsidR="005B5A21" w:rsidRPr="00EA6E64" w:rsidRDefault="005B5A21" w:rsidP="00762152">
            <w:pPr>
              <w:jc w:val="center"/>
              <w:rPr>
                <w:rFonts w:ascii="Arial" w:hAnsi="Arial" w:cs="Arial"/>
                <w:b/>
                <w:bCs/>
                <w:sz w:val="18"/>
                <w:szCs w:val="20"/>
                <w:lang w:eastAsia="es-CO"/>
              </w:rPr>
            </w:pPr>
            <w:r w:rsidRPr="00EA6E64">
              <w:rPr>
                <w:rFonts w:ascii="Arial" w:hAnsi="Arial" w:cs="Arial"/>
                <w:b/>
                <w:bCs/>
                <w:sz w:val="18"/>
                <w:szCs w:val="20"/>
                <w:lang w:eastAsia="es-CO"/>
              </w:rPr>
              <w:t>C. Evaluación</w:t>
            </w:r>
            <w:r w:rsidRPr="00EA6E64">
              <w:rPr>
                <w:rFonts w:ascii="Arial" w:hAnsi="Arial" w:cs="Arial"/>
                <w:b/>
                <w:bCs/>
                <w:sz w:val="18"/>
                <w:szCs w:val="20"/>
                <w:lang w:eastAsia="es-CO"/>
              </w:rPr>
              <w:br/>
              <w:t>(A*B)</w:t>
            </w:r>
          </w:p>
        </w:tc>
        <w:tc>
          <w:tcPr>
            <w:tcW w:w="467" w:type="pct"/>
            <w:shd w:val="clear" w:color="auto" w:fill="auto"/>
            <w:vAlign w:val="center"/>
            <w:hideMark/>
          </w:tcPr>
          <w:p w14:paraId="3BBD19CF" w14:textId="77777777" w:rsidR="005B5A21" w:rsidRPr="00EA6E64" w:rsidRDefault="005B5A21" w:rsidP="00762152">
            <w:pPr>
              <w:jc w:val="center"/>
              <w:rPr>
                <w:rFonts w:ascii="Arial" w:hAnsi="Arial" w:cs="Arial"/>
                <w:b/>
                <w:bCs/>
                <w:sz w:val="18"/>
                <w:szCs w:val="20"/>
                <w:lang w:eastAsia="es-CO"/>
              </w:rPr>
            </w:pPr>
            <w:r w:rsidRPr="00EA6E64">
              <w:rPr>
                <w:rFonts w:ascii="Arial" w:hAnsi="Arial" w:cs="Arial"/>
                <w:b/>
                <w:bCs/>
                <w:sz w:val="18"/>
                <w:szCs w:val="20"/>
                <w:lang w:eastAsia="es-CO"/>
              </w:rPr>
              <w:t xml:space="preserve">D. Logro ideal: </w:t>
            </w:r>
            <w:r w:rsidRPr="00EA6E64">
              <w:rPr>
                <w:rFonts w:ascii="Arial" w:hAnsi="Arial" w:cs="Arial"/>
                <w:b/>
                <w:bCs/>
                <w:sz w:val="18"/>
                <w:szCs w:val="20"/>
                <w:lang w:eastAsia="es-CO"/>
              </w:rPr>
              <w:br/>
              <w:t>Cada elemento evaluado con 5 (A*5):</w:t>
            </w:r>
          </w:p>
        </w:tc>
        <w:tc>
          <w:tcPr>
            <w:tcW w:w="447" w:type="pct"/>
            <w:shd w:val="clear" w:color="auto" w:fill="auto"/>
            <w:vAlign w:val="center"/>
            <w:hideMark/>
          </w:tcPr>
          <w:p w14:paraId="6093FB88" w14:textId="77777777" w:rsidR="005B5A21" w:rsidRPr="00EA6E64" w:rsidRDefault="005B5A21" w:rsidP="00762152">
            <w:pPr>
              <w:jc w:val="center"/>
              <w:rPr>
                <w:rFonts w:ascii="Arial" w:hAnsi="Arial" w:cs="Arial"/>
                <w:b/>
                <w:bCs/>
                <w:sz w:val="18"/>
                <w:szCs w:val="20"/>
                <w:lang w:eastAsia="es-CO"/>
              </w:rPr>
            </w:pPr>
            <w:r w:rsidRPr="00EA6E64">
              <w:rPr>
                <w:rFonts w:ascii="Arial" w:hAnsi="Arial" w:cs="Arial"/>
                <w:b/>
                <w:bCs/>
                <w:sz w:val="18"/>
                <w:szCs w:val="20"/>
                <w:lang w:eastAsia="es-CO"/>
              </w:rPr>
              <w:t xml:space="preserve">E. Relación con el logro ideal: </w:t>
            </w:r>
            <w:r w:rsidRPr="00EA6E64">
              <w:rPr>
                <w:rFonts w:ascii="Arial" w:hAnsi="Arial" w:cs="Arial"/>
                <w:b/>
                <w:bCs/>
                <w:sz w:val="18"/>
                <w:szCs w:val="20"/>
                <w:lang w:eastAsia="es-CO"/>
              </w:rPr>
              <w:br/>
              <w:t>Máximo: 100 (C/D)</w:t>
            </w:r>
          </w:p>
        </w:tc>
        <w:tc>
          <w:tcPr>
            <w:tcW w:w="672" w:type="pct"/>
            <w:shd w:val="clear" w:color="auto" w:fill="auto"/>
            <w:vAlign w:val="center"/>
            <w:hideMark/>
          </w:tcPr>
          <w:p w14:paraId="28256860" w14:textId="77777777" w:rsidR="005B5A21" w:rsidRPr="00EA6E64" w:rsidRDefault="005B5A21" w:rsidP="00762152">
            <w:pPr>
              <w:jc w:val="center"/>
              <w:rPr>
                <w:rFonts w:ascii="Arial" w:hAnsi="Arial" w:cs="Arial"/>
                <w:b/>
                <w:bCs/>
                <w:sz w:val="18"/>
                <w:szCs w:val="20"/>
                <w:lang w:eastAsia="es-CO"/>
              </w:rPr>
            </w:pPr>
            <w:r w:rsidRPr="00EA6E64">
              <w:rPr>
                <w:rFonts w:ascii="Arial" w:hAnsi="Arial" w:cs="Arial"/>
                <w:b/>
                <w:bCs/>
                <w:sz w:val="18"/>
                <w:szCs w:val="20"/>
                <w:lang w:eastAsia="es-CO"/>
              </w:rPr>
              <w:t>Grado de Cumplimiento</w:t>
            </w:r>
          </w:p>
        </w:tc>
      </w:tr>
      <w:tr w:rsidR="005B5A21" w:rsidRPr="00EA6E64" w14:paraId="45F6A58D" w14:textId="77777777" w:rsidTr="00762152">
        <w:trPr>
          <w:trHeight w:val="250"/>
        </w:trPr>
        <w:tc>
          <w:tcPr>
            <w:tcW w:w="1590" w:type="pct"/>
            <w:shd w:val="clear" w:color="auto" w:fill="auto"/>
            <w:vAlign w:val="center"/>
            <w:hideMark/>
          </w:tcPr>
          <w:p w14:paraId="35C62413" w14:textId="1B3DD31A" w:rsidR="005B5A21" w:rsidRPr="00C63D78" w:rsidRDefault="005B5A21" w:rsidP="0019559E">
            <w:pPr>
              <w:rPr>
                <w:rFonts w:ascii="Arial" w:hAnsi="Arial" w:cs="Arial"/>
                <w:bCs/>
                <w:sz w:val="20"/>
                <w:szCs w:val="20"/>
                <w:lang w:eastAsia="es-CO"/>
              </w:rPr>
            </w:pPr>
            <w:r w:rsidRPr="00C63D78">
              <w:rPr>
                <w:rFonts w:ascii="Arial" w:hAnsi="Arial" w:cs="Arial"/>
                <w:sz w:val="20"/>
                <w:szCs w:val="20"/>
                <w:lang w:val="es-419"/>
              </w:rPr>
              <w:t xml:space="preserve">F1. </w:t>
            </w:r>
            <w:r w:rsidR="0019559E">
              <w:rPr>
                <w:rFonts w:ascii="Arial" w:hAnsi="Arial" w:cs="Arial"/>
                <w:sz w:val="20"/>
                <w:szCs w:val="20"/>
                <w:lang w:val="es-419"/>
              </w:rPr>
              <w:t>Identidad Institucional</w:t>
            </w:r>
          </w:p>
        </w:tc>
        <w:tc>
          <w:tcPr>
            <w:tcW w:w="618" w:type="pct"/>
            <w:shd w:val="clear" w:color="auto" w:fill="auto"/>
            <w:vAlign w:val="center"/>
          </w:tcPr>
          <w:p w14:paraId="0D62B1C4" w14:textId="77777777" w:rsidR="005B5A21" w:rsidRPr="00EA6E64" w:rsidRDefault="005B5A21" w:rsidP="00762152">
            <w:pPr>
              <w:jc w:val="center"/>
              <w:rPr>
                <w:rFonts w:ascii="Arial" w:hAnsi="Arial" w:cs="Arial"/>
                <w:b/>
                <w:bCs/>
                <w:sz w:val="20"/>
                <w:szCs w:val="20"/>
                <w:lang w:eastAsia="es-CO"/>
              </w:rPr>
            </w:pPr>
          </w:p>
        </w:tc>
        <w:tc>
          <w:tcPr>
            <w:tcW w:w="658" w:type="pct"/>
            <w:shd w:val="clear" w:color="auto" w:fill="auto"/>
            <w:vAlign w:val="center"/>
          </w:tcPr>
          <w:p w14:paraId="1E4A5CE9" w14:textId="77777777" w:rsidR="005B5A21" w:rsidRPr="00EA6E64" w:rsidRDefault="005B5A21" w:rsidP="00762152">
            <w:pPr>
              <w:jc w:val="center"/>
              <w:rPr>
                <w:rFonts w:ascii="Arial" w:hAnsi="Arial" w:cs="Arial"/>
                <w:b/>
                <w:bCs/>
                <w:sz w:val="20"/>
                <w:szCs w:val="20"/>
                <w:lang w:eastAsia="es-CO"/>
              </w:rPr>
            </w:pPr>
          </w:p>
        </w:tc>
        <w:tc>
          <w:tcPr>
            <w:tcW w:w="548" w:type="pct"/>
            <w:shd w:val="clear" w:color="auto" w:fill="auto"/>
            <w:vAlign w:val="center"/>
          </w:tcPr>
          <w:p w14:paraId="25DB0CAB" w14:textId="77777777" w:rsidR="005B5A21" w:rsidRPr="00EA6E64" w:rsidRDefault="005B5A21" w:rsidP="00762152">
            <w:pPr>
              <w:jc w:val="center"/>
              <w:rPr>
                <w:rFonts w:ascii="Arial" w:hAnsi="Arial" w:cs="Arial"/>
                <w:b/>
                <w:bCs/>
                <w:sz w:val="20"/>
                <w:szCs w:val="20"/>
                <w:lang w:eastAsia="es-CO"/>
              </w:rPr>
            </w:pPr>
          </w:p>
        </w:tc>
        <w:tc>
          <w:tcPr>
            <w:tcW w:w="467" w:type="pct"/>
            <w:shd w:val="clear" w:color="auto" w:fill="auto"/>
            <w:vAlign w:val="center"/>
          </w:tcPr>
          <w:p w14:paraId="5F81D489" w14:textId="77777777" w:rsidR="005B5A21" w:rsidRPr="00EA6E64" w:rsidRDefault="005B5A21" w:rsidP="00762152">
            <w:pPr>
              <w:jc w:val="center"/>
              <w:rPr>
                <w:rFonts w:ascii="Arial" w:hAnsi="Arial" w:cs="Arial"/>
                <w:b/>
                <w:bCs/>
                <w:sz w:val="20"/>
                <w:szCs w:val="20"/>
                <w:lang w:eastAsia="es-CO"/>
              </w:rPr>
            </w:pPr>
          </w:p>
        </w:tc>
        <w:tc>
          <w:tcPr>
            <w:tcW w:w="447" w:type="pct"/>
            <w:shd w:val="clear" w:color="auto" w:fill="auto"/>
            <w:vAlign w:val="center"/>
          </w:tcPr>
          <w:p w14:paraId="12C37280" w14:textId="77777777" w:rsidR="005B5A21" w:rsidRPr="00EA6E64" w:rsidRDefault="005B5A21" w:rsidP="00762152">
            <w:pPr>
              <w:jc w:val="center"/>
              <w:rPr>
                <w:rFonts w:ascii="Arial" w:hAnsi="Arial" w:cs="Arial"/>
                <w:b/>
                <w:bCs/>
                <w:sz w:val="20"/>
                <w:szCs w:val="20"/>
                <w:lang w:eastAsia="es-CO"/>
              </w:rPr>
            </w:pPr>
          </w:p>
        </w:tc>
        <w:tc>
          <w:tcPr>
            <w:tcW w:w="672" w:type="pct"/>
            <w:shd w:val="clear" w:color="auto" w:fill="auto"/>
            <w:vAlign w:val="center"/>
          </w:tcPr>
          <w:p w14:paraId="6F0C4D19" w14:textId="77777777" w:rsidR="005B5A21" w:rsidRPr="00EA6E64" w:rsidRDefault="005B5A21" w:rsidP="00762152">
            <w:pPr>
              <w:rPr>
                <w:rFonts w:ascii="Arial" w:hAnsi="Arial" w:cs="Arial"/>
                <w:b/>
                <w:bCs/>
                <w:sz w:val="20"/>
                <w:szCs w:val="20"/>
                <w:lang w:eastAsia="es-CO"/>
              </w:rPr>
            </w:pPr>
          </w:p>
        </w:tc>
      </w:tr>
      <w:tr w:rsidR="005B5A21" w:rsidRPr="00EA6E64" w14:paraId="0908E607" w14:textId="77777777" w:rsidTr="00762152">
        <w:trPr>
          <w:trHeight w:val="250"/>
        </w:trPr>
        <w:tc>
          <w:tcPr>
            <w:tcW w:w="1590" w:type="pct"/>
            <w:shd w:val="clear" w:color="auto" w:fill="auto"/>
            <w:vAlign w:val="center"/>
            <w:hideMark/>
          </w:tcPr>
          <w:p w14:paraId="2239FA9A" w14:textId="37C2A674" w:rsidR="005B5A21" w:rsidRPr="00C63D78" w:rsidRDefault="005B5A21" w:rsidP="0019559E">
            <w:pPr>
              <w:rPr>
                <w:rFonts w:ascii="Arial" w:hAnsi="Arial" w:cs="Arial"/>
                <w:bCs/>
                <w:sz w:val="20"/>
                <w:szCs w:val="20"/>
                <w:lang w:eastAsia="es-CO"/>
              </w:rPr>
            </w:pPr>
            <w:r w:rsidRPr="00C63D78">
              <w:rPr>
                <w:rFonts w:ascii="Arial" w:hAnsi="Arial" w:cs="Arial"/>
                <w:sz w:val="20"/>
                <w:szCs w:val="20"/>
                <w:lang w:val="es-419"/>
              </w:rPr>
              <w:t xml:space="preserve">F2. </w:t>
            </w:r>
            <w:r w:rsidR="0019559E">
              <w:rPr>
                <w:rFonts w:ascii="Arial" w:hAnsi="Arial" w:cs="Arial"/>
                <w:sz w:val="20"/>
                <w:szCs w:val="20"/>
                <w:lang w:val="es-419"/>
              </w:rPr>
              <w:t>Gobierno Institucional y Transparencia</w:t>
            </w:r>
          </w:p>
        </w:tc>
        <w:tc>
          <w:tcPr>
            <w:tcW w:w="618" w:type="pct"/>
            <w:shd w:val="clear" w:color="auto" w:fill="auto"/>
            <w:vAlign w:val="center"/>
          </w:tcPr>
          <w:p w14:paraId="254F9A66" w14:textId="77777777" w:rsidR="005B5A21" w:rsidRPr="00EA6E64" w:rsidRDefault="005B5A21" w:rsidP="00762152">
            <w:pPr>
              <w:jc w:val="center"/>
              <w:rPr>
                <w:rFonts w:ascii="Arial" w:hAnsi="Arial" w:cs="Arial"/>
                <w:b/>
                <w:bCs/>
                <w:sz w:val="20"/>
                <w:szCs w:val="20"/>
                <w:lang w:eastAsia="es-CO"/>
              </w:rPr>
            </w:pPr>
          </w:p>
        </w:tc>
        <w:tc>
          <w:tcPr>
            <w:tcW w:w="658" w:type="pct"/>
            <w:shd w:val="clear" w:color="auto" w:fill="auto"/>
            <w:vAlign w:val="center"/>
          </w:tcPr>
          <w:p w14:paraId="79E2F439" w14:textId="77777777" w:rsidR="005B5A21" w:rsidRPr="00EA6E64" w:rsidRDefault="005B5A21" w:rsidP="00762152">
            <w:pPr>
              <w:jc w:val="center"/>
              <w:rPr>
                <w:rFonts w:ascii="Arial" w:hAnsi="Arial" w:cs="Arial"/>
                <w:b/>
                <w:bCs/>
                <w:sz w:val="20"/>
                <w:szCs w:val="20"/>
                <w:lang w:eastAsia="es-CO"/>
              </w:rPr>
            </w:pPr>
          </w:p>
        </w:tc>
        <w:tc>
          <w:tcPr>
            <w:tcW w:w="548" w:type="pct"/>
            <w:shd w:val="clear" w:color="auto" w:fill="auto"/>
            <w:vAlign w:val="center"/>
          </w:tcPr>
          <w:p w14:paraId="12C01F41" w14:textId="77777777" w:rsidR="005B5A21" w:rsidRPr="00EA6E64" w:rsidRDefault="005B5A21" w:rsidP="00762152">
            <w:pPr>
              <w:jc w:val="center"/>
              <w:rPr>
                <w:rFonts w:ascii="Arial" w:hAnsi="Arial" w:cs="Arial"/>
                <w:b/>
                <w:bCs/>
                <w:sz w:val="20"/>
                <w:szCs w:val="20"/>
                <w:lang w:eastAsia="es-CO"/>
              </w:rPr>
            </w:pPr>
          </w:p>
        </w:tc>
        <w:tc>
          <w:tcPr>
            <w:tcW w:w="467" w:type="pct"/>
            <w:shd w:val="clear" w:color="auto" w:fill="auto"/>
            <w:vAlign w:val="center"/>
          </w:tcPr>
          <w:p w14:paraId="6F7BAD7E" w14:textId="77777777" w:rsidR="005B5A21" w:rsidRPr="00EA6E64" w:rsidRDefault="005B5A21" w:rsidP="00762152">
            <w:pPr>
              <w:jc w:val="center"/>
              <w:rPr>
                <w:rFonts w:ascii="Arial" w:hAnsi="Arial" w:cs="Arial"/>
                <w:b/>
                <w:bCs/>
                <w:sz w:val="20"/>
                <w:szCs w:val="20"/>
                <w:lang w:eastAsia="es-CO"/>
              </w:rPr>
            </w:pPr>
          </w:p>
        </w:tc>
        <w:tc>
          <w:tcPr>
            <w:tcW w:w="447" w:type="pct"/>
            <w:shd w:val="clear" w:color="auto" w:fill="auto"/>
            <w:vAlign w:val="center"/>
          </w:tcPr>
          <w:p w14:paraId="76BBB368" w14:textId="77777777" w:rsidR="005B5A21" w:rsidRPr="00EA6E64" w:rsidRDefault="005B5A21" w:rsidP="00762152">
            <w:pPr>
              <w:jc w:val="center"/>
              <w:rPr>
                <w:rFonts w:ascii="Arial" w:hAnsi="Arial" w:cs="Arial"/>
                <w:b/>
                <w:bCs/>
                <w:sz w:val="20"/>
                <w:szCs w:val="20"/>
                <w:lang w:eastAsia="es-CO"/>
              </w:rPr>
            </w:pPr>
          </w:p>
        </w:tc>
        <w:tc>
          <w:tcPr>
            <w:tcW w:w="672" w:type="pct"/>
            <w:shd w:val="clear" w:color="auto" w:fill="auto"/>
            <w:vAlign w:val="center"/>
          </w:tcPr>
          <w:p w14:paraId="19DE87B5" w14:textId="77777777" w:rsidR="005B5A21" w:rsidRPr="00EA6E64" w:rsidRDefault="005B5A21" w:rsidP="00762152">
            <w:pPr>
              <w:rPr>
                <w:rFonts w:ascii="Arial" w:hAnsi="Arial" w:cs="Arial"/>
                <w:b/>
                <w:bCs/>
                <w:sz w:val="20"/>
                <w:szCs w:val="20"/>
                <w:lang w:eastAsia="es-CO"/>
              </w:rPr>
            </w:pPr>
          </w:p>
        </w:tc>
      </w:tr>
      <w:tr w:rsidR="005B5A21" w:rsidRPr="00EA6E64" w14:paraId="6560AA81" w14:textId="77777777" w:rsidTr="00762152">
        <w:trPr>
          <w:trHeight w:val="250"/>
        </w:trPr>
        <w:tc>
          <w:tcPr>
            <w:tcW w:w="1590" w:type="pct"/>
            <w:shd w:val="clear" w:color="auto" w:fill="auto"/>
            <w:vAlign w:val="center"/>
            <w:hideMark/>
          </w:tcPr>
          <w:p w14:paraId="356D41A8" w14:textId="7BFB2F3E" w:rsidR="005B5A21" w:rsidRPr="00C63D78" w:rsidRDefault="005B5A21" w:rsidP="00EE67BE">
            <w:pPr>
              <w:rPr>
                <w:rFonts w:ascii="Arial" w:hAnsi="Arial" w:cs="Arial"/>
                <w:bCs/>
                <w:sz w:val="20"/>
                <w:szCs w:val="20"/>
                <w:lang w:eastAsia="es-CO"/>
              </w:rPr>
            </w:pPr>
            <w:r w:rsidRPr="00C63D78">
              <w:rPr>
                <w:rFonts w:ascii="Arial" w:hAnsi="Arial" w:cs="Arial"/>
                <w:sz w:val="20"/>
                <w:szCs w:val="20"/>
                <w:lang w:val="es-419"/>
              </w:rPr>
              <w:t xml:space="preserve">F3. </w:t>
            </w:r>
            <w:r w:rsidR="00EE67BE">
              <w:rPr>
                <w:rFonts w:ascii="Arial" w:hAnsi="Arial" w:cs="Arial"/>
                <w:sz w:val="20"/>
                <w:szCs w:val="20"/>
                <w:lang w:val="es-419"/>
              </w:rPr>
              <w:t>Desarrollo, Gestión y Sostenibilidad Institucional</w:t>
            </w:r>
          </w:p>
        </w:tc>
        <w:tc>
          <w:tcPr>
            <w:tcW w:w="618" w:type="pct"/>
            <w:shd w:val="clear" w:color="auto" w:fill="auto"/>
            <w:vAlign w:val="center"/>
          </w:tcPr>
          <w:p w14:paraId="3B7C9CD4" w14:textId="77777777" w:rsidR="005B5A21" w:rsidRPr="00EA6E64" w:rsidRDefault="005B5A21" w:rsidP="00762152">
            <w:pPr>
              <w:jc w:val="center"/>
              <w:rPr>
                <w:rFonts w:ascii="Arial" w:hAnsi="Arial" w:cs="Arial"/>
                <w:b/>
                <w:bCs/>
                <w:sz w:val="20"/>
                <w:szCs w:val="20"/>
                <w:lang w:eastAsia="es-CO"/>
              </w:rPr>
            </w:pPr>
          </w:p>
        </w:tc>
        <w:tc>
          <w:tcPr>
            <w:tcW w:w="658" w:type="pct"/>
            <w:shd w:val="clear" w:color="auto" w:fill="auto"/>
            <w:vAlign w:val="center"/>
          </w:tcPr>
          <w:p w14:paraId="36993FD7" w14:textId="77777777" w:rsidR="005B5A21" w:rsidRPr="00EA6E64" w:rsidRDefault="005B5A21" w:rsidP="00762152">
            <w:pPr>
              <w:jc w:val="center"/>
              <w:rPr>
                <w:rFonts w:ascii="Arial" w:hAnsi="Arial" w:cs="Arial"/>
                <w:b/>
                <w:bCs/>
                <w:sz w:val="20"/>
                <w:szCs w:val="20"/>
                <w:lang w:eastAsia="es-CO"/>
              </w:rPr>
            </w:pPr>
          </w:p>
        </w:tc>
        <w:tc>
          <w:tcPr>
            <w:tcW w:w="548" w:type="pct"/>
            <w:shd w:val="clear" w:color="auto" w:fill="auto"/>
            <w:vAlign w:val="center"/>
          </w:tcPr>
          <w:p w14:paraId="3032F83E" w14:textId="77777777" w:rsidR="005B5A21" w:rsidRPr="00EA6E64" w:rsidRDefault="005B5A21" w:rsidP="00762152">
            <w:pPr>
              <w:jc w:val="center"/>
              <w:rPr>
                <w:rFonts w:ascii="Arial" w:hAnsi="Arial" w:cs="Arial"/>
                <w:b/>
                <w:bCs/>
                <w:sz w:val="20"/>
                <w:szCs w:val="20"/>
                <w:lang w:eastAsia="es-CO"/>
              </w:rPr>
            </w:pPr>
          </w:p>
        </w:tc>
        <w:tc>
          <w:tcPr>
            <w:tcW w:w="467" w:type="pct"/>
            <w:shd w:val="clear" w:color="auto" w:fill="auto"/>
            <w:vAlign w:val="center"/>
          </w:tcPr>
          <w:p w14:paraId="2E6A33E6" w14:textId="77777777" w:rsidR="005B5A21" w:rsidRPr="00EA6E64" w:rsidRDefault="005B5A21" w:rsidP="00762152">
            <w:pPr>
              <w:jc w:val="center"/>
              <w:rPr>
                <w:rFonts w:ascii="Arial" w:hAnsi="Arial" w:cs="Arial"/>
                <w:b/>
                <w:bCs/>
                <w:sz w:val="20"/>
                <w:szCs w:val="20"/>
                <w:lang w:eastAsia="es-CO"/>
              </w:rPr>
            </w:pPr>
          </w:p>
        </w:tc>
        <w:tc>
          <w:tcPr>
            <w:tcW w:w="447" w:type="pct"/>
            <w:shd w:val="clear" w:color="auto" w:fill="auto"/>
            <w:vAlign w:val="center"/>
          </w:tcPr>
          <w:p w14:paraId="3B55BC12" w14:textId="77777777" w:rsidR="005B5A21" w:rsidRPr="00EA6E64" w:rsidRDefault="005B5A21" w:rsidP="00762152">
            <w:pPr>
              <w:jc w:val="center"/>
              <w:rPr>
                <w:rFonts w:ascii="Arial" w:hAnsi="Arial" w:cs="Arial"/>
                <w:b/>
                <w:bCs/>
                <w:sz w:val="20"/>
                <w:szCs w:val="20"/>
                <w:lang w:eastAsia="es-CO"/>
              </w:rPr>
            </w:pPr>
          </w:p>
        </w:tc>
        <w:tc>
          <w:tcPr>
            <w:tcW w:w="672" w:type="pct"/>
            <w:shd w:val="clear" w:color="auto" w:fill="auto"/>
            <w:vAlign w:val="center"/>
          </w:tcPr>
          <w:p w14:paraId="631CDD3F" w14:textId="77777777" w:rsidR="005B5A21" w:rsidRPr="00EA6E64" w:rsidRDefault="005B5A21" w:rsidP="00762152">
            <w:pPr>
              <w:rPr>
                <w:rFonts w:ascii="Arial" w:hAnsi="Arial" w:cs="Arial"/>
                <w:b/>
                <w:bCs/>
                <w:sz w:val="20"/>
                <w:szCs w:val="20"/>
                <w:lang w:eastAsia="es-CO"/>
              </w:rPr>
            </w:pPr>
          </w:p>
        </w:tc>
      </w:tr>
      <w:tr w:rsidR="005B5A21" w:rsidRPr="00EA6E64" w14:paraId="7C677EF0" w14:textId="77777777" w:rsidTr="00762152">
        <w:trPr>
          <w:trHeight w:val="250"/>
        </w:trPr>
        <w:tc>
          <w:tcPr>
            <w:tcW w:w="1590" w:type="pct"/>
            <w:shd w:val="clear" w:color="auto" w:fill="auto"/>
            <w:vAlign w:val="center"/>
            <w:hideMark/>
          </w:tcPr>
          <w:p w14:paraId="4879F0ED" w14:textId="18E68057" w:rsidR="005B5A21" w:rsidRPr="00C63D78" w:rsidRDefault="005B5A21" w:rsidP="00FD21EC">
            <w:pPr>
              <w:rPr>
                <w:rFonts w:ascii="Arial" w:hAnsi="Arial" w:cs="Arial"/>
                <w:bCs/>
                <w:sz w:val="20"/>
                <w:szCs w:val="20"/>
                <w:lang w:eastAsia="es-CO"/>
              </w:rPr>
            </w:pPr>
            <w:r w:rsidRPr="00C63D78">
              <w:rPr>
                <w:rFonts w:ascii="Arial" w:hAnsi="Arial" w:cs="Arial"/>
                <w:sz w:val="20"/>
                <w:szCs w:val="20"/>
                <w:lang w:val="es-419"/>
              </w:rPr>
              <w:t xml:space="preserve">F4. </w:t>
            </w:r>
            <w:r w:rsidR="00FD21EC">
              <w:rPr>
                <w:rFonts w:ascii="Arial" w:hAnsi="Arial" w:cs="Arial"/>
                <w:sz w:val="20"/>
                <w:szCs w:val="20"/>
                <w:lang w:val="es-419"/>
              </w:rPr>
              <w:t>Mejoramiento Continuo y Autorregulación</w:t>
            </w:r>
          </w:p>
        </w:tc>
        <w:tc>
          <w:tcPr>
            <w:tcW w:w="618" w:type="pct"/>
            <w:shd w:val="clear" w:color="auto" w:fill="auto"/>
            <w:vAlign w:val="center"/>
          </w:tcPr>
          <w:p w14:paraId="091C9AAE" w14:textId="77777777" w:rsidR="005B5A21" w:rsidRPr="00EA6E64" w:rsidRDefault="005B5A21" w:rsidP="00762152">
            <w:pPr>
              <w:jc w:val="center"/>
              <w:rPr>
                <w:rFonts w:ascii="Arial" w:hAnsi="Arial" w:cs="Arial"/>
                <w:b/>
                <w:bCs/>
                <w:sz w:val="20"/>
                <w:szCs w:val="20"/>
                <w:lang w:eastAsia="es-CO"/>
              </w:rPr>
            </w:pPr>
          </w:p>
        </w:tc>
        <w:tc>
          <w:tcPr>
            <w:tcW w:w="658" w:type="pct"/>
            <w:shd w:val="clear" w:color="auto" w:fill="auto"/>
            <w:vAlign w:val="center"/>
          </w:tcPr>
          <w:p w14:paraId="2966ABE0" w14:textId="77777777" w:rsidR="005B5A21" w:rsidRPr="00EA6E64" w:rsidRDefault="005B5A21" w:rsidP="00762152">
            <w:pPr>
              <w:jc w:val="center"/>
              <w:rPr>
                <w:rFonts w:ascii="Arial" w:hAnsi="Arial" w:cs="Arial"/>
                <w:b/>
                <w:bCs/>
                <w:sz w:val="20"/>
                <w:szCs w:val="20"/>
                <w:lang w:eastAsia="es-CO"/>
              </w:rPr>
            </w:pPr>
          </w:p>
        </w:tc>
        <w:tc>
          <w:tcPr>
            <w:tcW w:w="548" w:type="pct"/>
            <w:shd w:val="clear" w:color="auto" w:fill="auto"/>
            <w:vAlign w:val="center"/>
          </w:tcPr>
          <w:p w14:paraId="62DC7FB9" w14:textId="77777777" w:rsidR="005B5A21" w:rsidRPr="00EA6E64" w:rsidRDefault="005B5A21" w:rsidP="00762152">
            <w:pPr>
              <w:jc w:val="center"/>
              <w:rPr>
                <w:rFonts w:ascii="Arial" w:hAnsi="Arial" w:cs="Arial"/>
                <w:b/>
                <w:bCs/>
                <w:sz w:val="20"/>
                <w:szCs w:val="20"/>
                <w:lang w:eastAsia="es-CO"/>
              </w:rPr>
            </w:pPr>
          </w:p>
        </w:tc>
        <w:tc>
          <w:tcPr>
            <w:tcW w:w="467" w:type="pct"/>
            <w:shd w:val="clear" w:color="auto" w:fill="auto"/>
            <w:vAlign w:val="center"/>
          </w:tcPr>
          <w:p w14:paraId="401CC3C2" w14:textId="77777777" w:rsidR="005B5A21" w:rsidRPr="00EA6E64" w:rsidRDefault="005B5A21" w:rsidP="00762152">
            <w:pPr>
              <w:jc w:val="center"/>
              <w:rPr>
                <w:rFonts w:ascii="Arial" w:hAnsi="Arial" w:cs="Arial"/>
                <w:b/>
                <w:bCs/>
                <w:sz w:val="20"/>
                <w:szCs w:val="20"/>
                <w:lang w:eastAsia="es-CO"/>
              </w:rPr>
            </w:pPr>
          </w:p>
        </w:tc>
        <w:tc>
          <w:tcPr>
            <w:tcW w:w="447" w:type="pct"/>
            <w:shd w:val="clear" w:color="auto" w:fill="auto"/>
            <w:vAlign w:val="center"/>
          </w:tcPr>
          <w:p w14:paraId="2A8EC45E" w14:textId="77777777" w:rsidR="005B5A21" w:rsidRPr="00EA6E64" w:rsidRDefault="005B5A21" w:rsidP="00762152">
            <w:pPr>
              <w:jc w:val="center"/>
              <w:rPr>
                <w:rFonts w:ascii="Arial" w:hAnsi="Arial" w:cs="Arial"/>
                <w:b/>
                <w:bCs/>
                <w:sz w:val="20"/>
                <w:szCs w:val="20"/>
                <w:lang w:eastAsia="es-CO"/>
              </w:rPr>
            </w:pPr>
          </w:p>
        </w:tc>
        <w:tc>
          <w:tcPr>
            <w:tcW w:w="672" w:type="pct"/>
            <w:shd w:val="clear" w:color="auto" w:fill="auto"/>
            <w:vAlign w:val="center"/>
          </w:tcPr>
          <w:p w14:paraId="42100A4A" w14:textId="77777777" w:rsidR="005B5A21" w:rsidRPr="00EA6E64" w:rsidRDefault="005B5A21" w:rsidP="00762152">
            <w:pPr>
              <w:rPr>
                <w:rFonts w:ascii="Arial" w:hAnsi="Arial" w:cs="Arial"/>
                <w:b/>
                <w:bCs/>
                <w:sz w:val="20"/>
                <w:szCs w:val="20"/>
                <w:lang w:eastAsia="es-CO"/>
              </w:rPr>
            </w:pPr>
          </w:p>
        </w:tc>
      </w:tr>
      <w:tr w:rsidR="005B5A21" w:rsidRPr="00EA6E64" w14:paraId="4EA7A874" w14:textId="77777777" w:rsidTr="00762152">
        <w:trPr>
          <w:trHeight w:val="250"/>
        </w:trPr>
        <w:tc>
          <w:tcPr>
            <w:tcW w:w="1590" w:type="pct"/>
            <w:shd w:val="clear" w:color="auto" w:fill="auto"/>
            <w:vAlign w:val="center"/>
            <w:hideMark/>
          </w:tcPr>
          <w:p w14:paraId="297DB706" w14:textId="644BF40B" w:rsidR="005B5A21" w:rsidRPr="00C63D78" w:rsidRDefault="005B5A21" w:rsidP="00FD21EC">
            <w:pPr>
              <w:rPr>
                <w:rFonts w:ascii="Arial" w:hAnsi="Arial" w:cs="Arial"/>
                <w:bCs/>
                <w:sz w:val="20"/>
                <w:szCs w:val="20"/>
                <w:lang w:eastAsia="es-CO"/>
              </w:rPr>
            </w:pPr>
            <w:r w:rsidRPr="00C63D78">
              <w:rPr>
                <w:rFonts w:ascii="Arial" w:hAnsi="Arial" w:cs="Arial"/>
                <w:sz w:val="20"/>
                <w:szCs w:val="20"/>
                <w:lang w:val="es-419"/>
              </w:rPr>
              <w:t xml:space="preserve">F5. </w:t>
            </w:r>
            <w:r w:rsidR="00FD21EC">
              <w:rPr>
                <w:rFonts w:ascii="Arial" w:hAnsi="Arial" w:cs="Arial"/>
                <w:sz w:val="20"/>
                <w:szCs w:val="20"/>
                <w:lang w:val="es-419"/>
              </w:rPr>
              <w:t>Estructura y Procesos Académicos</w:t>
            </w:r>
          </w:p>
        </w:tc>
        <w:tc>
          <w:tcPr>
            <w:tcW w:w="618" w:type="pct"/>
            <w:shd w:val="clear" w:color="auto" w:fill="auto"/>
            <w:vAlign w:val="center"/>
          </w:tcPr>
          <w:p w14:paraId="56E32224" w14:textId="77777777" w:rsidR="005B5A21" w:rsidRPr="00EA6E64" w:rsidRDefault="005B5A21" w:rsidP="00762152">
            <w:pPr>
              <w:jc w:val="center"/>
              <w:rPr>
                <w:rFonts w:ascii="Arial" w:hAnsi="Arial" w:cs="Arial"/>
                <w:b/>
                <w:bCs/>
                <w:sz w:val="20"/>
                <w:szCs w:val="20"/>
                <w:lang w:eastAsia="es-CO"/>
              </w:rPr>
            </w:pPr>
          </w:p>
        </w:tc>
        <w:tc>
          <w:tcPr>
            <w:tcW w:w="658" w:type="pct"/>
            <w:shd w:val="clear" w:color="auto" w:fill="auto"/>
            <w:vAlign w:val="center"/>
          </w:tcPr>
          <w:p w14:paraId="62A1AB6C" w14:textId="77777777" w:rsidR="005B5A21" w:rsidRPr="00EA6E64" w:rsidRDefault="005B5A21" w:rsidP="00762152">
            <w:pPr>
              <w:jc w:val="center"/>
              <w:rPr>
                <w:rFonts w:ascii="Arial" w:hAnsi="Arial" w:cs="Arial"/>
                <w:b/>
                <w:bCs/>
                <w:sz w:val="20"/>
                <w:szCs w:val="20"/>
                <w:lang w:eastAsia="es-CO"/>
              </w:rPr>
            </w:pPr>
          </w:p>
        </w:tc>
        <w:tc>
          <w:tcPr>
            <w:tcW w:w="548" w:type="pct"/>
            <w:shd w:val="clear" w:color="auto" w:fill="auto"/>
            <w:vAlign w:val="center"/>
          </w:tcPr>
          <w:p w14:paraId="6F3A4119" w14:textId="77777777" w:rsidR="005B5A21" w:rsidRPr="00EA6E64" w:rsidRDefault="005B5A21" w:rsidP="00762152">
            <w:pPr>
              <w:jc w:val="center"/>
              <w:rPr>
                <w:rFonts w:ascii="Arial" w:hAnsi="Arial" w:cs="Arial"/>
                <w:b/>
                <w:bCs/>
                <w:sz w:val="20"/>
                <w:szCs w:val="20"/>
                <w:lang w:eastAsia="es-CO"/>
              </w:rPr>
            </w:pPr>
          </w:p>
        </w:tc>
        <w:tc>
          <w:tcPr>
            <w:tcW w:w="467" w:type="pct"/>
            <w:shd w:val="clear" w:color="auto" w:fill="auto"/>
            <w:vAlign w:val="center"/>
          </w:tcPr>
          <w:p w14:paraId="28E04762" w14:textId="77777777" w:rsidR="005B5A21" w:rsidRPr="00EA6E64" w:rsidRDefault="005B5A21" w:rsidP="00762152">
            <w:pPr>
              <w:jc w:val="center"/>
              <w:rPr>
                <w:rFonts w:ascii="Arial" w:hAnsi="Arial" w:cs="Arial"/>
                <w:b/>
                <w:bCs/>
                <w:sz w:val="20"/>
                <w:szCs w:val="20"/>
                <w:lang w:eastAsia="es-CO"/>
              </w:rPr>
            </w:pPr>
          </w:p>
        </w:tc>
        <w:tc>
          <w:tcPr>
            <w:tcW w:w="447" w:type="pct"/>
            <w:shd w:val="clear" w:color="auto" w:fill="auto"/>
            <w:vAlign w:val="center"/>
          </w:tcPr>
          <w:p w14:paraId="3F1F3246" w14:textId="77777777" w:rsidR="005B5A21" w:rsidRPr="00EA6E64" w:rsidRDefault="005B5A21" w:rsidP="00762152">
            <w:pPr>
              <w:jc w:val="center"/>
              <w:rPr>
                <w:rFonts w:ascii="Arial" w:hAnsi="Arial" w:cs="Arial"/>
                <w:b/>
                <w:bCs/>
                <w:sz w:val="20"/>
                <w:szCs w:val="20"/>
                <w:lang w:eastAsia="es-CO"/>
              </w:rPr>
            </w:pPr>
          </w:p>
        </w:tc>
        <w:tc>
          <w:tcPr>
            <w:tcW w:w="672" w:type="pct"/>
            <w:shd w:val="clear" w:color="auto" w:fill="auto"/>
            <w:vAlign w:val="center"/>
          </w:tcPr>
          <w:p w14:paraId="2AD87FB2" w14:textId="77777777" w:rsidR="005B5A21" w:rsidRPr="00EA6E64" w:rsidRDefault="005B5A21" w:rsidP="00762152">
            <w:pPr>
              <w:rPr>
                <w:rFonts w:ascii="Arial" w:hAnsi="Arial" w:cs="Arial"/>
                <w:b/>
                <w:bCs/>
                <w:sz w:val="20"/>
                <w:szCs w:val="20"/>
                <w:lang w:eastAsia="es-CO"/>
              </w:rPr>
            </w:pPr>
          </w:p>
        </w:tc>
      </w:tr>
      <w:tr w:rsidR="005B5A21" w:rsidRPr="00EA6E64" w14:paraId="05D85F7B" w14:textId="77777777" w:rsidTr="00762152">
        <w:trPr>
          <w:trHeight w:val="250"/>
        </w:trPr>
        <w:tc>
          <w:tcPr>
            <w:tcW w:w="1590" w:type="pct"/>
            <w:shd w:val="clear" w:color="auto" w:fill="auto"/>
            <w:vAlign w:val="center"/>
            <w:hideMark/>
          </w:tcPr>
          <w:p w14:paraId="10F64D59" w14:textId="5C96882E" w:rsidR="005B5A21" w:rsidRPr="00C63D78" w:rsidRDefault="005B5A21" w:rsidP="00E70A0A">
            <w:pPr>
              <w:rPr>
                <w:rFonts w:ascii="Arial" w:hAnsi="Arial" w:cs="Arial"/>
                <w:bCs/>
                <w:sz w:val="20"/>
                <w:szCs w:val="20"/>
                <w:lang w:eastAsia="es-CO"/>
              </w:rPr>
            </w:pPr>
            <w:r w:rsidRPr="00C63D78">
              <w:rPr>
                <w:rFonts w:ascii="Arial" w:hAnsi="Arial" w:cs="Arial"/>
                <w:sz w:val="20"/>
                <w:szCs w:val="20"/>
                <w:lang w:val="es-419"/>
              </w:rPr>
              <w:t xml:space="preserve">F6. </w:t>
            </w:r>
            <w:r w:rsidR="00E70A0A">
              <w:rPr>
                <w:rFonts w:ascii="Arial" w:hAnsi="Arial" w:cs="Arial"/>
                <w:sz w:val="20"/>
                <w:szCs w:val="20"/>
                <w:lang w:val="es-419"/>
              </w:rPr>
              <w:t>Aportes de la Investigación, la Innovación, el Desarrollo Tecnológico y la Creación</w:t>
            </w:r>
          </w:p>
        </w:tc>
        <w:tc>
          <w:tcPr>
            <w:tcW w:w="618" w:type="pct"/>
            <w:shd w:val="clear" w:color="auto" w:fill="auto"/>
            <w:vAlign w:val="center"/>
          </w:tcPr>
          <w:p w14:paraId="540215B0" w14:textId="77777777" w:rsidR="005B5A21" w:rsidRPr="00EA6E64" w:rsidRDefault="005B5A21" w:rsidP="00762152">
            <w:pPr>
              <w:jc w:val="center"/>
              <w:rPr>
                <w:rFonts w:ascii="Arial" w:hAnsi="Arial" w:cs="Arial"/>
                <w:b/>
                <w:bCs/>
                <w:sz w:val="20"/>
                <w:szCs w:val="20"/>
                <w:lang w:eastAsia="es-CO"/>
              </w:rPr>
            </w:pPr>
          </w:p>
        </w:tc>
        <w:tc>
          <w:tcPr>
            <w:tcW w:w="658" w:type="pct"/>
            <w:shd w:val="clear" w:color="auto" w:fill="auto"/>
            <w:vAlign w:val="center"/>
          </w:tcPr>
          <w:p w14:paraId="6F06F047" w14:textId="77777777" w:rsidR="005B5A21" w:rsidRPr="00EA6E64" w:rsidRDefault="005B5A21" w:rsidP="00762152">
            <w:pPr>
              <w:jc w:val="center"/>
              <w:rPr>
                <w:rFonts w:ascii="Arial" w:hAnsi="Arial" w:cs="Arial"/>
                <w:b/>
                <w:bCs/>
                <w:sz w:val="20"/>
                <w:szCs w:val="20"/>
                <w:lang w:eastAsia="es-CO"/>
              </w:rPr>
            </w:pPr>
          </w:p>
        </w:tc>
        <w:tc>
          <w:tcPr>
            <w:tcW w:w="548" w:type="pct"/>
            <w:shd w:val="clear" w:color="auto" w:fill="auto"/>
            <w:vAlign w:val="center"/>
          </w:tcPr>
          <w:p w14:paraId="783CD0D8" w14:textId="77777777" w:rsidR="005B5A21" w:rsidRPr="00EA6E64" w:rsidRDefault="005B5A21" w:rsidP="00762152">
            <w:pPr>
              <w:jc w:val="center"/>
              <w:rPr>
                <w:rFonts w:ascii="Arial" w:hAnsi="Arial" w:cs="Arial"/>
                <w:b/>
                <w:bCs/>
                <w:sz w:val="20"/>
                <w:szCs w:val="20"/>
                <w:lang w:eastAsia="es-CO"/>
              </w:rPr>
            </w:pPr>
          </w:p>
        </w:tc>
        <w:tc>
          <w:tcPr>
            <w:tcW w:w="467" w:type="pct"/>
            <w:shd w:val="clear" w:color="auto" w:fill="auto"/>
            <w:vAlign w:val="center"/>
          </w:tcPr>
          <w:p w14:paraId="5024F4D1" w14:textId="77777777" w:rsidR="005B5A21" w:rsidRPr="00EA6E64" w:rsidRDefault="005B5A21" w:rsidP="00762152">
            <w:pPr>
              <w:jc w:val="center"/>
              <w:rPr>
                <w:rFonts w:ascii="Arial" w:hAnsi="Arial" w:cs="Arial"/>
                <w:b/>
                <w:bCs/>
                <w:sz w:val="20"/>
                <w:szCs w:val="20"/>
                <w:lang w:eastAsia="es-CO"/>
              </w:rPr>
            </w:pPr>
          </w:p>
        </w:tc>
        <w:tc>
          <w:tcPr>
            <w:tcW w:w="447" w:type="pct"/>
            <w:shd w:val="clear" w:color="auto" w:fill="auto"/>
            <w:vAlign w:val="center"/>
          </w:tcPr>
          <w:p w14:paraId="34D0C3A1" w14:textId="77777777" w:rsidR="005B5A21" w:rsidRPr="00EA6E64" w:rsidRDefault="005B5A21" w:rsidP="00762152">
            <w:pPr>
              <w:jc w:val="center"/>
              <w:rPr>
                <w:rFonts w:ascii="Arial" w:hAnsi="Arial" w:cs="Arial"/>
                <w:b/>
                <w:bCs/>
                <w:sz w:val="20"/>
                <w:szCs w:val="20"/>
                <w:lang w:eastAsia="es-CO"/>
              </w:rPr>
            </w:pPr>
          </w:p>
        </w:tc>
        <w:tc>
          <w:tcPr>
            <w:tcW w:w="672" w:type="pct"/>
            <w:shd w:val="clear" w:color="auto" w:fill="auto"/>
            <w:vAlign w:val="center"/>
          </w:tcPr>
          <w:p w14:paraId="47EDB8D3" w14:textId="77777777" w:rsidR="005B5A21" w:rsidRPr="00EA6E64" w:rsidRDefault="005B5A21" w:rsidP="00762152">
            <w:pPr>
              <w:rPr>
                <w:rFonts w:ascii="Arial" w:hAnsi="Arial" w:cs="Arial"/>
                <w:b/>
                <w:bCs/>
                <w:sz w:val="20"/>
                <w:szCs w:val="20"/>
                <w:lang w:eastAsia="es-CO"/>
              </w:rPr>
            </w:pPr>
          </w:p>
        </w:tc>
      </w:tr>
      <w:tr w:rsidR="005B5A21" w:rsidRPr="00EA6E64" w14:paraId="65613B3B" w14:textId="77777777" w:rsidTr="00762152">
        <w:trPr>
          <w:trHeight w:val="250"/>
        </w:trPr>
        <w:tc>
          <w:tcPr>
            <w:tcW w:w="1590" w:type="pct"/>
            <w:shd w:val="clear" w:color="auto" w:fill="auto"/>
            <w:vAlign w:val="center"/>
            <w:hideMark/>
          </w:tcPr>
          <w:p w14:paraId="58D3A994" w14:textId="23FD4C98" w:rsidR="005B5A21" w:rsidRPr="00C63D78" w:rsidRDefault="005B5A21" w:rsidP="002046F6">
            <w:pPr>
              <w:rPr>
                <w:rFonts w:ascii="Arial" w:hAnsi="Arial" w:cs="Arial"/>
                <w:bCs/>
                <w:sz w:val="20"/>
                <w:szCs w:val="20"/>
                <w:lang w:eastAsia="es-CO"/>
              </w:rPr>
            </w:pPr>
            <w:r w:rsidRPr="00C63D78">
              <w:rPr>
                <w:rFonts w:ascii="Arial" w:hAnsi="Arial" w:cs="Arial"/>
                <w:sz w:val="20"/>
                <w:szCs w:val="20"/>
                <w:lang w:val="es-419"/>
              </w:rPr>
              <w:t xml:space="preserve">F7. </w:t>
            </w:r>
            <w:r w:rsidR="002046F6">
              <w:rPr>
                <w:rFonts w:ascii="Arial" w:hAnsi="Arial" w:cs="Arial"/>
                <w:sz w:val="20"/>
                <w:szCs w:val="20"/>
                <w:lang w:val="es-419"/>
              </w:rPr>
              <w:t>Impacto Social</w:t>
            </w:r>
          </w:p>
        </w:tc>
        <w:tc>
          <w:tcPr>
            <w:tcW w:w="618" w:type="pct"/>
            <w:shd w:val="clear" w:color="auto" w:fill="auto"/>
            <w:vAlign w:val="center"/>
          </w:tcPr>
          <w:p w14:paraId="4B1D7FF0" w14:textId="77777777" w:rsidR="005B5A21" w:rsidRPr="00EA6E64" w:rsidRDefault="005B5A21" w:rsidP="00762152">
            <w:pPr>
              <w:jc w:val="center"/>
              <w:rPr>
                <w:rFonts w:ascii="Arial" w:hAnsi="Arial" w:cs="Arial"/>
                <w:b/>
                <w:bCs/>
                <w:sz w:val="20"/>
                <w:szCs w:val="20"/>
                <w:lang w:eastAsia="es-CO"/>
              </w:rPr>
            </w:pPr>
          </w:p>
        </w:tc>
        <w:tc>
          <w:tcPr>
            <w:tcW w:w="658" w:type="pct"/>
            <w:shd w:val="clear" w:color="auto" w:fill="auto"/>
            <w:vAlign w:val="center"/>
          </w:tcPr>
          <w:p w14:paraId="45C1E69D" w14:textId="77777777" w:rsidR="005B5A21" w:rsidRPr="00EA6E64" w:rsidRDefault="005B5A21" w:rsidP="00762152">
            <w:pPr>
              <w:jc w:val="center"/>
              <w:rPr>
                <w:rFonts w:ascii="Arial" w:hAnsi="Arial" w:cs="Arial"/>
                <w:b/>
                <w:bCs/>
                <w:sz w:val="20"/>
                <w:szCs w:val="20"/>
                <w:lang w:eastAsia="es-CO"/>
              </w:rPr>
            </w:pPr>
          </w:p>
        </w:tc>
        <w:tc>
          <w:tcPr>
            <w:tcW w:w="548" w:type="pct"/>
            <w:shd w:val="clear" w:color="auto" w:fill="auto"/>
            <w:vAlign w:val="center"/>
          </w:tcPr>
          <w:p w14:paraId="3AB8F95D" w14:textId="77777777" w:rsidR="005B5A21" w:rsidRPr="00EA6E64" w:rsidRDefault="005B5A21" w:rsidP="00762152">
            <w:pPr>
              <w:jc w:val="center"/>
              <w:rPr>
                <w:rFonts w:ascii="Arial" w:hAnsi="Arial" w:cs="Arial"/>
                <w:b/>
                <w:bCs/>
                <w:sz w:val="20"/>
                <w:szCs w:val="20"/>
                <w:lang w:eastAsia="es-CO"/>
              </w:rPr>
            </w:pPr>
          </w:p>
        </w:tc>
        <w:tc>
          <w:tcPr>
            <w:tcW w:w="467" w:type="pct"/>
            <w:shd w:val="clear" w:color="auto" w:fill="auto"/>
            <w:vAlign w:val="center"/>
          </w:tcPr>
          <w:p w14:paraId="654346F0" w14:textId="77777777" w:rsidR="005B5A21" w:rsidRPr="00EA6E64" w:rsidRDefault="005B5A21" w:rsidP="00762152">
            <w:pPr>
              <w:jc w:val="center"/>
              <w:rPr>
                <w:rFonts w:ascii="Arial" w:hAnsi="Arial" w:cs="Arial"/>
                <w:b/>
                <w:bCs/>
                <w:sz w:val="20"/>
                <w:szCs w:val="20"/>
                <w:lang w:eastAsia="es-CO"/>
              </w:rPr>
            </w:pPr>
          </w:p>
        </w:tc>
        <w:tc>
          <w:tcPr>
            <w:tcW w:w="447" w:type="pct"/>
            <w:shd w:val="clear" w:color="auto" w:fill="auto"/>
            <w:vAlign w:val="center"/>
          </w:tcPr>
          <w:p w14:paraId="61056371" w14:textId="77777777" w:rsidR="005B5A21" w:rsidRPr="00EA6E64" w:rsidRDefault="005B5A21" w:rsidP="00762152">
            <w:pPr>
              <w:jc w:val="center"/>
              <w:rPr>
                <w:rFonts w:ascii="Arial" w:hAnsi="Arial" w:cs="Arial"/>
                <w:b/>
                <w:bCs/>
                <w:sz w:val="20"/>
                <w:szCs w:val="20"/>
                <w:lang w:eastAsia="es-CO"/>
              </w:rPr>
            </w:pPr>
          </w:p>
        </w:tc>
        <w:tc>
          <w:tcPr>
            <w:tcW w:w="672" w:type="pct"/>
            <w:shd w:val="clear" w:color="auto" w:fill="auto"/>
            <w:vAlign w:val="center"/>
          </w:tcPr>
          <w:p w14:paraId="26C4C25D" w14:textId="77777777" w:rsidR="005B5A21" w:rsidRPr="00EA6E64" w:rsidRDefault="005B5A21" w:rsidP="00762152">
            <w:pPr>
              <w:rPr>
                <w:rFonts w:ascii="Arial" w:hAnsi="Arial" w:cs="Arial"/>
                <w:b/>
                <w:bCs/>
                <w:sz w:val="20"/>
                <w:szCs w:val="20"/>
                <w:lang w:eastAsia="es-CO"/>
              </w:rPr>
            </w:pPr>
          </w:p>
        </w:tc>
      </w:tr>
      <w:tr w:rsidR="005B5A21" w:rsidRPr="00EA6E64" w14:paraId="7B40C2B0" w14:textId="77777777" w:rsidTr="00762152">
        <w:trPr>
          <w:trHeight w:val="250"/>
        </w:trPr>
        <w:tc>
          <w:tcPr>
            <w:tcW w:w="1590" w:type="pct"/>
            <w:shd w:val="clear" w:color="auto" w:fill="auto"/>
            <w:vAlign w:val="center"/>
            <w:hideMark/>
          </w:tcPr>
          <w:p w14:paraId="5E2A3148" w14:textId="1079B155" w:rsidR="005B5A21" w:rsidRPr="00C63D78" w:rsidRDefault="005B5A21" w:rsidP="003C5EC8">
            <w:pPr>
              <w:rPr>
                <w:rFonts w:ascii="Arial" w:hAnsi="Arial" w:cs="Arial"/>
                <w:bCs/>
                <w:sz w:val="20"/>
                <w:szCs w:val="20"/>
                <w:lang w:eastAsia="es-CO"/>
              </w:rPr>
            </w:pPr>
            <w:r w:rsidRPr="00C63D78">
              <w:rPr>
                <w:rFonts w:ascii="Arial" w:hAnsi="Arial" w:cs="Arial"/>
                <w:sz w:val="20"/>
                <w:szCs w:val="20"/>
                <w:lang w:val="es-419"/>
              </w:rPr>
              <w:t xml:space="preserve">F8. </w:t>
            </w:r>
            <w:r w:rsidR="003C5EC8">
              <w:rPr>
                <w:rFonts w:ascii="Arial" w:hAnsi="Arial" w:cs="Arial"/>
                <w:sz w:val="20"/>
                <w:szCs w:val="20"/>
                <w:lang w:val="es-419"/>
              </w:rPr>
              <w:t>Visibilidad Nacional e Internacional</w:t>
            </w:r>
          </w:p>
        </w:tc>
        <w:tc>
          <w:tcPr>
            <w:tcW w:w="618" w:type="pct"/>
            <w:shd w:val="clear" w:color="auto" w:fill="auto"/>
            <w:vAlign w:val="center"/>
          </w:tcPr>
          <w:p w14:paraId="13B171BF" w14:textId="77777777" w:rsidR="005B5A21" w:rsidRPr="00EA6E64" w:rsidRDefault="005B5A21" w:rsidP="00762152">
            <w:pPr>
              <w:jc w:val="center"/>
              <w:rPr>
                <w:rFonts w:ascii="Arial" w:hAnsi="Arial" w:cs="Arial"/>
                <w:b/>
                <w:bCs/>
                <w:sz w:val="20"/>
                <w:szCs w:val="20"/>
                <w:lang w:eastAsia="es-CO"/>
              </w:rPr>
            </w:pPr>
          </w:p>
        </w:tc>
        <w:tc>
          <w:tcPr>
            <w:tcW w:w="658" w:type="pct"/>
            <w:shd w:val="clear" w:color="auto" w:fill="auto"/>
            <w:vAlign w:val="center"/>
          </w:tcPr>
          <w:p w14:paraId="19657705" w14:textId="77777777" w:rsidR="005B5A21" w:rsidRPr="00EA6E64" w:rsidRDefault="005B5A21" w:rsidP="00762152">
            <w:pPr>
              <w:jc w:val="center"/>
              <w:rPr>
                <w:rFonts w:ascii="Arial" w:hAnsi="Arial" w:cs="Arial"/>
                <w:b/>
                <w:bCs/>
                <w:sz w:val="20"/>
                <w:szCs w:val="20"/>
                <w:lang w:eastAsia="es-CO"/>
              </w:rPr>
            </w:pPr>
          </w:p>
        </w:tc>
        <w:tc>
          <w:tcPr>
            <w:tcW w:w="548" w:type="pct"/>
            <w:shd w:val="clear" w:color="auto" w:fill="auto"/>
            <w:vAlign w:val="center"/>
          </w:tcPr>
          <w:p w14:paraId="6493AAFE" w14:textId="77777777" w:rsidR="005B5A21" w:rsidRPr="00EA6E64" w:rsidRDefault="005B5A21" w:rsidP="00762152">
            <w:pPr>
              <w:jc w:val="center"/>
              <w:rPr>
                <w:rFonts w:ascii="Arial" w:hAnsi="Arial" w:cs="Arial"/>
                <w:b/>
                <w:bCs/>
                <w:sz w:val="20"/>
                <w:szCs w:val="20"/>
                <w:lang w:eastAsia="es-CO"/>
              </w:rPr>
            </w:pPr>
          </w:p>
        </w:tc>
        <w:tc>
          <w:tcPr>
            <w:tcW w:w="467" w:type="pct"/>
            <w:shd w:val="clear" w:color="auto" w:fill="auto"/>
            <w:vAlign w:val="center"/>
          </w:tcPr>
          <w:p w14:paraId="1013CA9D" w14:textId="77777777" w:rsidR="005B5A21" w:rsidRPr="00EA6E64" w:rsidRDefault="005B5A21" w:rsidP="00762152">
            <w:pPr>
              <w:jc w:val="center"/>
              <w:rPr>
                <w:rFonts w:ascii="Arial" w:hAnsi="Arial" w:cs="Arial"/>
                <w:b/>
                <w:bCs/>
                <w:sz w:val="20"/>
                <w:szCs w:val="20"/>
                <w:lang w:eastAsia="es-CO"/>
              </w:rPr>
            </w:pPr>
          </w:p>
        </w:tc>
        <w:tc>
          <w:tcPr>
            <w:tcW w:w="447" w:type="pct"/>
            <w:shd w:val="clear" w:color="auto" w:fill="auto"/>
            <w:vAlign w:val="center"/>
          </w:tcPr>
          <w:p w14:paraId="62509192" w14:textId="77777777" w:rsidR="005B5A21" w:rsidRPr="00EA6E64" w:rsidRDefault="005B5A21" w:rsidP="00762152">
            <w:pPr>
              <w:jc w:val="center"/>
              <w:rPr>
                <w:rFonts w:ascii="Arial" w:hAnsi="Arial" w:cs="Arial"/>
                <w:b/>
                <w:bCs/>
                <w:sz w:val="20"/>
                <w:szCs w:val="20"/>
                <w:lang w:eastAsia="es-CO"/>
              </w:rPr>
            </w:pPr>
          </w:p>
        </w:tc>
        <w:tc>
          <w:tcPr>
            <w:tcW w:w="672" w:type="pct"/>
            <w:shd w:val="clear" w:color="auto" w:fill="auto"/>
            <w:vAlign w:val="center"/>
          </w:tcPr>
          <w:p w14:paraId="47ED7225" w14:textId="77777777" w:rsidR="005B5A21" w:rsidRPr="00EA6E64" w:rsidRDefault="005B5A21" w:rsidP="00762152">
            <w:pPr>
              <w:rPr>
                <w:rFonts w:ascii="Arial" w:hAnsi="Arial" w:cs="Arial"/>
                <w:b/>
                <w:bCs/>
                <w:sz w:val="20"/>
                <w:szCs w:val="20"/>
                <w:lang w:eastAsia="es-CO"/>
              </w:rPr>
            </w:pPr>
          </w:p>
        </w:tc>
      </w:tr>
      <w:tr w:rsidR="005B5A21" w:rsidRPr="00EA6E64" w14:paraId="30EB764B" w14:textId="77777777" w:rsidTr="00762152">
        <w:trPr>
          <w:trHeight w:val="250"/>
        </w:trPr>
        <w:tc>
          <w:tcPr>
            <w:tcW w:w="1590" w:type="pct"/>
            <w:shd w:val="clear" w:color="auto" w:fill="auto"/>
            <w:vAlign w:val="center"/>
            <w:hideMark/>
          </w:tcPr>
          <w:p w14:paraId="7E79E48D" w14:textId="4E1CD87A" w:rsidR="005B5A21" w:rsidRPr="00C63D78" w:rsidRDefault="005B5A21" w:rsidP="002962CE">
            <w:pPr>
              <w:rPr>
                <w:rFonts w:ascii="Arial" w:hAnsi="Arial" w:cs="Arial"/>
                <w:bCs/>
                <w:sz w:val="20"/>
                <w:szCs w:val="20"/>
                <w:lang w:eastAsia="es-CO"/>
              </w:rPr>
            </w:pPr>
            <w:r w:rsidRPr="00C63D78">
              <w:rPr>
                <w:rFonts w:ascii="Arial" w:hAnsi="Arial" w:cs="Arial"/>
                <w:sz w:val="20"/>
                <w:szCs w:val="20"/>
                <w:lang w:val="es-419"/>
              </w:rPr>
              <w:t xml:space="preserve">F9. </w:t>
            </w:r>
            <w:r w:rsidR="002962CE">
              <w:rPr>
                <w:rFonts w:ascii="Arial" w:hAnsi="Arial" w:cs="Arial"/>
                <w:sz w:val="20"/>
                <w:szCs w:val="20"/>
                <w:lang w:val="es-419"/>
              </w:rPr>
              <w:t>Bienestar Institucional</w:t>
            </w:r>
          </w:p>
        </w:tc>
        <w:tc>
          <w:tcPr>
            <w:tcW w:w="618" w:type="pct"/>
            <w:shd w:val="clear" w:color="auto" w:fill="auto"/>
            <w:vAlign w:val="center"/>
          </w:tcPr>
          <w:p w14:paraId="2541F6ED" w14:textId="77777777" w:rsidR="005B5A21" w:rsidRPr="00EA6E64" w:rsidRDefault="005B5A21" w:rsidP="00762152">
            <w:pPr>
              <w:jc w:val="center"/>
              <w:rPr>
                <w:rFonts w:ascii="Arial" w:hAnsi="Arial" w:cs="Arial"/>
                <w:b/>
                <w:bCs/>
                <w:sz w:val="20"/>
                <w:szCs w:val="20"/>
                <w:lang w:eastAsia="es-CO"/>
              </w:rPr>
            </w:pPr>
          </w:p>
        </w:tc>
        <w:tc>
          <w:tcPr>
            <w:tcW w:w="658" w:type="pct"/>
            <w:shd w:val="clear" w:color="auto" w:fill="auto"/>
            <w:vAlign w:val="center"/>
          </w:tcPr>
          <w:p w14:paraId="6EAAA5C1" w14:textId="77777777" w:rsidR="005B5A21" w:rsidRPr="00EA6E64" w:rsidRDefault="005B5A21" w:rsidP="00762152">
            <w:pPr>
              <w:jc w:val="center"/>
              <w:rPr>
                <w:rFonts w:ascii="Arial" w:hAnsi="Arial" w:cs="Arial"/>
                <w:b/>
                <w:bCs/>
                <w:sz w:val="20"/>
                <w:szCs w:val="20"/>
                <w:lang w:eastAsia="es-CO"/>
              </w:rPr>
            </w:pPr>
          </w:p>
        </w:tc>
        <w:tc>
          <w:tcPr>
            <w:tcW w:w="548" w:type="pct"/>
            <w:shd w:val="clear" w:color="auto" w:fill="auto"/>
            <w:vAlign w:val="center"/>
          </w:tcPr>
          <w:p w14:paraId="23A5DE24" w14:textId="77777777" w:rsidR="005B5A21" w:rsidRPr="00EA6E64" w:rsidRDefault="005B5A21" w:rsidP="00762152">
            <w:pPr>
              <w:jc w:val="center"/>
              <w:rPr>
                <w:rFonts w:ascii="Arial" w:hAnsi="Arial" w:cs="Arial"/>
                <w:b/>
                <w:bCs/>
                <w:sz w:val="20"/>
                <w:szCs w:val="20"/>
                <w:lang w:eastAsia="es-CO"/>
              </w:rPr>
            </w:pPr>
          </w:p>
        </w:tc>
        <w:tc>
          <w:tcPr>
            <w:tcW w:w="467" w:type="pct"/>
            <w:shd w:val="clear" w:color="auto" w:fill="auto"/>
            <w:vAlign w:val="center"/>
          </w:tcPr>
          <w:p w14:paraId="2D47DCD4" w14:textId="77777777" w:rsidR="005B5A21" w:rsidRPr="00EA6E64" w:rsidRDefault="005B5A21" w:rsidP="00762152">
            <w:pPr>
              <w:jc w:val="center"/>
              <w:rPr>
                <w:rFonts w:ascii="Arial" w:hAnsi="Arial" w:cs="Arial"/>
                <w:b/>
                <w:bCs/>
                <w:sz w:val="20"/>
                <w:szCs w:val="20"/>
                <w:lang w:eastAsia="es-CO"/>
              </w:rPr>
            </w:pPr>
          </w:p>
        </w:tc>
        <w:tc>
          <w:tcPr>
            <w:tcW w:w="447" w:type="pct"/>
            <w:shd w:val="clear" w:color="auto" w:fill="auto"/>
            <w:vAlign w:val="center"/>
          </w:tcPr>
          <w:p w14:paraId="38EF6B03" w14:textId="77777777" w:rsidR="005B5A21" w:rsidRPr="00EA6E64" w:rsidRDefault="005B5A21" w:rsidP="00762152">
            <w:pPr>
              <w:jc w:val="center"/>
              <w:rPr>
                <w:rFonts w:ascii="Arial" w:hAnsi="Arial" w:cs="Arial"/>
                <w:b/>
                <w:bCs/>
                <w:sz w:val="20"/>
                <w:szCs w:val="20"/>
                <w:lang w:eastAsia="es-CO"/>
              </w:rPr>
            </w:pPr>
          </w:p>
        </w:tc>
        <w:tc>
          <w:tcPr>
            <w:tcW w:w="672" w:type="pct"/>
            <w:shd w:val="clear" w:color="auto" w:fill="auto"/>
            <w:vAlign w:val="center"/>
          </w:tcPr>
          <w:p w14:paraId="53E91C31" w14:textId="77777777" w:rsidR="005B5A21" w:rsidRPr="00EA6E64" w:rsidRDefault="005B5A21" w:rsidP="00762152">
            <w:pPr>
              <w:rPr>
                <w:rFonts w:ascii="Arial" w:hAnsi="Arial" w:cs="Arial"/>
                <w:b/>
                <w:bCs/>
                <w:sz w:val="20"/>
                <w:szCs w:val="20"/>
                <w:lang w:eastAsia="es-CO"/>
              </w:rPr>
            </w:pPr>
          </w:p>
        </w:tc>
      </w:tr>
      <w:tr w:rsidR="005B5A21" w:rsidRPr="00EA6E64" w14:paraId="027A5C0E" w14:textId="77777777" w:rsidTr="00762152">
        <w:trPr>
          <w:trHeight w:val="250"/>
        </w:trPr>
        <w:tc>
          <w:tcPr>
            <w:tcW w:w="1590" w:type="pct"/>
            <w:shd w:val="clear" w:color="auto" w:fill="auto"/>
            <w:vAlign w:val="center"/>
            <w:hideMark/>
          </w:tcPr>
          <w:p w14:paraId="5425E3B3" w14:textId="7A86CA5D" w:rsidR="005B5A21" w:rsidRPr="00C63D78" w:rsidRDefault="005B5A21" w:rsidP="008E08F6">
            <w:pPr>
              <w:rPr>
                <w:rFonts w:ascii="Arial" w:hAnsi="Arial" w:cs="Arial"/>
                <w:bCs/>
                <w:sz w:val="20"/>
                <w:szCs w:val="20"/>
                <w:lang w:eastAsia="es-CO"/>
              </w:rPr>
            </w:pPr>
            <w:r w:rsidRPr="00C63D78">
              <w:rPr>
                <w:rFonts w:ascii="Arial" w:hAnsi="Arial" w:cs="Arial"/>
                <w:sz w:val="20"/>
                <w:szCs w:val="20"/>
                <w:lang w:val="es-419"/>
              </w:rPr>
              <w:t xml:space="preserve">F10. </w:t>
            </w:r>
            <w:r w:rsidR="008E08F6">
              <w:rPr>
                <w:rFonts w:ascii="Arial" w:hAnsi="Arial" w:cs="Arial"/>
                <w:sz w:val="20"/>
                <w:szCs w:val="20"/>
                <w:lang w:val="es-419"/>
              </w:rPr>
              <w:t>Comunidad de Profesores</w:t>
            </w:r>
          </w:p>
        </w:tc>
        <w:tc>
          <w:tcPr>
            <w:tcW w:w="618" w:type="pct"/>
            <w:shd w:val="clear" w:color="auto" w:fill="auto"/>
            <w:vAlign w:val="center"/>
          </w:tcPr>
          <w:p w14:paraId="4C9D3CAB" w14:textId="77777777" w:rsidR="005B5A21" w:rsidRPr="00EA6E64" w:rsidRDefault="005B5A21" w:rsidP="00762152">
            <w:pPr>
              <w:jc w:val="center"/>
              <w:rPr>
                <w:rFonts w:ascii="Arial" w:hAnsi="Arial" w:cs="Arial"/>
                <w:b/>
                <w:bCs/>
                <w:sz w:val="20"/>
                <w:szCs w:val="20"/>
                <w:lang w:eastAsia="es-CO"/>
              </w:rPr>
            </w:pPr>
          </w:p>
        </w:tc>
        <w:tc>
          <w:tcPr>
            <w:tcW w:w="658" w:type="pct"/>
            <w:shd w:val="clear" w:color="auto" w:fill="auto"/>
            <w:vAlign w:val="center"/>
          </w:tcPr>
          <w:p w14:paraId="472D4283" w14:textId="77777777" w:rsidR="005B5A21" w:rsidRPr="00EA6E64" w:rsidRDefault="005B5A21" w:rsidP="00762152">
            <w:pPr>
              <w:jc w:val="center"/>
              <w:rPr>
                <w:rFonts w:ascii="Arial" w:hAnsi="Arial" w:cs="Arial"/>
                <w:b/>
                <w:bCs/>
                <w:sz w:val="20"/>
                <w:szCs w:val="20"/>
                <w:lang w:eastAsia="es-CO"/>
              </w:rPr>
            </w:pPr>
          </w:p>
        </w:tc>
        <w:tc>
          <w:tcPr>
            <w:tcW w:w="548" w:type="pct"/>
            <w:shd w:val="clear" w:color="auto" w:fill="auto"/>
            <w:vAlign w:val="center"/>
          </w:tcPr>
          <w:p w14:paraId="2E5D85FD" w14:textId="77777777" w:rsidR="005B5A21" w:rsidRPr="00EA6E64" w:rsidRDefault="005B5A21" w:rsidP="00762152">
            <w:pPr>
              <w:jc w:val="center"/>
              <w:rPr>
                <w:rFonts w:ascii="Arial" w:hAnsi="Arial" w:cs="Arial"/>
                <w:b/>
                <w:bCs/>
                <w:sz w:val="20"/>
                <w:szCs w:val="20"/>
                <w:lang w:eastAsia="es-CO"/>
              </w:rPr>
            </w:pPr>
          </w:p>
        </w:tc>
        <w:tc>
          <w:tcPr>
            <w:tcW w:w="467" w:type="pct"/>
            <w:shd w:val="clear" w:color="auto" w:fill="auto"/>
            <w:vAlign w:val="center"/>
          </w:tcPr>
          <w:p w14:paraId="54EA120D" w14:textId="77777777" w:rsidR="005B5A21" w:rsidRPr="00EA6E64" w:rsidRDefault="005B5A21" w:rsidP="00762152">
            <w:pPr>
              <w:jc w:val="center"/>
              <w:rPr>
                <w:rFonts w:ascii="Arial" w:hAnsi="Arial" w:cs="Arial"/>
                <w:b/>
                <w:bCs/>
                <w:sz w:val="20"/>
                <w:szCs w:val="20"/>
                <w:lang w:eastAsia="es-CO"/>
              </w:rPr>
            </w:pPr>
          </w:p>
        </w:tc>
        <w:tc>
          <w:tcPr>
            <w:tcW w:w="447" w:type="pct"/>
            <w:shd w:val="clear" w:color="auto" w:fill="auto"/>
            <w:vAlign w:val="center"/>
          </w:tcPr>
          <w:p w14:paraId="32C36014" w14:textId="77777777" w:rsidR="005B5A21" w:rsidRPr="00EA6E64" w:rsidRDefault="005B5A21" w:rsidP="00762152">
            <w:pPr>
              <w:jc w:val="center"/>
              <w:rPr>
                <w:rFonts w:ascii="Arial" w:hAnsi="Arial" w:cs="Arial"/>
                <w:b/>
                <w:bCs/>
                <w:sz w:val="20"/>
                <w:szCs w:val="20"/>
                <w:lang w:eastAsia="es-CO"/>
              </w:rPr>
            </w:pPr>
          </w:p>
        </w:tc>
        <w:tc>
          <w:tcPr>
            <w:tcW w:w="672" w:type="pct"/>
            <w:shd w:val="clear" w:color="auto" w:fill="auto"/>
            <w:vAlign w:val="center"/>
          </w:tcPr>
          <w:p w14:paraId="0C49B390" w14:textId="77777777" w:rsidR="005B5A21" w:rsidRPr="00EA6E64" w:rsidRDefault="005B5A21" w:rsidP="00762152">
            <w:pPr>
              <w:rPr>
                <w:rFonts w:ascii="Arial" w:hAnsi="Arial" w:cs="Arial"/>
                <w:b/>
                <w:bCs/>
                <w:sz w:val="20"/>
                <w:szCs w:val="20"/>
                <w:lang w:eastAsia="es-CO"/>
              </w:rPr>
            </w:pPr>
          </w:p>
        </w:tc>
      </w:tr>
      <w:tr w:rsidR="005B5A21" w:rsidRPr="00EA6E64" w14:paraId="3487DFF5" w14:textId="77777777" w:rsidTr="00762152">
        <w:trPr>
          <w:trHeight w:val="250"/>
        </w:trPr>
        <w:tc>
          <w:tcPr>
            <w:tcW w:w="1590" w:type="pct"/>
            <w:shd w:val="clear" w:color="auto" w:fill="auto"/>
            <w:vAlign w:val="center"/>
          </w:tcPr>
          <w:p w14:paraId="2B2A362A" w14:textId="66B7B27E" w:rsidR="005B5A21" w:rsidRPr="00C63D78" w:rsidRDefault="005B5A21" w:rsidP="00971BAA">
            <w:pPr>
              <w:rPr>
                <w:rFonts w:ascii="Arial" w:hAnsi="Arial" w:cs="Arial"/>
                <w:bCs/>
                <w:sz w:val="20"/>
                <w:szCs w:val="20"/>
                <w:lang w:eastAsia="es-CO"/>
              </w:rPr>
            </w:pPr>
            <w:r w:rsidRPr="00C63D78">
              <w:rPr>
                <w:rFonts w:ascii="Arial" w:hAnsi="Arial" w:cs="Arial"/>
                <w:sz w:val="20"/>
                <w:szCs w:val="20"/>
                <w:lang w:val="es-419"/>
              </w:rPr>
              <w:t xml:space="preserve">F11. </w:t>
            </w:r>
            <w:r w:rsidR="00971BAA">
              <w:rPr>
                <w:rFonts w:ascii="Arial" w:hAnsi="Arial" w:cs="Arial"/>
                <w:sz w:val="20"/>
                <w:szCs w:val="20"/>
                <w:lang w:val="es-419"/>
              </w:rPr>
              <w:t>Comunidad de Estudiantes</w:t>
            </w:r>
          </w:p>
        </w:tc>
        <w:tc>
          <w:tcPr>
            <w:tcW w:w="618" w:type="pct"/>
            <w:shd w:val="clear" w:color="auto" w:fill="auto"/>
            <w:vAlign w:val="center"/>
          </w:tcPr>
          <w:p w14:paraId="0D6CC221" w14:textId="77777777" w:rsidR="005B5A21" w:rsidRPr="00EA6E64" w:rsidRDefault="005B5A21" w:rsidP="00762152">
            <w:pPr>
              <w:jc w:val="center"/>
              <w:rPr>
                <w:rFonts w:ascii="Arial" w:hAnsi="Arial" w:cs="Arial"/>
                <w:b/>
                <w:bCs/>
                <w:sz w:val="20"/>
                <w:szCs w:val="20"/>
                <w:lang w:eastAsia="es-CO"/>
              </w:rPr>
            </w:pPr>
          </w:p>
        </w:tc>
        <w:tc>
          <w:tcPr>
            <w:tcW w:w="658" w:type="pct"/>
            <w:shd w:val="clear" w:color="auto" w:fill="auto"/>
            <w:vAlign w:val="center"/>
          </w:tcPr>
          <w:p w14:paraId="20602071" w14:textId="77777777" w:rsidR="005B5A21" w:rsidRPr="00EA6E64" w:rsidRDefault="005B5A21" w:rsidP="00762152">
            <w:pPr>
              <w:jc w:val="center"/>
              <w:rPr>
                <w:rFonts w:ascii="Arial" w:hAnsi="Arial" w:cs="Arial"/>
                <w:b/>
                <w:bCs/>
                <w:sz w:val="20"/>
                <w:szCs w:val="20"/>
                <w:lang w:eastAsia="es-CO"/>
              </w:rPr>
            </w:pPr>
          </w:p>
        </w:tc>
        <w:tc>
          <w:tcPr>
            <w:tcW w:w="548" w:type="pct"/>
            <w:shd w:val="clear" w:color="auto" w:fill="auto"/>
            <w:vAlign w:val="center"/>
          </w:tcPr>
          <w:p w14:paraId="22C94839" w14:textId="77777777" w:rsidR="005B5A21" w:rsidRPr="00EA6E64" w:rsidRDefault="005B5A21" w:rsidP="00762152">
            <w:pPr>
              <w:jc w:val="center"/>
              <w:rPr>
                <w:rFonts w:ascii="Arial" w:hAnsi="Arial" w:cs="Arial"/>
                <w:b/>
                <w:bCs/>
                <w:sz w:val="20"/>
                <w:szCs w:val="20"/>
                <w:lang w:eastAsia="es-CO"/>
              </w:rPr>
            </w:pPr>
          </w:p>
        </w:tc>
        <w:tc>
          <w:tcPr>
            <w:tcW w:w="467" w:type="pct"/>
            <w:shd w:val="clear" w:color="auto" w:fill="auto"/>
            <w:vAlign w:val="center"/>
          </w:tcPr>
          <w:p w14:paraId="1EE47CE3" w14:textId="77777777" w:rsidR="005B5A21" w:rsidRPr="00EA6E64" w:rsidRDefault="005B5A21" w:rsidP="00762152">
            <w:pPr>
              <w:jc w:val="center"/>
              <w:rPr>
                <w:rFonts w:ascii="Arial" w:hAnsi="Arial" w:cs="Arial"/>
                <w:b/>
                <w:bCs/>
                <w:sz w:val="20"/>
                <w:szCs w:val="20"/>
                <w:lang w:eastAsia="es-CO"/>
              </w:rPr>
            </w:pPr>
          </w:p>
        </w:tc>
        <w:tc>
          <w:tcPr>
            <w:tcW w:w="447" w:type="pct"/>
            <w:shd w:val="clear" w:color="auto" w:fill="auto"/>
            <w:vAlign w:val="center"/>
          </w:tcPr>
          <w:p w14:paraId="3E97E390" w14:textId="77777777" w:rsidR="005B5A21" w:rsidRPr="00EA6E64" w:rsidRDefault="005B5A21" w:rsidP="00762152">
            <w:pPr>
              <w:jc w:val="center"/>
              <w:rPr>
                <w:rFonts w:ascii="Arial" w:hAnsi="Arial" w:cs="Arial"/>
                <w:b/>
                <w:bCs/>
                <w:sz w:val="20"/>
                <w:szCs w:val="20"/>
                <w:lang w:eastAsia="es-CO"/>
              </w:rPr>
            </w:pPr>
          </w:p>
        </w:tc>
        <w:tc>
          <w:tcPr>
            <w:tcW w:w="672" w:type="pct"/>
            <w:shd w:val="clear" w:color="auto" w:fill="auto"/>
            <w:vAlign w:val="center"/>
          </w:tcPr>
          <w:p w14:paraId="6401CFA5" w14:textId="77777777" w:rsidR="005B5A21" w:rsidRPr="00EA6E64" w:rsidRDefault="005B5A21" w:rsidP="00762152">
            <w:pPr>
              <w:rPr>
                <w:rFonts w:ascii="Arial" w:hAnsi="Arial" w:cs="Arial"/>
                <w:b/>
                <w:bCs/>
                <w:sz w:val="20"/>
                <w:szCs w:val="20"/>
                <w:lang w:eastAsia="es-CO"/>
              </w:rPr>
            </w:pPr>
          </w:p>
        </w:tc>
      </w:tr>
      <w:tr w:rsidR="005B5A21" w:rsidRPr="00EA6E64" w14:paraId="57E9747A" w14:textId="77777777" w:rsidTr="00762152">
        <w:trPr>
          <w:trHeight w:val="250"/>
        </w:trPr>
        <w:tc>
          <w:tcPr>
            <w:tcW w:w="1590" w:type="pct"/>
            <w:shd w:val="clear" w:color="auto" w:fill="auto"/>
            <w:vAlign w:val="center"/>
          </w:tcPr>
          <w:p w14:paraId="5BA78CE0" w14:textId="25433278" w:rsidR="005B5A21" w:rsidRPr="00C63D78" w:rsidRDefault="005B5A21" w:rsidP="00971BAA">
            <w:pPr>
              <w:rPr>
                <w:rFonts w:ascii="Arial" w:hAnsi="Arial" w:cs="Arial"/>
                <w:bCs/>
                <w:sz w:val="20"/>
                <w:szCs w:val="20"/>
                <w:lang w:eastAsia="es-CO"/>
              </w:rPr>
            </w:pPr>
            <w:r w:rsidRPr="00C63D78">
              <w:rPr>
                <w:rFonts w:ascii="Arial" w:hAnsi="Arial" w:cs="Arial"/>
                <w:sz w:val="20"/>
                <w:szCs w:val="20"/>
                <w:lang w:val="es-419"/>
              </w:rPr>
              <w:t xml:space="preserve">F12. </w:t>
            </w:r>
            <w:r w:rsidR="00971BAA">
              <w:rPr>
                <w:rFonts w:ascii="Arial" w:hAnsi="Arial" w:cs="Arial"/>
                <w:sz w:val="20"/>
                <w:szCs w:val="20"/>
                <w:lang w:val="es-419"/>
              </w:rPr>
              <w:t>Comunidad de Egresados</w:t>
            </w:r>
          </w:p>
        </w:tc>
        <w:tc>
          <w:tcPr>
            <w:tcW w:w="618" w:type="pct"/>
            <w:shd w:val="clear" w:color="auto" w:fill="auto"/>
            <w:vAlign w:val="center"/>
          </w:tcPr>
          <w:p w14:paraId="45D4432B" w14:textId="77777777" w:rsidR="005B5A21" w:rsidRPr="00EA6E64" w:rsidRDefault="005B5A21" w:rsidP="00762152">
            <w:pPr>
              <w:jc w:val="center"/>
              <w:rPr>
                <w:rFonts w:ascii="Arial" w:hAnsi="Arial" w:cs="Arial"/>
                <w:b/>
                <w:bCs/>
                <w:sz w:val="20"/>
                <w:szCs w:val="20"/>
                <w:lang w:eastAsia="es-CO"/>
              </w:rPr>
            </w:pPr>
          </w:p>
        </w:tc>
        <w:tc>
          <w:tcPr>
            <w:tcW w:w="658" w:type="pct"/>
            <w:shd w:val="clear" w:color="auto" w:fill="auto"/>
            <w:vAlign w:val="center"/>
          </w:tcPr>
          <w:p w14:paraId="7B21A1A2" w14:textId="77777777" w:rsidR="005B5A21" w:rsidRPr="00EA6E64" w:rsidRDefault="005B5A21" w:rsidP="00762152">
            <w:pPr>
              <w:jc w:val="center"/>
              <w:rPr>
                <w:rFonts w:ascii="Arial" w:hAnsi="Arial" w:cs="Arial"/>
                <w:b/>
                <w:bCs/>
                <w:sz w:val="20"/>
                <w:szCs w:val="20"/>
                <w:lang w:eastAsia="es-CO"/>
              </w:rPr>
            </w:pPr>
          </w:p>
        </w:tc>
        <w:tc>
          <w:tcPr>
            <w:tcW w:w="548" w:type="pct"/>
            <w:shd w:val="clear" w:color="auto" w:fill="auto"/>
            <w:vAlign w:val="center"/>
          </w:tcPr>
          <w:p w14:paraId="5442BBF6" w14:textId="77777777" w:rsidR="005B5A21" w:rsidRPr="00EA6E64" w:rsidRDefault="005B5A21" w:rsidP="00762152">
            <w:pPr>
              <w:jc w:val="center"/>
              <w:rPr>
                <w:rFonts w:ascii="Arial" w:hAnsi="Arial" w:cs="Arial"/>
                <w:b/>
                <w:bCs/>
                <w:sz w:val="20"/>
                <w:szCs w:val="20"/>
                <w:lang w:eastAsia="es-CO"/>
              </w:rPr>
            </w:pPr>
          </w:p>
        </w:tc>
        <w:tc>
          <w:tcPr>
            <w:tcW w:w="467" w:type="pct"/>
            <w:shd w:val="clear" w:color="auto" w:fill="auto"/>
            <w:vAlign w:val="center"/>
          </w:tcPr>
          <w:p w14:paraId="1F31ACCD" w14:textId="77777777" w:rsidR="005B5A21" w:rsidRPr="00EA6E64" w:rsidRDefault="005B5A21" w:rsidP="00762152">
            <w:pPr>
              <w:jc w:val="center"/>
              <w:rPr>
                <w:rFonts w:ascii="Arial" w:hAnsi="Arial" w:cs="Arial"/>
                <w:b/>
                <w:bCs/>
                <w:sz w:val="20"/>
                <w:szCs w:val="20"/>
                <w:lang w:eastAsia="es-CO"/>
              </w:rPr>
            </w:pPr>
          </w:p>
        </w:tc>
        <w:tc>
          <w:tcPr>
            <w:tcW w:w="447" w:type="pct"/>
            <w:shd w:val="clear" w:color="auto" w:fill="auto"/>
            <w:vAlign w:val="center"/>
          </w:tcPr>
          <w:p w14:paraId="4FBF058B" w14:textId="77777777" w:rsidR="005B5A21" w:rsidRPr="00EA6E64" w:rsidRDefault="005B5A21" w:rsidP="00762152">
            <w:pPr>
              <w:jc w:val="center"/>
              <w:rPr>
                <w:rFonts w:ascii="Arial" w:hAnsi="Arial" w:cs="Arial"/>
                <w:b/>
                <w:bCs/>
                <w:sz w:val="20"/>
                <w:szCs w:val="20"/>
                <w:lang w:eastAsia="es-CO"/>
              </w:rPr>
            </w:pPr>
          </w:p>
        </w:tc>
        <w:tc>
          <w:tcPr>
            <w:tcW w:w="672" w:type="pct"/>
            <w:shd w:val="clear" w:color="auto" w:fill="auto"/>
            <w:vAlign w:val="center"/>
          </w:tcPr>
          <w:p w14:paraId="6E4493DD" w14:textId="77777777" w:rsidR="005B5A21" w:rsidRPr="00EA6E64" w:rsidRDefault="005B5A21" w:rsidP="00762152">
            <w:pPr>
              <w:rPr>
                <w:rFonts w:ascii="Arial" w:hAnsi="Arial" w:cs="Arial"/>
                <w:b/>
                <w:bCs/>
                <w:sz w:val="20"/>
                <w:szCs w:val="20"/>
                <w:lang w:eastAsia="es-CO"/>
              </w:rPr>
            </w:pPr>
          </w:p>
        </w:tc>
      </w:tr>
      <w:tr w:rsidR="005B5A21" w:rsidRPr="00EA6E64" w14:paraId="319E6BEF" w14:textId="77777777" w:rsidTr="00762152">
        <w:trPr>
          <w:trHeight w:val="250"/>
        </w:trPr>
        <w:tc>
          <w:tcPr>
            <w:tcW w:w="1590" w:type="pct"/>
            <w:shd w:val="clear" w:color="auto" w:fill="auto"/>
            <w:vAlign w:val="center"/>
            <w:hideMark/>
          </w:tcPr>
          <w:p w14:paraId="32265B71" w14:textId="77777777" w:rsidR="005B5A21" w:rsidRPr="00EA6E64" w:rsidRDefault="005B5A21" w:rsidP="00762152">
            <w:pPr>
              <w:jc w:val="center"/>
              <w:rPr>
                <w:rFonts w:ascii="Arial" w:hAnsi="Arial" w:cs="Arial"/>
                <w:b/>
                <w:bCs/>
                <w:sz w:val="20"/>
                <w:szCs w:val="20"/>
                <w:lang w:eastAsia="es-CO"/>
              </w:rPr>
            </w:pPr>
            <w:r w:rsidRPr="00EA6E64">
              <w:rPr>
                <w:rFonts w:ascii="Arial" w:hAnsi="Arial" w:cs="Arial"/>
                <w:b/>
                <w:bCs/>
                <w:sz w:val="20"/>
                <w:szCs w:val="20"/>
                <w:lang w:eastAsia="es-CO"/>
              </w:rPr>
              <w:t>Total General</w:t>
            </w:r>
          </w:p>
        </w:tc>
        <w:tc>
          <w:tcPr>
            <w:tcW w:w="618" w:type="pct"/>
            <w:shd w:val="clear" w:color="auto" w:fill="auto"/>
            <w:vAlign w:val="center"/>
          </w:tcPr>
          <w:p w14:paraId="048EBFD7" w14:textId="77777777" w:rsidR="005B5A21" w:rsidRPr="00EA6E64" w:rsidRDefault="005B5A21" w:rsidP="00762152">
            <w:pPr>
              <w:jc w:val="center"/>
              <w:rPr>
                <w:rFonts w:ascii="Arial" w:hAnsi="Arial" w:cs="Arial"/>
                <w:b/>
                <w:bCs/>
                <w:sz w:val="20"/>
                <w:szCs w:val="20"/>
                <w:lang w:eastAsia="es-CO"/>
              </w:rPr>
            </w:pPr>
          </w:p>
        </w:tc>
        <w:tc>
          <w:tcPr>
            <w:tcW w:w="658" w:type="pct"/>
            <w:shd w:val="clear" w:color="auto" w:fill="auto"/>
            <w:vAlign w:val="center"/>
          </w:tcPr>
          <w:p w14:paraId="73626103" w14:textId="77777777" w:rsidR="005B5A21" w:rsidRPr="00EA6E64" w:rsidRDefault="005B5A21" w:rsidP="00762152">
            <w:pPr>
              <w:jc w:val="center"/>
              <w:rPr>
                <w:rFonts w:ascii="Arial" w:hAnsi="Arial" w:cs="Arial"/>
                <w:b/>
                <w:bCs/>
                <w:sz w:val="20"/>
                <w:szCs w:val="20"/>
                <w:lang w:eastAsia="es-CO"/>
              </w:rPr>
            </w:pPr>
          </w:p>
        </w:tc>
        <w:tc>
          <w:tcPr>
            <w:tcW w:w="548" w:type="pct"/>
            <w:shd w:val="clear" w:color="auto" w:fill="auto"/>
            <w:vAlign w:val="center"/>
          </w:tcPr>
          <w:p w14:paraId="20309BFD" w14:textId="77777777" w:rsidR="005B5A21" w:rsidRPr="00EA6E64" w:rsidRDefault="005B5A21" w:rsidP="00762152">
            <w:pPr>
              <w:jc w:val="center"/>
              <w:rPr>
                <w:rFonts w:ascii="Arial" w:hAnsi="Arial" w:cs="Arial"/>
                <w:b/>
                <w:bCs/>
                <w:sz w:val="20"/>
                <w:szCs w:val="20"/>
                <w:lang w:eastAsia="es-CO"/>
              </w:rPr>
            </w:pPr>
          </w:p>
        </w:tc>
        <w:tc>
          <w:tcPr>
            <w:tcW w:w="467" w:type="pct"/>
            <w:shd w:val="clear" w:color="auto" w:fill="auto"/>
            <w:vAlign w:val="center"/>
          </w:tcPr>
          <w:p w14:paraId="03DD01F8" w14:textId="77777777" w:rsidR="005B5A21" w:rsidRPr="00EA6E64" w:rsidRDefault="005B5A21" w:rsidP="00762152">
            <w:pPr>
              <w:jc w:val="center"/>
              <w:rPr>
                <w:rFonts w:ascii="Arial" w:hAnsi="Arial" w:cs="Arial"/>
                <w:b/>
                <w:bCs/>
                <w:sz w:val="20"/>
                <w:szCs w:val="20"/>
                <w:lang w:eastAsia="es-CO"/>
              </w:rPr>
            </w:pPr>
          </w:p>
        </w:tc>
        <w:tc>
          <w:tcPr>
            <w:tcW w:w="447" w:type="pct"/>
            <w:shd w:val="clear" w:color="auto" w:fill="auto"/>
            <w:vAlign w:val="center"/>
          </w:tcPr>
          <w:p w14:paraId="50A13E64" w14:textId="77777777" w:rsidR="005B5A21" w:rsidRPr="00EA6E64" w:rsidRDefault="005B5A21" w:rsidP="00762152">
            <w:pPr>
              <w:jc w:val="center"/>
              <w:rPr>
                <w:rFonts w:ascii="Arial" w:hAnsi="Arial" w:cs="Arial"/>
                <w:b/>
                <w:bCs/>
                <w:sz w:val="20"/>
                <w:szCs w:val="20"/>
                <w:lang w:eastAsia="es-CO"/>
              </w:rPr>
            </w:pPr>
          </w:p>
        </w:tc>
        <w:tc>
          <w:tcPr>
            <w:tcW w:w="672" w:type="pct"/>
            <w:shd w:val="clear" w:color="auto" w:fill="auto"/>
            <w:vAlign w:val="center"/>
          </w:tcPr>
          <w:p w14:paraId="54E35E1D" w14:textId="77777777" w:rsidR="005B5A21" w:rsidRPr="00EA6E64" w:rsidRDefault="005B5A21" w:rsidP="00762152">
            <w:pPr>
              <w:rPr>
                <w:rFonts w:ascii="Arial" w:hAnsi="Arial" w:cs="Arial"/>
                <w:b/>
                <w:bCs/>
                <w:sz w:val="20"/>
                <w:szCs w:val="20"/>
                <w:lang w:eastAsia="es-CO"/>
              </w:rPr>
            </w:pPr>
          </w:p>
        </w:tc>
      </w:tr>
    </w:tbl>
    <w:p w14:paraId="259F6ACB" w14:textId="77777777" w:rsidR="005B5A21" w:rsidRDefault="005B5A21" w:rsidP="004E4C50">
      <w:pPr>
        <w:pStyle w:val="Sinespaciado"/>
        <w:spacing w:after="240" w:line="276" w:lineRule="auto"/>
        <w:rPr>
          <w:rFonts w:ascii="Arial" w:hAnsi="Arial" w:cs="Arial"/>
          <w:bCs/>
          <w:sz w:val="20"/>
          <w:szCs w:val="20"/>
        </w:rPr>
      </w:pPr>
      <w:r w:rsidRPr="00EA6E64">
        <w:rPr>
          <w:rFonts w:ascii="Arial" w:hAnsi="Arial" w:cs="Arial"/>
          <w:bCs/>
          <w:sz w:val="20"/>
          <w:szCs w:val="20"/>
        </w:rPr>
        <w:t>Fuente: Elaboración Propia</w:t>
      </w:r>
    </w:p>
    <w:p w14:paraId="2079882E" w14:textId="716A171D" w:rsidR="004E4C50" w:rsidRPr="004E4C50" w:rsidRDefault="004E4C50" w:rsidP="004E4C50">
      <w:pPr>
        <w:pStyle w:val="Sinespaciado"/>
        <w:spacing w:after="240" w:line="276" w:lineRule="auto"/>
        <w:jc w:val="both"/>
        <w:rPr>
          <w:rFonts w:ascii="Arial" w:hAnsi="Arial" w:cs="Arial"/>
          <w:bCs/>
          <w:sz w:val="20"/>
          <w:szCs w:val="20"/>
        </w:rPr>
      </w:pPr>
      <w:r w:rsidRPr="004E4C50">
        <w:rPr>
          <w:rFonts w:ascii="Arial" w:eastAsia="Book Antiqua" w:hAnsi="Arial" w:cs="Arial"/>
          <w:highlight w:val="yellow"/>
          <w:lang w:val="es-419"/>
        </w:rPr>
        <w:t>Complementar respuesta del indicador a partir de aquí.</w:t>
      </w:r>
    </w:p>
    <w:p w14:paraId="6FD0C5B6" w14:textId="780E2EDC" w:rsidR="005B5A21" w:rsidRPr="000159C4" w:rsidRDefault="00BE3331" w:rsidP="00BE3331">
      <w:pPr>
        <w:pStyle w:val="Ttulo2"/>
        <w:spacing w:before="0" w:after="240"/>
        <w:jc w:val="both"/>
        <w:rPr>
          <w:rFonts w:ascii="Arial" w:hAnsi="Arial" w:cs="Arial"/>
          <w:color w:val="002060"/>
          <w:sz w:val="22"/>
          <w:u w:val="double" w:color="FFC000"/>
          <w:lang w:val="es-419"/>
        </w:rPr>
      </w:pPr>
      <w:bookmarkStart w:id="324" w:name="_Toc106352907"/>
      <w:r w:rsidRPr="000159C4">
        <w:rPr>
          <w:rFonts w:ascii="Arial" w:hAnsi="Arial" w:cs="Arial"/>
          <w:color w:val="002060"/>
          <w:sz w:val="22"/>
          <w:u w:val="double" w:color="FFC000"/>
        </w:rPr>
        <w:t xml:space="preserve">JUICIO </w:t>
      </w:r>
      <w:r w:rsidRPr="000159C4">
        <w:rPr>
          <w:rFonts w:ascii="Arial" w:hAnsi="Arial" w:cs="Arial"/>
          <w:color w:val="002060"/>
          <w:sz w:val="22"/>
          <w:u w:val="double" w:color="FFC000"/>
          <w:lang w:val="es-419"/>
        </w:rPr>
        <w:t>DE</w:t>
      </w:r>
      <w:r w:rsidRPr="000159C4">
        <w:rPr>
          <w:rFonts w:ascii="Arial" w:hAnsi="Arial" w:cs="Arial"/>
          <w:color w:val="002060"/>
          <w:sz w:val="22"/>
          <w:u w:val="double" w:color="FFC000"/>
        </w:rPr>
        <w:t xml:space="preserve"> CALIDAD </w:t>
      </w:r>
      <w:r w:rsidR="007A5369">
        <w:rPr>
          <w:rFonts w:ascii="Arial" w:hAnsi="Arial" w:cs="Arial"/>
          <w:color w:val="002060"/>
          <w:sz w:val="22"/>
          <w:u w:val="double" w:color="FFC000"/>
          <w:lang w:val="es-419"/>
        </w:rPr>
        <w:t>DE LA INSTITUCIÓN</w:t>
      </w:r>
      <w:bookmarkEnd w:id="324"/>
    </w:p>
    <w:p w14:paraId="373DBA66" w14:textId="32A231B6" w:rsidR="005B5A21" w:rsidRPr="000C0220" w:rsidRDefault="004E4C50" w:rsidP="005B5A21">
      <w:pPr>
        <w:pStyle w:val="Default"/>
        <w:spacing w:before="240" w:after="240" w:line="276" w:lineRule="auto"/>
        <w:jc w:val="both"/>
        <w:rPr>
          <w:bCs/>
          <w:color w:val="002060"/>
          <w:sz w:val="22"/>
          <w:szCs w:val="22"/>
          <w:lang w:val="es-CO"/>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99B0A69" w14:textId="1107040C" w:rsidR="005B5A21" w:rsidRPr="00532805" w:rsidRDefault="004F66E7" w:rsidP="00532805">
      <w:pPr>
        <w:pStyle w:val="Ttulo2"/>
        <w:spacing w:before="0" w:after="240"/>
        <w:jc w:val="both"/>
        <w:rPr>
          <w:rFonts w:ascii="Arial" w:hAnsi="Arial" w:cs="Arial"/>
          <w:color w:val="002060"/>
          <w:sz w:val="22"/>
          <w:u w:val="double" w:color="FFC000"/>
          <w:lang w:val="es-419"/>
        </w:rPr>
      </w:pPr>
      <w:bookmarkStart w:id="325" w:name="_Toc106352908"/>
      <w:r>
        <w:rPr>
          <w:rFonts w:ascii="Arial" w:hAnsi="Arial" w:cs="Arial"/>
          <w:color w:val="002060"/>
          <w:sz w:val="22"/>
          <w:u w:val="double" w:color="FFC000"/>
          <w:lang w:val="es-419"/>
        </w:rPr>
        <w:lastRenderedPageBreak/>
        <w:t>ACTUALIZACIÓN DEL</w:t>
      </w:r>
      <w:r w:rsidR="00001BE2">
        <w:rPr>
          <w:rFonts w:ascii="Arial" w:hAnsi="Arial" w:cs="Arial"/>
          <w:color w:val="002060"/>
          <w:sz w:val="22"/>
          <w:u w:val="double" w:color="FFC000"/>
          <w:lang w:val="es-419"/>
        </w:rPr>
        <w:t xml:space="preserve"> </w:t>
      </w:r>
      <w:r w:rsidR="005B5A21" w:rsidRPr="00532805">
        <w:rPr>
          <w:rFonts w:ascii="Arial" w:hAnsi="Arial" w:cs="Arial"/>
          <w:color w:val="002060"/>
          <w:sz w:val="22"/>
          <w:u w:val="double" w:color="FFC000"/>
          <w:lang w:val="es-419"/>
        </w:rPr>
        <w:t xml:space="preserve">PLAN DE MEJORAMIENTO </w:t>
      </w:r>
      <w:r w:rsidR="00875A75">
        <w:rPr>
          <w:rFonts w:ascii="Arial" w:hAnsi="Arial" w:cs="Arial"/>
          <w:color w:val="002060"/>
          <w:sz w:val="22"/>
          <w:u w:val="double" w:color="FFC000"/>
          <w:lang w:val="es-419"/>
        </w:rPr>
        <w:t>PARA EL</w:t>
      </w:r>
      <w:r w:rsidR="005B5A21" w:rsidRPr="00532805">
        <w:rPr>
          <w:rFonts w:ascii="Arial" w:hAnsi="Arial" w:cs="Arial"/>
          <w:color w:val="002060"/>
          <w:sz w:val="22"/>
          <w:u w:val="double" w:color="FFC000"/>
          <w:lang w:val="es-419"/>
        </w:rPr>
        <w:t xml:space="preserve"> PROGRAMA ACADÉMICO</w:t>
      </w:r>
      <w:bookmarkEnd w:id="325"/>
    </w:p>
    <w:p w14:paraId="1A1832A1" w14:textId="79C38A18" w:rsidR="00376A31" w:rsidRPr="000B4764" w:rsidRDefault="005B5A21" w:rsidP="000B4764">
      <w:pPr>
        <w:spacing w:after="240" w:line="276" w:lineRule="auto"/>
        <w:jc w:val="both"/>
        <w:rPr>
          <w:rFonts w:ascii="Arial" w:hAnsi="Arial" w:cs="Arial"/>
          <w:sz w:val="20"/>
          <w:szCs w:val="22"/>
        </w:rPr>
      </w:pPr>
      <w:r>
        <w:rPr>
          <w:rFonts w:ascii="Arial" w:hAnsi="Arial" w:cs="Arial"/>
          <w:sz w:val="22"/>
          <w:szCs w:val="22"/>
          <w:lang w:val="es-419"/>
        </w:rPr>
        <w:t>Finalmente</w:t>
      </w:r>
      <w:r w:rsidRPr="000F32FD">
        <w:rPr>
          <w:rFonts w:ascii="Arial" w:hAnsi="Arial" w:cs="Arial"/>
          <w:sz w:val="22"/>
          <w:szCs w:val="22"/>
          <w:lang w:val="es-419"/>
        </w:rPr>
        <w:t xml:space="preserve">, el informe de autoevaluación </w:t>
      </w:r>
      <w:r>
        <w:rPr>
          <w:rFonts w:ascii="Arial" w:hAnsi="Arial" w:cs="Arial"/>
          <w:sz w:val="22"/>
          <w:szCs w:val="22"/>
          <w:lang w:val="es-419"/>
        </w:rPr>
        <w:t>se</w:t>
      </w:r>
      <w:r w:rsidRPr="000F32FD">
        <w:rPr>
          <w:rFonts w:ascii="Arial" w:hAnsi="Arial" w:cs="Arial"/>
          <w:sz w:val="22"/>
          <w:szCs w:val="22"/>
          <w:lang w:val="es-419"/>
        </w:rPr>
        <w:t xml:space="preserve"> </w:t>
      </w:r>
      <w:r>
        <w:rPr>
          <w:rFonts w:ascii="Arial" w:hAnsi="Arial" w:cs="Arial"/>
          <w:sz w:val="22"/>
          <w:szCs w:val="22"/>
          <w:lang w:val="es-419"/>
        </w:rPr>
        <w:t>presenta junto con</w:t>
      </w:r>
      <w:r w:rsidRPr="000F32FD">
        <w:rPr>
          <w:rFonts w:ascii="Arial" w:hAnsi="Arial" w:cs="Arial"/>
          <w:sz w:val="22"/>
          <w:szCs w:val="22"/>
          <w:lang w:val="es-419"/>
        </w:rPr>
        <w:t xml:space="preserve"> el plan de mejoramiento</w:t>
      </w:r>
      <w:r>
        <w:rPr>
          <w:rFonts w:ascii="Arial" w:hAnsi="Arial" w:cs="Arial"/>
          <w:sz w:val="22"/>
          <w:szCs w:val="22"/>
          <w:lang w:val="es-419"/>
        </w:rPr>
        <w:t xml:space="preserve"> </w:t>
      </w:r>
      <w:r w:rsidRPr="00E94003">
        <w:rPr>
          <w:rFonts w:ascii="Arial" w:hAnsi="Arial" w:cs="Arial"/>
          <w:sz w:val="22"/>
          <w:szCs w:val="22"/>
          <w:highlight w:val="yellow"/>
          <w:lang w:val="es-419"/>
        </w:rPr>
        <w:t>20XX – 20XX</w:t>
      </w:r>
      <w:r>
        <w:rPr>
          <w:rFonts w:ascii="Arial" w:hAnsi="Arial" w:cs="Arial"/>
          <w:sz w:val="22"/>
          <w:szCs w:val="22"/>
          <w:lang w:val="es-419"/>
        </w:rPr>
        <w:t xml:space="preserve"> (</w:t>
      </w:r>
      <w:r w:rsidRPr="002C02EA">
        <w:rPr>
          <w:rFonts w:ascii="Arial" w:hAnsi="Arial" w:cs="Arial"/>
          <w:sz w:val="22"/>
          <w:szCs w:val="22"/>
          <w:highlight w:val="yellow"/>
          <w:lang w:val="es-419"/>
        </w:rPr>
        <w:t>ver Anexo XX</w:t>
      </w:r>
      <w:r>
        <w:rPr>
          <w:rFonts w:ascii="Arial" w:hAnsi="Arial" w:cs="Arial"/>
          <w:sz w:val="22"/>
          <w:szCs w:val="22"/>
          <w:lang w:val="es-419"/>
        </w:rPr>
        <w:t>)</w:t>
      </w:r>
      <w:r w:rsidRPr="000F32FD">
        <w:rPr>
          <w:rFonts w:ascii="Arial" w:hAnsi="Arial" w:cs="Arial"/>
          <w:sz w:val="22"/>
          <w:szCs w:val="22"/>
          <w:lang w:val="es-419"/>
        </w:rPr>
        <w:t xml:space="preserve">, en el cual se </w:t>
      </w:r>
      <w:r>
        <w:rPr>
          <w:rFonts w:ascii="Arial" w:hAnsi="Arial" w:cs="Arial"/>
          <w:sz w:val="22"/>
          <w:szCs w:val="22"/>
          <w:lang w:val="es-419"/>
        </w:rPr>
        <w:t>consignan</w:t>
      </w:r>
      <w:r w:rsidRPr="000F32FD">
        <w:rPr>
          <w:rFonts w:ascii="Arial" w:hAnsi="Arial" w:cs="Arial"/>
          <w:sz w:val="22"/>
          <w:szCs w:val="22"/>
          <w:lang w:val="es-419"/>
        </w:rPr>
        <w:t xml:space="preserve"> los</w:t>
      </w:r>
      <w:r>
        <w:rPr>
          <w:rFonts w:ascii="Arial" w:hAnsi="Arial" w:cs="Arial"/>
          <w:sz w:val="22"/>
          <w:szCs w:val="22"/>
          <w:lang w:val="es-419"/>
        </w:rPr>
        <w:t xml:space="preserve"> </w:t>
      </w:r>
      <w:r w:rsidRPr="000F32FD">
        <w:rPr>
          <w:rFonts w:ascii="Arial" w:hAnsi="Arial" w:cs="Arial"/>
          <w:sz w:val="22"/>
          <w:szCs w:val="22"/>
          <w:lang w:val="es-419"/>
        </w:rPr>
        <w:t xml:space="preserve">proyectos y actividades </w:t>
      </w:r>
      <w:r>
        <w:rPr>
          <w:rFonts w:ascii="Arial" w:hAnsi="Arial" w:cs="Arial"/>
          <w:sz w:val="22"/>
          <w:szCs w:val="22"/>
          <w:lang w:val="es-419"/>
        </w:rPr>
        <w:t>con el fin de</w:t>
      </w:r>
      <w:r w:rsidRPr="000F32FD">
        <w:rPr>
          <w:rFonts w:ascii="Arial" w:hAnsi="Arial" w:cs="Arial"/>
          <w:sz w:val="22"/>
          <w:szCs w:val="22"/>
          <w:lang w:val="es-419"/>
        </w:rPr>
        <w:t xml:space="preserve"> consolidar </w:t>
      </w:r>
      <w:r>
        <w:rPr>
          <w:rFonts w:ascii="Arial" w:hAnsi="Arial" w:cs="Arial"/>
          <w:sz w:val="22"/>
          <w:szCs w:val="22"/>
          <w:lang w:val="es-419"/>
        </w:rPr>
        <w:t>las</w:t>
      </w:r>
      <w:r w:rsidRPr="000F32FD">
        <w:rPr>
          <w:rFonts w:ascii="Arial" w:hAnsi="Arial" w:cs="Arial"/>
          <w:sz w:val="22"/>
          <w:szCs w:val="22"/>
          <w:lang w:val="es-419"/>
        </w:rPr>
        <w:t xml:space="preserve"> fortalezas y las acciones</w:t>
      </w:r>
      <w:r>
        <w:rPr>
          <w:rFonts w:ascii="Arial" w:hAnsi="Arial" w:cs="Arial"/>
          <w:sz w:val="22"/>
          <w:szCs w:val="22"/>
          <w:lang w:val="es-419"/>
        </w:rPr>
        <w:t xml:space="preserve"> de mejoramiento </w:t>
      </w:r>
      <w:r w:rsidRPr="000F32FD">
        <w:rPr>
          <w:rFonts w:ascii="Arial" w:hAnsi="Arial" w:cs="Arial"/>
          <w:sz w:val="22"/>
          <w:szCs w:val="22"/>
          <w:lang w:val="es-419"/>
        </w:rPr>
        <w:t xml:space="preserve">que se están adelantando o </w:t>
      </w:r>
      <w:r>
        <w:rPr>
          <w:rFonts w:ascii="Arial" w:hAnsi="Arial" w:cs="Arial"/>
          <w:sz w:val="22"/>
          <w:szCs w:val="22"/>
          <w:lang w:val="es-419"/>
        </w:rPr>
        <w:t>se planean adelantar</w:t>
      </w:r>
      <w:r w:rsidRPr="000F32FD">
        <w:rPr>
          <w:rFonts w:ascii="Arial" w:hAnsi="Arial" w:cs="Arial"/>
          <w:sz w:val="22"/>
          <w:szCs w:val="22"/>
          <w:lang w:val="es-419"/>
        </w:rPr>
        <w:t xml:space="preserve"> en</w:t>
      </w:r>
      <w:r>
        <w:rPr>
          <w:rFonts w:ascii="Arial" w:hAnsi="Arial" w:cs="Arial"/>
          <w:sz w:val="22"/>
          <w:szCs w:val="22"/>
          <w:lang w:val="es-419"/>
        </w:rPr>
        <w:t xml:space="preserve"> </w:t>
      </w:r>
      <w:r w:rsidRPr="000F32FD">
        <w:rPr>
          <w:rFonts w:ascii="Arial" w:hAnsi="Arial" w:cs="Arial"/>
          <w:sz w:val="22"/>
          <w:szCs w:val="22"/>
          <w:lang w:val="es-419"/>
        </w:rPr>
        <w:t>el corto, mediano y largo plazo para el desarrollo de sus oportunidades de mejoramiento.</w:t>
      </w:r>
      <w:r>
        <w:rPr>
          <w:rFonts w:ascii="Arial" w:hAnsi="Arial" w:cs="Arial"/>
          <w:sz w:val="22"/>
          <w:szCs w:val="22"/>
          <w:lang w:val="es-419"/>
        </w:rPr>
        <w:t xml:space="preserve"> </w:t>
      </w:r>
      <w:r w:rsidRPr="000F32FD">
        <w:rPr>
          <w:rFonts w:ascii="Arial" w:hAnsi="Arial" w:cs="Arial"/>
          <w:sz w:val="22"/>
          <w:szCs w:val="22"/>
          <w:lang w:val="es-419"/>
        </w:rPr>
        <w:t xml:space="preserve">El plan de mejoramiento </w:t>
      </w:r>
      <w:r>
        <w:rPr>
          <w:rFonts w:ascii="Arial" w:hAnsi="Arial" w:cs="Arial"/>
          <w:sz w:val="22"/>
          <w:szCs w:val="22"/>
          <w:lang w:val="es-419"/>
        </w:rPr>
        <w:t>se encuentra organizado</w:t>
      </w:r>
      <w:r w:rsidRPr="000F32FD">
        <w:rPr>
          <w:rFonts w:ascii="Arial" w:hAnsi="Arial" w:cs="Arial"/>
          <w:sz w:val="22"/>
          <w:szCs w:val="22"/>
          <w:lang w:val="es-419"/>
        </w:rPr>
        <w:t xml:space="preserve"> por proyectos, los cuales </w:t>
      </w:r>
      <w:r>
        <w:rPr>
          <w:rFonts w:ascii="Arial" w:hAnsi="Arial" w:cs="Arial"/>
          <w:sz w:val="22"/>
          <w:szCs w:val="22"/>
          <w:lang w:val="es-419"/>
        </w:rPr>
        <w:t>incluyen</w:t>
      </w:r>
      <w:r w:rsidRPr="000F32FD">
        <w:rPr>
          <w:rFonts w:ascii="Arial" w:hAnsi="Arial" w:cs="Arial"/>
          <w:sz w:val="22"/>
          <w:szCs w:val="22"/>
          <w:lang w:val="es-419"/>
        </w:rPr>
        <w:t xml:space="preserve"> actividades, indicadores de gestión y</w:t>
      </w:r>
      <w:r>
        <w:rPr>
          <w:rFonts w:ascii="Arial" w:hAnsi="Arial" w:cs="Arial"/>
          <w:sz w:val="22"/>
          <w:szCs w:val="22"/>
          <w:lang w:val="es-419"/>
        </w:rPr>
        <w:t xml:space="preserve"> </w:t>
      </w:r>
      <w:r w:rsidRPr="000F32FD">
        <w:rPr>
          <w:rFonts w:ascii="Arial" w:hAnsi="Arial" w:cs="Arial"/>
          <w:sz w:val="22"/>
          <w:szCs w:val="22"/>
          <w:lang w:val="es-419"/>
        </w:rPr>
        <w:t xml:space="preserve">metas que </w:t>
      </w:r>
      <w:r>
        <w:rPr>
          <w:rFonts w:ascii="Arial" w:hAnsi="Arial" w:cs="Arial"/>
          <w:sz w:val="22"/>
          <w:szCs w:val="22"/>
          <w:lang w:val="es-419"/>
        </w:rPr>
        <w:t>permiten</w:t>
      </w:r>
      <w:r w:rsidRPr="000F32FD">
        <w:rPr>
          <w:rFonts w:ascii="Arial" w:hAnsi="Arial" w:cs="Arial"/>
          <w:sz w:val="22"/>
          <w:szCs w:val="22"/>
          <w:lang w:val="es-419"/>
        </w:rPr>
        <w:t xml:space="preserve"> monitorear </w:t>
      </w:r>
      <w:r>
        <w:rPr>
          <w:rFonts w:ascii="Arial" w:hAnsi="Arial" w:cs="Arial"/>
          <w:sz w:val="22"/>
          <w:szCs w:val="22"/>
          <w:lang w:val="es-419"/>
        </w:rPr>
        <w:t>el</w:t>
      </w:r>
      <w:r w:rsidRPr="000F32FD">
        <w:rPr>
          <w:rFonts w:ascii="Arial" w:hAnsi="Arial" w:cs="Arial"/>
          <w:sz w:val="22"/>
          <w:szCs w:val="22"/>
          <w:lang w:val="es-419"/>
        </w:rPr>
        <w:t xml:space="preserve"> desarrollo, cronograma, responsables y recursos para su financiación. </w:t>
      </w:r>
      <w:r w:rsidR="00A80758">
        <w:rPr>
          <w:rFonts w:ascii="Arial" w:hAnsi="Arial" w:cs="Arial"/>
          <w:sz w:val="22"/>
          <w:szCs w:val="22"/>
          <w:lang w:val="es-419"/>
        </w:rPr>
        <w:t>El plan de mejoramiento de la Universidad de la Amazonia</w:t>
      </w:r>
      <w:r>
        <w:rPr>
          <w:rFonts w:ascii="Arial" w:hAnsi="Arial" w:cs="Arial"/>
          <w:sz w:val="22"/>
          <w:szCs w:val="22"/>
          <w:lang w:val="es-419"/>
        </w:rPr>
        <w:t>, se encuentra debidamente alineado con el Plan de Desarrollo Institucional (PDI) y d</w:t>
      </w:r>
      <w:r w:rsidR="00223057">
        <w:rPr>
          <w:rFonts w:ascii="Arial" w:hAnsi="Arial" w:cs="Arial"/>
          <w:sz w:val="22"/>
          <w:szCs w:val="22"/>
          <w:lang w:val="es-419"/>
        </w:rPr>
        <w:t>emás políticas institucionales.</w:t>
      </w:r>
    </w:p>
    <w:sectPr w:rsidR="00376A31" w:rsidRPr="000B4764" w:rsidSect="00250654">
      <w:headerReference w:type="even" r:id="rId10"/>
      <w:headerReference w:type="default" r:id="rId11"/>
      <w:footerReference w:type="default" r:id="rId12"/>
      <w:headerReference w:type="first" r:id="rId13"/>
      <w:footerReference w:type="first" r:id="rId14"/>
      <w:pgSz w:w="12240" w:h="15840" w:code="1"/>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0AC17" w14:textId="77777777" w:rsidR="00AD0A73" w:rsidRDefault="00AD0A73" w:rsidP="0068472B">
      <w:r>
        <w:separator/>
      </w:r>
    </w:p>
  </w:endnote>
  <w:endnote w:type="continuationSeparator" w:id="0">
    <w:p w14:paraId="40EF4CD8" w14:textId="77777777" w:rsidR="00AD0A73" w:rsidRDefault="00AD0A73" w:rsidP="0068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umnst777 Lt BT">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font>
  <w:font w:name="Work Sans">
    <w:altName w:val="Calibri"/>
    <w:charset w:val="00"/>
    <w:family w:val="auto"/>
    <w:pitch w:val="variable"/>
    <w:sig w:usb0="A00000FF" w:usb1="5000E07B" w:usb2="00000000" w:usb3="00000000" w:csb0="00000193" w:csb1="00000000"/>
  </w:font>
  <w:font w:name="Open Sans">
    <w:altName w:val="Open Sans"/>
    <w:charset w:val="00"/>
    <w:family w:val="swiss"/>
    <w:pitch w:val="variable"/>
    <w:sig w:usb0="E00002EF" w:usb1="4000205B"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67FC1" w14:textId="2C29A9D1" w:rsidR="004A17BE" w:rsidRPr="00EE4A2B" w:rsidRDefault="004A17BE" w:rsidP="005C0933">
    <w:pPr>
      <w:pStyle w:val="Piedepgina"/>
      <w:tabs>
        <w:tab w:val="left" w:pos="855"/>
        <w:tab w:val="center" w:pos="4420"/>
      </w:tabs>
      <w:rPr>
        <w:rFonts w:ascii="Arial" w:hAnsi="Arial" w:cs="Arial"/>
        <w:noProof/>
        <w:sz w:val="16"/>
        <w:szCs w:val="16"/>
        <w:lang w:val="es-CO" w:eastAsia="es-C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DF35E" w14:textId="0CDBB643" w:rsidR="00250654" w:rsidRDefault="00250654">
    <w:pPr>
      <w:pStyle w:val="Piedepgina"/>
    </w:pPr>
    <w:r>
      <w:rPr>
        <w:noProof/>
        <w:lang w:val="es-CO" w:eastAsia="es-CO"/>
      </w:rPr>
      <w:drawing>
        <wp:anchor distT="0" distB="0" distL="114300" distR="114300" simplePos="0" relativeHeight="251665408" behindDoc="1" locked="0" layoutInCell="1" allowOverlap="1" wp14:anchorId="3E19396C" wp14:editId="6833E02C">
          <wp:simplePos x="0" y="0"/>
          <wp:positionH relativeFrom="page">
            <wp:posOffset>-13335</wp:posOffset>
          </wp:positionH>
          <wp:positionV relativeFrom="paragraph">
            <wp:posOffset>-723537</wp:posOffset>
          </wp:positionV>
          <wp:extent cx="7790815" cy="1134578"/>
          <wp:effectExtent l="0" t="0" r="635" b="889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90815" cy="113457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B6216" w14:textId="77777777" w:rsidR="00AD0A73" w:rsidRDefault="00AD0A73" w:rsidP="0068472B">
      <w:r>
        <w:separator/>
      </w:r>
    </w:p>
  </w:footnote>
  <w:footnote w:type="continuationSeparator" w:id="0">
    <w:p w14:paraId="5FBC13D7" w14:textId="77777777" w:rsidR="00AD0A73" w:rsidRDefault="00AD0A73" w:rsidP="00684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697B3" w14:textId="6F2E2FA6" w:rsidR="004A17BE" w:rsidRDefault="00AD0A73">
    <w:pPr>
      <w:pStyle w:val="Encabezado"/>
    </w:pPr>
    <w:r>
      <w:rPr>
        <w:noProof/>
      </w:rPr>
      <w:pict w14:anchorId="1514FF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9941001" o:spid="_x0000_s1027" type="#_x0000_t75" alt="" style="position:absolute;margin-left:0;margin-top:0;width:441.85pt;height:359pt;z-index:-251656192;mso-wrap-edited:f;mso-width-percent:0;mso-height-percent:0;mso-position-horizontal:center;mso-position-horizontal-relative:margin;mso-position-vertical:center;mso-position-vertical-relative:margin;mso-width-percent:0;mso-height-percent:0" o:allowincell="f">
          <v:imagedata r:id="rId1" o:title="Marca mixta vertical - Marca de agu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2081"/>
      <w:gridCol w:w="2081"/>
      <w:gridCol w:w="2081"/>
      <w:gridCol w:w="2084"/>
    </w:tblGrid>
    <w:tr w:rsidR="00250654" w14:paraId="700FFF9D" w14:textId="77777777" w:rsidTr="00071D4D">
      <w:trPr>
        <w:trHeight w:val="567"/>
        <w:jc w:val="center"/>
      </w:trPr>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5BE578C8" w14:textId="77777777" w:rsidR="00250654" w:rsidRDefault="00250654" w:rsidP="00250654">
          <w:pPr>
            <w:spacing w:line="276" w:lineRule="auto"/>
            <w:jc w:val="center"/>
            <w:rPr>
              <w:rFonts w:ascii="Arial" w:hAnsi="Arial" w:cs="Arial"/>
              <w:b/>
              <w:sz w:val="16"/>
              <w:szCs w:val="16"/>
              <w:lang w:val="es-ES"/>
            </w:rPr>
          </w:pPr>
          <w:r>
            <w:rPr>
              <w:rFonts w:ascii="Arial" w:hAnsi="Arial" w:cs="Arial"/>
              <w:b/>
              <w:noProof/>
              <w:sz w:val="16"/>
              <w:szCs w:val="16"/>
              <w:lang w:eastAsia="es-CO"/>
            </w:rPr>
            <w:drawing>
              <wp:inline distT="0" distB="0" distL="0" distR="0" wp14:anchorId="4C5D2DD3" wp14:editId="2DB3E7F9">
                <wp:extent cx="901065" cy="692150"/>
                <wp:effectExtent l="0" t="0" r="0" b="0"/>
                <wp:docPr id="7" name="Imagen 7" descr="Marca mixta UA vertical -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Marca mixta UA vertical - COLOR"/>
                        <pic:cNvPicPr>
                          <a:picLocks noChangeAspect="1" noChangeArrowheads="1"/>
                        </pic:cNvPicPr>
                      </pic:nvPicPr>
                      <pic:blipFill>
                        <a:blip r:embed="rId1">
                          <a:extLst>
                            <a:ext uri="{28A0092B-C50C-407E-A947-70E740481C1C}">
                              <a14:useLocalDpi xmlns:a14="http://schemas.microsoft.com/office/drawing/2010/main" val="0"/>
                            </a:ext>
                          </a:extLst>
                        </a:blip>
                        <a:srcRect l="11563" t="14560" r="11563" b="12643"/>
                        <a:stretch>
                          <a:fillRect/>
                        </a:stretch>
                      </pic:blipFill>
                      <pic:spPr bwMode="auto">
                        <a:xfrm>
                          <a:off x="0" y="0"/>
                          <a:ext cx="901065" cy="692150"/>
                        </a:xfrm>
                        <a:prstGeom prst="rect">
                          <a:avLst/>
                        </a:prstGeom>
                        <a:noFill/>
                        <a:ln>
                          <a:noFill/>
                        </a:ln>
                      </pic:spPr>
                    </pic:pic>
                  </a:graphicData>
                </a:graphic>
              </wp:inline>
            </w:drawing>
          </w:r>
        </w:p>
      </w:tc>
      <w:tc>
        <w:tcPr>
          <w:tcW w:w="4205" w:type="pct"/>
          <w:gridSpan w:val="4"/>
          <w:tcBorders>
            <w:top w:val="single" w:sz="4" w:space="0" w:color="auto"/>
            <w:left w:val="single" w:sz="4" w:space="0" w:color="auto"/>
            <w:bottom w:val="single" w:sz="4" w:space="0" w:color="auto"/>
            <w:right w:val="single" w:sz="4" w:space="0" w:color="auto"/>
          </w:tcBorders>
          <w:vAlign w:val="center"/>
          <w:hideMark/>
        </w:tcPr>
        <w:p w14:paraId="0D577AD5" w14:textId="2B402CDF" w:rsidR="00250654" w:rsidRDefault="00250654" w:rsidP="00250654">
          <w:pPr>
            <w:spacing w:line="276" w:lineRule="auto"/>
            <w:jc w:val="center"/>
            <w:rPr>
              <w:rFonts w:ascii="Arial" w:hAnsi="Arial" w:cs="Arial"/>
              <w:b/>
              <w:sz w:val="16"/>
              <w:szCs w:val="16"/>
              <w:lang w:val="es-ES"/>
            </w:rPr>
          </w:pPr>
          <w:r>
            <w:rPr>
              <w:rFonts w:ascii="Arial" w:hAnsi="Arial" w:cs="Arial"/>
              <w:b/>
              <w:sz w:val="16"/>
              <w:szCs w:val="16"/>
              <w:lang w:val="es-ES"/>
            </w:rPr>
            <w:t>FORMATO INFORME AUTOEVALUACIÓN INSTITUCIONAL CON FINES DE RENOVACIÓN DE ACREDITACIÓN ALTA CALIDAD</w:t>
          </w:r>
        </w:p>
      </w:tc>
    </w:tr>
    <w:tr w:rsidR="00250654" w14:paraId="3CDED9FA" w14:textId="77777777" w:rsidTr="00071D4D">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CE19C1" w14:textId="77777777" w:rsidR="00250654" w:rsidRDefault="00250654" w:rsidP="00250654">
          <w:pPr>
            <w:spacing w:line="276" w:lineRule="auto"/>
            <w:rPr>
              <w:rFonts w:ascii="Arial" w:hAnsi="Arial" w:cs="Arial"/>
              <w:b/>
              <w:sz w:val="16"/>
              <w:szCs w:val="16"/>
              <w:lang w:val="es-ES"/>
            </w:rPr>
          </w:pPr>
        </w:p>
      </w:tc>
      <w:tc>
        <w:tcPr>
          <w:tcW w:w="1051" w:type="pct"/>
          <w:tcBorders>
            <w:top w:val="single" w:sz="4" w:space="0" w:color="auto"/>
            <w:left w:val="single" w:sz="4" w:space="0" w:color="auto"/>
            <w:bottom w:val="single" w:sz="4" w:space="0" w:color="auto"/>
            <w:right w:val="single" w:sz="4" w:space="0" w:color="auto"/>
          </w:tcBorders>
          <w:vAlign w:val="center"/>
          <w:hideMark/>
        </w:tcPr>
        <w:p w14:paraId="6DBED45B" w14:textId="77777777" w:rsidR="00250654" w:rsidRDefault="00250654" w:rsidP="00250654">
          <w:pPr>
            <w:spacing w:line="276" w:lineRule="auto"/>
            <w:jc w:val="center"/>
            <w:rPr>
              <w:rFonts w:ascii="Arial" w:hAnsi="Arial" w:cs="Arial"/>
              <w:b/>
              <w:bCs/>
              <w:sz w:val="16"/>
              <w:szCs w:val="16"/>
              <w:lang w:val="es-ES"/>
            </w:rPr>
          </w:pPr>
          <w:r>
            <w:rPr>
              <w:rFonts w:ascii="Arial" w:hAnsi="Arial" w:cs="Arial"/>
              <w:b/>
              <w:bCs/>
              <w:sz w:val="16"/>
              <w:szCs w:val="16"/>
              <w:lang w:val="es-ES"/>
            </w:rPr>
            <w:t>CÓDIGO:</w:t>
          </w:r>
        </w:p>
        <w:p w14:paraId="4CE59FB1" w14:textId="3B8F1B19" w:rsidR="00250654" w:rsidRDefault="00250654" w:rsidP="00250654">
          <w:pPr>
            <w:spacing w:line="276" w:lineRule="auto"/>
            <w:jc w:val="center"/>
            <w:rPr>
              <w:rFonts w:ascii="Arial" w:hAnsi="Arial" w:cs="Arial"/>
              <w:bCs/>
              <w:sz w:val="16"/>
              <w:szCs w:val="16"/>
              <w:lang w:val="es-ES"/>
            </w:rPr>
          </w:pPr>
          <w:r>
            <w:rPr>
              <w:rFonts w:ascii="Arial" w:hAnsi="Arial" w:cs="Arial"/>
              <w:bCs/>
              <w:sz w:val="16"/>
              <w:szCs w:val="16"/>
              <w:lang w:val="es-ES"/>
            </w:rPr>
            <w:t>FO-M-DC-29-09</w:t>
          </w:r>
        </w:p>
      </w:tc>
      <w:tc>
        <w:tcPr>
          <w:tcW w:w="1051" w:type="pct"/>
          <w:tcBorders>
            <w:top w:val="single" w:sz="4" w:space="0" w:color="auto"/>
            <w:left w:val="single" w:sz="4" w:space="0" w:color="auto"/>
            <w:bottom w:val="single" w:sz="4" w:space="0" w:color="auto"/>
            <w:right w:val="single" w:sz="4" w:space="0" w:color="auto"/>
          </w:tcBorders>
          <w:vAlign w:val="center"/>
          <w:hideMark/>
        </w:tcPr>
        <w:p w14:paraId="202C343A" w14:textId="77777777" w:rsidR="00250654" w:rsidRDefault="00250654" w:rsidP="00250654">
          <w:pPr>
            <w:spacing w:line="276" w:lineRule="auto"/>
            <w:jc w:val="center"/>
            <w:rPr>
              <w:rFonts w:ascii="Arial" w:hAnsi="Arial" w:cs="Arial"/>
              <w:b/>
              <w:bCs/>
              <w:sz w:val="16"/>
              <w:szCs w:val="16"/>
              <w:lang w:val="es-ES"/>
            </w:rPr>
          </w:pPr>
          <w:r>
            <w:rPr>
              <w:rFonts w:ascii="Arial" w:hAnsi="Arial" w:cs="Arial"/>
              <w:b/>
              <w:bCs/>
              <w:sz w:val="16"/>
              <w:szCs w:val="16"/>
              <w:lang w:val="es-ES"/>
            </w:rPr>
            <w:t>VERSIÓN:</w:t>
          </w:r>
        </w:p>
        <w:p w14:paraId="5ADC5043" w14:textId="77777777" w:rsidR="00250654" w:rsidRDefault="00250654" w:rsidP="00250654">
          <w:pPr>
            <w:spacing w:line="276" w:lineRule="auto"/>
            <w:jc w:val="center"/>
            <w:rPr>
              <w:rFonts w:ascii="Arial" w:hAnsi="Arial" w:cs="Arial"/>
              <w:bCs/>
              <w:sz w:val="16"/>
              <w:szCs w:val="16"/>
              <w:lang w:val="es-ES"/>
            </w:rPr>
          </w:pPr>
          <w:r>
            <w:rPr>
              <w:rFonts w:ascii="Arial" w:hAnsi="Arial" w:cs="Arial"/>
              <w:bCs/>
              <w:sz w:val="16"/>
              <w:szCs w:val="16"/>
              <w:lang w:val="es-ES"/>
            </w:rPr>
            <w:t>1</w:t>
          </w:r>
        </w:p>
      </w:tc>
      <w:tc>
        <w:tcPr>
          <w:tcW w:w="1051" w:type="pct"/>
          <w:tcBorders>
            <w:top w:val="single" w:sz="4" w:space="0" w:color="auto"/>
            <w:left w:val="single" w:sz="4" w:space="0" w:color="auto"/>
            <w:bottom w:val="single" w:sz="4" w:space="0" w:color="auto"/>
            <w:right w:val="single" w:sz="4" w:space="0" w:color="auto"/>
          </w:tcBorders>
          <w:vAlign w:val="center"/>
          <w:hideMark/>
        </w:tcPr>
        <w:p w14:paraId="51000736" w14:textId="77777777" w:rsidR="00250654" w:rsidRDefault="00250654" w:rsidP="00250654">
          <w:pPr>
            <w:spacing w:line="276" w:lineRule="auto"/>
            <w:jc w:val="center"/>
            <w:rPr>
              <w:rFonts w:ascii="Arial" w:hAnsi="Arial" w:cs="Arial"/>
              <w:b/>
              <w:bCs/>
              <w:sz w:val="16"/>
              <w:szCs w:val="16"/>
              <w:lang w:val="es-ES"/>
            </w:rPr>
          </w:pPr>
          <w:r>
            <w:rPr>
              <w:rFonts w:ascii="Arial" w:hAnsi="Arial" w:cs="Arial"/>
              <w:b/>
              <w:bCs/>
              <w:sz w:val="16"/>
              <w:szCs w:val="16"/>
              <w:lang w:val="es-ES"/>
            </w:rPr>
            <w:t>FECHA:</w:t>
          </w:r>
        </w:p>
        <w:p w14:paraId="0921798A" w14:textId="77777777" w:rsidR="00250654" w:rsidRDefault="00250654" w:rsidP="00250654">
          <w:pPr>
            <w:spacing w:line="276" w:lineRule="auto"/>
            <w:jc w:val="center"/>
            <w:rPr>
              <w:rFonts w:ascii="Arial" w:hAnsi="Arial" w:cs="Arial"/>
              <w:bCs/>
              <w:sz w:val="16"/>
              <w:szCs w:val="16"/>
              <w:lang w:val="es-ES"/>
            </w:rPr>
          </w:pPr>
          <w:r>
            <w:rPr>
              <w:rFonts w:ascii="Arial" w:hAnsi="Arial" w:cs="Arial"/>
              <w:bCs/>
              <w:sz w:val="16"/>
              <w:szCs w:val="16"/>
              <w:lang w:val="es-ES"/>
            </w:rPr>
            <w:t>17-06-2022</w:t>
          </w:r>
        </w:p>
      </w:tc>
      <w:tc>
        <w:tcPr>
          <w:tcW w:w="1052" w:type="pct"/>
          <w:tcBorders>
            <w:top w:val="single" w:sz="4" w:space="0" w:color="auto"/>
            <w:left w:val="single" w:sz="4" w:space="0" w:color="auto"/>
            <w:bottom w:val="single" w:sz="4" w:space="0" w:color="auto"/>
            <w:right w:val="single" w:sz="4" w:space="0" w:color="auto"/>
          </w:tcBorders>
          <w:vAlign w:val="center"/>
          <w:hideMark/>
        </w:tcPr>
        <w:p w14:paraId="64404B38" w14:textId="77777777" w:rsidR="00250654" w:rsidRDefault="00250654" w:rsidP="00250654">
          <w:pPr>
            <w:spacing w:line="276" w:lineRule="auto"/>
            <w:jc w:val="center"/>
            <w:rPr>
              <w:rFonts w:ascii="Arial" w:hAnsi="Arial" w:cs="Arial"/>
              <w:b/>
              <w:bCs/>
              <w:sz w:val="16"/>
              <w:szCs w:val="16"/>
              <w:lang w:val="es-ES"/>
            </w:rPr>
          </w:pPr>
          <w:r>
            <w:rPr>
              <w:rFonts w:ascii="Arial" w:hAnsi="Arial" w:cs="Arial"/>
              <w:b/>
              <w:bCs/>
              <w:sz w:val="16"/>
              <w:szCs w:val="16"/>
              <w:lang w:val="es-ES"/>
            </w:rPr>
            <w:t>PÁGINA:</w:t>
          </w:r>
        </w:p>
        <w:p w14:paraId="11928401" w14:textId="77777777" w:rsidR="00250654" w:rsidRDefault="00250654" w:rsidP="00250654">
          <w:pPr>
            <w:spacing w:line="276" w:lineRule="auto"/>
            <w:jc w:val="center"/>
            <w:rPr>
              <w:rFonts w:ascii="Arial" w:hAnsi="Arial" w:cs="Arial"/>
              <w:bCs/>
              <w:sz w:val="16"/>
              <w:szCs w:val="16"/>
              <w:lang w:val="es-ES"/>
            </w:rPr>
          </w:pPr>
          <w:r>
            <w:rPr>
              <w:rStyle w:val="Nmerodepgina"/>
              <w:rFonts w:ascii="Arial" w:eastAsiaTheme="majorEastAsia" w:hAnsi="Arial" w:cs="Arial"/>
              <w:sz w:val="16"/>
              <w:szCs w:val="16"/>
              <w:lang w:val="es-ES"/>
            </w:rPr>
            <w:fldChar w:fldCharType="begin"/>
          </w:r>
          <w:r>
            <w:rPr>
              <w:rStyle w:val="Nmerodepgina"/>
              <w:rFonts w:ascii="Arial" w:eastAsiaTheme="majorEastAsia" w:hAnsi="Arial" w:cs="Arial"/>
              <w:sz w:val="16"/>
              <w:szCs w:val="16"/>
              <w:lang w:val="es-ES"/>
            </w:rPr>
            <w:instrText xml:space="preserve"> PAGE </w:instrText>
          </w:r>
          <w:r>
            <w:rPr>
              <w:rStyle w:val="Nmerodepgina"/>
              <w:rFonts w:ascii="Arial" w:eastAsiaTheme="majorEastAsia" w:hAnsi="Arial" w:cs="Arial"/>
              <w:sz w:val="16"/>
              <w:szCs w:val="16"/>
              <w:lang w:val="es-ES"/>
            </w:rPr>
            <w:fldChar w:fldCharType="separate"/>
          </w:r>
          <w:r>
            <w:rPr>
              <w:rStyle w:val="Nmerodepgina"/>
              <w:rFonts w:ascii="Arial" w:eastAsiaTheme="majorEastAsia" w:hAnsi="Arial" w:cs="Arial"/>
              <w:noProof/>
              <w:sz w:val="16"/>
              <w:szCs w:val="16"/>
              <w:lang w:val="es-ES"/>
            </w:rPr>
            <w:t>6</w:t>
          </w:r>
          <w:r>
            <w:rPr>
              <w:rStyle w:val="Nmerodepgina"/>
              <w:rFonts w:ascii="Arial" w:eastAsiaTheme="majorEastAsia" w:hAnsi="Arial" w:cs="Arial"/>
              <w:sz w:val="16"/>
              <w:szCs w:val="16"/>
              <w:lang w:val="es-ES"/>
            </w:rPr>
            <w:fldChar w:fldCharType="end"/>
          </w:r>
          <w:r>
            <w:rPr>
              <w:rStyle w:val="Nmerodepgina"/>
              <w:rFonts w:ascii="Arial" w:eastAsiaTheme="majorEastAsia" w:hAnsi="Arial" w:cs="Arial"/>
              <w:sz w:val="16"/>
              <w:szCs w:val="16"/>
              <w:lang w:val="es-ES"/>
            </w:rPr>
            <w:t xml:space="preserve"> de </w:t>
          </w:r>
          <w:r>
            <w:rPr>
              <w:rStyle w:val="Nmerodepgina"/>
              <w:rFonts w:ascii="Arial" w:eastAsiaTheme="majorEastAsia" w:hAnsi="Arial" w:cs="Arial"/>
              <w:sz w:val="16"/>
              <w:szCs w:val="16"/>
              <w:lang w:val="es-ES"/>
            </w:rPr>
            <w:fldChar w:fldCharType="begin"/>
          </w:r>
          <w:r>
            <w:rPr>
              <w:rStyle w:val="Nmerodepgina"/>
              <w:rFonts w:ascii="Arial" w:eastAsiaTheme="majorEastAsia" w:hAnsi="Arial" w:cs="Arial"/>
              <w:sz w:val="16"/>
              <w:szCs w:val="16"/>
              <w:lang w:val="es-ES"/>
            </w:rPr>
            <w:instrText xml:space="preserve"> NUMPAGES </w:instrText>
          </w:r>
          <w:r>
            <w:rPr>
              <w:rStyle w:val="Nmerodepgina"/>
              <w:rFonts w:ascii="Arial" w:eastAsiaTheme="majorEastAsia" w:hAnsi="Arial" w:cs="Arial"/>
              <w:sz w:val="16"/>
              <w:szCs w:val="16"/>
              <w:lang w:val="es-ES"/>
            </w:rPr>
            <w:fldChar w:fldCharType="separate"/>
          </w:r>
          <w:r>
            <w:rPr>
              <w:rStyle w:val="Nmerodepgina"/>
              <w:rFonts w:ascii="Arial" w:eastAsiaTheme="majorEastAsia" w:hAnsi="Arial" w:cs="Arial"/>
              <w:noProof/>
              <w:sz w:val="16"/>
              <w:szCs w:val="16"/>
              <w:lang w:val="es-ES"/>
            </w:rPr>
            <w:t>40</w:t>
          </w:r>
          <w:r>
            <w:rPr>
              <w:rStyle w:val="Nmerodepgina"/>
              <w:rFonts w:ascii="Arial" w:eastAsiaTheme="majorEastAsia" w:hAnsi="Arial" w:cs="Arial"/>
              <w:sz w:val="16"/>
              <w:szCs w:val="16"/>
              <w:lang w:val="es-ES"/>
            </w:rPr>
            <w:fldChar w:fldCharType="end"/>
          </w:r>
        </w:p>
      </w:tc>
    </w:tr>
  </w:tbl>
  <w:p w14:paraId="13812EDF" w14:textId="15AF5274" w:rsidR="004A17BE" w:rsidRPr="00250654" w:rsidRDefault="00AD0A73" w:rsidP="00250654">
    <w:pPr>
      <w:pStyle w:val="Encabezado"/>
      <w:jc w:val="both"/>
      <w:rPr>
        <w:rFonts w:ascii="Century Schoolbook" w:hAnsi="Century Schoolbook" w:cs="Arial"/>
        <w:sz w:val="20"/>
        <w:szCs w:val="20"/>
        <w:lang w:val="es-CO"/>
      </w:rPr>
    </w:pPr>
    <w:r>
      <w:rPr>
        <w:rFonts w:ascii="Century Schoolbook" w:hAnsi="Century Schoolbook" w:cs="Arial"/>
        <w:noProof/>
        <w:sz w:val="20"/>
        <w:szCs w:val="20"/>
      </w:rPr>
      <w:pict w14:anchorId="0676E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9941002" o:spid="_x0000_s1026" type="#_x0000_t75" alt="" style="position:absolute;left:0;text-align:left;margin-left:0;margin-top:0;width:441.85pt;height:359pt;z-index:-251655168;mso-wrap-edited:f;mso-width-percent:0;mso-height-percent:0;mso-position-horizontal:center;mso-position-horizontal-relative:margin;mso-position-vertical:center;mso-position-vertical-relative:margin;mso-width-percent:0;mso-height-percent:0" o:allowincell="f">
          <v:imagedata r:id="rId2" o:title="Marca mixta vertical - Marca de agu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4EE71" w14:textId="45D1AE53" w:rsidR="004A17BE" w:rsidRDefault="00250654">
    <w:pPr>
      <w:pStyle w:val="Encabezado"/>
    </w:pPr>
    <w:r>
      <w:rPr>
        <w:noProof/>
        <w:lang w:val="es-CO" w:eastAsia="es-CO"/>
      </w:rPr>
      <w:drawing>
        <wp:anchor distT="0" distB="0" distL="114300" distR="114300" simplePos="0" relativeHeight="251663360" behindDoc="0" locked="0" layoutInCell="1" allowOverlap="1" wp14:anchorId="55360B64" wp14:editId="7B98A327">
          <wp:simplePos x="0" y="0"/>
          <wp:positionH relativeFrom="page">
            <wp:align>left</wp:align>
          </wp:positionH>
          <wp:positionV relativeFrom="paragraph">
            <wp:posOffset>-357052</wp:posOffset>
          </wp:positionV>
          <wp:extent cx="7780655" cy="239014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80655" cy="23901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742054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0C29ED"/>
    <w:multiLevelType w:val="hybridMultilevel"/>
    <w:tmpl w:val="587E4496"/>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7E75ECA"/>
    <w:multiLevelType w:val="hybridMultilevel"/>
    <w:tmpl w:val="4D7C0562"/>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08F14781"/>
    <w:multiLevelType w:val="hybridMultilevel"/>
    <w:tmpl w:val="E350FF34"/>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0FAB415F"/>
    <w:multiLevelType w:val="hybridMultilevel"/>
    <w:tmpl w:val="3ADC8D4A"/>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1344392D"/>
    <w:multiLevelType w:val="hybridMultilevel"/>
    <w:tmpl w:val="00E0C9C4"/>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149F4F88"/>
    <w:multiLevelType w:val="hybridMultilevel"/>
    <w:tmpl w:val="3730B046"/>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1DA14EC8"/>
    <w:multiLevelType w:val="hybridMultilevel"/>
    <w:tmpl w:val="491E75DC"/>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1F813D69"/>
    <w:multiLevelType w:val="hybridMultilevel"/>
    <w:tmpl w:val="66149F7E"/>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9" w15:restartNumberingAfterBreak="0">
    <w:nsid w:val="20592625"/>
    <w:multiLevelType w:val="hybridMultilevel"/>
    <w:tmpl w:val="0C4C449A"/>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24A217A6"/>
    <w:multiLevelType w:val="hybridMultilevel"/>
    <w:tmpl w:val="35EC269E"/>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15:restartNumberingAfterBreak="0">
    <w:nsid w:val="27342298"/>
    <w:multiLevelType w:val="hybridMultilevel"/>
    <w:tmpl w:val="D200C298"/>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28D1134A"/>
    <w:multiLevelType w:val="hybridMultilevel"/>
    <w:tmpl w:val="32DED69E"/>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28E475FF"/>
    <w:multiLevelType w:val="hybridMultilevel"/>
    <w:tmpl w:val="18BC4446"/>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355251AD"/>
    <w:multiLevelType w:val="hybridMultilevel"/>
    <w:tmpl w:val="65E44336"/>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37B31713"/>
    <w:multiLevelType w:val="hybridMultilevel"/>
    <w:tmpl w:val="1D964858"/>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3A58078E"/>
    <w:multiLevelType w:val="hybridMultilevel"/>
    <w:tmpl w:val="0256F612"/>
    <w:lvl w:ilvl="0" w:tplc="B20041CC">
      <w:start w:val="1"/>
      <w:numFmt w:val="lowerLetter"/>
      <w:lvlText w:val="%1)"/>
      <w:lvlJc w:val="left"/>
      <w:pPr>
        <w:ind w:left="720" w:hanging="360"/>
      </w:pPr>
      <w:rPr>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3CCB772C"/>
    <w:multiLevelType w:val="hybridMultilevel"/>
    <w:tmpl w:val="5DA027A4"/>
    <w:styleLink w:val="Nmero"/>
    <w:lvl w:ilvl="0" w:tplc="38DA817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14485A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38CB3DC">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A5EFEC8">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EC27AF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A6CBD5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A4881C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1E6F0D4">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30443C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D535DE1"/>
    <w:multiLevelType w:val="hybridMultilevel"/>
    <w:tmpl w:val="22488C42"/>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3D647743"/>
    <w:multiLevelType w:val="hybridMultilevel"/>
    <w:tmpl w:val="43AC990A"/>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 w15:restartNumberingAfterBreak="0">
    <w:nsid w:val="3F0860D2"/>
    <w:multiLevelType w:val="hybridMultilevel"/>
    <w:tmpl w:val="602034E2"/>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44553F24"/>
    <w:multiLevelType w:val="hybridMultilevel"/>
    <w:tmpl w:val="33AE218E"/>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49237EAD"/>
    <w:multiLevelType w:val="hybridMultilevel"/>
    <w:tmpl w:val="7C205392"/>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4A5F67E6"/>
    <w:multiLevelType w:val="hybridMultilevel"/>
    <w:tmpl w:val="3FCCE006"/>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4F4F5302"/>
    <w:multiLevelType w:val="hybridMultilevel"/>
    <w:tmpl w:val="5E2AEE26"/>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32B6F8E"/>
    <w:multiLevelType w:val="hybridMultilevel"/>
    <w:tmpl w:val="EF7CF99E"/>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5571259E"/>
    <w:multiLevelType w:val="hybridMultilevel"/>
    <w:tmpl w:val="CF0815D8"/>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7" w15:restartNumberingAfterBreak="0">
    <w:nsid w:val="566E78EE"/>
    <w:multiLevelType w:val="hybridMultilevel"/>
    <w:tmpl w:val="4E92AFF0"/>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573711C5"/>
    <w:multiLevelType w:val="hybridMultilevel"/>
    <w:tmpl w:val="15C0DC56"/>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5874160F"/>
    <w:multiLevelType w:val="hybridMultilevel"/>
    <w:tmpl w:val="E370C8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0" w15:restartNumberingAfterBreak="0">
    <w:nsid w:val="5C8F369D"/>
    <w:multiLevelType w:val="hybridMultilevel"/>
    <w:tmpl w:val="B9AA59F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1" w15:restartNumberingAfterBreak="0">
    <w:nsid w:val="67DA5920"/>
    <w:multiLevelType w:val="hybridMultilevel"/>
    <w:tmpl w:val="E86AD272"/>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6937321F"/>
    <w:multiLevelType w:val="hybridMultilevel"/>
    <w:tmpl w:val="F3629F4A"/>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3" w15:restartNumberingAfterBreak="0">
    <w:nsid w:val="6B2D674B"/>
    <w:multiLevelType w:val="hybridMultilevel"/>
    <w:tmpl w:val="255A6A94"/>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4" w15:restartNumberingAfterBreak="0">
    <w:nsid w:val="6EEB77B8"/>
    <w:multiLevelType w:val="hybridMultilevel"/>
    <w:tmpl w:val="42148DD8"/>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5" w15:restartNumberingAfterBreak="0">
    <w:nsid w:val="6F073ADF"/>
    <w:multiLevelType w:val="hybridMultilevel"/>
    <w:tmpl w:val="6934655E"/>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6" w15:restartNumberingAfterBreak="0">
    <w:nsid w:val="73BB1A24"/>
    <w:multiLevelType w:val="hybridMultilevel"/>
    <w:tmpl w:val="F6DE524C"/>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7" w15:restartNumberingAfterBreak="0">
    <w:nsid w:val="73ED259D"/>
    <w:multiLevelType w:val="hybridMultilevel"/>
    <w:tmpl w:val="82D8F76A"/>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8" w15:restartNumberingAfterBreak="0">
    <w:nsid w:val="768F2337"/>
    <w:multiLevelType w:val="hybridMultilevel"/>
    <w:tmpl w:val="3ED4A3A0"/>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9" w15:restartNumberingAfterBreak="0">
    <w:nsid w:val="76FF54D1"/>
    <w:multiLevelType w:val="hybridMultilevel"/>
    <w:tmpl w:val="2BFA67BA"/>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0" w15:restartNumberingAfterBreak="0">
    <w:nsid w:val="78D314BA"/>
    <w:multiLevelType w:val="hybridMultilevel"/>
    <w:tmpl w:val="356CCF82"/>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1" w15:restartNumberingAfterBreak="0">
    <w:nsid w:val="79266D07"/>
    <w:multiLevelType w:val="hybridMultilevel"/>
    <w:tmpl w:val="6ECC03BE"/>
    <w:lvl w:ilvl="0" w:tplc="CBB8F1B4">
      <w:start w:val="1"/>
      <w:numFmt w:val="bullet"/>
      <w:lvlText w:val=""/>
      <w:lvlJc w:val="left"/>
      <w:pPr>
        <w:ind w:left="720" w:hanging="360"/>
      </w:pPr>
      <w:rPr>
        <w:rFonts w:ascii="Symbol" w:hAnsi="Symbol" w:hint="default"/>
        <w:b w:val="0"/>
        <w:color w:val="auto"/>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B596578"/>
    <w:multiLevelType w:val="hybridMultilevel"/>
    <w:tmpl w:val="EFB4919E"/>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3" w15:restartNumberingAfterBreak="0">
    <w:nsid w:val="7BDD0FEA"/>
    <w:multiLevelType w:val="multilevel"/>
    <w:tmpl w:val="F68272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7D835258"/>
    <w:multiLevelType w:val="multilevel"/>
    <w:tmpl w:val="080AB63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ED62C52"/>
    <w:multiLevelType w:val="hybridMultilevel"/>
    <w:tmpl w:val="C74AFA54"/>
    <w:lvl w:ilvl="0" w:tplc="134476D2">
      <w:start w:val="1"/>
      <w:numFmt w:val="bullet"/>
      <w:lvlText w:val=""/>
      <w:lvlJc w:val="left"/>
      <w:pPr>
        <w:ind w:left="360" w:hanging="360"/>
      </w:pPr>
      <w:rPr>
        <w:rFonts w:ascii="Symbol" w:hAnsi="Symbol" w:hint="default"/>
        <w:b/>
        <w:sz w:val="18"/>
        <w:szCs w:val="18"/>
      </w:rPr>
    </w:lvl>
    <w:lvl w:ilvl="1" w:tplc="580A0001">
      <w:start w:val="1"/>
      <w:numFmt w:val="bullet"/>
      <w:lvlText w:val=""/>
      <w:lvlJc w:val="left"/>
      <w:pPr>
        <w:ind w:left="1080" w:hanging="360"/>
      </w:pPr>
      <w:rPr>
        <w:rFonts w:ascii="Symbol" w:hAnsi="Symbol"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6" w15:restartNumberingAfterBreak="0">
    <w:nsid w:val="7F397C1B"/>
    <w:multiLevelType w:val="hybridMultilevel"/>
    <w:tmpl w:val="93DAB470"/>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16cid:durableId="1371761684">
    <w:abstractNumId w:val="0"/>
  </w:num>
  <w:num w:numId="2" w16cid:durableId="1244340070">
    <w:abstractNumId w:val="17"/>
  </w:num>
  <w:num w:numId="3" w16cid:durableId="1553421142">
    <w:abstractNumId w:val="41"/>
  </w:num>
  <w:num w:numId="4" w16cid:durableId="1060982848">
    <w:abstractNumId w:val="44"/>
  </w:num>
  <w:num w:numId="5" w16cid:durableId="935870324">
    <w:abstractNumId w:val="16"/>
  </w:num>
  <w:num w:numId="6" w16cid:durableId="1854150122">
    <w:abstractNumId w:val="42"/>
  </w:num>
  <w:num w:numId="7" w16cid:durableId="88233770">
    <w:abstractNumId w:val="25"/>
  </w:num>
  <w:num w:numId="8" w16cid:durableId="1929579840">
    <w:abstractNumId w:val="40"/>
  </w:num>
  <w:num w:numId="9" w16cid:durableId="1812282978">
    <w:abstractNumId w:val="39"/>
  </w:num>
  <w:num w:numId="10" w16cid:durableId="2044819175">
    <w:abstractNumId w:val="10"/>
  </w:num>
  <w:num w:numId="11" w16cid:durableId="515538441">
    <w:abstractNumId w:val="3"/>
  </w:num>
  <w:num w:numId="12" w16cid:durableId="1863786108">
    <w:abstractNumId w:val="24"/>
  </w:num>
  <w:num w:numId="13" w16cid:durableId="1725910211">
    <w:abstractNumId w:val="15"/>
  </w:num>
  <w:num w:numId="14" w16cid:durableId="1132288789">
    <w:abstractNumId w:val="27"/>
  </w:num>
  <w:num w:numId="15" w16cid:durableId="1551184251">
    <w:abstractNumId w:val="5"/>
  </w:num>
  <w:num w:numId="16" w16cid:durableId="2139714816">
    <w:abstractNumId w:val="7"/>
  </w:num>
  <w:num w:numId="17" w16cid:durableId="1900551884">
    <w:abstractNumId w:val="37"/>
  </w:num>
  <w:num w:numId="18" w16cid:durableId="989209025">
    <w:abstractNumId w:val="13"/>
  </w:num>
  <w:num w:numId="19" w16cid:durableId="1623535202">
    <w:abstractNumId w:val="36"/>
  </w:num>
  <w:num w:numId="20" w16cid:durableId="661470933">
    <w:abstractNumId w:val="33"/>
  </w:num>
  <w:num w:numId="21" w16cid:durableId="2118060976">
    <w:abstractNumId w:val="2"/>
  </w:num>
  <w:num w:numId="22" w16cid:durableId="1222138005">
    <w:abstractNumId w:val="38"/>
  </w:num>
  <w:num w:numId="23" w16cid:durableId="852106753">
    <w:abstractNumId w:val="46"/>
  </w:num>
  <w:num w:numId="24" w16cid:durableId="1390156345">
    <w:abstractNumId w:val="26"/>
  </w:num>
  <w:num w:numId="25" w16cid:durableId="1933203006">
    <w:abstractNumId w:val="31"/>
  </w:num>
  <w:num w:numId="26" w16cid:durableId="1683312668">
    <w:abstractNumId w:val="19"/>
  </w:num>
  <w:num w:numId="27" w16cid:durableId="2062358240">
    <w:abstractNumId w:val="32"/>
  </w:num>
  <w:num w:numId="28" w16cid:durableId="1247226708">
    <w:abstractNumId w:val="1"/>
  </w:num>
  <w:num w:numId="29" w16cid:durableId="1144850702">
    <w:abstractNumId w:val="35"/>
  </w:num>
  <w:num w:numId="30" w16cid:durableId="101193580">
    <w:abstractNumId w:val="12"/>
  </w:num>
  <w:num w:numId="31" w16cid:durableId="375281019">
    <w:abstractNumId w:val="4"/>
  </w:num>
  <w:num w:numId="32" w16cid:durableId="2076124478">
    <w:abstractNumId w:val="22"/>
  </w:num>
  <w:num w:numId="33" w16cid:durableId="598873437">
    <w:abstractNumId w:val="14"/>
  </w:num>
  <w:num w:numId="34" w16cid:durableId="707951752">
    <w:abstractNumId w:val="9"/>
  </w:num>
  <w:num w:numId="35" w16cid:durableId="1957248532">
    <w:abstractNumId w:val="20"/>
  </w:num>
  <w:num w:numId="36" w16cid:durableId="239221101">
    <w:abstractNumId w:val="23"/>
  </w:num>
  <w:num w:numId="37" w16cid:durableId="125978588">
    <w:abstractNumId w:val="45"/>
  </w:num>
  <w:num w:numId="38" w16cid:durableId="752552104">
    <w:abstractNumId w:val="8"/>
  </w:num>
  <w:num w:numId="39" w16cid:durableId="727068453">
    <w:abstractNumId w:val="43"/>
  </w:num>
  <w:num w:numId="40" w16cid:durableId="1287127603">
    <w:abstractNumId w:val="11"/>
  </w:num>
  <w:num w:numId="41" w16cid:durableId="1736203325">
    <w:abstractNumId w:val="6"/>
  </w:num>
  <w:num w:numId="42" w16cid:durableId="726342874">
    <w:abstractNumId w:val="21"/>
  </w:num>
  <w:num w:numId="43" w16cid:durableId="1745182146">
    <w:abstractNumId w:val="18"/>
  </w:num>
  <w:num w:numId="44" w16cid:durableId="2015568172">
    <w:abstractNumId w:val="34"/>
  </w:num>
  <w:num w:numId="45" w16cid:durableId="767190849">
    <w:abstractNumId w:val="28"/>
  </w:num>
  <w:num w:numId="46" w16cid:durableId="1998342200">
    <w:abstractNumId w:val="29"/>
  </w:num>
  <w:num w:numId="47" w16cid:durableId="677272596">
    <w:abstractNumId w:val="3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CD3"/>
    <w:rsid w:val="00000333"/>
    <w:rsid w:val="000008BD"/>
    <w:rsid w:val="000009C7"/>
    <w:rsid w:val="00000CC7"/>
    <w:rsid w:val="00000E84"/>
    <w:rsid w:val="00000FFA"/>
    <w:rsid w:val="000011DE"/>
    <w:rsid w:val="000013D6"/>
    <w:rsid w:val="0000148B"/>
    <w:rsid w:val="0000175E"/>
    <w:rsid w:val="00001768"/>
    <w:rsid w:val="00001975"/>
    <w:rsid w:val="00001BE2"/>
    <w:rsid w:val="0000210D"/>
    <w:rsid w:val="000025E1"/>
    <w:rsid w:val="000026BB"/>
    <w:rsid w:val="0000295D"/>
    <w:rsid w:val="00002A60"/>
    <w:rsid w:val="00003077"/>
    <w:rsid w:val="0000326C"/>
    <w:rsid w:val="00003400"/>
    <w:rsid w:val="0000360E"/>
    <w:rsid w:val="00003B5A"/>
    <w:rsid w:val="00003CA1"/>
    <w:rsid w:val="0000474B"/>
    <w:rsid w:val="00004878"/>
    <w:rsid w:val="000048A5"/>
    <w:rsid w:val="00004ADF"/>
    <w:rsid w:val="00004B22"/>
    <w:rsid w:val="00004C2F"/>
    <w:rsid w:val="00005AFB"/>
    <w:rsid w:val="000062ED"/>
    <w:rsid w:val="00006651"/>
    <w:rsid w:val="00006828"/>
    <w:rsid w:val="00006C37"/>
    <w:rsid w:val="00006CA6"/>
    <w:rsid w:val="00007106"/>
    <w:rsid w:val="00007507"/>
    <w:rsid w:val="00007527"/>
    <w:rsid w:val="00007706"/>
    <w:rsid w:val="000079FF"/>
    <w:rsid w:val="00007A04"/>
    <w:rsid w:val="00007DE8"/>
    <w:rsid w:val="00007ED2"/>
    <w:rsid w:val="00007F7F"/>
    <w:rsid w:val="00010466"/>
    <w:rsid w:val="00010B5D"/>
    <w:rsid w:val="00011139"/>
    <w:rsid w:val="000112DC"/>
    <w:rsid w:val="000116E4"/>
    <w:rsid w:val="0001181D"/>
    <w:rsid w:val="00011FF3"/>
    <w:rsid w:val="00012559"/>
    <w:rsid w:val="00012D2D"/>
    <w:rsid w:val="00014860"/>
    <w:rsid w:val="00014A8A"/>
    <w:rsid w:val="00014C6F"/>
    <w:rsid w:val="0001541A"/>
    <w:rsid w:val="00015695"/>
    <w:rsid w:val="000157D5"/>
    <w:rsid w:val="0001581E"/>
    <w:rsid w:val="000159C4"/>
    <w:rsid w:val="00015C06"/>
    <w:rsid w:val="00015F33"/>
    <w:rsid w:val="00016041"/>
    <w:rsid w:val="00016125"/>
    <w:rsid w:val="000161B4"/>
    <w:rsid w:val="000165F0"/>
    <w:rsid w:val="00016C9B"/>
    <w:rsid w:val="00016F3D"/>
    <w:rsid w:val="00017011"/>
    <w:rsid w:val="000171CC"/>
    <w:rsid w:val="0001727A"/>
    <w:rsid w:val="00017763"/>
    <w:rsid w:val="00017D96"/>
    <w:rsid w:val="00017F40"/>
    <w:rsid w:val="000200D0"/>
    <w:rsid w:val="0002093E"/>
    <w:rsid w:val="00020BA4"/>
    <w:rsid w:val="00020E63"/>
    <w:rsid w:val="00020FBA"/>
    <w:rsid w:val="000218AE"/>
    <w:rsid w:val="00021E7F"/>
    <w:rsid w:val="000223A7"/>
    <w:rsid w:val="0002266E"/>
    <w:rsid w:val="00022BCB"/>
    <w:rsid w:val="00022EA4"/>
    <w:rsid w:val="00023773"/>
    <w:rsid w:val="00023A39"/>
    <w:rsid w:val="00023B01"/>
    <w:rsid w:val="0002414D"/>
    <w:rsid w:val="00024256"/>
    <w:rsid w:val="00024258"/>
    <w:rsid w:val="0002496B"/>
    <w:rsid w:val="000255C5"/>
    <w:rsid w:val="00025645"/>
    <w:rsid w:val="00025B1F"/>
    <w:rsid w:val="00025C01"/>
    <w:rsid w:val="00026019"/>
    <w:rsid w:val="0002656B"/>
    <w:rsid w:val="000265B9"/>
    <w:rsid w:val="000267EA"/>
    <w:rsid w:val="00026B1A"/>
    <w:rsid w:val="00026D48"/>
    <w:rsid w:val="00026DD2"/>
    <w:rsid w:val="00027B93"/>
    <w:rsid w:val="00027BB2"/>
    <w:rsid w:val="00030216"/>
    <w:rsid w:val="000303B8"/>
    <w:rsid w:val="00030475"/>
    <w:rsid w:val="000306F5"/>
    <w:rsid w:val="000308C9"/>
    <w:rsid w:val="00030AFE"/>
    <w:rsid w:val="00030B7A"/>
    <w:rsid w:val="00030EF8"/>
    <w:rsid w:val="00030F6F"/>
    <w:rsid w:val="00031111"/>
    <w:rsid w:val="000311AC"/>
    <w:rsid w:val="00031543"/>
    <w:rsid w:val="00031753"/>
    <w:rsid w:val="00031D9A"/>
    <w:rsid w:val="00032ADB"/>
    <w:rsid w:val="0003344D"/>
    <w:rsid w:val="00033482"/>
    <w:rsid w:val="0003357F"/>
    <w:rsid w:val="00033667"/>
    <w:rsid w:val="0003370A"/>
    <w:rsid w:val="0003397F"/>
    <w:rsid w:val="00033D4D"/>
    <w:rsid w:val="00034135"/>
    <w:rsid w:val="00034673"/>
    <w:rsid w:val="000346B4"/>
    <w:rsid w:val="00034974"/>
    <w:rsid w:val="00034EFB"/>
    <w:rsid w:val="0003525C"/>
    <w:rsid w:val="0003559A"/>
    <w:rsid w:val="0003559C"/>
    <w:rsid w:val="00035645"/>
    <w:rsid w:val="0003597F"/>
    <w:rsid w:val="00035C85"/>
    <w:rsid w:val="0003666E"/>
    <w:rsid w:val="000367A3"/>
    <w:rsid w:val="000369E0"/>
    <w:rsid w:val="00036BFF"/>
    <w:rsid w:val="0003729D"/>
    <w:rsid w:val="000376D1"/>
    <w:rsid w:val="00037978"/>
    <w:rsid w:val="00037C44"/>
    <w:rsid w:val="00037ECD"/>
    <w:rsid w:val="00040F5A"/>
    <w:rsid w:val="00041009"/>
    <w:rsid w:val="000415A4"/>
    <w:rsid w:val="00041938"/>
    <w:rsid w:val="00041B4C"/>
    <w:rsid w:val="00041EEA"/>
    <w:rsid w:val="00042026"/>
    <w:rsid w:val="00042560"/>
    <w:rsid w:val="00042603"/>
    <w:rsid w:val="0004291D"/>
    <w:rsid w:val="00042CD2"/>
    <w:rsid w:val="000431D0"/>
    <w:rsid w:val="00043848"/>
    <w:rsid w:val="000438AF"/>
    <w:rsid w:val="00043BFF"/>
    <w:rsid w:val="000443A7"/>
    <w:rsid w:val="00044464"/>
    <w:rsid w:val="0004460B"/>
    <w:rsid w:val="000446C7"/>
    <w:rsid w:val="00045889"/>
    <w:rsid w:val="00045A1B"/>
    <w:rsid w:val="00045C0B"/>
    <w:rsid w:val="00045D75"/>
    <w:rsid w:val="00045D7B"/>
    <w:rsid w:val="00045DE5"/>
    <w:rsid w:val="00045FBD"/>
    <w:rsid w:val="00046334"/>
    <w:rsid w:val="000466AD"/>
    <w:rsid w:val="00046EC1"/>
    <w:rsid w:val="000479B5"/>
    <w:rsid w:val="00047C5E"/>
    <w:rsid w:val="00047E62"/>
    <w:rsid w:val="00047F2C"/>
    <w:rsid w:val="00050735"/>
    <w:rsid w:val="0005090E"/>
    <w:rsid w:val="00051AA1"/>
    <w:rsid w:val="00051AFE"/>
    <w:rsid w:val="00051EC1"/>
    <w:rsid w:val="00051FCD"/>
    <w:rsid w:val="00052215"/>
    <w:rsid w:val="00052419"/>
    <w:rsid w:val="0005247B"/>
    <w:rsid w:val="00052489"/>
    <w:rsid w:val="000524C8"/>
    <w:rsid w:val="0005251A"/>
    <w:rsid w:val="00052CEA"/>
    <w:rsid w:val="00053374"/>
    <w:rsid w:val="000546EA"/>
    <w:rsid w:val="00055005"/>
    <w:rsid w:val="00055254"/>
    <w:rsid w:val="000552E8"/>
    <w:rsid w:val="00055823"/>
    <w:rsid w:val="00055A5B"/>
    <w:rsid w:val="000560B5"/>
    <w:rsid w:val="00056256"/>
    <w:rsid w:val="00056503"/>
    <w:rsid w:val="00056D20"/>
    <w:rsid w:val="00057207"/>
    <w:rsid w:val="00057A7B"/>
    <w:rsid w:val="00057FE8"/>
    <w:rsid w:val="000600A5"/>
    <w:rsid w:val="00060A16"/>
    <w:rsid w:val="00061211"/>
    <w:rsid w:val="00061785"/>
    <w:rsid w:val="00061DA5"/>
    <w:rsid w:val="00062C79"/>
    <w:rsid w:val="00062D46"/>
    <w:rsid w:val="00062EA2"/>
    <w:rsid w:val="0006300F"/>
    <w:rsid w:val="0006316E"/>
    <w:rsid w:val="00063EB4"/>
    <w:rsid w:val="00063EB5"/>
    <w:rsid w:val="000641AA"/>
    <w:rsid w:val="000641F5"/>
    <w:rsid w:val="00064239"/>
    <w:rsid w:val="00064346"/>
    <w:rsid w:val="00064C49"/>
    <w:rsid w:val="000650D7"/>
    <w:rsid w:val="00065153"/>
    <w:rsid w:val="00065278"/>
    <w:rsid w:val="0006540D"/>
    <w:rsid w:val="00065DFC"/>
    <w:rsid w:val="00066048"/>
    <w:rsid w:val="000660FF"/>
    <w:rsid w:val="00066565"/>
    <w:rsid w:val="00066735"/>
    <w:rsid w:val="00066A14"/>
    <w:rsid w:val="00066D15"/>
    <w:rsid w:val="000678A2"/>
    <w:rsid w:val="000702BE"/>
    <w:rsid w:val="0007033C"/>
    <w:rsid w:val="000708C7"/>
    <w:rsid w:val="00070921"/>
    <w:rsid w:val="00070987"/>
    <w:rsid w:val="00070A53"/>
    <w:rsid w:val="000711C9"/>
    <w:rsid w:val="00071565"/>
    <w:rsid w:val="00071AAB"/>
    <w:rsid w:val="00072475"/>
    <w:rsid w:val="0007288E"/>
    <w:rsid w:val="000731AC"/>
    <w:rsid w:val="000734AB"/>
    <w:rsid w:val="00073623"/>
    <w:rsid w:val="000736F7"/>
    <w:rsid w:val="00073ABC"/>
    <w:rsid w:val="000741B0"/>
    <w:rsid w:val="00074459"/>
    <w:rsid w:val="0007471B"/>
    <w:rsid w:val="00074D00"/>
    <w:rsid w:val="00074D33"/>
    <w:rsid w:val="00074F61"/>
    <w:rsid w:val="00075219"/>
    <w:rsid w:val="000754CD"/>
    <w:rsid w:val="000755DB"/>
    <w:rsid w:val="00075E3F"/>
    <w:rsid w:val="000760D3"/>
    <w:rsid w:val="000762A8"/>
    <w:rsid w:val="000765AF"/>
    <w:rsid w:val="000767FF"/>
    <w:rsid w:val="00076815"/>
    <w:rsid w:val="00076DEF"/>
    <w:rsid w:val="00076ECD"/>
    <w:rsid w:val="00076F77"/>
    <w:rsid w:val="00076FC6"/>
    <w:rsid w:val="000776F8"/>
    <w:rsid w:val="00077933"/>
    <w:rsid w:val="00077BA0"/>
    <w:rsid w:val="00077C90"/>
    <w:rsid w:val="00077F05"/>
    <w:rsid w:val="0008021F"/>
    <w:rsid w:val="00080502"/>
    <w:rsid w:val="0008087D"/>
    <w:rsid w:val="00080B88"/>
    <w:rsid w:val="00080C12"/>
    <w:rsid w:val="00080CC1"/>
    <w:rsid w:val="00080DB4"/>
    <w:rsid w:val="00080F5E"/>
    <w:rsid w:val="00081290"/>
    <w:rsid w:val="0008191D"/>
    <w:rsid w:val="00081A25"/>
    <w:rsid w:val="00081DDA"/>
    <w:rsid w:val="00082804"/>
    <w:rsid w:val="00083407"/>
    <w:rsid w:val="000834D3"/>
    <w:rsid w:val="000837E1"/>
    <w:rsid w:val="00083874"/>
    <w:rsid w:val="00083932"/>
    <w:rsid w:val="00083D81"/>
    <w:rsid w:val="00083F19"/>
    <w:rsid w:val="00083FF7"/>
    <w:rsid w:val="00084374"/>
    <w:rsid w:val="000846A1"/>
    <w:rsid w:val="000846C2"/>
    <w:rsid w:val="000849D3"/>
    <w:rsid w:val="00084B72"/>
    <w:rsid w:val="00084DE9"/>
    <w:rsid w:val="00085618"/>
    <w:rsid w:val="00086059"/>
    <w:rsid w:val="0008625D"/>
    <w:rsid w:val="000869DF"/>
    <w:rsid w:val="00090608"/>
    <w:rsid w:val="00090FC1"/>
    <w:rsid w:val="00091082"/>
    <w:rsid w:val="000911E5"/>
    <w:rsid w:val="0009166D"/>
    <w:rsid w:val="000917EE"/>
    <w:rsid w:val="0009188B"/>
    <w:rsid w:val="00091FB5"/>
    <w:rsid w:val="000921A7"/>
    <w:rsid w:val="0009236F"/>
    <w:rsid w:val="0009266A"/>
    <w:rsid w:val="00092E32"/>
    <w:rsid w:val="00093894"/>
    <w:rsid w:val="00093A0B"/>
    <w:rsid w:val="00093B66"/>
    <w:rsid w:val="0009447B"/>
    <w:rsid w:val="00094539"/>
    <w:rsid w:val="00094915"/>
    <w:rsid w:val="00094926"/>
    <w:rsid w:val="000949BE"/>
    <w:rsid w:val="000949E3"/>
    <w:rsid w:val="00094E72"/>
    <w:rsid w:val="000950A9"/>
    <w:rsid w:val="00095102"/>
    <w:rsid w:val="00095130"/>
    <w:rsid w:val="000951A7"/>
    <w:rsid w:val="000954E1"/>
    <w:rsid w:val="000955A4"/>
    <w:rsid w:val="000958CB"/>
    <w:rsid w:val="00095D30"/>
    <w:rsid w:val="000962A3"/>
    <w:rsid w:val="00096560"/>
    <w:rsid w:val="00096AD9"/>
    <w:rsid w:val="00097322"/>
    <w:rsid w:val="00097AD3"/>
    <w:rsid w:val="00097AFB"/>
    <w:rsid w:val="00097BDE"/>
    <w:rsid w:val="00097C40"/>
    <w:rsid w:val="000A0649"/>
    <w:rsid w:val="000A0657"/>
    <w:rsid w:val="000A0804"/>
    <w:rsid w:val="000A0C52"/>
    <w:rsid w:val="000A11D3"/>
    <w:rsid w:val="000A1243"/>
    <w:rsid w:val="000A16B7"/>
    <w:rsid w:val="000A1869"/>
    <w:rsid w:val="000A1E62"/>
    <w:rsid w:val="000A1F1D"/>
    <w:rsid w:val="000A2183"/>
    <w:rsid w:val="000A2272"/>
    <w:rsid w:val="000A279D"/>
    <w:rsid w:val="000A2AB3"/>
    <w:rsid w:val="000A2E85"/>
    <w:rsid w:val="000A331A"/>
    <w:rsid w:val="000A38E7"/>
    <w:rsid w:val="000A3E34"/>
    <w:rsid w:val="000A4340"/>
    <w:rsid w:val="000A43B2"/>
    <w:rsid w:val="000A4F01"/>
    <w:rsid w:val="000A50C4"/>
    <w:rsid w:val="000A50F2"/>
    <w:rsid w:val="000A520B"/>
    <w:rsid w:val="000A5742"/>
    <w:rsid w:val="000A5845"/>
    <w:rsid w:val="000A5939"/>
    <w:rsid w:val="000A59A8"/>
    <w:rsid w:val="000A59AB"/>
    <w:rsid w:val="000A6266"/>
    <w:rsid w:val="000A63B8"/>
    <w:rsid w:val="000A6BE6"/>
    <w:rsid w:val="000A6C9A"/>
    <w:rsid w:val="000A6EA0"/>
    <w:rsid w:val="000A6FD9"/>
    <w:rsid w:val="000A761B"/>
    <w:rsid w:val="000A776A"/>
    <w:rsid w:val="000A7A6C"/>
    <w:rsid w:val="000A7BA8"/>
    <w:rsid w:val="000A7CD8"/>
    <w:rsid w:val="000A7DDA"/>
    <w:rsid w:val="000B00A4"/>
    <w:rsid w:val="000B0538"/>
    <w:rsid w:val="000B0A80"/>
    <w:rsid w:val="000B0DC1"/>
    <w:rsid w:val="000B0E23"/>
    <w:rsid w:val="000B1991"/>
    <w:rsid w:val="000B1C51"/>
    <w:rsid w:val="000B2A5B"/>
    <w:rsid w:val="000B2F10"/>
    <w:rsid w:val="000B2F2F"/>
    <w:rsid w:val="000B2FCF"/>
    <w:rsid w:val="000B3709"/>
    <w:rsid w:val="000B3856"/>
    <w:rsid w:val="000B3B08"/>
    <w:rsid w:val="000B41DA"/>
    <w:rsid w:val="000B4764"/>
    <w:rsid w:val="000B5438"/>
    <w:rsid w:val="000B58A0"/>
    <w:rsid w:val="000B5D6E"/>
    <w:rsid w:val="000B60E3"/>
    <w:rsid w:val="000B6142"/>
    <w:rsid w:val="000B64F1"/>
    <w:rsid w:val="000B6C5C"/>
    <w:rsid w:val="000B6ECD"/>
    <w:rsid w:val="000B784C"/>
    <w:rsid w:val="000C0124"/>
    <w:rsid w:val="000C03A6"/>
    <w:rsid w:val="000C0BAD"/>
    <w:rsid w:val="000C0DD1"/>
    <w:rsid w:val="000C0FDE"/>
    <w:rsid w:val="000C1490"/>
    <w:rsid w:val="000C2844"/>
    <w:rsid w:val="000C2DF5"/>
    <w:rsid w:val="000C2F5B"/>
    <w:rsid w:val="000C325F"/>
    <w:rsid w:val="000C37D8"/>
    <w:rsid w:val="000C3C75"/>
    <w:rsid w:val="000C3DCE"/>
    <w:rsid w:val="000C3E92"/>
    <w:rsid w:val="000C4178"/>
    <w:rsid w:val="000C4273"/>
    <w:rsid w:val="000C435B"/>
    <w:rsid w:val="000C47F5"/>
    <w:rsid w:val="000C49C4"/>
    <w:rsid w:val="000C49ED"/>
    <w:rsid w:val="000C4C89"/>
    <w:rsid w:val="000C54E3"/>
    <w:rsid w:val="000C56C8"/>
    <w:rsid w:val="000C5B96"/>
    <w:rsid w:val="000C5FF6"/>
    <w:rsid w:val="000C60B7"/>
    <w:rsid w:val="000C6333"/>
    <w:rsid w:val="000C6583"/>
    <w:rsid w:val="000C6AA3"/>
    <w:rsid w:val="000C6BB7"/>
    <w:rsid w:val="000C6C55"/>
    <w:rsid w:val="000C6E5B"/>
    <w:rsid w:val="000C6F74"/>
    <w:rsid w:val="000C7106"/>
    <w:rsid w:val="000C71B9"/>
    <w:rsid w:val="000C73C9"/>
    <w:rsid w:val="000C75DB"/>
    <w:rsid w:val="000C7B2D"/>
    <w:rsid w:val="000C7F08"/>
    <w:rsid w:val="000D024D"/>
    <w:rsid w:val="000D04F2"/>
    <w:rsid w:val="000D05DB"/>
    <w:rsid w:val="000D09C0"/>
    <w:rsid w:val="000D10CD"/>
    <w:rsid w:val="000D1355"/>
    <w:rsid w:val="000D1523"/>
    <w:rsid w:val="000D1A5C"/>
    <w:rsid w:val="000D1CA4"/>
    <w:rsid w:val="000D1DCD"/>
    <w:rsid w:val="000D220C"/>
    <w:rsid w:val="000D2762"/>
    <w:rsid w:val="000D28F9"/>
    <w:rsid w:val="000D2A26"/>
    <w:rsid w:val="000D2B4C"/>
    <w:rsid w:val="000D2C57"/>
    <w:rsid w:val="000D2C67"/>
    <w:rsid w:val="000D2EC3"/>
    <w:rsid w:val="000D32CB"/>
    <w:rsid w:val="000D3488"/>
    <w:rsid w:val="000D3BD9"/>
    <w:rsid w:val="000D3CBE"/>
    <w:rsid w:val="000D3E63"/>
    <w:rsid w:val="000D3F69"/>
    <w:rsid w:val="000D3FC0"/>
    <w:rsid w:val="000D447D"/>
    <w:rsid w:val="000D4CFF"/>
    <w:rsid w:val="000D55FF"/>
    <w:rsid w:val="000D56B9"/>
    <w:rsid w:val="000D591E"/>
    <w:rsid w:val="000D5CE4"/>
    <w:rsid w:val="000D62E2"/>
    <w:rsid w:val="000D688F"/>
    <w:rsid w:val="000D68B0"/>
    <w:rsid w:val="000D69C2"/>
    <w:rsid w:val="000D6B85"/>
    <w:rsid w:val="000D6CBC"/>
    <w:rsid w:val="000D6CED"/>
    <w:rsid w:val="000D7197"/>
    <w:rsid w:val="000D72BB"/>
    <w:rsid w:val="000D76F7"/>
    <w:rsid w:val="000D7AB5"/>
    <w:rsid w:val="000D7B08"/>
    <w:rsid w:val="000D7B2A"/>
    <w:rsid w:val="000D7D93"/>
    <w:rsid w:val="000E02E3"/>
    <w:rsid w:val="000E048B"/>
    <w:rsid w:val="000E0622"/>
    <w:rsid w:val="000E08BB"/>
    <w:rsid w:val="000E0903"/>
    <w:rsid w:val="000E09CB"/>
    <w:rsid w:val="000E0B67"/>
    <w:rsid w:val="000E0BFB"/>
    <w:rsid w:val="000E0CB6"/>
    <w:rsid w:val="000E0E79"/>
    <w:rsid w:val="000E10B2"/>
    <w:rsid w:val="000E1163"/>
    <w:rsid w:val="000E159B"/>
    <w:rsid w:val="000E1632"/>
    <w:rsid w:val="000E22DE"/>
    <w:rsid w:val="000E2557"/>
    <w:rsid w:val="000E2606"/>
    <w:rsid w:val="000E296F"/>
    <w:rsid w:val="000E2C3D"/>
    <w:rsid w:val="000E2D69"/>
    <w:rsid w:val="000E2DA2"/>
    <w:rsid w:val="000E2DB0"/>
    <w:rsid w:val="000E329C"/>
    <w:rsid w:val="000E36E5"/>
    <w:rsid w:val="000E38D3"/>
    <w:rsid w:val="000E3B5F"/>
    <w:rsid w:val="000E4119"/>
    <w:rsid w:val="000E4659"/>
    <w:rsid w:val="000E48E6"/>
    <w:rsid w:val="000E4AAB"/>
    <w:rsid w:val="000E4E36"/>
    <w:rsid w:val="000E4E64"/>
    <w:rsid w:val="000E4F75"/>
    <w:rsid w:val="000E55CC"/>
    <w:rsid w:val="000E580A"/>
    <w:rsid w:val="000E5917"/>
    <w:rsid w:val="000E686F"/>
    <w:rsid w:val="000E6AB4"/>
    <w:rsid w:val="000E6CE1"/>
    <w:rsid w:val="000E6E5B"/>
    <w:rsid w:val="000E74F2"/>
    <w:rsid w:val="000E7552"/>
    <w:rsid w:val="000E7922"/>
    <w:rsid w:val="000E7AFB"/>
    <w:rsid w:val="000E7C5A"/>
    <w:rsid w:val="000E7D83"/>
    <w:rsid w:val="000F02EC"/>
    <w:rsid w:val="000F090E"/>
    <w:rsid w:val="000F0FD4"/>
    <w:rsid w:val="000F1173"/>
    <w:rsid w:val="000F1223"/>
    <w:rsid w:val="000F14CC"/>
    <w:rsid w:val="000F178A"/>
    <w:rsid w:val="000F17BA"/>
    <w:rsid w:val="000F1885"/>
    <w:rsid w:val="000F22BF"/>
    <w:rsid w:val="000F2380"/>
    <w:rsid w:val="000F24B1"/>
    <w:rsid w:val="000F30A3"/>
    <w:rsid w:val="000F338F"/>
    <w:rsid w:val="000F3A8E"/>
    <w:rsid w:val="000F3C8F"/>
    <w:rsid w:val="000F3EDF"/>
    <w:rsid w:val="000F448D"/>
    <w:rsid w:val="000F4C53"/>
    <w:rsid w:val="000F4CEE"/>
    <w:rsid w:val="000F527B"/>
    <w:rsid w:val="000F530E"/>
    <w:rsid w:val="000F57FA"/>
    <w:rsid w:val="000F5D7E"/>
    <w:rsid w:val="000F5FB4"/>
    <w:rsid w:val="000F602F"/>
    <w:rsid w:val="000F66DB"/>
    <w:rsid w:val="000F671F"/>
    <w:rsid w:val="000F722B"/>
    <w:rsid w:val="000F737A"/>
    <w:rsid w:val="000F78B0"/>
    <w:rsid w:val="000F7CB7"/>
    <w:rsid w:val="001000BE"/>
    <w:rsid w:val="00100124"/>
    <w:rsid w:val="00100948"/>
    <w:rsid w:val="00101263"/>
    <w:rsid w:val="0010165E"/>
    <w:rsid w:val="0010182B"/>
    <w:rsid w:val="00101867"/>
    <w:rsid w:val="00101ABD"/>
    <w:rsid w:val="001023D0"/>
    <w:rsid w:val="0010346B"/>
    <w:rsid w:val="0010369C"/>
    <w:rsid w:val="00103D52"/>
    <w:rsid w:val="00104150"/>
    <w:rsid w:val="001044B3"/>
    <w:rsid w:val="0010460D"/>
    <w:rsid w:val="0010468A"/>
    <w:rsid w:val="00104712"/>
    <w:rsid w:val="00104ECF"/>
    <w:rsid w:val="00104F04"/>
    <w:rsid w:val="0010510A"/>
    <w:rsid w:val="001056CF"/>
    <w:rsid w:val="00105868"/>
    <w:rsid w:val="00105C35"/>
    <w:rsid w:val="00105CBC"/>
    <w:rsid w:val="0010613E"/>
    <w:rsid w:val="001061E0"/>
    <w:rsid w:val="0010659E"/>
    <w:rsid w:val="0010668D"/>
    <w:rsid w:val="00106A03"/>
    <w:rsid w:val="00106C58"/>
    <w:rsid w:val="00106CA8"/>
    <w:rsid w:val="001075E6"/>
    <w:rsid w:val="00107969"/>
    <w:rsid w:val="00107C61"/>
    <w:rsid w:val="00110808"/>
    <w:rsid w:val="00110ABC"/>
    <w:rsid w:val="00110EA0"/>
    <w:rsid w:val="00111974"/>
    <w:rsid w:val="00111A72"/>
    <w:rsid w:val="00111C9C"/>
    <w:rsid w:val="00111F2D"/>
    <w:rsid w:val="00111F86"/>
    <w:rsid w:val="00112392"/>
    <w:rsid w:val="001124C7"/>
    <w:rsid w:val="001124C8"/>
    <w:rsid w:val="001127A5"/>
    <w:rsid w:val="00112B5A"/>
    <w:rsid w:val="00112E3F"/>
    <w:rsid w:val="00112FFE"/>
    <w:rsid w:val="00113121"/>
    <w:rsid w:val="00113634"/>
    <w:rsid w:val="001136C8"/>
    <w:rsid w:val="001139C9"/>
    <w:rsid w:val="0011408C"/>
    <w:rsid w:val="0011456C"/>
    <w:rsid w:val="0011475C"/>
    <w:rsid w:val="00114CCE"/>
    <w:rsid w:val="00114CDD"/>
    <w:rsid w:val="00115223"/>
    <w:rsid w:val="001155C6"/>
    <w:rsid w:val="00115ACE"/>
    <w:rsid w:val="00115E5B"/>
    <w:rsid w:val="00115F02"/>
    <w:rsid w:val="00115F3F"/>
    <w:rsid w:val="00115FBF"/>
    <w:rsid w:val="0011636B"/>
    <w:rsid w:val="001165FF"/>
    <w:rsid w:val="00117B11"/>
    <w:rsid w:val="00117BA3"/>
    <w:rsid w:val="00117D00"/>
    <w:rsid w:val="00120048"/>
    <w:rsid w:val="0012009B"/>
    <w:rsid w:val="00120150"/>
    <w:rsid w:val="001201A1"/>
    <w:rsid w:val="001209D0"/>
    <w:rsid w:val="001209D4"/>
    <w:rsid w:val="0012158D"/>
    <w:rsid w:val="0012168F"/>
    <w:rsid w:val="00121AE5"/>
    <w:rsid w:val="00121D66"/>
    <w:rsid w:val="00121DD6"/>
    <w:rsid w:val="00122085"/>
    <w:rsid w:val="001220EA"/>
    <w:rsid w:val="001221C5"/>
    <w:rsid w:val="00122813"/>
    <w:rsid w:val="00122C61"/>
    <w:rsid w:val="00122E35"/>
    <w:rsid w:val="00122FF2"/>
    <w:rsid w:val="0012336D"/>
    <w:rsid w:val="00123485"/>
    <w:rsid w:val="00123507"/>
    <w:rsid w:val="0012367B"/>
    <w:rsid w:val="001236DF"/>
    <w:rsid w:val="001238CE"/>
    <w:rsid w:val="001239D8"/>
    <w:rsid w:val="0012433C"/>
    <w:rsid w:val="0012437A"/>
    <w:rsid w:val="00124651"/>
    <w:rsid w:val="00124843"/>
    <w:rsid w:val="00124AD0"/>
    <w:rsid w:val="00124BBF"/>
    <w:rsid w:val="00124F43"/>
    <w:rsid w:val="00125029"/>
    <w:rsid w:val="001251A8"/>
    <w:rsid w:val="00125270"/>
    <w:rsid w:val="00125454"/>
    <w:rsid w:val="0012610D"/>
    <w:rsid w:val="001263CA"/>
    <w:rsid w:val="001268F2"/>
    <w:rsid w:val="00126A55"/>
    <w:rsid w:val="00126D74"/>
    <w:rsid w:val="001271C0"/>
    <w:rsid w:val="00127262"/>
    <w:rsid w:val="00127391"/>
    <w:rsid w:val="001274EB"/>
    <w:rsid w:val="00127501"/>
    <w:rsid w:val="001277ED"/>
    <w:rsid w:val="00127A9B"/>
    <w:rsid w:val="00127C19"/>
    <w:rsid w:val="00127F20"/>
    <w:rsid w:val="00127F2A"/>
    <w:rsid w:val="0013001A"/>
    <w:rsid w:val="0013023A"/>
    <w:rsid w:val="001307D6"/>
    <w:rsid w:val="001308C2"/>
    <w:rsid w:val="00130EFE"/>
    <w:rsid w:val="00131117"/>
    <w:rsid w:val="00131340"/>
    <w:rsid w:val="001316E7"/>
    <w:rsid w:val="00131DC3"/>
    <w:rsid w:val="00132897"/>
    <w:rsid w:val="00132C74"/>
    <w:rsid w:val="00132F26"/>
    <w:rsid w:val="0013310E"/>
    <w:rsid w:val="00133315"/>
    <w:rsid w:val="00133439"/>
    <w:rsid w:val="001334D3"/>
    <w:rsid w:val="001336AB"/>
    <w:rsid w:val="00133775"/>
    <w:rsid w:val="0013384A"/>
    <w:rsid w:val="00133927"/>
    <w:rsid w:val="001339FC"/>
    <w:rsid w:val="00133A16"/>
    <w:rsid w:val="00133A1B"/>
    <w:rsid w:val="00133B5F"/>
    <w:rsid w:val="00133B8D"/>
    <w:rsid w:val="00133BF1"/>
    <w:rsid w:val="00133D95"/>
    <w:rsid w:val="00134489"/>
    <w:rsid w:val="00134C41"/>
    <w:rsid w:val="00134E16"/>
    <w:rsid w:val="00135184"/>
    <w:rsid w:val="0013541F"/>
    <w:rsid w:val="00135631"/>
    <w:rsid w:val="0013565E"/>
    <w:rsid w:val="0013599D"/>
    <w:rsid w:val="00135AAA"/>
    <w:rsid w:val="00135E6F"/>
    <w:rsid w:val="00136739"/>
    <w:rsid w:val="001368BE"/>
    <w:rsid w:val="001369A1"/>
    <w:rsid w:val="00136EE9"/>
    <w:rsid w:val="00136F57"/>
    <w:rsid w:val="00137135"/>
    <w:rsid w:val="001373BA"/>
    <w:rsid w:val="00137514"/>
    <w:rsid w:val="0013779F"/>
    <w:rsid w:val="00137BF4"/>
    <w:rsid w:val="00137C03"/>
    <w:rsid w:val="00137E4E"/>
    <w:rsid w:val="00140407"/>
    <w:rsid w:val="001408AB"/>
    <w:rsid w:val="00140CD9"/>
    <w:rsid w:val="00140DD1"/>
    <w:rsid w:val="0014113A"/>
    <w:rsid w:val="00141201"/>
    <w:rsid w:val="0014122F"/>
    <w:rsid w:val="001414AC"/>
    <w:rsid w:val="00141825"/>
    <w:rsid w:val="00141DAF"/>
    <w:rsid w:val="00142034"/>
    <w:rsid w:val="00142B8D"/>
    <w:rsid w:val="0014303F"/>
    <w:rsid w:val="00143511"/>
    <w:rsid w:val="00143552"/>
    <w:rsid w:val="00143989"/>
    <w:rsid w:val="00143C32"/>
    <w:rsid w:val="00143FEB"/>
    <w:rsid w:val="00144125"/>
    <w:rsid w:val="001442C1"/>
    <w:rsid w:val="001445A8"/>
    <w:rsid w:val="00144609"/>
    <w:rsid w:val="00144667"/>
    <w:rsid w:val="0014468F"/>
    <w:rsid w:val="00144B5B"/>
    <w:rsid w:val="00144C03"/>
    <w:rsid w:val="00144DBC"/>
    <w:rsid w:val="00144DDE"/>
    <w:rsid w:val="001450A7"/>
    <w:rsid w:val="0014534B"/>
    <w:rsid w:val="00145C60"/>
    <w:rsid w:val="00145C8B"/>
    <w:rsid w:val="00145FF1"/>
    <w:rsid w:val="00146004"/>
    <w:rsid w:val="001463D9"/>
    <w:rsid w:val="00146A32"/>
    <w:rsid w:val="00146BDD"/>
    <w:rsid w:val="00146D08"/>
    <w:rsid w:val="00146E0B"/>
    <w:rsid w:val="00146F59"/>
    <w:rsid w:val="00147367"/>
    <w:rsid w:val="00147379"/>
    <w:rsid w:val="0014741F"/>
    <w:rsid w:val="00147C91"/>
    <w:rsid w:val="0015036A"/>
    <w:rsid w:val="001506BF"/>
    <w:rsid w:val="001506C0"/>
    <w:rsid w:val="00150A43"/>
    <w:rsid w:val="00150C81"/>
    <w:rsid w:val="00150F1B"/>
    <w:rsid w:val="00151BD8"/>
    <w:rsid w:val="001523E7"/>
    <w:rsid w:val="001526FF"/>
    <w:rsid w:val="00152706"/>
    <w:rsid w:val="0015283C"/>
    <w:rsid w:val="00152923"/>
    <w:rsid w:val="00152AF1"/>
    <w:rsid w:val="00152B27"/>
    <w:rsid w:val="00152D2D"/>
    <w:rsid w:val="00152DCA"/>
    <w:rsid w:val="00153487"/>
    <w:rsid w:val="00153879"/>
    <w:rsid w:val="00153972"/>
    <w:rsid w:val="00154086"/>
    <w:rsid w:val="00154500"/>
    <w:rsid w:val="001547F0"/>
    <w:rsid w:val="00154BEE"/>
    <w:rsid w:val="00154D1C"/>
    <w:rsid w:val="001553A1"/>
    <w:rsid w:val="00155405"/>
    <w:rsid w:val="0015543C"/>
    <w:rsid w:val="001554DA"/>
    <w:rsid w:val="00155C12"/>
    <w:rsid w:val="0015666C"/>
    <w:rsid w:val="001566A9"/>
    <w:rsid w:val="001567FB"/>
    <w:rsid w:val="0015681C"/>
    <w:rsid w:val="0015683B"/>
    <w:rsid w:val="00156AAB"/>
    <w:rsid w:val="00156F0F"/>
    <w:rsid w:val="0015712F"/>
    <w:rsid w:val="00157E7A"/>
    <w:rsid w:val="00160700"/>
    <w:rsid w:val="0016083B"/>
    <w:rsid w:val="001609E4"/>
    <w:rsid w:val="00160C29"/>
    <w:rsid w:val="00161845"/>
    <w:rsid w:val="0016206B"/>
    <w:rsid w:val="001621A1"/>
    <w:rsid w:val="00162651"/>
    <w:rsid w:val="00162677"/>
    <w:rsid w:val="00162930"/>
    <w:rsid w:val="0016296D"/>
    <w:rsid w:val="00162B14"/>
    <w:rsid w:val="00162E90"/>
    <w:rsid w:val="001630F7"/>
    <w:rsid w:val="00163153"/>
    <w:rsid w:val="00163606"/>
    <w:rsid w:val="001637BB"/>
    <w:rsid w:val="001638AF"/>
    <w:rsid w:val="00163A01"/>
    <w:rsid w:val="00163AA7"/>
    <w:rsid w:val="00163BA0"/>
    <w:rsid w:val="00163C52"/>
    <w:rsid w:val="001640A2"/>
    <w:rsid w:val="001646D1"/>
    <w:rsid w:val="0016471E"/>
    <w:rsid w:val="001647FA"/>
    <w:rsid w:val="00164C6B"/>
    <w:rsid w:val="00165406"/>
    <w:rsid w:val="0016541B"/>
    <w:rsid w:val="00165930"/>
    <w:rsid w:val="00165CF7"/>
    <w:rsid w:val="00165F23"/>
    <w:rsid w:val="00165F84"/>
    <w:rsid w:val="0016619B"/>
    <w:rsid w:val="00166232"/>
    <w:rsid w:val="0016648D"/>
    <w:rsid w:val="00166A9E"/>
    <w:rsid w:val="00167133"/>
    <w:rsid w:val="00167A76"/>
    <w:rsid w:val="00167EB4"/>
    <w:rsid w:val="00170165"/>
    <w:rsid w:val="0017037C"/>
    <w:rsid w:val="0017054A"/>
    <w:rsid w:val="001705FA"/>
    <w:rsid w:val="0017120C"/>
    <w:rsid w:val="00171B05"/>
    <w:rsid w:val="00172078"/>
    <w:rsid w:val="001722C3"/>
    <w:rsid w:val="00172482"/>
    <w:rsid w:val="001726A3"/>
    <w:rsid w:val="00172A3E"/>
    <w:rsid w:val="00172F30"/>
    <w:rsid w:val="0017300E"/>
    <w:rsid w:val="00173C5F"/>
    <w:rsid w:val="00173DF0"/>
    <w:rsid w:val="001741EF"/>
    <w:rsid w:val="001748C7"/>
    <w:rsid w:val="00174B60"/>
    <w:rsid w:val="00174C05"/>
    <w:rsid w:val="00175047"/>
    <w:rsid w:val="0017518A"/>
    <w:rsid w:val="001752C7"/>
    <w:rsid w:val="001755FA"/>
    <w:rsid w:val="00175E8D"/>
    <w:rsid w:val="00176207"/>
    <w:rsid w:val="0017633C"/>
    <w:rsid w:val="001763BC"/>
    <w:rsid w:val="001763FF"/>
    <w:rsid w:val="001764F6"/>
    <w:rsid w:val="0017660B"/>
    <w:rsid w:val="00176B33"/>
    <w:rsid w:val="00176BE3"/>
    <w:rsid w:val="00176C5A"/>
    <w:rsid w:val="00176D1C"/>
    <w:rsid w:val="00176E88"/>
    <w:rsid w:val="00176F08"/>
    <w:rsid w:val="001772C9"/>
    <w:rsid w:val="001772DA"/>
    <w:rsid w:val="0017731D"/>
    <w:rsid w:val="001774FB"/>
    <w:rsid w:val="00177661"/>
    <w:rsid w:val="001802B1"/>
    <w:rsid w:val="00180352"/>
    <w:rsid w:val="00180408"/>
    <w:rsid w:val="0018073C"/>
    <w:rsid w:val="001807BD"/>
    <w:rsid w:val="00181132"/>
    <w:rsid w:val="00182034"/>
    <w:rsid w:val="00182047"/>
    <w:rsid w:val="00182569"/>
    <w:rsid w:val="00182A1E"/>
    <w:rsid w:val="00183074"/>
    <w:rsid w:val="00183567"/>
    <w:rsid w:val="001837B2"/>
    <w:rsid w:val="001839E9"/>
    <w:rsid w:val="00183F89"/>
    <w:rsid w:val="001843E5"/>
    <w:rsid w:val="0018450D"/>
    <w:rsid w:val="00184594"/>
    <w:rsid w:val="0018475A"/>
    <w:rsid w:val="00184A42"/>
    <w:rsid w:val="00184E83"/>
    <w:rsid w:val="00184F52"/>
    <w:rsid w:val="00184F79"/>
    <w:rsid w:val="00184FAB"/>
    <w:rsid w:val="001850BB"/>
    <w:rsid w:val="00185239"/>
    <w:rsid w:val="00185498"/>
    <w:rsid w:val="0018558A"/>
    <w:rsid w:val="00185B02"/>
    <w:rsid w:val="00185B28"/>
    <w:rsid w:val="00185E19"/>
    <w:rsid w:val="00185ECC"/>
    <w:rsid w:val="00186777"/>
    <w:rsid w:val="0018783B"/>
    <w:rsid w:val="00187897"/>
    <w:rsid w:val="00187BE8"/>
    <w:rsid w:val="0019000A"/>
    <w:rsid w:val="001900C0"/>
    <w:rsid w:val="00190169"/>
    <w:rsid w:val="00190331"/>
    <w:rsid w:val="001905A2"/>
    <w:rsid w:val="001905A5"/>
    <w:rsid w:val="0019071E"/>
    <w:rsid w:val="0019092C"/>
    <w:rsid w:val="00190BED"/>
    <w:rsid w:val="001911DF"/>
    <w:rsid w:val="0019142C"/>
    <w:rsid w:val="001917A0"/>
    <w:rsid w:val="00191999"/>
    <w:rsid w:val="00191B01"/>
    <w:rsid w:val="00191C60"/>
    <w:rsid w:val="0019242B"/>
    <w:rsid w:val="00192CD6"/>
    <w:rsid w:val="00192DBD"/>
    <w:rsid w:val="001932E2"/>
    <w:rsid w:val="001933E8"/>
    <w:rsid w:val="001935BF"/>
    <w:rsid w:val="00193664"/>
    <w:rsid w:val="00193700"/>
    <w:rsid w:val="0019380A"/>
    <w:rsid w:val="00193994"/>
    <w:rsid w:val="00193A7D"/>
    <w:rsid w:val="0019431B"/>
    <w:rsid w:val="00194335"/>
    <w:rsid w:val="00194351"/>
    <w:rsid w:val="001951DD"/>
    <w:rsid w:val="0019559E"/>
    <w:rsid w:val="0019616C"/>
    <w:rsid w:val="00196293"/>
    <w:rsid w:val="0019668E"/>
    <w:rsid w:val="0019671A"/>
    <w:rsid w:val="00196742"/>
    <w:rsid w:val="0019747D"/>
    <w:rsid w:val="001977C2"/>
    <w:rsid w:val="0019780E"/>
    <w:rsid w:val="001A008A"/>
    <w:rsid w:val="001A01FE"/>
    <w:rsid w:val="001A06CD"/>
    <w:rsid w:val="001A08F9"/>
    <w:rsid w:val="001A0E8A"/>
    <w:rsid w:val="001A1366"/>
    <w:rsid w:val="001A15AF"/>
    <w:rsid w:val="001A1B22"/>
    <w:rsid w:val="001A1EA1"/>
    <w:rsid w:val="001A2313"/>
    <w:rsid w:val="001A235B"/>
    <w:rsid w:val="001A2399"/>
    <w:rsid w:val="001A275C"/>
    <w:rsid w:val="001A2942"/>
    <w:rsid w:val="001A2D53"/>
    <w:rsid w:val="001A2F67"/>
    <w:rsid w:val="001A2FD5"/>
    <w:rsid w:val="001A365D"/>
    <w:rsid w:val="001A3978"/>
    <w:rsid w:val="001A3DDF"/>
    <w:rsid w:val="001A4625"/>
    <w:rsid w:val="001A48DF"/>
    <w:rsid w:val="001A4CDE"/>
    <w:rsid w:val="001A4D2B"/>
    <w:rsid w:val="001A521D"/>
    <w:rsid w:val="001A5268"/>
    <w:rsid w:val="001A537C"/>
    <w:rsid w:val="001A5787"/>
    <w:rsid w:val="001A5A35"/>
    <w:rsid w:val="001A5D26"/>
    <w:rsid w:val="001A64C7"/>
    <w:rsid w:val="001A696A"/>
    <w:rsid w:val="001A76E6"/>
    <w:rsid w:val="001A77C4"/>
    <w:rsid w:val="001A7D27"/>
    <w:rsid w:val="001B086F"/>
    <w:rsid w:val="001B0BDB"/>
    <w:rsid w:val="001B0D75"/>
    <w:rsid w:val="001B0D85"/>
    <w:rsid w:val="001B0E04"/>
    <w:rsid w:val="001B100F"/>
    <w:rsid w:val="001B10EA"/>
    <w:rsid w:val="001B1889"/>
    <w:rsid w:val="001B19AD"/>
    <w:rsid w:val="001B1E37"/>
    <w:rsid w:val="001B1E61"/>
    <w:rsid w:val="001B1E81"/>
    <w:rsid w:val="001B2302"/>
    <w:rsid w:val="001B2ED2"/>
    <w:rsid w:val="001B3188"/>
    <w:rsid w:val="001B3439"/>
    <w:rsid w:val="001B3C16"/>
    <w:rsid w:val="001B3CB4"/>
    <w:rsid w:val="001B3E1A"/>
    <w:rsid w:val="001B3EED"/>
    <w:rsid w:val="001B436B"/>
    <w:rsid w:val="001B4586"/>
    <w:rsid w:val="001B472C"/>
    <w:rsid w:val="001B4D94"/>
    <w:rsid w:val="001B4F32"/>
    <w:rsid w:val="001B4F3E"/>
    <w:rsid w:val="001B526B"/>
    <w:rsid w:val="001B53AD"/>
    <w:rsid w:val="001B5831"/>
    <w:rsid w:val="001B5C67"/>
    <w:rsid w:val="001B669E"/>
    <w:rsid w:val="001B6D78"/>
    <w:rsid w:val="001B6F3D"/>
    <w:rsid w:val="001B7494"/>
    <w:rsid w:val="001B7663"/>
    <w:rsid w:val="001B7678"/>
    <w:rsid w:val="001B780E"/>
    <w:rsid w:val="001B7B5D"/>
    <w:rsid w:val="001B7BC7"/>
    <w:rsid w:val="001B7D9A"/>
    <w:rsid w:val="001B7E9D"/>
    <w:rsid w:val="001C0B00"/>
    <w:rsid w:val="001C0B26"/>
    <w:rsid w:val="001C0B8D"/>
    <w:rsid w:val="001C0E97"/>
    <w:rsid w:val="001C0F53"/>
    <w:rsid w:val="001C1052"/>
    <w:rsid w:val="001C1152"/>
    <w:rsid w:val="001C13DE"/>
    <w:rsid w:val="001C1446"/>
    <w:rsid w:val="001C1D61"/>
    <w:rsid w:val="001C1DA1"/>
    <w:rsid w:val="001C1DC1"/>
    <w:rsid w:val="001C1EA6"/>
    <w:rsid w:val="001C2201"/>
    <w:rsid w:val="001C281A"/>
    <w:rsid w:val="001C2901"/>
    <w:rsid w:val="001C3440"/>
    <w:rsid w:val="001C3B3E"/>
    <w:rsid w:val="001C3BFB"/>
    <w:rsid w:val="001C3F4A"/>
    <w:rsid w:val="001C408A"/>
    <w:rsid w:val="001C428E"/>
    <w:rsid w:val="001C442D"/>
    <w:rsid w:val="001C443A"/>
    <w:rsid w:val="001C44F7"/>
    <w:rsid w:val="001C4DDB"/>
    <w:rsid w:val="001C5469"/>
    <w:rsid w:val="001C598D"/>
    <w:rsid w:val="001C5A05"/>
    <w:rsid w:val="001C6584"/>
    <w:rsid w:val="001C69AB"/>
    <w:rsid w:val="001C6B4E"/>
    <w:rsid w:val="001C6B70"/>
    <w:rsid w:val="001C72FD"/>
    <w:rsid w:val="001C77BB"/>
    <w:rsid w:val="001C7813"/>
    <w:rsid w:val="001C794F"/>
    <w:rsid w:val="001C7D5A"/>
    <w:rsid w:val="001D0388"/>
    <w:rsid w:val="001D050A"/>
    <w:rsid w:val="001D1BD0"/>
    <w:rsid w:val="001D1CF5"/>
    <w:rsid w:val="001D1F69"/>
    <w:rsid w:val="001D262C"/>
    <w:rsid w:val="001D2642"/>
    <w:rsid w:val="001D2A20"/>
    <w:rsid w:val="001D2BCB"/>
    <w:rsid w:val="001D334D"/>
    <w:rsid w:val="001D3A6E"/>
    <w:rsid w:val="001D3AE5"/>
    <w:rsid w:val="001D3CBD"/>
    <w:rsid w:val="001D4162"/>
    <w:rsid w:val="001D4387"/>
    <w:rsid w:val="001D458B"/>
    <w:rsid w:val="001D47B1"/>
    <w:rsid w:val="001D4FC2"/>
    <w:rsid w:val="001D51F4"/>
    <w:rsid w:val="001D5257"/>
    <w:rsid w:val="001D5367"/>
    <w:rsid w:val="001D5925"/>
    <w:rsid w:val="001D59A1"/>
    <w:rsid w:val="001D63FF"/>
    <w:rsid w:val="001D6880"/>
    <w:rsid w:val="001D68B4"/>
    <w:rsid w:val="001D68BE"/>
    <w:rsid w:val="001D6C48"/>
    <w:rsid w:val="001D7648"/>
    <w:rsid w:val="001D7676"/>
    <w:rsid w:val="001D78DC"/>
    <w:rsid w:val="001E01DF"/>
    <w:rsid w:val="001E01FE"/>
    <w:rsid w:val="001E021B"/>
    <w:rsid w:val="001E0252"/>
    <w:rsid w:val="001E052B"/>
    <w:rsid w:val="001E05CE"/>
    <w:rsid w:val="001E0770"/>
    <w:rsid w:val="001E083F"/>
    <w:rsid w:val="001E0C25"/>
    <w:rsid w:val="001E0D76"/>
    <w:rsid w:val="001E0E1E"/>
    <w:rsid w:val="001E0FF8"/>
    <w:rsid w:val="001E17A9"/>
    <w:rsid w:val="001E1CE6"/>
    <w:rsid w:val="001E1E40"/>
    <w:rsid w:val="001E20CA"/>
    <w:rsid w:val="001E2145"/>
    <w:rsid w:val="001E281F"/>
    <w:rsid w:val="001E2991"/>
    <w:rsid w:val="001E2AE6"/>
    <w:rsid w:val="001E3071"/>
    <w:rsid w:val="001E33B8"/>
    <w:rsid w:val="001E3488"/>
    <w:rsid w:val="001E3BD4"/>
    <w:rsid w:val="001E3D66"/>
    <w:rsid w:val="001E401D"/>
    <w:rsid w:val="001E4356"/>
    <w:rsid w:val="001E457F"/>
    <w:rsid w:val="001E47C3"/>
    <w:rsid w:val="001E5072"/>
    <w:rsid w:val="001E551C"/>
    <w:rsid w:val="001E58BF"/>
    <w:rsid w:val="001E5A85"/>
    <w:rsid w:val="001E6918"/>
    <w:rsid w:val="001E6A98"/>
    <w:rsid w:val="001E7198"/>
    <w:rsid w:val="001E71D0"/>
    <w:rsid w:val="001E7311"/>
    <w:rsid w:val="001E7703"/>
    <w:rsid w:val="001E7A50"/>
    <w:rsid w:val="001E7A76"/>
    <w:rsid w:val="001E7DFE"/>
    <w:rsid w:val="001E7EE2"/>
    <w:rsid w:val="001E7FC4"/>
    <w:rsid w:val="001F0828"/>
    <w:rsid w:val="001F098C"/>
    <w:rsid w:val="001F13AB"/>
    <w:rsid w:val="001F185A"/>
    <w:rsid w:val="001F1866"/>
    <w:rsid w:val="001F18CE"/>
    <w:rsid w:val="001F1D48"/>
    <w:rsid w:val="001F1DE6"/>
    <w:rsid w:val="001F2520"/>
    <w:rsid w:val="001F2B3D"/>
    <w:rsid w:val="001F386C"/>
    <w:rsid w:val="001F40FF"/>
    <w:rsid w:val="001F432E"/>
    <w:rsid w:val="001F45C3"/>
    <w:rsid w:val="001F4EC2"/>
    <w:rsid w:val="001F5238"/>
    <w:rsid w:val="001F523B"/>
    <w:rsid w:val="001F52D0"/>
    <w:rsid w:val="001F562C"/>
    <w:rsid w:val="001F5A04"/>
    <w:rsid w:val="001F5E36"/>
    <w:rsid w:val="001F5F72"/>
    <w:rsid w:val="001F6677"/>
    <w:rsid w:val="001F66BE"/>
    <w:rsid w:val="001F68DA"/>
    <w:rsid w:val="001F6A6C"/>
    <w:rsid w:val="001F6AB7"/>
    <w:rsid w:val="001F6D9B"/>
    <w:rsid w:val="001F7127"/>
    <w:rsid w:val="001F73D5"/>
    <w:rsid w:val="001F750F"/>
    <w:rsid w:val="001F76DB"/>
    <w:rsid w:val="001F78B5"/>
    <w:rsid w:val="001F7BFE"/>
    <w:rsid w:val="002001A6"/>
    <w:rsid w:val="002001CB"/>
    <w:rsid w:val="0020081C"/>
    <w:rsid w:val="0020097B"/>
    <w:rsid w:val="00200CA0"/>
    <w:rsid w:val="00200D54"/>
    <w:rsid w:val="00200F65"/>
    <w:rsid w:val="00201313"/>
    <w:rsid w:val="00201BF7"/>
    <w:rsid w:val="00201C86"/>
    <w:rsid w:val="00201DD2"/>
    <w:rsid w:val="00201F5B"/>
    <w:rsid w:val="0020226E"/>
    <w:rsid w:val="002023AA"/>
    <w:rsid w:val="00202585"/>
    <w:rsid w:val="00202B3C"/>
    <w:rsid w:val="00202BEF"/>
    <w:rsid w:val="00202EA1"/>
    <w:rsid w:val="002032C2"/>
    <w:rsid w:val="00203846"/>
    <w:rsid w:val="00203A42"/>
    <w:rsid w:val="00204049"/>
    <w:rsid w:val="002042C9"/>
    <w:rsid w:val="00204469"/>
    <w:rsid w:val="002045FF"/>
    <w:rsid w:val="002046F6"/>
    <w:rsid w:val="002048D2"/>
    <w:rsid w:val="0020495C"/>
    <w:rsid w:val="00205038"/>
    <w:rsid w:val="002052B5"/>
    <w:rsid w:val="0020599C"/>
    <w:rsid w:val="00205BF1"/>
    <w:rsid w:val="00205D8C"/>
    <w:rsid w:val="00205D8E"/>
    <w:rsid w:val="002061C8"/>
    <w:rsid w:val="00206236"/>
    <w:rsid w:val="0020633A"/>
    <w:rsid w:val="002065C1"/>
    <w:rsid w:val="002066F2"/>
    <w:rsid w:val="00206AB7"/>
    <w:rsid w:val="00206FE9"/>
    <w:rsid w:val="00207137"/>
    <w:rsid w:val="0020717D"/>
    <w:rsid w:val="00207386"/>
    <w:rsid w:val="0020749D"/>
    <w:rsid w:val="00207970"/>
    <w:rsid w:val="00207CCA"/>
    <w:rsid w:val="00207E48"/>
    <w:rsid w:val="00210004"/>
    <w:rsid w:val="00210A4D"/>
    <w:rsid w:val="00210C53"/>
    <w:rsid w:val="00210D62"/>
    <w:rsid w:val="002110FC"/>
    <w:rsid w:val="0021123F"/>
    <w:rsid w:val="0021157A"/>
    <w:rsid w:val="002116DF"/>
    <w:rsid w:val="00212330"/>
    <w:rsid w:val="0021252C"/>
    <w:rsid w:val="002128ED"/>
    <w:rsid w:val="00212DBC"/>
    <w:rsid w:val="002138DC"/>
    <w:rsid w:val="002140FF"/>
    <w:rsid w:val="00214266"/>
    <w:rsid w:val="00214B46"/>
    <w:rsid w:val="00214CDF"/>
    <w:rsid w:val="002151AC"/>
    <w:rsid w:val="00215249"/>
    <w:rsid w:val="002153CD"/>
    <w:rsid w:val="002155B3"/>
    <w:rsid w:val="002159D5"/>
    <w:rsid w:val="00215A2A"/>
    <w:rsid w:val="00215F67"/>
    <w:rsid w:val="00216050"/>
    <w:rsid w:val="0021609D"/>
    <w:rsid w:val="00216588"/>
    <w:rsid w:val="00216BB7"/>
    <w:rsid w:val="0021780D"/>
    <w:rsid w:val="0021785A"/>
    <w:rsid w:val="00217B08"/>
    <w:rsid w:val="002201DB"/>
    <w:rsid w:val="0022045F"/>
    <w:rsid w:val="0022095C"/>
    <w:rsid w:val="00220BDE"/>
    <w:rsid w:val="0022103A"/>
    <w:rsid w:val="00221226"/>
    <w:rsid w:val="00221373"/>
    <w:rsid w:val="0022141D"/>
    <w:rsid w:val="00221440"/>
    <w:rsid w:val="00221981"/>
    <w:rsid w:val="00223057"/>
    <w:rsid w:val="002238BC"/>
    <w:rsid w:val="002239B4"/>
    <w:rsid w:val="00223B8A"/>
    <w:rsid w:val="002242C0"/>
    <w:rsid w:val="002242FF"/>
    <w:rsid w:val="002244C2"/>
    <w:rsid w:val="002245FB"/>
    <w:rsid w:val="00224652"/>
    <w:rsid w:val="00224833"/>
    <w:rsid w:val="00224B5C"/>
    <w:rsid w:val="00224CA8"/>
    <w:rsid w:val="00225513"/>
    <w:rsid w:val="00225599"/>
    <w:rsid w:val="00225654"/>
    <w:rsid w:val="0022608D"/>
    <w:rsid w:val="0022694F"/>
    <w:rsid w:val="00226B8D"/>
    <w:rsid w:val="00226C4E"/>
    <w:rsid w:val="00226D9F"/>
    <w:rsid w:val="00226E4E"/>
    <w:rsid w:val="00226EE5"/>
    <w:rsid w:val="00227629"/>
    <w:rsid w:val="0022777B"/>
    <w:rsid w:val="00227B7F"/>
    <w:rsid w:val="00230151"/>
    <w:rsid w:val="0023050F"/>
    <w:rsid w:val="00230794"/>
    <w:rsid w:val="00230DB7"/>
    <w:rsid w:val="00230F5A"/>
    <w:rsid w:val="00231075"/>
    <w:rsid w:val="0023175E"/>
    <w:rsid w:val="00231D99"/>
    <w:rsid w:val="00231DBC"/>
    <w:rsid w:val="002320D4"/>
    <w:rsid w:val="002321AC"/>
    <w:rsid w:val="00232478"/>
    <w:rsid w:val="00232924"/>
    <w:rsid w:val="00233110"/>
    <w:rsid w:val="0023321E"/>
    <w:rsid w:val="002332D1"/>
    <w:rsid w:val="0023342A"/>
    <w:rsid w:val="0023357C"/>
    <w:rsid w:val="002335D2"/>
    <w:rsid w:val="002337EF"/>
    <w:rsid w:val="00233C39"/>
    <w:rsid w:val="00233D1C"/>
    <w:rsid w:val="00233DAD"/>
    <w:rsid w:val="00233EB7"/>
    <w:rsid w:val="0023432B"/>
    <w:rsid w:val="00234857"/>
    <w:rsid w:val="00234F59"/>
    <w:rsid w:val="00235399"/>
    <w:rsid w:val="00235773"/>
    <w:rsid w:val="00235C12"/>
    <w:rsid w:val="00236204"/>
    <w:rsid w:val="00236269"/>
    <w:rsid w:val="0023659A"/>
    <w:rsid w:val="002366CE"/>
    <w:rsid w:val="00236BAD"/>
    <w:rsid w:val="00236BAF"/>
    <w:rsid w:val="00236CCF"/>
    <w:rsid w:val="00237014"/>
    <w:rsid w:val="0023738F"/>
    <w:rsid w:val="0023741D"/>
    <w:rsid w:val="0023760C"/>
    <w:rsid w:val="00237D12"/>
    <w:rsid w:val="00237EBF"/>
    <w:rsid w:val="00237EC9"/>
    <w:rsid w:val="00240774"/>
    <w:rsid w:val="00240BD8"/>
    <w:rsid w:val="00241080"/>
    <w:rsid w:val="002414CA"/>
    <w:rsid w:val="00241676"/>
    <w:rsid w:val="00241AB0"/>
    <w:rsid w:val="00241F2B"/>
    <w:rsid w:val="00242721"/>
    <w:rsid w:val="00242A8E"/>
    <w:rsid w:val="00242AA2"/>
    <w:rsid w:val="00243826"/>
    <w:rsid w:val="00243C89"/>
    <w:rsid w:val="00243D5D"/>
    <w:rsid w:val="0024402F"/>
    <w:rsid w:val="002442A0"/>
    <w:rsid w:val="0024439A"/>
    <w:rsid w:val="00244593"/>
    <w:rsid w:val="0024471B"/>
    <w:rsid w:val="00244B5D"/>
    <w:rsid w:val="0024504F"/>
    <w:rsid w:val="0024519E"/>
    <w:rsid w:val="002451BB"/>
    <w:rsid w:val="00245E7D"/>
    <w:rsid w:val="0024601D"/>
    <w:rsid w:val="002461FB"/>
    <w:rsid w:val="00246382"/>
    <w:rsid w:val="00246595"/>
    <w:rsid w:val="00246B33"/>
    <w:rsid w:val="00246B74"/>
    <w:rsid w:val="00246C1F"/>
    <w:rsid w:val="00246CA1"/>
    <w:rsid w:val="00246F7A"/>
    <w:rsid w:val="002472E0"/>
    <w:rsid w:val="002473EB"/>
    <w:rsid w:val="00247457"/>
    <w:rsid w:val="0024749A"/>
    <w:rsid w:val="002475C5"/>
    <w:rsid w:val="002475D4"/>
    <w:rsid w:val="0024779F"/>
    <w:rsid w:val="002478C3"/>
    <w:rsid w:val="0025037C"/>
    <w:rsid w:val="0025044D"/>
    <w:rsid w:val="0025057F"/>
    <w:rsid w:val="00250654"/>
    <w:rsid w:val="002506FC"/>
    <w:rsid w:val="00250775"/>
    <w:rsid w:val="00250CB9"/>
    <w:rsid w:val="002510E7"/>
    <w:rsid w:val="0025118F"/>
    <w:rsid w:val="0025149D"/>
    <w:rsid w:val="002514C2"/>
    <w:rsid w:val="00251598"/>
    <w:rsid w:val="00251796"/>
    <w:rsid w:val="002519A3"/>
    <w:rsid w:val="00251A70"/>
    <w:rsid w:val="00252791"/>
    <w:rsid w:val="00252A47"/>
    <w:rsid w:val="0025303B"/>
    <w:rsid w:val="0025321A"/>
    <w:rsid w:val="002535DA"/>
    <w:rsid w:val="00253631"/>
    <w:rsid w:val="0025396B"/>
    <w:rsid w:val="00253CC0"/>
    <w:rsid w:val="00253E49"/>
    <w:rsid w:val="00254CCF"/>
    <w:rsid w:val="00254EDB"/>
    <w:rsid w:val="00256296"/>
    <w:rsid w:val="002567C6"/>
    <w:rsid w:val="00256BF7"/>
    <w:rsid w:val="00256DEB"/>
    <w:rsid w:val="00256F59"/>
    <w:rsid w:val="0025740F"/>
    <w:rsid w:val="0025759C"/>
    <w:rsid w:val="002576E7"/>
    <w:rsid w:val="002578DE"/>
    <w:rsid w:val="00257933"/>
    <w:rsid w:val="00257C2E"/>
    <w:rsid w:val="00257E84"/>
    <w:rsid w:val="0026015E"/>
    <w:rsid w:val="00260541"/>
    <w:rsid w:val="00260575"/>
    <w:rsid w:val="0026088B"/>
    <w:rsid w:val="00260A89"/>
    <w:rsid w:val="00260D77"/>
    <w:rsid w:val="00260FC2"/>
    <w:rsid w:val="00261227"/>
    <w:rsid w:val="002620E2"/>
    <w:rsid w:val="00262123"/>
    <w:rsid w:val="002624AC"/>
    <w:rsid w:val="002626D8"/>
    <w:rsid w:val="00262841"/>
    <w:rsid w:val="002629E5"/>
    <w:rsid w:val="00262C4C"/>
    <w:rsid w:val="00262F91"/>
    <w:rsid w:val="00263747"/>
    <w:rsid w:val="00263796"/>
    <w:rsid w:val="002638B3"/>
    <w:rsid w:val="002638CA"/>
    <w:rsid w:val="002639F1"/>
    <w:rsid w:val="00263A40"/>
    <w:rsid w:val="00263F0B"/>
    <w:rsid w:val="002640A5"/>
    <w:rsid w:val="002640FA"/>
    <w:rsid w:val="00264128"/>
    <w:rsid w:val="00264574"/>
    <w:rsid w:val="00264984"/>
    <w:rsid w:val="00264B53"/>
    <w:rsid w:val="00264CDC"/>
    <w:rsid w:val="00264F1F"/>
    <w:rsid w:val="00265468"/>
    <w:rsid w:val="002656CE"/>
    <w:rsid w:val="0026587A"/>
    <w:rsid w:val="0026656D"/>
    <w:rsid w:val="002665BB"/>
    <w:rsid w:val="0026670D"/>
    <w:rsid w:val="002667FE"/>
    <w:rsid w:val="002668F6"/>
    <w:rsid w:val="002669A6"/>
    <w:rsid w:val="00266AE4"/>
    <w:rsid w:val="0026734A"/>
    <w:rsid w:val="002674BC"/>
    <w:rsid w:val="00267C23"/>
    <w:rsid w:val="002706B1"/>
    <w:rsid w:val="002707EA"/>
    <w:rsid w:val="00270F15"/>
    <w:rsid w:val="00271302"/>
    <w:rsid w:val="002713AC"/>
    <w:rsid w:val="00271446"/>
    <w:rsid w:val="0027154B"/>
    <w:rsid w:val="00271CD6"/>
    <w:rsid w:val="00271E8C"/>
    <w:rsid w:val="0027228D"/>
    <w:rsid w:val="002724CA"/>
    <w:rsid w:val="002724D5"/>
    <w:rsid w:val="00272693"/>
    <w:rsid w:val="002729B2"/>
    <w:rsid w:val="00272E00"/>
    <w:rsid w:val="00272E2A"/>
    <w:rsid w:val="002731E2"/>
    <w:rsid w:val="0027363B"/>
    <w:rsid w:val="002736CE"/>
    <w:rsid w:val="00273CEC"/>
    <w:rsid w:val="00273D88"/>
    <w:rsid w:val="002741D7"/>
    <w:rsid w:val="00274661"/>
    <w:rsid w:val="00274ABD"/>
    <w:rsid w:val="00275734"/>
    <w:rsid w:val="002757F1"/>
    <w:rsid w:val="002758BB"/>
    <w:rsid w:val="00275FBD"/>
    <w:rsid w:val="00276B1C"/>
    <w:rsid w:val="00276E80"/>
    <w:rsid w:val="00276FA7"/>
    <w:rsid w:val="0027735F"/>
    <w:rsid w:val="00277395"/>
    <w:rsid w:val="00277A6D"/>
    <w:rsid w:val="00277F43"/>
    <w:rsid w:val="00277F83"/>
    <w:rsid w:val="0028019D"/>
    <w:rsid w:val="002801BB"/>
    <w:rsid w:val="00280583"/>
    <w:rsid w:val="00280FEC"/>
    <w:rsid w:val="00281C32"/>
    <w:rsid w:val="00281E8B"/>
    <w:rsid w:val="00282238"/>
    <w:rsid w:val="0028242D"/>
    <w:rsid w:val="0028248E"/>
    <w:rsid w:val="0028251E"/>
    <w:rsid w:val="00282762"/>
    <w:rsid w:val="00282929"/>
    <w:rsid w:val="00282ADF"/>
    <w:rsid w:val="00282BB5"/>
    <w:rsid w:val="002833F7"/>
    <w:rsid w:val="00283853"/>
    <w:rsid w:val="00283CA1"/>
    <w:rsid w:val="00283D9B"/>
    <w:rsid w:val="00283E05"/>
    <w:rsid w:val="00283F36"/>
    <w:rsid w:val="002840F7"/>
    <w:rsid w:val="0028459A"/>
    <w:rsid w:val="00284824"/>
    <w:rsid w:val="00284C19"/>
    <w:rsid w:val="00284D5C"/>
    <w:rsid w:val="00285588"/>
    <w:rsid w:val="0028562D"/>
    <w:rsid w:val="00285951"/>
    <w:rsid w:val="0028599C"/>
    <w:rsid w:val="00285AF7"/>
    <w:rsid w:val="00285EB0"/>
    <w:rsid w:val="002862FD"/>
    <w:rsid w:val="002864EF"/>
    <w:rsid w:val="00286816"/>
    <w:rsid w:val="002869F0"/>
    <w:rsid w:val="00286DE6"/>
    <w:rsid w:val="00287206"/>
    <w:rsid w:val="00287695"/>
    <w:rsid w:val="00287C58"/>
    <w:rsid w:val="00287DB5"/>
    <w:rsid w:val="00287E2A"/>
    <w:rsid w:val="002904C4"/>
    <w:rsid w:val="00290691"/>
    <w:rsid w:val="00290DDB"/>
    <w:rsid w:val="0029107C"/>
    <w:rsid w:val="002913CE"/>
    <w:rsid w:val="00291408"/>
    <w:rsid w:val="00291A6E"/>
    <w:rsid w:val="00291D39"/>
    <w:rsid w:val="00291DDC"/>
    <w:rsid w:val="00292233"/>
    <w:rsid w:val="002927A0"/>
    <w:rsid w:val="002927FE"/>
    <w:rsid w:val="0029295C"/>
    <w:rsid w:val="002929F8"/>
    <w:rsid w:val="00292B53"/>
    <w:rsid w:val="00292DD6"/>
    <w:rsid w:val="00293281"/>
    <w:rsid w:val="0029333C"/>
    <w:rsid w:val="002934F9"/>
    <w:rsid w:val="002935F6"/>
    <w:rsid w:val="002938B7"/>
    <w:rsid w:val="00293D3B"/>
    <w:rsid w:val="002949F2"/>
    <w:rsid w:val="00294A5E"/>
    <w:rsid w:val="00294AA3"/>
    <w:rsid w:val="00294F04"/>
    <w:rsid w:val="002962CE"/>
    <w:rsid w:val="00296422"/>
    <w:rsid w:val="0029694F"/>
    <w:rsid w:val="00296D7D"/>
    <w:rsid w:val="00296DD5"/>
    <w:rsid w:val="00296DD8"/>
    <w:rsid w:val="00296F14"/>
    <w:rsid w:val="00296FE5"/>
    <w:rsid w:val="00297049"/>
    <w:rsid w:val="00297FD1"/>
    <w:rsid w:val="002A04C3"/>
    <w:rsid w:val="002A04F3"/>
    <w:rsid w:val="002A09BF"/>
    <w:rsid w:val="002A0BB7"/>
    <w:rsid w:val="002A0DE9"/>
    <w:rsid w:val="002A0E75"/>
    <w:rsid w:val="002A1015"/>
    <w:rsid w:val="002A11C4"/>
    <w:rsid w:val="002A1219"/>
    <w:rsid w:val="002A1248"/>
    <w:rsid w:val="002A1A30"/>
    <w:rsid w:val="002A2142"/>
    <w:rsid w:val="002A2314"/>
    <w:rsid w:val="002A255A"/>
    <w:rsid w:val="002A2ADC"/>
    <w:rsid w:val="002A2E9E"/>
    <w:rsid w:val="002A3603"/>
    <w:rsid w:val="002A3761"/>
    <w:rsid w:val="002A3AFA"/>
    <w:rsid w:val="002A43F3"/>
    <w:rsid w:val="002A4498"/>
    <w:rsid w:val="002A4C61"/>
    <w:rsid w:val="002A4CEC"/>
    <w:rsid w:val="002A4D21"/>
    <w:rsid w:val="002A4E3A"/>
    <w:rsid w:val="002A501A"/>
    <w:rsid w:val="002A5681"/>
    <w:rsid w:val="002A60E6"/>
    <w:rsid w:val="002A66BE"/>
    <w:rsid w:val="002A6764"/>
    <w:rsid w:val="002A681C"/>
    <w:rsid w:val="002A6E00"/>
    <w:rsid w:val="002A73EE"/>
    <w:rsid w:val="002A759B"/>
    <w:rsid w:val="002A7609"/>
    <w:rsid w:val="002A7653"/>
    <w:rsid w:val="002A7CD1"/>
    <w:rsid w:val="002B0236"/>
    <w:rsid w:val="002B02C6"/>
    <w:rsid w:val="002B034A"/>
    <w:rsid w:val="002B08F9"/>
    <w:rsid w:val="002B10AE"/>
    <w:rsid w:val="002B115E"/>
    <w:rsid w:val="002B14B8"/>
    <w:rsid w:val="002B1B50"/>
    <w:rsid w:val="002B218D"/>
    <w:rsid w:val="002B241A"/>
    <w:rsid w:val="002B2756"/>
    <w:rsid w:val="002B277C"/>
    <w:rsid w:val="002B2AD5"/>
    <w:rsid w:val="002B2C5E"/>
    <w:rsid w:val="002B2CB1"/>
    <w:rsid w:val="002B2F94"/>
    <w:rsid w:val="002B31C5"/>
    <w:rsid w:val="002B3443"/>
    <w:rsid w:val="002B36AA"/>
    <w:rsid w:val="002B3774"/>
    <w:rsid w:val="002B3A76"/>
    <w:rsid w:val="002B3C17"/>
    <w:rsid w:val="002B445C"/>
    <w:rsid w:val="002B4708"/>
    <w:rsid w:val="002B4735"/>
    <w:rsid w:val="002B4835"/>
    <w:rsid w:val="002B4873"/>
    <w:rsid w:val="002B48BF"/>
    <w:rsid w:val="002B4ADC"/>
    <w:rsid w:val="002B5059"/>
    <w:rsid w:val="002B51C7"/>
    <w:rsid w:val="002B554B"/>
    <w:rsid w:val="002B656C"/>
    <w:rsid w:val="002B691F"/>
    <w:rsid w:val="002B6936"/>
    <w:rsid w:val="002B6F70"/>
    <w:rsid w:val="002B7021"/>
    <w:rsid w:val="002B7410"/>
    <w:rsid w:val="002B7BA5"/>
    <w:rsid w:val="002B7E82"/>
    <w:rsid w:val="002C03F6"/>
    <w:rsid w:val="002C0451"/>
    <w:rsid w:val="002C07F2"/>
    <w:rsid w:val="002C0B64"/>
    <w:rsid w:val="002C0BC7"/>
    <w:rsid w:val="002C0CD0"/>
    <w:rsid w:val="002C0DA2"/>
    <w:rsid w:val="002C0E32"/>
    <w:rsid w:val="002C1052"/>
    <w:rsid w:val="002C1100"/>
    <w:rsid w:val="002C1171"/>
    <w:rsid w:val="002C14B5"/>
    <w:rsid w:val="002C1845"/>
    <w:rsid w:val="002C2029"/>
    <w:rsid w:val="002C27E9"/>
    <w:rsid w:val="002C2C63"/>
    <w:rsid w:val="002C316F"/>
    <w:rsid w:val="002C3282"/>
    <w:rsid w:val="002C3553"/>
    <w:rsid w:val="002C4053"/>
    <w:rsid w:val="002C4469"/>
    <w:rsid w:val="002C44CD"/>
    <w:rsid w:val="002C46E2"/>
    <w:rsid w:val="002C4972"/>
    <w:rsid w:val="002C4E77"/>
    <w:rsid w:val="002C4EF1"/>
    <w:rsid w:val="002C4F01"/>
    <w:rsid w:val="002C6103"/>
    <w:rsid w:val="002C6423"/>
    <w:rsid w:val="002C6D38"/>
    <w:rsid w:val="002C6E9C"/>
    <w:rsid w:val="002C70B8"/>
    <w:rsid w:val="002C7251"/>
    <w:rsid w:val="002C7E0B"/>
    <w:rsid w:val="002D09F4"/>
    <w:rsid w:val="002D0BC4"/>
    <w:rsid w:val="002D0D1A"/>
    <w:rsid w:val="002D0E25"/>
    <w:rsid w:val="002D0F06"/>
    <w:rsid w:val="002D0F2D"/>
    <w:rsid w:val="002D0F67"/>
    <w:rsid w:val="002D1423"/>
    <w:rsid w:val="002D14C3"/>
    <w:rsid w:val="002D1945"/>
    <w:rsid w:val="002D211E"/>
    <w:rsid w:val="002D2172"/>
    <w:rsid w:val="002D21CB"/>
    <w:rsid w:val="002D23F8"/>
    <w:rsid w:val="002D26B4"/>
    <w:rsid w:val="002D2A55"/>
    <w:rsid w:val="002D2D7C"/>
    <w:rsid w:val="002D2F2E"/>
    <w:rsid w:val="002D317B"/>
    <w:rsid w:val="002D32FD"/>
    <w:rsid w:val="002D3835"/>
    <w:rsid w:val="002D3C1C"/>
    <w:rsid w:val="002D3D31"/>
    <w:rsid w:val="002D42B3"/>
    <w:rsid w:val="002D457E"/>
    <w:rsid w:val="002D48D7"/>
    <w:rsid w:val="002D4B93"/>
    <w:rsid w:val="002D4C9B"/>
    <w:rsid w:val="002D4CC6"/>
    <w:rsid w:val="002D561E"/>
    <w:rsid w:val="002D58AB"/>
    <w:rsid w:val="002D594F"/>
    <w:rsid w:val="002D59E8"/>
    <w:rsid w:val="002D6947"/>
    <w:rsid w:val="002D6A6A"/>
    <w:rsid w:val="002D6B24"/>
    <w:rsid w:val="002D6C2F"/>
    <w:rsid w:val="002D6ECE"/>
    <w:rsid w:val="002D6F6F"/>
    <w:rsid w:val="002D7382"/>
    <w:rsid w:val="002D73DC"/>
    <w:rsid w:val="002D7698"/>
    <w:rsid w:val="002D7AD9"/>
    <w:rsid w:val="002D7D65"/>
    <w:rsid w:val="002E01A3"/>
    <w:rsid w:val="002E0535"/>
    <w:rsid w:val="002E0B5F"/>
    <w:rsid w:val="002E0CF4"/>
    <w:rsid w:val="002E10BA"/>
    <w:rsid w:val="002E149C"/>
    <w:rsid w:val="002E1576"/>
    <w:rsid w:val="002E1EC7"/>
    <w:rsid w:val="002E248D"/>
    <w:rsid w:val="002E277D"/>
    <w:rsid w:val="002E292C"/>
    <w:rsid w:val="002E2998"/>
    <w:rsid w:val="002E2A2C"/>
    <w:rsid w:val="002E2D9E"/>
    <w:rsid w:val="002E2E5C"/>
    <w:rsid w:val="002E30F5"/>
    <w:rsid w:val="002E32F5"/>
    <w:rsid w:val="002E33FC"/>
    <w:rsid w:val="002E3910"/>
    <w:rsid w:val="002E42F6"/>
    <w:rsid w:val="002E4648"/>
    <w:rsid w:val="002E46D5"/>
    <w:rsid w:val="002E50A9"/>
    <w:rsid w:val="002E544C"/>
    <w:rsid w:val="002E548F"/>
    <w:rsid w:val="002E577A"/>
    <w:rsid w:val="002E5D8F"/>
    <w:rsid w:val="002E611A"/>
    <w:rsid w:val="002E632B"/>
    <w:rsid w:val="002E6401"/>
    <w:rsid w:val="002E656F"/>
    <w:rsid w:val="002E65BA"/>
    <w:rsid w:val="002E6B2B"/>
    <w:rsid w:val="002E6C73"/>
    <w:rsid w:val="002E75AA"/>
    <w:rsid w:val="002E783C"/>
    <w:rsid w:val="002E7A35"/>
    <w:rsid w:val="002E7D7A"/>
    <w:rsid w:val="002E7D9E"/>
    <w:rsid w:val="002E7F5B"/>
    <w:rsid w:val="002F049C"/>
    <w:rsid w:val="002F071B"/>
    <w:rsid w:val="002F0C6C"/>
    <w:rsid w:val="002F0C9E"/>
    <w:rsid w:val="002F1204"/>
    <w:rsid w:val="002F194C"/>
    <w:rsid w:val="002F1BF3"/>
    <w:rsid w:val="002F1FC2"/>
    <w:rsid w:val="002F21A9"/>
    <w:rsid w:val="002F21F1"/>
    <w:rsid w:val="002F2CD6"/>
    <w:rsid w:val="002F2D96"/>
    <w:rsid w:val="002F2DEC"/>
    <w:rsid w:val="002F2E43"/>
    <w:rsid w:val="002F2FA4"/>
    <w:rsid w:val="002F3636"/>
    <w:rsid w:val="002F38F5"/>
    <w:rsid w:val="002F3921"/>
    <w:rsid w:val="002F39D1"/>
    <w:rsid w:val="002F3A29"/>
    <w:rsid w:val="002F3B7B"/>
    <w:rsid w:val="002F46EC"/>
    <w:rsid w:val="002F471B"/>
    <w:rsid w:val="002F4783"/>
    <w:rsid w:val="002F486B"/>
    <w:rsid w:val="002F513F"/>
    <w:rsid w:val="002F54C9"/>
    <w:rsid w:val="002F565D"/>
    <w:rsid w:val="002F6680"/>
    <w:rsid w:val="002F67E5"/>
    <w:rsid w:val="002F6A91"/>
    <w:rsid w:val="002F6E75"/>
    <w:rsid w:val="002F7401"/>
    <w:rsid w:val="002F7BF4"/>
    <w:rsid w:val="002F7FBB"/>
    <w:rsid w:val="00300D2D"/>
    <w:rsid w:val="00301242"/>
    <w:rsid w:val="003016FC"/>
    <w:rsid w:val="00302B30"/>
    <w:rsid w:val="00302C17"/>
    <w:rsid w:val="00302F9C"/>
    <w:rsid w:val="00303270"/>
    <w:rsid w:val="003034B9"/>
    <w:rsid w:val="00303643"/>
    <w:rsid w:val="0030380E"/>
    <w:rsid w:val="00303A20"/>
    <w:rsid w:val="00303A5D"/>
    <w:rsid w:val="00303C77"/>
    <w:rsid w:val="00303D4E"/>
    <w:rsid w:val="00303E14"/>
    <w:rsid w:val="00304337"/>
    <w:rsid w:val="00304762"/>
    <w:rsid w:val="00304A65"/>
    <w:rsid w:val="00304F5D"/>
    <w:rsid w:val="00304F65"/>
    <w:rsid w:val="00305654"/>
    <w:rsid w:val="003056A6"/>
    <w:rsid w:val="00305971"/>
    <w:rsid w:val="00305B7B"/>
    <w:rsid w:val="00305C06"/>
    <w:rsid w:val="00305CCE"/>
    <w:rsid w:val="00305CD4"/>
    <w:rsid w:val="00305F5D"/>
    <w:rsid w:val="003065C4"/>
    <w:rsid w:val="003073BE"/>
    <w:rsid w:val="0030750C"/>
    <w:rsid w:val="003075CE"/>
    <w:rsid w:val="0030798F"/>
    <w:rsid w:val="00307CB8"/>
    <w:rsid w:val="00307CFC"/>
    <w:rsid w:val="0031011E"/>
    <w:rsid w:val="0031057F"/>
    <w:rsid w:val="00310900"/>
    <w:rsid w:val="003109BA"/>
    <w:rsid w:val="00310BC1"/>
    <w:rsid w:val="00311041"/>
    <w:rsid w:val="0031105B"/>
    <w:rsid w:val="00311661"/>
    <w:rsid w:val="00311ADF"/>
    <w:rsid w:val="00311B5F"/>
    <w:rsid w:val="00311F00"/>
    <w:rsid w:val="00312359"/>
    <w:rsid w:val="00312724"/>
    <w:rsid w:val="0031280E"/>
    <w:rsid w:val="00312863"/>
    <w:rsid w:val="0031322A"/>
    <w:rsid w:val="003132B7"/>
    <w:rsid w:val="003135EA"/>
    <w:rsid w:val="00313791"/>
    <w:rsid w:val="00313CE1"/>
    <w:rsid w:val="00313D98"/>
    <w:rsid w:val="003142AC"/>
    <w:rsid w:val="00314422"/>
    <w:rsid w:val="0031450D"/>
    <w:rsid w:val="003147C8"/>
    <w:rsid w:val="00314C66"/>
    <w:rsid w:val="00315030"/>
    <w:rsid w:val="00315B7B"/>
    <w:rsid w:val="00315C1D"/>
    <w:rsid w:val="00315D13"/>
    <w:rsid w:val="0031628E"/>
    <w:rsid w:val="0031636F"/>
    <w:rsid w:val="00316506"/>
    <w:rsid w:val="00316524"/>
    <w:rsid w:val="0031686E"/>
    <w:rsid w:val="00316CB8"/>
    <w:rsid w:val="00316D60"/>
    <w:rsid w:val="00316E2A"/>
    <w:rsid w:val="00316F15"/>
    <w:rsid w:val="00317448"/>
    <w:rsid w:val="00317523"/>
    <w:rsid w:val="0032070D"/>
    <w:rsid w:val="00320A7C"/>
    <w:rsid w:val="003219AB"/>
    <w:rsid w:val="00321C6D"/>
    <w:rsid w:val="003220F1"/>
    <w:rsid w:val="00322682"/>
    <w:rsid w:val="00322883"/>
    <w:rsid w:val="0032290E"/>
    <w:rsid w:val="00322B40"/>
    <w:rsid w:val="00322DA2"/>
    <w:rsid w:val="00323194"/>
    <w:rsid w:val="003235CE"/>
    <w:rsid w:val="00323689"/>
    <w:rsid w:val="00323BEA"/>
    <w:rsid w:val="00323DB4"/>
    <w:rsid w:val="00323E66"/>
    <w:rsid w:val="0032433F"/>
    <w:rsid w:val="00325010"/>
    <w:rsid w:val="00325BC2"/>
    <w:rsid w:val="00325D2F"/>
    <w:rsid w:val="003262E5"/>
    <w:rsid w:val="00326842"/>
    <w:rsid w:val="00326AE4"/>
    <w:rsid w:val="00326E42"/>
    <w:rsid w:val="0032750C"/>
    <w:rsid w:val="00327681"/>
    <w:rsid w:val="0032775B"/>
    <w:rsid w:val="00327AB0"/>
    <w:rsid w:val="00327FFD"/>
    <w:rsid w:val="003303B0"/>
    <w:rsid w:val="003306B4"/>
    <w:rsid w:val="00330817"/>
    <w:rsid w:val="00330BF4"/>
    <w:rsid w:val="0033139A"/>
    <w:rsid w:val="00331469"/>
    <w:rsid w:val="00331471"/>
    <w:rsid w:val="003319F5"/>
    <w:rsid w:val="00331D03"/>
    <w:rsid w:val="0033252F"/>
    <w:rsid w:val="003325AC"/>
    <w:rsid w:val="003326D8"/>
    <w:rsid w:val="00332B13"/>
    <w:rsid w:val="00332BA0"/>
    <w:rsid w:val="0033331D"/>
    <w:rsid w:val="003333AC"/>
    <w:rsid w:val="00333537"/>
    <w:rsid w:val="003335FD"/>
    <w:rsid w:val="00333906"/>
    <w:rsid w:val="0033392A"/>
    <w:rsid w:val="00333B4F"/>
    <w:rsid w:val="00333B6E"/>
    <w:rsid w:val="00333CC2"/>
    <w:rsid w:val="00333EF0"/>
    <w:rsid w:val="00334131"/>
    <w:rsid w:val="00334698"/>
    <w:rsid w:val="003347A0"/>
    <w:rsid w:val="00334BB8"/>
    <w:rsid w:val="003355D4"/>
    <w:rsid w:val="00335704"/>
    <w:rsid w:val="00335DE6"/>
    <w:rsid w:val="003360A8"/>
    <w:rsid w:val="003367C4"/>
    <w:rsid w:val="00337008"/>
    <w:rsid w:val="003376A1"/>
    <w:rsid w:val="00337916"/>
    <w:rsid w:val="0033795F"/>
    <w:rsid w:val="00337A55"/>
    <w:rsid w:val="00337ECA"/>
    <w:rsid w:val="003402EA"/>
    <w:rsid w:val="003403A1"/>
    <w:rsid w:val="0034040F"/>
    <w:rsid w:val="003405F0"/>
    <w:rsid w:val="0034081C"/>
    <w:rsid w:val="00341445"/>
    <w:rsid w:val="00341914"/>
    <w:rsid w:val="00341DBE"/>
    <w:rsid w:val="00342309"/>
    <w:rsid w:val="003425DC"/>
    <w:rsid w:val="003429C8"/>
    <w:rsid w:val="00343348"/>
    <w:rsid w:val="0034352B"/>
    <w:rsid w:val="0034369C"/>
    <w:rsid w:val="003436F6"/>
    <w:rsid w:val="00343808"/>
    <w:rsid w:val="00343A0B"/>
    <w:rsid w:val="00343D86"/>
    <w:rsid w:val="003441EB"/>
    <w:rsid w:val="003446BC"/>
    <w:rsid w:val="0034495A"/>
    <w:rsid w:val="00344A6E"/>
    <w:rsid w:val="0034517C"/>
    <w:rsid w:val="003453D3"/>
    <w:rsid w:val="00345655"/>
    <w:rsid w:val="0034576F"/>
    <w:rsid w:val="003457C5"/>
    <w:rsid w:val="003459C1"/>
    <w:rsid w:val="00345BC0"/>
    <w:rsid w:val="00345D5E"/>
    <w:rsid w:val="00345D86"/>
    <w:rsid w:val="00345F3D"/>
    <w:rsid w:val="00346023"/>
    <w:rsid w:val="00346041"/>
    <w:rsid w:val="0034656B"/>
    <w:rsid w:val="00346622"/>
    <w:rsid w:val="00346659"/>
    <w:rsid w:val="0034685C"/>
    <w:rsid w:val="00346B36"/>
    <w:rsid w:val="00346C69"/>
    <w:rsid w:val="00346CB2"/>
    <w:rsid w:val="00346DC3"/>
    <w:rsid w:val="00347042"/>
    <w:rsid w:val="003474A9"/>
    <w:rsid w:val="00347845"/>
    <w:rsid w:val="00347883"/>
    <w:rsid w:val="00347986"/>
    <w:rsid w:val="00347A17"/>
    <w:rsid w:val="00350050"/>
    <w:rsid w:val="00350528"/>
    <w:rsid w:val="00350564"/>
    <w:rsid w:val="003506B5"/>
    <w:rsid w:val="003508D1"/>
    <w:rsid w:val="00350C22"/>
    <w:rsid w:val="00351089"/>
    <w:rsid w:val="003510D7"/>
    <w:rsid w:val="003510F8"/>
    <w:rsid w:val="003516FF"/>
    <w:rsid w:val="00351BAF"/>
    <w:rsid w:val="00352197"/>
    <w:rsid w:val="0035276D"/>
    <w:rsid w:val="00352A96"/>
    <w:rsid w:val="00352FB2"/>
    <w:rsid w:val="0035358A"/>
    <w:rsid w:val="00353706"/>
    <w:rsid w:val="00353DF4"/>
    <w:rsid w:val="00353F28"/>
    <w:rsid w:val="00354134"/>
    <w:rsid w:val="003542D6"/>
    <w:rsid w:val="00354C92"/>
    <w:rsid w:val="00354CC0"/>
    <w:rsid w:val="00354D99"/>
    <w:rsid w:val="00355190"/>
    <w:rsid w:val="003555EC"/>
    <w:rsid w:val="0035569D"/>
    <w:rsid w:val="00355A84"/>
    <w:rsid w:val="00355C2E"/>
    <w:rsid w:val="00356722"/>
    <w:rsid w:val="003572A9"/>
    <w:rsid w:val="0035734A"/>
    <w:rsid w:val="00357451"/>
    <w:rsid w:val="00357E86"/>
    <w:rsid w:val="00360155"/>
    <w:rsid w:val="0036025C"/>
    <w:rsid w:val="003606E6"/>
    <w:rsid w:val="003608AC"/>
    <w:rsid w:val="003609CC"/>
    <w:rsid w:val="00360F95"/>
    <w:rsid w:val="003613C1"/>
    <w:rsid w:val="00361BC7"/>
    <w:rsid w:val="00361F9A"/>
    <w:rsid w:val="003621E6"/>
    <w:rsid w:val="00362243"/>
    <w:rsid w:val="00362487"/>
    <w:rsid w:val="00362503"/>
    <w:rsid w:val="00362B0C"/>
    <w:rsid w:val="00362C17"/>
    <w:rsid w:val="00362EFD"/>
    <w:rsid w:val="0036350A"/>
    <w:rsid w:val="003638B4"/>
    <w:rsid w:val="00364242"/>
    <w:rsid w:val="003642AF"/>
    <w:rsid w:val="003645D3"/>
    <w:rsid w:val="00364637"/>
    <w:rsid w:val="003649F0"/>
    <w:rsid w:val="00364A9B"/>
    <w:rsid w:val="00364DC4"/>
    <w:rsid w:val="00365351"/>
    <w:rsid w:val="00365592"/>
    <w:rsid w:val="0036581A"/>
    <w:rsid w:val="0036587D"/>
    <w:rsid w:val="00365BE4"/>
    <w:rsid w:val="00365D14"/>
    <w:rsid w:val="00366288"/>
    <w:rsid w:val="003663E9"/>
    <w:rsid w:val="00366575"/>
    <w:rsid w:val="003670FB"/>
    <w:rsid w:val="0036722C"/>
    <w:rsid w:val="003675A8"/>
    <w:rsid w:val="003677E3"/>
    <w:rsid w:val="00367A3D"/>
    <w:rsid w:val="00367CBD"/>
    <w:rsid w:val="003700B9"/>
    <w:rsid w:val="00370AC0"/>
    <w:rsid w:val="003712FF"/>
    <w:rsid w:val="0037144A"/>
    <w:rsid w:val="0037145D"/>
    <w:rsid w:val="003718CD"/>
    <w:rsid w:val="0037217F"/>
    <w:rsid w:val="003724BA"/>
    <w:rsid w:val="00372793"/>
    <w:rsid w:val="00372AD6"/>
    <w:rsid w:val="00372AE8"/>
    <w:rsid w:val="00372B2B"/>
    <w:rsid w:val="00372B49"/>
    <w:rsid w:val="00372DCD"/>
    <w:rsid w:val="00372F4C"/>
    <w:rsid w:val="0037318F"/>
    <w:rsid w:val="003731EB"/>
    <w:rsid w:val="003733F6"/>
    <w:rsid w:val="00374542"/>
    <w:rsid w:val="00374933"/>
    <w:rsid w:val="00374A09"/>
    <w:rsid w:val="00374E70"/>
    <w:rsid w:val="003750C8"/>
    <w:rsid w:val="003750F5"/>
    <w:rsid w:val="00375418"/>
    <w:rsid w:val="00375971"/>
    <w:rsid w:val="00375D16"/>
    <w:rsid w:val="00375D4F"/>
    <w:rsid w:val="00375E55"/>
    <w:rsid w:val="00375FDA"/>
    <w:rsid w:val="003764FC"/>
    <w:rsid w:val="003768CE"/>
    <w:rsid w:val="0037690B"/>
    <w:rsid w:val="00376A31"/>
    <w:rsid w:val="00376A88"/>
    <w:rsid w:val="00376C8C"/>
    <w:rsid w:val="00376E68"/>
    <w:rsid w:val="0037717E"/>
    <w:rsid w:val="00377240"/>
    <w:rsid w:val="0037746F"/>
    <w:rsid w:val="0037774C"/>
    <w:rsid w:val="00377C7E"/>
    <w:rsid w:val="00377E6B"/>
    <w:rsid w:val="00377F83"/>
    <w:rsid w:val="003800F0"/>
    <w:rsid w:val="003801C5"/>
    <w:rsid w:val="003806AB"/>
    <w:rsid w:val="0038077E"/>
    <w:rsid w:val="0038109B"/>
    <w:rsid w:val="003812B7"/>
    <w:rsid w:val="0038155B"/>
    <w:rsid w:val="003816C7"/>
    <w:rsid w:val="003817F3"/>
    <w:rsid w:val="003818DD"/>
    <w:rsid w:val="00381A18"/>
    <w:rsid w:val="00381BA9"/>
    <w:rsid w:val="0038227C"/>
    <w:rsid w:val="003822DC"/>
    <w:rsid w:val="003824B0"/>
    <w:rsid w:val="00382622"/>
    <w:rsid w:val="00382716"/>
    <w:rsid w:val="003829FC"/>
    <w:rsid w:val="00383509"/>
    <w:rsid w:val="00383594"/>
    <w:rsid w:val="0038392B"/>
    <w:rsid w:val="003844CC"/>
    <w:rsid w:val="00384BBD"/>
    <w:rsid w:val="00384F68"/>
    <w:rsid w:val="00385428"/>
    <w:rsid w:val="0038548D"/>
    <w:rsid w:val="00385B08"/>
    <w:rsid w:val="00385B58"/>
    <w:rsid w:val="00385B5E"/>
    <w:rsid w:val="00385E59"/>
    <w:rsid w:val="0038647D"/>
    <w:rsid w:val="00386654"/>
    <w:rsid w:val="00386825"/>
    <w:rsid w:val="003869D1"/>
    <w:rsid w:val="00386B65"/>
    <w:rsid w:val="00386C35"/>
    <w:rsid w:val="0038727A"/>
    <w:rsid w:val="003872B8"/>
    <w:rsid w:val="003878C7"/>
    <w:rsid w:val="00387985"/>
    <w:rsid w:val="00387F2B"/>
    <w:rsid w:val="0039002D"/>
    <w:rsid w:val="0039029C"/>
    <w:rsid w:val="0039074A"/>
    <w:rsid w:val="00390995"/>
    <w:rsid w:val="00390A81"/>
    <w:rsid w:val="00390AA4"/>
    <w:rsid w:val="003912F1"/>
    <w:rsid w:val="00392496"/>
    <w:rsid w:val="0039267F"/>
    <w:rsid w:val="003928BF"/>
    <w:rsid w:val="0039290D"/>
    <w:rsid w:val="003929FD"/>
    <w:rsid w:val="00392CCE"/>
    <w:rsid w:val="00393498"/>
    <w:rsid w:val="003935C8"/>
    <w:rsid w:val="00393997"/>
    <w:rsid w:val="00393AB5"/>
    <w:rsid w:val="00393C94"/>
    <w:rsid w:val="00393F40"/>
    <w:rsid w:val="00393FD4"/>
    <w:rsid w:val="0039407B"/>
    <w:rsid w:val="00394A5C"/>
    <w:rsid w:val="00394B8B"/>
    <w:rsid w:val="00395225"/>
    <w:rsid w:val="003955EF"/>
    <w:rsid w:val="00396453"/>
    <w:rsid w:val="00396497"/>
    <w:rsid w:val="0039649F"/>
    <w:rsid w:val="00396AEE"/>
    <w:rsid w:val="00396BB1"/>
    <w:rsid w:val="00396BD4"/>
    <w:rsid w:val="00397601"/>
    <w:rsid w:val="003976BD"/>
    <w:rsid w:val="003A0020"/>
    <w:rsid w:val="003A0211"/>
    <w:rsid w:val="003A06CB"/>
    <w:rsid w:val="003A0B76"/>
    <w:rsid w:val="003A0E0D"/>
    <w:rsid w:val="003A0FC3"/>
    <w:rsid w:val="003A1380"/>
    <w:rsid w:val="003A1547"/>
    <w:rsid w:val="003A1A87"/>
    <w:rsid w:val="003A1C9B"/>
    <w:rsid w:val="003A1DD3"/>
    <w:rsid w:val="003A1E1F"/>
    <w:rsid w:val="003A2039"/>
    <w:rsid w:val="003A2481"/>
    <w:rsid w:val="003A2876"/>
    <w:rsid w:val="003A2A02"/>
    <w:rsid w:val="003A2A47"/>
    <w:rsid w:val="003A31D4"/>
    <w:rsid w:val="003A3222"/>
    <w:rsid w:val="003A3292"/>
    <w:rsid w:val="003A3357"/>
    <w:rsid w:val="003A37A1"/>
    <w:rsid w:val="003A37F0"/>
    <w:rsid w:val="003A3EA7"/>
    <w:rsid w:val="003A3F86"/>
    <w:rsid w:val="003A4119"/>
    <w:rsid w:val="003A413B"/>
    <w:rsid w:val="003A4839"/>
    <w:rsid w:val="003A4969"/>
    <w:rsid w:val="003A4EBE"/>
    <w:rsid w:val="003A4EDB"/>
    <w:rsid w:val="003A52C7"/>
    <w:rsid w:val="003A55CC"/>
    <w:rsid w:val="003A579C"/>
    <w:rsid w:val="003A5AFC"/>
    <w:rsid w:val="003A621C"/>
    <w:rsid w:val="003A6900"/>
    <w:rsid w:val="003A70C9"/>
    <w:rsid w:val="003A70FD"/>
    <w:rsid w:val="003A725D"/>
    <w:rsid w:val="003A7270"/>
    <w:rsid w:val="003A73FD"/>
    <w:rsid w:val="003A791B"/>
    <w:rsid w:val="003A797C"/>
    <w:rsid w:val="003A7C1C"/>
    <w:rsid w:val="003A7C76"/>
    <w:rsid w:val="003A7FAC"/>
    <w:rsid w:val="003B03E6"/>
    <w:rsid w:val="003B0506"/>
    <w:rsid w:val="003B052D"/>
    <w:rsid w:val="003B061C"/>
    <w:rsid w:val="003B0627"/>
    <w:rsid w:val="003B063D"/>
    <w:rsid w:val="003B0AA1"/>
    <w:rsid w:val="003B11E0"/>
    <w:rsid w:val="003B12BC"/>
    <w:rsid w:val="003B140E"/>
    <w:rsid w:val="003B15D9"/>
    <w:rsid w:val="003B1681"/>
    <w:rsid w:val="003B1842"/>
    <w:rsid w:val="003B1941"/>
    <w:rsid w:val="003B199C"/>
    <w:rsid w:val="003B1B96"/>
    <w:rsid w:val="003B2002"/>
    <w:rsid w:val="003B2262"/>
    <w:rsid w:val="003B2AC6"/>
    <w:rsid w:val="003B2B85"/>
    <w:rsid w:val="003B36E2"/>
    <w:rsid w:val="003B3B83"/>
    <w:rsid w:val="003B4626"/>
    <w:rsid w:val="003B5311"/>
    <w:rsid w:val="003B533A"/>
    <w:rsid w:val="003B57E6"/>
    <w:rsid w:val="003B5B6A"/>
    <w:rsid w:val="003B650A"/>
    <w:rsid w:val="003B67F2"/>
    <w:rsid w:val="003B6DA2"/>
    <w:rsid w:val="003B72F0"/>
    <w:rsid w:val="003B743B"/>
    <w:rsid w:val="003B74B5"/>
    <w:rsid w:val="003B74BB"/>
    <w:rsid w:val="003B7591"/>
    <w:rsid w:val="003B75E1"/>
    <w:rsid w:val="003B786F"/>
    <w:rsid w:val="003B796F"/>
    <w:rsid w:val="003B7B10"/>
    <w:rsid w:val="003B7E6B"/>
    <w:rsid w:val="003C04CB"/>
    <w:rsid w:val="003C0713"/>
    <w:rsid w:val="003C0984"/>
    <w:rsid w:val="003C0C9F"/>
    <w:rsid w:val="003C1114"/>
    <w:rsid w:val="003C12BB"/>
    <w:rsid w:val="003C196C"/>
    <w:rsid w:val="003C246D"/>
    <w:rsid w:val="003C28C4"/>
    <w:rsid w:val="003C3185"/>
    <w:rsid w:val="003C3259"/>
    <w:rsid w:val="003C3875"/>
    <w:rsid w:val="003C3E03"/>
    <w:rsid w:val="003C416F"/>
    <w:rsid w:val="003C45DA"/>
    <w:rsid w:val="003C4776"/>
    <w:rsid w:val="003C4A8D"/>
    <w:rsid w:val="003C4A90"/>
    <w:rsid w:val="003C51B4"/>
    <w:rsid w:val="003C567A"/>
    <w:rsid w:val="003C5B87"/>
    <w:rsid w:val="003C5CA8"/>
    <w:rsid w:val="003C5D09"/>
    <w:rsid w:val="003C5E37"/>
    <w:rsid w:val="003C5EC8"/>
    <w:rsid w:val="003C61D7"/>
    <w:rsid w:val="003C6295"/>
    <w:rsid w:val="003C6540"/>
    <w:rsid w:val="003C6611"/>
    <w:rsid w:val="003C68AE"/>
    <w:rsid w:val="003C695A"/>
    <w:rsid w:val="003C6E31"/>
    <w:rsid w:val="003C77BC"/>
    <w:rsid w:val="003C78D8"/>
    <w:rsid w:val="003D0474"/>
    <w:rsid w:val="003D0E36"/>
    <w:rsid w:val="003D179B"/>
    <w:rsid w:val="003D17B8"/>
    <w:rsid w:val="003D186C"/>
    <w:rsid w:val="003D1A34"/>
    <w:rsid w:val="003D1AFC"/>
    <w:rsid w:val="003D1F90"/>
    <w:rsid w:val="003D21E1"/>
    <w:rsid w:val="003D250C"/>
    <w:rsid w:val="003D2694"/>
    <w:rsid w:val="003D2936"/>
    <w:rsid w:val="003D32B4"/>
    <w:rsid w:val="003D3754"/>
    <w:rsid w:val="003D39E7"/>
    <w:rsid w:val="003D3A91"/>
    <w:rsid w:val="003D3E9D"/>
    <w:rsid w:val="003D3F5B"/>
    <w:rsid w:val="003D50EC"/>
    <w:rsid w:val="003D5145"/>
    <w:rsid w:val="003D5635"/>
    <w:rsid w:val="003D57E5"/>
    <w:rsid w:val="003D5A29"/>
    <w:rsid w:val="003D604E"/>
    <w:rsid w:val="003D6059"/>
    <w:rsid w:val="003D6FD1"/>
    <w:rsid w:val="003D6FF5"/>
    <w:rsid w:val="003D75C8"/>
    <w:rsid w:val="003D79BE"/>
    <w:rsid w:val="003E0072"/>
    <w:rsid w:val="003E026E"/>
    <w:rsid w:val="003E10E0"/>
    <w:rsid w:val="003E111E"/>
    <w:rsid w:val="003E12D9"/>
    <w:rsid w:val="003E1E99"/>
    <w:rsid w:val="003E22D3"/>
    <w:rsid w:val="003E277E"/>
    <w:rsid w:val="003E2F13"/>
    <w:rsid w:val="003E374A"/>
    <w:rsid w:val="003E381D"/>
    <w:rsid w:val="003E3CB7"/>
    <w:rsid w:val="003E5740"/>
    <w:rsid w:val="003E5A4E"/>
    <w:rsid w:val="003E5DD1"/>
    <w:rsid w:val="003E6231"/>
    <w:rsid w:val="003E62D8"/>
    <w:rsid w:val="003E635F"/>
    <w:rsid w:val="003E63F9"/>
    <w:rsid w:val="003E643C"/>
    <w:rsid w:val="003E6F6F"/>
    <w:rsid w:val="003E721E"/>
    <w:rsid w:val="003E734C"/>
    <w:rsid w:val="003E743A"/>
    <w:rsid w:val="003E75F5"/>
    <w:rsid w:val="003E79D8"/>
    <w:rsid w:val="003E7A82"/>
    <w:rsid w:val="003E7ADA"/>
    <w:rsid w:val="003F0086"/>
    <w:rsid w:val="003F034A"/>
    <w:rsid w:val="003F0727"/>
    <w:rsid w:val="003F0F01"/>
    <w:rsid w:val="003F1D3F"/>
    <w:rsid w:val="003F1EFC"/>
    <w:rsid w:val="003F2012"/>
    <w:rsid w:val="003F2575"/>
    <w:rsid w:val="003F2A65"/>
    <w:rsid w:val="003F32BE"/>
    <w:rsid w:val="003F34A8"/>
    <w:rsid w:val="003F364D"/>
    <w:rsid w:val="003F3697"/>
    <w:rsid w:val="003F3789"/>
    <w:rsid w:val="003F395E"/>
    <w:rsid w:val="003F39E3"/>
    <w:rsid w:val="003F3B9C"/>
    <w:rsid w:val="003F42BF"/>
    <w:rsid w:val="003F42C8"/>
    <w:rsid w:val="003F4316"/>
    <w:rsid w:val="003F439F"/>
    <w:rsid w:val="003F44B0"/>
    <w:rsid w:val="003F4C6C"/>
    <w:rsid w:val="003F4CED"/>
    <w:rsid w:val="003F5236"/>
    <w:rsid w:val="003F5508"/>
    <w:rsid w:val="003F58CA"/>
    <w:rsid w:val="003F59B6"/>
    <w:rsid w:val="003F5AD8"/>
    <w:rsid w:val="003F5DA8"/>
    <w:rsid w:val="003F623B"/>
    <w:rsid w:val="003F63FE"/>
    <w:rsid w:val="003F6963"/>
    <w:rsid w:val="003F6D28"/>
    <w:rsid w:val="003F6FAD"/>
    <w:rsid w:val="003F7427"/>
    <w:rsid w:val="003F7532"/>
    <w:rsid w:val="003F754F"/>
    <w:rsid w:val="003F75DD"/>
    <w:rsid w:val="003F7611"/>
    <w:rsid w:val="003F794B"/>
    <w:rsid w:val="003F7A3A"/>
    <w:rsid w:val="003F7B85"/>
    <w:rsid w:val="004006B6"/>
    <w:rsid w:val="004009AE"/>
    <w:rsid w:val="00400C81"/>
    <w:rsid w:val="004012C6"/>
    <w:rsid w:val="0040159C"/>
    <w:rsid w:val="004015ED"/>
    <w:rsid w:val="004018BF"/>
    <w:rsid w:val="00401946"/>
    <w:rsid w:val="00401BE7"/>
    <w:rsid w:val="00401F9A"/>
    <w:rsid w:val="004021EF"/>
    <w:rsid w:val="00402507"/>
    <w:rsid w:val="004029AB"/>
    <w:rsid w:val="00402A4B"/>
    <w:rsid w:val="00402AF2"/>
    <w:rsid w:val="00402EA9"/>
    <w:rsid w:val="00402F73"/>
    <w:rsid w:val="00403074"/>
    <w:rsid w:val="0040349E"/>
    <w:rsid w:val="00403B1B"/>
    <w:rsid w:val="00403D63"/>
    <w:rsid w:val="00403EAC"/>
    <w:rsid w:val="004043A2"/>
    <w:rsid w:val="00404469"/>
    <w:rsid w:val="0040469C"/>
    <w:rsid w:val="0040469E"/>
    <w:rsid w:val="004047AB"/>
    <w:rsid w:val="00404909"/>
    <w:rsid w:val="00404B59"/>
    <w:rsid w:val="00404CC6"/>
    <w:rsid w:val="004050DB"/>
    <w:rsid w:val="004055BD"/>
    <w:rsid w:val="0040567E"/>
    <w:rsid w:val="00405B5E"/>
    <w:rsid w:val="00406908"/>
    <w:rsid w:val="00406A7E"/>
    <w:rsid w:val="00406AD5"/>
    <w:rsid w:val="004070A6"/>
    <w:rsid w:val="004073F7"/>
    <w:rsid w:val="004074DE"/>
    <w:rsid w:val="004079DF"/>
    <w:rsid w:val="0041010D"/>
    <w:rsid w:val="00410227"/>
    <w:rsid w:val="004102C4"/>
    <w:rsid w:val="0041059C"/>
    <w:rsid w:val="004107D8"/>
    <w:rsid w:val="004108E8"/>
    <w:rsid w:val="00410B7D"/>
    <w:rsid w:val="0041107C"/>
    <w:rsid w:val="00411456"/>
    <w:rsid w:val="00411501"/>
    <w:rsid w:val="004116A7"/>
    <w:rsid w:val="004117B3"/>
    <w:rsid w:val="00411A06"/>
    <w:rsid w:val="00411A42"/>
    <w:rsid w:val="00411B41"/>
    <w:rsid w:val="00411BF9"/>
    <w:rsid w:val="004124D6"/>
    <w:rsid w:val="004125ED"/>
    <w:rsid w:val="00412B54"/>
    <w:rsid w:val="00412D1E"/>
    <w:rsid w:val="00412E96"/>
    <w:rsid w:val="0041307F"/>
    <w:rsid w:val="00413104"/>
    <w:rsid w:val="0041315A"/>
    <w:rsid w:val="00413381"/>
    <w:rsid w:val="00413985"/>
    <w:rsid w:val="00413CC2"/>
    <w:rsid w:val="00414176"/>
    <w:rsid w:val="004141C2"/>
    <w:rsid w:val="00414CA6"/>
    <w:rsid w:val="00414E40"/>
    <w:rsid w:val="00414ED2"/>
    <w:rsid w:val="00415301"/>
    <w:rsid w:val="00415560"/>
    <w:rsid w:val="004155C9"/>
    <w:rsid w:val="00415AE0"/>
    <w:rsid w:val="00416000"/>
    <w:rsid w:val="00416010"/>
    <w:rsid w:val="0041611E"/>
    <w:rsid w:val="004166B4"/>
    <w:rsid w:val="00416B9C"/>
    <w:rsid w:val="00417C61"/>
    <w:rsid w:val="00417FBB"/>
    <w:rsid w:val="004204B4"/>
    <w:rsid w:val="004204F8"/>
    <w:rsid w:val="00420660"/>
    <w:rsid w:val="004208B8"/>
    <w:rsid w:val="00420CAF"/>
    <w:rsid w:val="004210D0"/>
    <w:rsid w:val="004213C0"/>
    <w:rsid w:val="004218D2"/>
    <w:rsid w:val="00421A72"/>
    <w:rsid w:val="00421B39"/>
    <w:rsid w:val="00421E1F"/>
    <w:rsid w:val="004221AC"/>
    <w:rsid w:val="00422414"/>
    <w:rsid w:val="0042275E"/>
    <w:rsid w:val="0042282E"/>
    <w:rsid w:val="00422995"/>
    <w:rsid w:val="00422A2C"/>
    <w:rsid w:val="00422AC1"/>
    <w:rsid w:val="00422D94"/>
    <w:rsid w:val="00422F2F"/>
    <w:rsid w:val="00424652"/>
    <w:rsid w:val="004248CE"/>
    <w:rsid w:val="004249C3"/>
    <w:rsid w:val="00424B48"/>
    <w:rsid w:val="00424C0A"/>
    <w:rsid w:val="00424C21"/>
    <w:rsid w:val="004250CB"/>
    <w:rsid w:val="00425238"/>
    <w:rsid w:val="004255E9"/>
    <w:rsid w:val="0042575B"/>
    <w:rsid w:val="00425A55"/>
    <w:rsid w:val="00425A7A"/>
    <w:rsid w:val="00425B8A"/>
    <w:rsid w:val="00425BC8"/>
    <w:rsid w:val="00425E47"/>
    <w:rsid w:val="00426298"/>
    <w:rsid w:val="00426409"/>
    <w:rsid w:val="0042646B"/>
    <w:rsid w:val="0042676B"/>
    <w:rsid w:val="00426785"/>
    <w:rsid w:val="00426A76"/>
    <w:rsid w:val="004272C6"/>
    <w:rsid w:val="004274B9"/>
    <w:rsid w:val="00427511"/>
    <w:rsid w:val="00427570"/>
    <w:rsid w:val="0042765A"/>
    <w:rsid w:val="004277D7"/>
    <w:rsid w:val="00427877"/>
    <w:rsid w:val="00427AD2"/>
    <w:rsid w:val="00427F47"/>
    <w:rsid w:val="00430291"/>
    <w:rsid w:val="004305CB"/>
    <w:rsid w:val="00430C1E"/>
    <w:rsid w:val="00430CB9"/>
    <w:rsid w:val="00430E6C"/>
    <w:rsid w:val="004310B9"/>
    <w:rsid w:val="004316B2"/>
    <w:rsid w:val="004318E1"/>
    <w:rsid w:val="00431BAC"/>
    <w:rsid w:val="00432171"/>
    <w:rsid w:val="00432330"/>
    <w:rsid w:val="004326F5"/>
    <w:rsid w:val="00432748"/>
    <w:rsid w:val="0043274C"/>
    <w:rsid w:val="004328E7"/>
    <w:rsid w:val="00433011"/>
    <w:rsid w:val="0043312D"/>
    <w:rsid w:val="004333F8"/>
    <w:rsid w:val="00433422"/>
    <w:rsid w:val="004335CC"/>
    <w:rsid w:val="004336B8"/>
    <w:rsid w:val="00433AB3"/>
    <w:rsid w:val="00433EF0"/>
    <w:rsid w:val="00434084"/>
    <w:rsid w:val="004341A5"/>
    <w:rsid w:val="00434215"/>
    <w:rsid w:val="0043424E"/>
    <w:rsid w:val="00434531"/>
    <w:rsid w:val="00434A0A"/>
    <w:rsid w:val="00434A16"/>
    <w:rsid w:val="00434A4C"/>
    <w:rsid w:val="00434CE7"/>
    <w:rsid w:val="00434F1B"/>
    <w:rsid w:val="00434F63"/>
    <w:rsid w:val="004360B3"/>
    <w:rsid w:val="00436185"/>
    <w:rsid w:val="004361D6"/>
    <w:rsid w:val="00436839"/>
    <w:rsid w:val="00436A05"/>
    <w:rsid w:val="00436F02"/>
    <w:rsid w:val="0043704E"/>
    <w:rsid w:val="004372D6"/>
    <w:rsid w:val="004376E2"/>
    <w:rsid w:val="00437B52"/>
    <w:rsid w:val="00437DCC"/>
    <w:rsid w:val="00437E2F"/>
    <w:rsid w:val="00440149"/>
    <w:rsid w:val="00440352"/>
    <w:rsid w:val="004404FB"/>
    <w:rsid w:val="00440D08"/>
    <w:rsid w:val="0044116D"/>
    <w:rsid w:val="004414E4"/>
    <w:rsid w:val="00441965"/>
    <w:rsid w:val="00441DC0"/>
    <w:rsid w:val="00442049"/>
    <w:rsid w:val="00442119"/>
    <w:rsid w:val="00442468"/>
    <w:rsid w:val="00442D2E"/>
    <w:rsid w:val="00442D98"/>
    <w:rsid w:val="004431A6"/>
    <w:rsid w:val="004431A8"/>
    <w:rsid w:val="00443C3D"/>
    <w:rsid w:val="00443C64"/>
    <w:rsid w:val="00444273"/>
    <w:rsid w:val="004448A9"/>
    <w:rsid w:val="00444CBF"/>
    <w:rsid w:val="00444E87"/>
    <w:rsid w:val="00445CEA"/>
    <w:rsid w:val="00446235"/>
    <w:rsid w:val="00446D49"/>
    <w:rsid w:val="00446FEE"/>
    <w:rsid w:val="00446FEF"/>
    <w:rsid w:val="00447787"/>
    <w:rsid w:val="004478CF"/>
    <w:rsid w:val="00447AEA"/>
    <w:rsid w:val="00447BE7"/>
    <w:rsid w:val="00450339"/>
    <w:rsid w:val="0045049D"/>
    <w:rsid w:val="00450C0D"/>
    <w:rsid w:val="00450DC2"/>
    <w:rsid w:val="00450E6F"/>
    <w:rsid w:val="00450FF4"/>
    <w:rsid w:val="004511FA"/>
    <w:rsid w:val="004519CF"/>
    <w:rsid w:val="00451A52"/>
    <w:rsid w:val="00451B25"/>
    <w:rsid w:val="00452D80"/>
    <w:rsid w:val="00453088"/>
    <w:rsid w:val="00453187"/>
    <w:rsid w:val="00453554"/>
    <w:rsid w:val="004535F8"/>
    <w:rsid w:val="004537B4"/>
    <w:rsid w:val="00453A4C"/>
    <w:rsid w:val="00453DBC"/>
    <w:rsid w:val="00453E91"/>
    <w:rsid w:val="004540DA"/>
    <w:rsid w:val="004542D5"/>
    <w:rsid w:val="004545DF"/>
    <w:rsid w:val="00454E4C"/>
    <w:rsid w:val="00455C5D"/>
    <w:rsid w:val="00455C7F"/>
    <w:rsid w:val="00455D16"/>
    <w:rsid w:val="00455D63"/>
    <w:rsid w:val="00455E3F"/>
    <w:rsid w:val="004566D4"/>
    <w:rsid w:val="00456711"/>
    <w:rsid w:val="00456A66"/>
    <w:rsid w:val="00457A64"/>
    <w:rsid w:val="00457BD8"/>
    <w:rsid w:val="00457D06"/>
    <w:rsid w:val="00457EBA"/>
    <w:rsid w:val="00460139"/>
    <w:rsid w:val="004601DA"/>
    <w:rsid w:val="004603B1"/>
    <w:rsid w:val="004604C9"/>
    <w:rsid w:val="004609E0"/>
    <w:rsid w:val="00460ABC"/>
    <w:rsid w:val="00461683"/>
    <w:rsid w:val="0046182E"/>
    <w:rsid w:val="00461BB0"/>
    <w:rsid w:val="00461EE6"/>
    <w:rsid w:val="004621CB"/>
    <w:rsid w:val="004622FA"/>
    <w:rsid w:val="004626F7"/>
    <w:rsid w:val="004628BC"/>
    <w:rsid w:val="004628EC"/>
    <w:rsid w:val="00462BAE"/>
    <w:rsid w:val="00462E96"/>
    <w:rsid w:val="0046313B"/>
    <w:rsid w:val="00463243"/>
    <w:rsid w:val="00463825"/>
    <w:rsid w:val="00463AA5"/>
    <w:rsid w:val="00464135"/>
    <w:rsid w:val="004642DA"/>
    <w:rsid w:val="004645B1"/>
    <w:rsid w:val="00464FB8"/>
    <w:rsid w:val="00465258"/>
    <w:rsid w:val="00465490"/>
    <w:rsid w:val="004656EC"/>
    <w:rsid w:val="0046601D"/>
    <w:rsid w:val="004660BE"/>
    <w:rsid w:val="004664EC"/>
    <w:rsid w:val="00466898"/>
    <w:rsid w:val="004674A8"/>
    <w:rsid w:val="004679DB"/>
    <w:rsid w:val="00467C0C"/>
    <w:rsid w:val="00467D8E"/>
    <w:rsid w:val="00470027"/>
    <w:rsid w:val="004700A2"/>
    <w:rsid w:val="004705D2"/>
    <w:rsid w:val="004706E4"/>
    <w:rsid w:val="0047074F"/>
    <w:rsid w:val="00470ABB"/>
    <w:rsid w:val="00470EF2"/>
    <w:rsid w:val="0047110F"/>
    <w:rsid w:val="0047111C"/>
    <w:rsid w:val="00471212"/>
    <w:rsid w:val="0047167D"/>
    <w:rsid w:val="00471B2E"/>
    <w:rsid w:val="00471E1A"/>
    <w:rsid w:val="00471E78"/>
    <w:rsid w:val="004720C9"/>
    <w:rsid w:val="004726EC"/>
    <w:rsid w:val="004728C8"/>
    <w:rsid w:val="00472AF6"/>
    <w:rsid w:val="00472BCA"/>
    <w:rsid w:val="00472EC8"/>
    <w:rsid w:val="004730CA"/>
    <w:rsid w:val="00473286"/>
    <w:rsid w:val="00473C63"/>
    <w:rsid w:val="00473CBD"/>
    <w:rsid w:val="0047417D"/>
    <w:rsid w:val="00474222"/>
    <w:rsid w:val="00474277"/>
    <w:rsid w:val="004744DF"/>
    <w:rsid w:val="00474563"/>
    <w:rsid w:val="00474EF4"/>
    <w:rsid w:val="004751EE"/>
    <w:rsid w:val="004757E9"/>
    <w:rsid w:val="00475965"/>
    <w:rsid w:val="0047629A"/>
    <w:rsid w:val="004763FE"/>
    <w:rsid w:val="00476778"/>
    <w:rsid w:val="00476842"/>
    <w:rsid w:val="00476F74"/>
    <w:rsid w:val="0048017F"/>
    <w:rsid w:val="00480322"/>
    <w:rsid w:val="00480504"/>
    <w:rsid w:val="00480664"/>
    <w:rsid w:val="00481066"/>
    <w:rsid w:val="004811F9"/>
    <w:rsid w:val="00481272"/>
    <w:rsid w:val="00481611"/>
    <w:rsid w:val="0048182B"/>
    <w:rsid w:val="00481A3B"/>
    <w:rsid w:val="00481BBC"/>
    <w:rsid w:val="00481D01"/>
    <w:rsid w:val="00481E21"/>
    <w:rsid w:val="00482670"/>
    <w:rsid w:val="00482744"/>
    <w:rsid w:val="00483307"/>
    <w:rsid w:val="00483BA5"/>
    <w:rsid w:val="00483CE5"/>
    <w:rsid w:val="00483FD0"/>
    <w:rsid w:val="00484305"/>
    <w:rsid w:val="00484777"/>
    <w:rsid w:val="00484C93"/>
    <w:rsid w:val="00484EEE"/>
    <w:rsid w:val="00485008"/>
    <w:rsid w:val="0048546E"/>
    <w:rsid w:val="004857DF"/>
    <w:rsid w:val="00485B25"/>
    <w:rsid w:val="00485C0D"/>
    <w:rsid w:val="00485E28"/>
    <w:rsid w:val="00485E91"/>
    <w:rsid w:val="00486490"/>
    <w:rsid w:val="0048672C"/>
    <w:rsid w:val="00486B40"/>
    <w:rsid w:val="00486E43"/>
    <w:rsid w:val="004871D3"/>
    <w:rsid w:val="00487205"/>
    <w:rsid w:val="00487477"/>
    <w:rsid w:val="004874FF"/>
    <w:rsid w:val="00487971"/>
    <w:rsid w:val="00490834"/>
    <w:rsid w:val="00490B14"/>
    <w:rsid w:val="0049108B"/>
    <w:rsid w:val="00491684"/>
    <w:rsid w:val="00491D2D"/>
    <w:rsid w:val="00491D52"/>
    <w:rsid w:val="0049203C"/>
    <w:rsid w:val="004925CC"/>
    <w:rsid w:val="004926A9"/>
    <w:rsid w:val="0049270D"/>
    <w:rsid w:val="004929CE"/>
    <w:rsid w:val="00492A4E"/>
    <w:rsid w:val="00492CC4"/>
    <w:rsid w:val="0049313D"/>
    <w:rsid w:val="00493255"/>
    <w:rsid w:val="004932FF"/>
    <w:rsid w:val="00493418"/>
    <w:rsid w:val="00493464"/>
    <w:rsid w:val="00493866"/>
    <w:rsid w:val="00493870"/>
    <w:rsid w:val="00494126"/>
    <w:rsid w:val="00494691"/>
    <w:rsid w:val="004947E4"/>
    <w:rsid w:val="00494908"/>
    <w:rsid w:val="00494936"/>
    <w:rsid w:val="00494A8B"/>
    <w:rsid w:val="00494ACA"/>
    <w:rsid w:val="00495110"/>
    <w:rsid w:val="004951F4"/>
    <w:rsid w:val="00495455"/>
    <w:rsid w:val="0049560D"/>
    <w:rsid w:val="0049581A"/>
    <w:rsid w:val="00495955"/>
    <w:rsid w:val="00495D67"/>
    <w:rsid w:val="00495E55"/>
    <w:rsid w:val="00495F44"/>
    <w:rsid w:val="00496285"/>
    <w:rsid w:val="0049685E"/>
    <w:rsid w:val="00496EF8"/>
    <w:rsid w:val="004974A0"/>
    <w:rsid w:val="00497640"/>
    <w:rsid w:val="0049786F"/>
    <w:rsid w:val="004A030A"/>
    <w:rsid w:val="004A1075"/>
    <w:rsid w:val="004A1499"/>
    <w:rsid w:val="004A17BE"/>
    <w:rsid w:val="004A1A3E"/>
    <w:rsid w:val="004A2150"/>
    <w:rsid w:val="004A2159"/>
    <w:rsid w:val="004A23A4"/>
    <w:rsid w:val="004A2428"/>
    <w:rsid w:val="004A2813"/>
    <w:rsid w:val="004A2918"/>
    <w:rsid w:val="004A2D7E"/>
    <w:rsid w:val="004A396F"/>
    <w:rsid w:val="004A3A1F"/>
    <w:rsid w:val="004A3C9A"/>
    <w:rsid w:val="004A3FB1"/>
    <w:rsid w:val="004A40A9"/>
    <w:rsid w:val="004A438E"/>
    <w:rsid w:val="004A460B"/>
    <w:rsid w:val="004A4862"/>
    <w:rsid w:val="004A4911"/>
    <w:rsid w:val="004A49C5"/>
    <w:rsid w:val="004A4ACA"/>
    <w:rsid w:val="004A4CC1"/>
    <w:rsid w:val="004A4E59"/>
    <w:rsid w:val="004A53E8"/>
    <w:rsid w:val="004A5438"/>
    <w:rsid w:val="004A5813"/>
    <w:rsid w:val="004A5964"/>
    <w:rsid w:val="004A5B3D"/>
    <w:rsid w:val="004A61C7"/>
    <w:rsid w:val="004A63C9"/>
    <w:rsid w:val="004A6589"/>
    <w:rsid w:val="004A6CF4"/>
    <w:rsid w:val="004A74E3"/>
    <w:rsid w:val="004A753E"/>
    <w:rsid w:val="004A7D37"/>
    <w:rsid w:val="004B00B2"/>
    <w:rsid w:val="004B020B"/>
    <w:rsid w:val="004B063C"/>
    <w:rsid w:val="004B080C"/>
    <w:rsid w:val="004B0CDE"/>
    <w:rsid w:val="004B0E37"/>
    <w:rsid w:val="004B0E4D"/>
    <w:rsid w:val="004B0F99"/>
    <w:rsid w:val="004B0FE9"/>
    <w:rsid w:val="004B14B2"/>
    <w:rsid w:val="004B18BE"/>
    <w:rsid w:val="004B1C84"/>
    <w:rsid w:val="004B1D91"/>
    <w:rsid w:val="004B20BE"/>
    <w:rsid w:val="004B2217"/>
    <w:rsid w:val="004B2500"/>
    <w:rsid w:val="004B2886"/>
    <w:rsid w:val="004B292A"/>
    <w:rsid w:val="004B29B7"/>
    <w:rsid w:val="004B2CC1"/>
    <w:rsid w:val="004B2D25"/>
    <w:rsid w:val="004B2EB8"/>
    <w:rsid w:val="004B31DE"/>
    <w:rsid w:val="004B3304"/>
    <w:rsid w:val="004B35AD"/>
    <w:rsid w:val="004B35EC"/>
    <w:rsid w:val="004B36AB"/>
    <w:rsid w:val="004B36B8"/>
    <w:rsid w:val="004B478E"/>
    <w:rsid w:val="004B48A8"/>
    <w:rsid w:val="004B501D"/>
    <w:rsid w:val="004B544C"/>
    <w:rsid w:val="004B5C7F"/>
    <w:rsid w:val="004B5E30"/>
    <w:rsid w:val="004B628C"/>
    <w:rsid w:val="004B6553"/>
    <w:rsid w:val="004B662A"/>
    <w:rsid w:val="004B66C5"/>
    <w:rsid w:val="004B66D7"/>
    <w:rsid w:val="004B6F59"/>
    <w:rsid w:val="004B72B7"/>
    <w:rsid w:val="004B7691"/>
    <w:rsid w:val="004B76F5"/>
    <w:rsid w:val="004B7890"/>
    <w:rsid w:val="004B7B24"/>
    <w:rsid w:val="004C02F3"/>
    <w:rsid w:val="004C08A8"/>
    <w:rsid w:val="004C0A3E"/>
    <w:rsid w:val="004C0B75"/>
    <w:rsid w:val="004C0BC9"/>
    <w:rsid w:val="004C0EFF"/>
    <w:rsid w:val="004C10D1"/>
    <w:rsid w:val="004C11DE"/>
    <w:rsid w:val="004C1403"/>
    <w:rsid w:val="004C1858"/>
    <w:rsid w:val="004C193C"/>
    <w:rsid w:val="004C1972"/>
    <w:rsid w:val="004C1995"/>
    <w:rsid w:val="004C253D"/>
    <w:rsid w:val="004C3145"/>
    <w:rsid w:val="004C33A7"/>
    <w:rsid w:val="004C38EC"/>
    <w:rsid w:val="004C3C83"/>
    <w:rsid w:val="004C3FEB"/>
    <w:rsid w:val="004C42B4"/>
    <w:rsid w:val="004C495B"/>
    <w:rsid w:val="004C569C"/>
    <w:rsid w:val="004C5DD5"/>
    <w:rsid w:val="004C63D0"/>
    <w:rsid w:val="004C67D0"/>
    <w:rsid w:val="004C73B5"/>
    <w:rsid w:val="004C769E"/>
    <w:rsid w:val="004C76AA"/>
    <w:rsid w:val="004C7934"/>
    <w:rsid w:val="004D07FB"/>
    <w:rsid w:val="004D122E"/>
    <w:rsid w:val="004D175D"/>
    <w:rsid w:val="004D1863"/>
    <w:rsid w:val="004D19BC"/>
    <w:rsid w:val="004D1CF5"/>
    <w:rsid w:val="004D1F96"/>
    <w:rsid w:val="004D27C1"/>
    <w:rsid w:val="004D28A9"/>
    <w:rsid w:val="004D2DFA"/>
    <w:rsid w:val="004D3021"/>
    <w:rsid w:val="004D37BF"/>
    <w:rsid w:val="004D39A8"/>
    <w:rsid w:val="004D3A70"/>
    <w:rsid w:val="004D3E8C"/>
    <w:rsid w:val="004D4179"/>
    <w:rsid w:val="004D41D9"/>
    <w:rsid w:val="004D4599"/>
    <w:rsid w:val="004D4E6C"/>
    <w:rsid w:val="004D5217"/>
    <w:rsid w:val="004D55B5"/>
    <w:rsid w:val="004D5A5C"/>
    <w:rsid w:val="004D5C80"/>
    <w:rsid w:val="004D6D57"/>
    <w:rsid w:val="004D6EC9"/>
    <w:rsid w:val="004D6F85"/>
    <w:rsid w:val="004D6FD7"/>
    <w:rsid w:val="004D700F"/>
    <w:rsid w:val="004D71F8"/>
    <w:rsid w:val="004D73D8"/>
    <w:rsid w:val="004D7729"/>
    <w:rsid w:val="004D79EC"/>
    <w:rsid w:val="004D7B5D"/>
    <w:rsid w:val="004D7D4E"/>
    <w:rsid w:val="004D7EBC"/>
    <w:rsid w:val="004D7FE7"/>
    <w:rsid w:val="004E061E"/>
    <w:rsid w:val="004E085B"/>
    <w:rsid w:val="004E0CD2"/>
    <w:rsid w:val="004E1863"/>
    <w:rsid w:val="004E19A5"/>
    <w:rsid w:val="004E1C6B"/>
    <w:rsid w:val="004E1F96"/>
    <w:rsid w:val="004E2729"/>
    <w:rsid w:val="004E2838"/>
    <w:rsid w:val="004E28FF"/>
    <w:rsid w:val="004E2AFD"/>
    <w:rsid w:val="004E2F05"/>
    <w:rsid w:val="004E306F"/>
    <w:rsid w:val="004E3070"/>
    <w:rsid w:val="004E34E0"/>
    <w:rsid w:val="004E3BD4"/>
    <w:rsid w:val="004E3DEF"/>
    <w:rsid w:val="004E451D"/>
    <w:rsid w:val="004E451E"/>
    <w:rsid w:val="004E482D"/>
    <w:rsid w:val="004E4C50"/>
    <w:rsid w:val="004E4E6A"/>
    <w:rsid w:val="004E5439"/>
    <w:rsid w:val="004E5B4A"/>
    <w:rsid w:val="004E629E"/>
    <w:rsid w:val="004E62AC"/>
    <w:rsid w:val="004E650A"/>
    <w:rsid w:val="004E6C24"/>
    <w:rsid w:val="004E70B6"/>
    <w:rsid w:val="004E734B"/>
    <w:rsid w:val="004E769B"/>
    <w:rsid w:val="004E7B50"/>
    <w:rsid w:val="004E7E41"/>
    <w:rsid w:val="004F0649"/>
    <w:rsid w:val="004F0734"/>
    <w:rsid w:val="004F0842"/>
    <w:rsid w:val="004F0DCC"/>
    <w:rsid w:val="004F1438"/>
    <w:rsid w:val="004F17F1"/>
    <w:rsid w:val="004F1A77"/>
    <w:rsid w:val="004F23FE"/>
    <w:rsid w:val="004F33E2"/>
    <w:rsid w:val="004F35EC"/>
    <w:rsid w:val="004F374C"/>
    <w:rsid w:val="004F3941"/>
    <w:rsid w:val="004F3CA1"/>
    <w:rsid w:val="004F4084"/>
    <w:rsid w:val="004F41C1"/>
    <w:rsid w:val="004F41C5"/>
    <w:rsid w:val="004F4564"/>
    <w:rsid w:val="004F45E6"/>
    <w:rsid w:val="004F48A6"/>
    <w:rsid w:val="004F4B65"/>
    <w:rsid w:val="004F50C3"/>
    <w:rsid w:val="004F572A"/>
    <w:rsid w:val="004F579C"/>
    <w:rsid w:val="004F5906"/>
    <w:rsid w:val="004F5918"/>
    <w:rsid w:val="004F5AB4"/>
    <w:rsid w:val="004F5C3D"/>
    <w:rsid w:val="004F5E7D"/>
    <w:rsid w:val="004F5F81"/>
    <w:rsid w:val="004F6286"/>
    <w:rsid w:val="004F66E7"/>
    <w:rsid w:val="004F6718"/>
    <w:rsid w:val="004F6E53"/>
    <w:rsid w:val="004F7BA8"/>
    <w:rsid w:val="00500617"/>
    <w:rsid w:val="005008F6"/>
    <w:rsid w:val="00500E1B"/>
    <w:rsid w:val="005010DA"/>
    <w:rsid w:val="00501BAE"/>
    <w:rsid w:val="00502102"/>
    <w:rsid w:val="005022B8"/>
    <w:rsid w:val="005028FE"/>
    <w:rsid w:val="00502E35"/>
    <w:rsid w:val="005030CA"/>
    <w:rsid w:val="005034C1"/>
    <w:rsid w:val="0050393E"/>
    <w:rsid w:val="00503DE2"/>
    <w:rsid w:val="0050475C"/>
    <w:rsid w:val="00504C3E"/>
    <w:rsid w:val="00504ECC"/>
    <w:rsid w:val="005052E3"/>
    <w:rsid w:val="005055BB"/>
    <w:rsid w:val="00506407"/>
    <w:rsid w:val="00506B1F"/>
    <w:rsid w:val="00506BB9"/>
    <w:rsid w:val="00506DEB"/>
    <w:rsid w:val="00506E43"/>
    <w:rsid w:val="0050717E"/>
    <w:rsid w:val="005074F5"/>
    <w:rsid w:val="00507661"/>
    <w:rsid w:val="0050794D"/>
    <w:rsid w:val="00507C59"/>
    <w:rsid w:val="00507D07"/>
    <w:rsid w:val="00507DE2"/>
    <w:rsid w:val="005101BB"/>
    <w:rsid w:val="005106B7"/>
    <w:rsid w:val="005106CC"/>
    <w:rsid w:val="00510775"/>
    <w:rsid w:val="00510935"/>
    <w:rsid w:val="00510B8D"/>
    <w:rsid w:val="00510E19"/>
    <w:rsid w:val="00510E41"/>
    <w:rsid w:val="005110EC"/>
    <w:rsid w:val="0051138E"/>
    <w:rsid w:val="0051146B"/>
    <w:rsid w:val="005114A8"/>
    <w:rsid w:val="005115D2"/>
    <w:rsid w:val="005116BB"/>
    <w:rsid w:val="00511807"/>
    <w:rsid w:val="00511A52"/>
    <w:rsid w:val="00511D5D"/>
    <w:rsid w:val="00511EF9"/>
    <w:rsid w:val="00511F18"/>
    <w:rsid w:val="005121CB"/>
    <w:rsid w:val="005123DD"/>
    <w:rsid w:val="0051241F"/>
    <w:rsid w:val="00512493"/>
    <w:rsid w:val="005125D1"/>
    <w:rsid w:val="00512668"/>
    <w:rsid w:val="00512A2F"/>
    <w:rsid w:val="00512A78"/>
    <w:rsid w:val="00513152"/>
    <w:rsid w:val="005131F9"/>
    <w:rsid w:val="005137CF"/>
    <w:rsid w:val="00513BA7"/>
    <w:rsid w:val="005145F2"/>
    <w:rsid w:val="0051471E"/>
    <w:rsid w:val="00514C35"/>
    <w:rsid w:val="00514E5B"/>
    <w:rsid w:val="005150E3"/>
    <w:rsid w:val="005153DE"/>
    <w:rsid w:val="00515429"/>
    <w:rsid w:val="00515789"/>
    <w:rsid w:val="00515C50"/>
    <w:rsid w:val="00515E6A"/>
    <w:rsid w:val="005165AF"/>
    <w:rsid w:val="00516A7D"/>
    <w:rsid w:val="00516F16"/>
    <w:rsid w:val="00516F6A"/>
    <w:rsid w:val="00517074"/>
    <w:rsid w:val="00517512"/>
    <w:rsid w:val="00517A90"/>
    <w:rsid w:val="00517A96"/>
    <w:rsid w:val="00517AE0"/>
    <w:rsid w:val="00517D0D"/>
    <w:rsid w:val="00517EA7"/>
    <w:rsid w:val="005203D0"/>
    <w:rsid w:val="00520996"/>
    <w:rsid w:val="00520B6B"/>
    <w:rsid w:val="00520BB6"/>
    <w:rsid w:val="00520C1C"/>
    <w:rsid w:val="00520C26"/>
    <w:rsid w:val="00521012"/>
    <w:rsid w:val="005211FA"/>
    <w:rsid w:val="005214F3"/>
    <w:rsid w:val="00521796"/>
    <w:rsid w:val="005219A9"/>
    <w:rsid w:val="00521B5D"/>
    <w:rsid w:val="00521B5F"/>
    <w:rsid w:val="00521CD2"/>
    <w:rsid w:val="00521E58"/>
    <w:rsid w:val="00521EFB"/>
    <w:rsid w:val="0052214E"/>
    <w:rsid w:val="0052290A"/>
    <w:rsid w:val="00522E35"/>
    <w:rsid w:val="0052381E"/>
    <w:rsid w:val="00523E67"/>
    <w:rsid w:val="00523F59"/>
    <w:rsid w:val="00524128"/>
    <w:rsid w:val="00524415"/>
    <w:rsid w:val="0052444E"/>
    <w:rsid w:val="00524988"/>
    <w:rsid w:val="00525665"/>
    <w:rsid w:val="0052582C"/>
    <w:rsid w:val="00525C4D"/>
    <w:rsid w:val="0052609E"/>
    <w:rsid w:val="005262B6"/>
    <w:rsid w:val="0052657D"/>
    <w:rsid w:val="0052672D"/>
    <w:rsid w:val="0052703D"/>
    <w:rsid w:val="005273B1"/>
    <w:rsid w:val="00527929"/>
    <w:rsid w:val="005304E4"/>
    <w:rsid w:val="00530593"/>
    <w:rsid w:val="005306B0"/>
    <w:rsid w:val="00530C55"/>
    <w:rsid w:val="00530F2C"/>
    <w:rsid w:val="00530FDD"/>
    <w:rsid w:val="005312F5"/>
    <w:rsid w:val="00531303"/>
    <w:rsid w:val="00531339"/>
    <w:rsid w:val="00531A38"/>
    <w:rsid w:val="00531BA9"/>
    <w:rsid w:val="00531BFA"/>
    <w:rsid w:val="00532805"/>
    <w:rsid w:val="00532877"/>
    <w:rsid w:val="00532E57"/>
    <w:rsid w:val="00533043"/>
    <w:rsid w:val="00533129"/>
    <w:rsid w:val="005331C6"/>
    <w:rsid w:val="005331D2"/>
    <w:rsid w:val="005335E3"/>
    <w:rsid w:val="0053365B"/>
    <w:rsid w:val="00533767"/>
    <w:rsid w:val="00533C74"/>
    <w:rsid w:val="00533D5D"/>
    <w:rsid w:val="00534404"/>
    <w:rsid w:val="00534CA9"/>
    <w:rsid w:val="00534D2D"/>
    <w:rsid w:val="00535006"/>
    <w:rsid w:val="00535520"/>
    <w:rsid w:val="00535581"/>
    <w:rsid w:val="00535CFF"/>
    <w:rsid w:val="00535D36"/>
    <w:rsid w:val="005362A2"/>
    <w:rsid w:val="00536B2E"/>
    <w:rsid w:val="005373BC"/>
    <w:rsid w:val="005379A1"/>
    <w:rsid w:val="005379CF"/>
    <w:rsid w:val="00537A1D"/>
    <w:rsid w:val="00537D1A"/>
    <w:rsid w:val="00537D7F"/>
    <w:rsid w:val="00537E40"/>
    <w:rsid w:val="00540110"/>
    <w:rsid w:val="005403F0"/>
    <w:rsid w:val="0054111B"/>
    <w:rsid w:val="00541453"/>
    <w:rsid w:val="0054147A"/>
    <w:rsid w:val="00541611"/>
    <w:rsid w:val="00541813"/>
    <w:rsid w:val="005419E3"/>
    <w:rsid w:val="00541AF0"/>
    <w:rsid w:val="00541DCE"/>
    <w:rsid w:val="00542347"/>
    <w:rsid w:val="0054247E"/>
    <w:rsid w:val="00542483"/>
    <w:rsid w:val="00542878"/>
    <w:rsid w:val="00542A68"/>
    <w:rsid w:val="00542B98"/>
    <w:rsid w:val="00542CE4"/>
    <w:rsid w:val="00542F57"/>
    <w:rsid w:val="0054363C"/>
    <w:rsid w:val="00544198"/>
    <w:rsid w:val="00544292"/>
    <w:rsid w:val="005442DD"/>
    <w:rsid w:val="0054451D"/>
    <w:rsid w:val="005445F2"/>
    <w:rsid w:val="005448F0"/>
    <w:rsid w:val="00544CD2"/>
    <w:rsid w:val="00544D6F"/>
    <w:rsid w:val="00544E6F"/>
    <w:rsid w:val="00545684"/>
    <w:rsid w:val="00545F14"/>
    <w:rsid w:val="00546906"/>
    <w:rsid w:val="00546F2B"/>
    <w:rsid w:val="0054731B"/>
    <w:rsid w:val="0054740E"/>
    <w:rsid w:val="00547554"/>
    <w:rsid w:val="005476C8"/>
    <w:rsid w:val="00547764"/>
    <w:rsid w:val="00547790"/>
    <w:rsid w:val="00547809"/>
    <w:rsid w:val="00547DE0"/>
    <w:rsid w:val="00550B13"/>
    <w:rsid w:val="00550DBD"/>
    <w:rsid w:val="00550E5F"/>
    <w:rsid w:val="00550FF1"/>
    <w:rsid w:val="00552051"/>
    <w:rsid w:val="00552285"/>
    <w:rsid w:val="005525F7"/>
    <w:rsid w:val="00552801"/>
    <w:rsid w:val="00552CA4"/>
    <w:rsid w:val="00552E8D"/>
    <w:rsid w:val="005530B0"/>
    <w:rsid w:val="005532D2"/>
    <w:rsid w:val="00553D5E"/>
    <w:rsid w:val="00554629"/>
    <w:rsid w:val="00554DDC"/>
    <w:rsid w:val="00554DDE"/>
    <w:rsid w:val="0055512F"/>
    <w:rsid w:val="00555658"/>
    <w:rsid w:val="00555E37"/>
    <w:rsid w:val="00556211"/>
    <w:rsid w:val="005566F0"/>
    <w:rsid w:val="005568DF"/>
    <w:rsid w:val="00556B72"/>
    <w:rsid w:val="005577D8"/>
    <w:rsid w:val="00557814"/>
    <w:rsid w:val="00557F62"/>
    <w:rsid w:val="00557FD5"/>
    <w:rsid w:val="005600AA"/>
    <w:rsid w:val="00560338"/>
    <w:rsid w:val="0056039E"/>
    <w:rsid w:val="005604B7"/>
    <w:rsid w:val="00560673"/>
    <w:rsid w:val="0056079D"/>
    <w:rsid w:val="00560A61"/>
    <w:rsid w:val="00560C4A"/>
    <w:rsid w:val="00561690"/>
    <w:rsid w:val="00561772"/>
    <w:rsid w:val="0056193A"/>
    <w:rsid w:val="00561B74"/>
    <w:rsid w:val="00561B82"/>
    <w:rsid w:val="00561D6E"/>
    <w:rsid w:val="00561E93"/>
    <w:rsid w:val="0056206D"/>
    <w:rsid w:val="00562114"/>
    <w:rsid w:val="005629ED"/>
    <w:rsid w:val="00562A2C"/>
    <w:rsid w:val="00562D40"/>
    <w:rsid w:val="0056344B"/>
    <w:rsid w:val="00563989"/>
    <w:rsid w:val="00563D7B"/>
    <w:rsid w:val="00563F09"/>
    <w:rsid w:val="005643AA"/>
    <w:rsid w:val="005644C7"/>
    <w:rsid w:val="005648AD"/>
    <w:rsid w:val="00564E9C"/>
    <w:rsid w:val="00564EA2"/>
    <w:rsid w:val="00565048"/>
    <w:rsid w:val="00565075"/>
    <w:rsid w:val="00565600"/>
    <w:rsid w:val="005662EC"/>
    <w:rsid w:val="005664D5"/>
    <w:rsid w:val="0056660C"/>
    <w:rsid w:val="00566825"/>
    <w:rsid w:val="00566C0E"/>
    <w:rsid w:val="00567002"/>
    <w:rsid w:val="0056717E"/>
    <w:rsid w:val="00567306"/>
    <w:rsid w:val="00567574"/>
    <w:rsid w:val="0056761B"/>
    <w:rsid w:val="005679C1"/>
    <w:rsid w:val="00567AD0"/>
    <w:rsid w:val="00567F07"/>
    <w:rsid w:val="00567F17"/>
    <w:rsid w:val="00570AD5"/>
    <w:rsid w:val="00571216"/>
    <w:rsid w:val="00571CB0"/>
    <w:rsid w:val="00571DC0"/>
    <w:rsid w:val="0057209F"/>
    <w:rsid w:val="00572AA3"/>
    <w:rsid w:val="00572C61"/>
    <w:rsid w:val="00572C6D"/>
    <w:rsid w:val="005730B5"/>
    <w:rsid w:val="005730BD"/>
    <w:rsid w:val="005734DA"/>
    <w:rsid w:val="00573520"/>
    <w:rsid w:val="005735ED"/>
    <w:rsid w:val="005738ED"/>
    <w:rsid w:val="00573A39"/>
    <w:rsid w:val="00573B25"/>
    <w:rsid w:val="00573CC2"/>
    <w:rsid w:val="005740A9"/>
    <w:rsid w:val="00574A3B"/>
    <w:rsid w:val="00574A9F"/>
    <w:rsid w:val="0057524E"/>
    <w:rsid w:val="0057565C"/>
    <w:rsid w:val="00575E6E"/>
    <w:rsid w:val="005760C0"/>
    <w:rsid w:val="005761F5"/>
    <w:rsid w:val="00576835"/>
    <w:rsid w:val="00576A7D"/>
    <w:rsid w:val="00576DFB"/>
    <w:rsid w:val="00576F0C"/>
    <w:rsid w:val="005778A5"/>
    <w:rsid w:val="00577A2C"/>
    <w:rsid w:val="00577D34"/>
    <w:rsid w:val="00577F89"/>
    <w:rsid w:val="005803D3"/>
    <w:rsid w:val="00580563"/>
    <w:rsid w:val="00580A07"/>
    <w:rsid w:val="00580E58"/>
    <w:rsid w:val="005813DD"/>
    <w:rsid w:val="00581473"/>
    <w:rsid w:val="005818DD"/>
    <w:rsid w:val="00581EC7"/>
    <w:rsid w:val="00581F22"/>
    <w:rsid w:val="00582772"/>
    <w:rsid w:val="005827BA"/>
    <w:rsid w:val="00582B6B"/>
    <w:rsid w:val="00582BAD"/>
    <w:rsid w:val="00583145"/>
    <w:rsid w:val="005831B7"/>
    <w:rsid w:val="0058320A"/>
    <w:rsid w:val="00583527"/>
    <w:rsid w:val="005835D4"/>
    <w:rsid w:val="00583869"/>
    <w:rsid w:val="0058396F"/>
    <w:rsid w:val="00583C92"/>
    <w:rsid w:val="00583CCC"/>
    <w:rsid w:val="0058420F"/>
    <w:rsid w:val="005844C6"/>
    <w:rsid w:val="0058498D"/>
    <w:rsid w:val="00584B16"/>
    <w:rsid w:val="00584D2F"/>
    <w:rsid w:val="00584DF5"/>
    <w:rsid w:val="00585863"/>
    <w:rsid w:val="00585BD4"/>
    <w:rsid w:val="00586500"/>
    <w:rsid w:val="0058656B"/>
    <w:rsid w:val="005866C4"/>
    <w:rsid w:val="00586D8B"/>
    <w:rsid w:val="00586FA4"/>
    <w:rsid w:val="0058710C"/>
    <w:rsid w:val="00587F24"/>
    <w:rsid w:val="00587FEB"/>
    <w:rsid w:val="005901FB"/>
    <w:rsid w:val="00590CDF"/>
    <w:rsid w:val="00590E43"/>
    <w:rsid w:val="00590E7D"/>
    <w:rsid w:val="00590FA3"/>
    <w:rsid w:val="00591017"/>
    <w:rsid w:val="00591D07"/>
    <w:rsid w:val="005921D8"/>
    <w:rsid w:val="005922DC"/>
    <w:rsid w:val="005929D1"/>
    <w:rsid w:val="00593169"/>
    <w:rsid w:val="00593726"/>
    <w:rsid w:val="00593CB4"/>
    <w:rsid w:val="00593D91"/>
    <w:rsid w:val="0059439C"/>
    <w:rsid w:val="005945C6"/>
    <w:rsid w:val="005948D8"/>
    <w:rsid w:val="00594ADA"/>
    <w:rsid w:val="00594AFA"/>
    <w:rsid w:val="00594DF6"/>
    <w:rsid w:val="00594EC2"/>
    <w:rsid w:val="0059505E"/>
    <w:rsid w:val="00595148"/>
    <w:rsid w:val="00595203"/>
    <w:rsid w:val="005955EC"/>
    <w:rsid w:val="0059568E"/>
    <w:rsid w:val="00595941"/>
    <w:rsid w:val="00595ADF"/>
    <w:rsid w:val="00595D42"/>
    <w:rsid w:val="00595F00"/>
    <w:rsid w:val="00596185"/>
    <w:rsid w:val="00596244"/>
    <w:rsid w:val="005966CE"/>
    <w:rsid w:val="00596BC1"/>
    <w:rsid w:val="00596CBB"/>
    <w:rsid w:val="005975B3"/>
    <w:rsid w:val="00597EE3"/>
    <w:rsid w:val="005A005A"/>
    <w:rsid w:val="005A0C95"/>
    <w:rsid w:val="005A0E1D"/>
    <w:rsid w:val="005A1008"/>
    <w:rsid w:val="005A183A"/>
    <w:rsid w:val="005A1899"/>
    <w:rsid w:val="005A1C10"/>
    <w:rsid w:val="005A1FDA"/>
    <w:rsid w:val="005A1FF5"/>
    <w:rsid w:val="005A25CF"/>
    <w:rsid w:val="005A2C35"/>
    <w:rsid w:val="005A31C2"/>
    <w:rsid w:val="005A3261"/>
    <w:rsid w:val="005A3528"/>
    <w:rsid w:val="005A3B53"/>
    <w:rsid w:val="005A3F39"/>
    <w:rsid w:val="005A4197"/>
    <w:rsid w:val="005A4578"/>
    <w:rsid w:val="005A48A2"/>
    <w:rsid w:val="005A4A29"/>
    <w:rsid w:val="005A4D1E"/>
    <w:rsid w:val="005A5684"/>
    <w:rsid w:val="005A5C8D"/>
    <w:rsid w:val="005A63DB"/>
    <w:rsid w:val="005A67AA"/>
    <w:rsid w:val="005A6C1F"/>
    <w:rsid w:val="005A6FE4"/>
    <w:rsid w:val="005A75CE"/>
    <w:rsid w:val="005A7873"/>
    <w:rsid w:val="005A7BCD"/>
    <w:rsid w:val="005B0186"/>
    <w:rsid w:val="005B01D7"/>
    <w:rsid w:val="005B048B"/>
    <w:rsid w:val="005B0935"/>
    <w:rsid w:val="005B0B66"/>
    <w:rsid w:val="005B0CC3"/>
    <w:rsid w:val="005B0CCF"/>
    <w:rsid w:val="005B1364"/>
    <w:rsid w:val="005B13A5"/>
    <w:rsid w:val="005B1916"/>
    <w:rsid w:val="005B1B7A"/>
    <w:rsid w:val="005B23E6"/>
    <w:rsid w:val="005B2725"/>
    <w:rsid w:val="005B2C17"/>
    <w:rsid w:val="005B2C3F"/>
    <w:rsid w:val="005B306F"/>
    <w:rsid w:val="005B33FD"/>
    <w:rsid w:val="005B368F"/>
    <w:rsid w:val="005B3EAB"/>
    <w:rsid w:val="005B408B"/>
    <w:rsid w:val="005B432E"/>
    <w:rsid w:val="005B4423"/>
    <w:rsid w:val="005B4CB8"/>
    <w:rsid w:val="005B4E32"/>
    <w:rsid w:val="005B4F50"/>
    <w:rsid w:val="005B53DE"/>
    <w:rsid w:val="005B5490"/>
    <w:rsid w:val="005B55F4"/>
    <w:rsid w:val="005B58F7"/>
    <w:rsid w:val="005B5A21"/>
    <w:rsid w:val="005B5A74"/>
    <w:rsid w:val="005B6A39"/>
    <w:rsid w:val="005B6DA7"/>
    <w:rsid w:val="005B70AE"/>
    <w:rsid w:val="005B79FB"/>
    <w:rsid w:val="005B7AC1"/>
    <w:rsid w:val="005B7F6D"/>
    <w:rsid w:val="005C01E0"/>
    <w:rsid w:val="005C02CA"/>
    <w:rsid w:val="005C0852"/>
    <w:rsid w:val="005C0933"/>
    <w:rsid w:val="005C0F22"/>
    <w:rsid w:val="005C134A"/>
    <w:rsid w:val="005C16AA"/>
    <w:rsid w:val="005C1BFA"/>
    <w:rsid w:val="005C1F09"/>
    <w:rsid w:val="005C2135"/>
    <w:rsid w:val="005C215E"/>
    <w:rsid w:val="005C2A08"/>
    <w:rsid w:val="005C2C9C"/>
    <w:rsid w:val="005C2DF1"/>
    <w:rsid w:val="005C2E14"/>
    <w:rsid w:val="005C2E2E"/>
    <w:rsid w:val="005C2E6C"/>
    <w:rsid w:val="005C2F0F"/>
    <w:rsid w:val="005C337D"/>
    <w:rsid w:val="005C35C8"/>
    <w:rsid w:val="005C36D5"/>
    <w:rsid w:val="005C3AF4"/>
    <w:rsid w:val="005C3B7B"/>
    <w:rsid w:val="005C3CDE"/>
    <w:rsid w:val="005C42AA"/>
    <w:rsid w:val="005C42F4"/>
    <w:rsid w:val="005C46FF"/>
    <w:rsid w:val="005C470B"/>
    <w:rsid w:val="005C49A4"/>
    <w:rsid w:val="005C4BF4"/>
    <w:rsid w:val="005C4EE6"/>
    <w:rsid w:val="005C52BA"/>
    <w:rsid w:val="005C52CF"/>
    <w:rsid w:val="005C5341"/>
    <w:rsid w:val="005C5664"/>
    <w:rsid w:val="005C5742"/>
    <w:rsid w:val="005C59CC"/>
    <w:rsid w:val="005C5AAE"/>
    <w:rsid w:val="005C5B51"/>
    <w:rsid w:val="005C5F39"/>
    <w:rsid w:val="005C651A"/>
    <w:rsid w:val="005C670D"/>
    <w:rsid w:val="005C7749"/>
    <w:rsid w:val="005D05D3"/>
    <w:rsid w:val="005D095F"/>
    <w:rsid w:val="005D0E5C"/>
    <w:rsid w:val="005D102A"/>
    <w:rsid w:val="005D16B9"/>
    <w:rsid w:val="005D18F0"/>
    <w:rsid w:val="005D1D63"/>
    <w:rsid w:val="005D20E6"/>
    <w:rsid w:val="005D21DD"/>
    <w:rsid w:val="005D238F"/>
    <w:rsid w:val="005D26AD"/>
    <w:rsid w:val="005D2A13"/>
    <w:rsid w:val="005D329B"/>
    <w:rsid w:val="005D342A"/>
    <w:rsid w:val="005D3437"/>
    <w:rsid w:val="005D3D13"/>
    <w:rsid w:val="005D4B77"/>
    <w:rsid w:val="005D4FA5"/>
    <w:rsid w:val="005D5A59"/>
    <w:rsid w:val="005D5B48"/>
    <w:rsid w:val="005D5F08"/>
    <w:rsid w:val="005D6534"/>
    <w:rsid w:val="005D6F16"/>
    <w:rsid w:val="005D741C"/>
    <w:rsid w:val="005D7798"/>
    <w:rsid w:val="005E004C"/>
    <w:rsid w:val="005E02DF"/>
    <w:rsid w:val="005E08F1"/>
    <w:rsid w:val="005E0B5A"/>
    <w:rsid w:val="005E1159"/>
    <w:rsid w:val="005E13EA"/>
    <w:rsid w:val="005E1450"/>
    <w:rsid w:val="005E14D1"/>
    <w:rsid w:val="005E18D7"/>
    <w:rsid w:val="005E20B0"/>
    <w:rsid w:val="005E2411"/>
    <w:rsid w:val="005E281F"/>
    <w:rsid w:val="005E2BF8"/>
    <w:rsid w:val="005E2DEA"/>
    <w:rsid w:val="005E2FD5"/>
    <w:rsid w:val="005E329C"/>
    <w:rsid w:val="005E3696"/>
    <w:rsid w:val="005E3C74"/>
    <w:rsid w:val="005E3EC8"/>
    <w:rsid w:val="005E3F58"/>
    <w:rsid w:val="005E406C"/>
    <w:rsid w:val="005E40EB"/>
    <w:rsid w:val="005E45FB"/>
    <w:rsid w:val="005E470E"/>
    <w:rsid w:val="005E4994"/>
    <w:rsid w:val="005E4C66"/>
    <w:rsid w:val="005E4FAA"/>
    <w:rsid w:val="005E5092"/>
    <w:rsid w:val="005E51F8"/>
    <w:rsid w:val="005E5583"/>
    <w:rsid w:val="005E57B0"/>
    <w:rsid w:val="005E59CF"/>
    <w:rsid w:val="005E5C94"/>
    <w:rsid w:val="005E60A7"/>
    <w:rsid w:val="005E60DA"/>
    <w:rsid w:val="005E61E2"/>
    <w:rsid w:val="005E64F7"/>
    <w:rsid w:val="005E6530"/>
    <w:rsid w:val="005E6955"/>
    <w:rsid w:val="005E6ED0"/>
    <w:rsid w:val="005E70CB"/>
    <w:rsid w:val="005E7430"/>
    <w:rsid w:val="005E748C"/>
    <w:rsid w:val="005E7C67"/>
    <w:rsid w:val="005F00D6"/>
    <w:rsid w:val="005F02E2"/>
    <w:rsid w:val="005F070A"/>
    <w:rsid w:val="005F09A6"/>
    <w:rsid w:val="005F09B6"/>
    <w:rsid w:val="005F16C7"/>
    <w:rsid w:val="005F221F"/>
    <w:rsid w:val="005F2274"/>
    <w:rsid w:val="005F267B"/>
    <w:rsid w:val="005F26BA"/>
    <w:rsid w:val="005F292E"/>
    <w:rsid w:val="005F299C"/>
    <w:rsid w:val="005F31F0"/>
    <w:rsid w:val="005F3A59"/>
    <w:rsid w:val="005F3E10"/>
    <w:rsid w:val="005F40C7"/>
    <w:rsid w:val="005F45F0"/>
    <w:rsid w:val="005F4614"/>
    <w:rsid w:val="005F475A"/>
    <w:rsid w:val="005F48BC"/>
    <w:rsid w:val="005F4B41"/>
    <w:rsid w:val="005F4F17"/>
    <w:rsid w:val="005F50D9"/>
    <w:rsid w:val="005F52E8"/>
    <w:rsid w:val="005F5580"/>
    <w:rsid w:val="005F5FEC"/>
    <w:rsid w:val="005F6747"/>
    <w:rsid w:val="005F6751"/>
    <w:rsid w:val="005F6A62"/>
    <w:rsid w:val="005F6F0D"/>
    <w:rsid w:val="005F6FAC"/>
    <w:rsid w:val="005F7208"/>
    <w:rsid w:val="005F725A"/>
    <w:rsid w:val="005F780A"/>
    <w:rsid w:val="005F784F"/>
    <w:rsid w:val="00600201"/>
    <w:rsid w:val="006009DD"/>
    <w:rsid w:val="006009E3"/>
    <w:rsid w:val="00600B5E"/>
    <w:rsid w:val="00600D5A"/>
    <w:rsid w:val="00601127"/>
    <w:rsid w:val="00601486"/>
    <w:rsid w:val="00601BDC"/>
    <w:rsid w:val="00601FBE"/>
    <w:rsid w:val="0060212E"/>
    <w:rsid w:val="00602162"/>
    <w:rsid w:val="0060226C"/>
    <w:rsid w:val="006023E8"/>
    <w:rsid w:val="006023EA"/>
    <w:rsid w:val="00602738"/>
    <w:rsid w:val="00602F1C"/>
    <w:rsid w:val="00602FC5"/>
    <w:rsid w:val="0060386C"/>
    <w:rsid w:val="00603C75"/>
    <w:rsid w:val="00603C86"/>
    <w:rsid w:val="006041B6"/>
    <w:rsid w:val="006046AB"/>
    <w:rsid w:val="006049D7"/>
    <w:rsid w:val="00604B68"/>
    <w:rsid w:val="00604DA8"/>
    <w:rsid w:val="0060518D"/>
    <w:rsid w:val="00605322"/>
    <w:rsid w:val="00605392"/>
    <w:rsid w:val="00605CB2"/>
    <w:rsid w:val="006060AD"/>
    <w:rsid w:val="00606300"/>
    <w:rsid w:val="006063AF"/>
    <w:rsid w:val="00606666"/>
    <w:rsid w:val="006066D2"/>
    <w:rsid w:val="006068AE"/>
    <w:rsid w:val="00606BCD"/>
    <w:rsid w:val="006070DD"/>
    <w:rsid w:val="00607119"/>
    <w:rsid w:val="00607300"/>
    <w:rsid w:val="006078C3"/>
    <w:rsid w:val="006079BB"/>
    <w:rsid w:val="00607FD6"/>
    <w:rsid w:val="006102B1"/>
    <w:rsid w:val="00610339"/>
    <w:rsid w:val="006103AD"/>
    <w:rsid w:val="006105DE"/>
    <w:rsid w:val="0061072B"/>
    <w:rsid w:val="00610781"/>
    <w:rsid w:val="006107D3"/>
    <w:rsid w:val="00610D47"/>
    <w:rsid w:val="00610F5F"/>
    <w:rsid w:val="00611045"/>
    <w:rsid w:val="0061117E"/>
    <w:rsid w:val="0061125D"/>
    <w:rsid w:val="00611644"/>
    <w:rsid w:val="0061169C"/>
    <w:rsid w:val="00611740"/>
    <w:rsid w:val="00611877"/>
    <w:rsid w:val="006119E8"/>
    <w:rsid w:val="00611FCD"/>
    <w:rsid w:val="0061208C"/>
    <w:rsid w:val="0061293F"/>
    <w:rsid w:val="00612971"/>
    <w:rsid w:val="00612B68"/>
    <w:rsid w:val="006130AF"/>
    <w:rsid w:val="006133C2"/>
    <w:rsid w:val="00613525"/>
    <w:rsid w:val="00613550"/>
    <w:rsid w:val="00613A05"/>
    <w:rsid w:val="00613A8C"/>
    <w:rsid w:val="00613B60"/>
    <w:rsid w:val="00613EBA"/>
    <w:rsid w:val="00613EE3"/>
    <w:rsid w:val="00614009"/>
    <w:rsid w:val="006143C9"/>
    <w:rsid w:val="00614852"/>
    <w:rsid w:val="00614CF3"/>
    <w:rsid w:val="00614DB5"/>
    <w:rsid w:val="0061533E"/>
    <w:rsid w:val="0061566E"/>
    <w:rsid w:val="00615CA3"/>
    <w:rsid w:val="006160AC"/>
    <w:rsid w:val="006165D9"/>
    <w:rsid w:val="00616944"/>
    <w:rsid w:val="00616AB3"/>
    <w:rsid w:val="00616B4C"/>
    <w:rsid w:val="00616D8D"/>
    <w:rsid w:val="00616ED7"/>
    <w:rsid w:val="00617498"/>
    <w:rsid w:val="00617D79"/>
    <w:rsid w:val="00620535"/>
    <w:rsid w:val="006214AD"/>
    <w:rsid w:val="00621B81"/>
    <w:rsid w:val="00621C64"/>
    <w:rsid w:val="00621CF2"/>
    <w:rsid w:val="006221B7"/>
    <w:rsid w:val="0062221F"/>
    <w:rsid w:val="006228AC"/>
    <w:rsid w:val="006229C3"/>
    <w:rsid w:val="00622B50"/>
    <w:rsid w:val="00622D34"/>
    <w:rsid w:val="00622F9E"/>
    <w:rsid w:val="00623603"/>
    <w:rsid w:val="00623756"/>
    <w:rsid w:val="00623830"/>
    <w:rsid w:val="00623A17"/>
    <w:rsid w:val="00623BB5"/>
    <w:rsid w:val="00623C0B"/>
    <w:rsid w:val="00624002"/>
    <w:rsid w:val="00624150"/>
    <w:rsid w:val="00624233"/>
    <w:rsid w:val="00624624"/>
    <w:rsid w:val="00624C3F"/>
    <w:rsid w:val="00625162"/>
    <w:rsid w:val="0062564E"/>
    <w:rsid w:val="00625A2E"/>
    <w:rsid w:val="00626553"/>
    <w:rsid w:val="006266C1"/>
    <w:rsid w:val="00626B1B"/>
    <w:rsid w:val="00626D92"/>
    <w:rsid w:val="00626DC5"/>
    <w:rsid w:val="00627335"/>
    <w:rsid w:val="006273F8"/>
    <w:rsid w:val="0062768D"/>
    <w:rsid w:val="00627C08"/>
    <w:rsid w:val="00627EDA"/>
    <w:rsid w:val="006301EB"/>
    <w:rsid w:val="006306B4"/>
    <w:rsid w:val="006307CA"/>
    <w:rsid w:val="00630BE4"/>
    <w:rsid w:val="00630CAD"/>
    <w:rsid w:val="00630FA4"/>
    <w:rsid w:val="00631039"/>
    <w:rsid w:val="00631533"/>
    <w:rsid w:val="00631802"/>
    <w:rsid w:val="006318F5"/>
    <w:rsid w:val="006319EF"/>
    <w:rsid w:val="00631A44"/>
    <w:rsid w:val="00631E3B"/>
    <w:rsid w:val="00631E47"/>
    <w:rsid w:val="0063238C"/>
    <w:rsid w:val="00632677"/>
    <w:rsid w:val="00632CEA"/>
    <w:rsid w:val="00633291"/>
    <w:rsid w:val="00633419"/>
    <w:rsid w:val="00633CD4"/>
    <w:rsid w:val="00633DEF"/>
    <w:rsid w:val="0063480D"/>
    <w:rsid w:val="006354D1"/>
    <w:rsid w:val="00635A9C"/>
    <w:rsid w:val="0063622C"/>
    <w:rsid w:val="0063660D"/>
    <w:rsid w:val="00636C91"/>
    <w:rsid w:val="00636E31"/>
    <w:rsid w:val="00637625"/>
    <w:rsid w:val="00637D24"/>
    <w:rsid w:val="00637DA4"/>
    <w:rsid w:val="00637F24"/>
    <w:rsid w:val="0064022D"/>
    <w:rsid w:val="0064048C"/>
    <w:rsid w:val="00640A01"/>
    <w:rsid w:val="00640B4B"/>
    <w:rsid w:val="00640F90"/>
    <w:rsid w:val="006415A5"/>
    <w:rsid w:val="00641685"/>
    <w:rsid w:val="00641872"/>
    <w:rsid w:val="00641A21"/>
    <w:rsid w:val="00641C6B"/>
    <w:rsid w:val="00642106"/>
    <w:rsid w:val="00642115"/>
    <w:rsid w:val="006421B6"/>
    <w:rsid w:val="006427B0"/>
    <w:rsid w:val="006429FB"/>
    <w:rsid w:val="00642C02"/>
    <w:rsid w:val="006430E8"/>
    <w:rsid w:val="00643463"/>
    <w:rsid w:val="00643A9C"/>
    <w:rsid w:val="00643AB5"/>
    <w:rsid w:val="00643CB0"/>
    <w:rsid w:val="00643CFB"/>
    <w:rsid w:val="00643D0C"/>
    <w:rsid w:val="0064441F"/>
    <w:rsid w:val="006445D8"/>
    <w:rsid w:val="0064460B"/>
    <w:rsid w:val="00644874"/>
    <w:rsid w:val="00645556"/>
    <w:rsid w:val="006458D0"/>
    <w:rsid w:val="00645AF2"/>
    <w:rsid w:val="00645BC6"/>
    <w:rsid w:val="0064639C"/>
    <w:rsid w:val="006469D8"/>
    <w:rsid w:val="00646BC8"/>
    <w:rsid w:val="00646D65"/>
    <w:rsid w:val="00646DA9"/>
    <w:rsid w:val="00646E94"/>
    <w:rsid w:val="00647045"/>
    <w:rsid w:val="00647986"/>
    <w:rsid w:val="00647A30"/>
    <w:rsid w:val="00647CC2"/>
    <w:rsid w:val="00647CEE"/>
    <w:rsid w:val="0065063B"/>
    <w:rsid w:val="00650873"/>
    <w:rsid w:val="006509D7"/>
    <w:rsid w:val="00650E09"/>
    <w:rsid w:val="00650EF7"/>
    <w:rsid w:val="0065128C"/>
    <w:rsid w:val="0065134C"/>
    <w:rsid w:val="00651BC5"/>
    <w:rsid w:val="00651C5E"/>
    <w:rsid w:val="00651C8A"/>
    <w:rsid w:val="00651D4B"/>
    <w:rsid w:val="00651E09"/>
    <w:rsid w:val="0065208D"/>
    <w:rsid w:val="00652185"/>
    <w:rsid w:val="006523C3"/>
    <w:rsid w:val="006525EA"/>
    <w:rsid w:val="00652C3F"/>
    <w:rsid w:val="00652CEA"/>
    <w:rsid w:val="006531CD"/>
    <w:rsid w:val="006540E0"/>
    <w:rsid w:val="0065414B"/>
    <w:rsid w:val="00654636"/>
    <w:rsid w:val="0065464A"/>
    <w:rsid w:val="0065485F"/>
    <w:rsid w:val="00654B07"/>
    <w:rsid w:val="00654B09"/>
    <w:rsid w:val="00654E84"/>
    <w:rsid w:val="00654EFC"/>
    <w:rsid w:val="00655547"/>
    <w:rsid w:val="0065558D"/>
    <w:rsid w:val="00655664"/>
    <w:rsid w:val="006557B1"/>
    <w:rsid w:val="00655B8E"/>
    <w:rsid w:val="006562EC"/>
    <w:rsid w:val="006564CF"/>
    <w:rsid w:val="00656B8D"/>
    <w:rsid w:val="00656C48"/>
    <w:rsid w:val="00656ED5"/>
    <w:rsid w:val="00656FFB"/>
    <w:rsid w:val="00657A7C"/>
    <w:rsid w:val="00657C15"/>
    <w:rsid w:val="00657D0C"/>
    <w:rsid w:val="00657EC5"/>
    <w:rsid w:val="00660281"/>
    <w:rsid w:val="006608DD"/>
    <w:rsid w:val="00660B61"/>
    <w:rsid w:val="00660E84"/>
    <w:rsid w:val="00661045"/>
    <w:rsid w:val="006612CB"/>
    <w:rsid w:val="00661663"/>
    <w:rsid w:val="00661D0C"/>
    <w:rsid w:val="00661D15"/>
    <w:rsid w:val="00661EC4"/>
    <w:rsid w:val="00661ED8"/>
    <w:rsid w:val="00661F9F"/>
    <w:rsid w:val="00662382"/>
    <w:rsid w:val="00662A5E"/>
    <w:rsid w:val="00662F4D"/>
    <w:rsid w:val="0066361F"/>
    <w:rsid w:val="00663AA1"/>
    <w:rsid w:val="006640BF"/>
    <w:rsid w:val="0066489A"/>
    <w:rsid w:val="00664C0F"/>
    <w:rsid w:val="00665701"/>
    <w:rsid w:val="006657A8"/>
    <w:rsid w:val="00666265"/>
    <w:rsid w:val="00666C33"/>
    <w:rsid w:val="00666D7D"/>
    <w:rsid w:val="00667357"/>
    <w:rsid w:val="00667458"/>
    <w:rsid w:val="0066765B"/>
    <w:rsid w:val="00667697"/>
    <w:rsid w:val="006676EF"/>
    <w:rsid w:val="00667C11"/>
    <w:rsid w:val="00670137"/>
    <w:rsid w:val="00671135"/>
    <w:rsid w:val="0067131B"/>
    <w:rsid w:val="0067189A"/>
    <w:rsid w:val="006720BB"/>
    <w:rsid w:val="006721ED"/>
    <w:rsid w:val="006722BE"/>
    <w:rsid w:val="0067245C"/>
    <w:rsid w:val="006734D3"/>
    <w:rsid w:val="006736C8"/>
    <w:rsid w:val="006738B4"/>
    <w:rsid w:val="00673E4F"/>
    <w:rsid w:val="006740E6"/>
    <w:rsid w:val="006742A4"/>
    <w:rsid w:val="006745F2"/>
    <w:rsid w:val="006746D1"/>
    <w:rsid w:val="006747D2"/>
    <w:rsid w:val="00674BA5"/>
    <w:rsid w:val="00674D51"/>
    <w:rsid w:val="0067541B"/>
    <w:rsid w:val="00675864"/>
    <w:rsid w:val="006759B6"/>
    <w:rsid w:val="00676B0D"/>
    <w:rsid w:val="00676C7B"/>
    <w:rsid w:val="00676F33"/>
    <w:rsid w:val="0067738E"/>
    <w:rsid w:val="006777B7"/>
    <w:rsid w:val="006777E4"/>
    <w:rsid w:val="00677BF2"/>
    <w:rsid w:val="0068013C"/>
    <w:rsid w:val="00680168"/>
    <w:rsid w:val="00680304"/>
    <w:rsid w:val="00680727"/>
    <w:rsid w:val="006808E3"/>
    <w:rsid w:val="006809AD"/>
    <w:rsid w:val="00680A53"/>
    <w:rsid w:val="006812C1"/>
    <w:rsid w:val="006813BE"/>
    <w:rsid w:val="00681925"/>
    <w:rsid w:val="00682156"/>
    <w:rsid w:val="00682167"/>
    <w:rsid w:val="006822D4"/>
    <w:rsid w:val="00683027"/>
    <w:rsid w:val="006833E7"/>
    <w:rsid w:val="00683498"/>
    <w:rsid w:val="0068352F"/>
    <w:rsid w:val="00683546"/>
    <w:rsid w:val="00683635"/>
    <w:rsid w:val="00683A1B"/>
    <w:rsid w:val="00683C27"/>
    <w:rsid w:val="006842C2"/>
    <w:rsid w:val="006844FD"/>
    <w:rsid w:val="0068468C"/>
    <w:rsid w:val="0068472B"/>
    <w:rsid w:val="0068515E"/>
    <w:rsid w:val="006851BB"/>
    <w:rsid w:val="00685693"/>
    <w:rsid w:val="00685E81"/>
    <w:rsid w:val="00686058"/>
    <w:rsid w:val="0068630C"/>
    <w:rsid w:val="00686603"/>
    <w:rsid w:val="006869FF"/>
    <w:rsid w:val="00686BA9"/>
    <w:rsid w:val="00686BC6"/>
    <w:rsid w:val="00686E09"/>
    <w:rsid w:val="006875FE"/>
    <w:rsid w:val="006878D8"/>
    <w:rsid w:val="00687CDD"/>
    <w:rsid w:val="00690041"/>
    <w:rsid w:val="0069187D"/>
    <w:rsid w:val="00691CC4"/>
    <w:rsid w:val="00691D2B"/>
    <w:rsid w:val="00691D59"/>
    <w:rsid w:val="00692069"/>
    <w:rsid w:val="006920EF"/>
    <w:rsid w:val="00692457"/>
    <w:rsid w:val="00692790"/>
    <w:rsid w:val="00692A18"/>
    <w:rsid w:val="00692BAC"/>
    <w:rsid w:val="00692C25"/>
    <w:rsid w:val="0069406A"/>
    <w:rsid w:val="006941E7"/>
    <w:rsid w:val="00694350"/>
    <w:rsid w:val="0069436A"/>
    <w:rsid w:val="00694488"/>
    <w:rsid w:val="006944CE"/>
    <w:rsid w:val="00694732"/>
    <w:rsid w:val="00694932"/>
    <w:rsid w:val="00694AAD"/>
    <w:rsid w:val="00694CA1"/>
    <w:rsid w:val="00695313"/>
    <w:rsid w:val="006959FD"/>
    <w:rsid w:val="00695A1F"/>
    <w:rsid w:val="006960EE"/>
    <w:rsid w:val="0069622E"/>
    <w:rsid w:val="0069640E"/>
    <w:rsid w:val="00696542"/>
    <w:rsid w:val="0069669D"/>
    <w:rsid w:val="00696780"/>
    <w:rsid w:val="006967EC"/>
    <w:rsid w:val="00696D98"/>
    <w:rsid w:val="00697103"/>
    <w:rsid w:val="00697513"/>
    <w:rsid w:val="006979B0"/>
    <w:rsid w:val="00697F0D"/>
    <w:rsid w:val="006A0243"/>
    <w:rsid w:val="006A0355"/>
    <w:rsid w:val="006A08F8"/>
    <w:rsid w:val="006A093F"/>
    <w:rsid w:val="006A09E9"/>
    <w:rsid w:val="006A0C10"/>
    <w:rsid w:val="006A15CD"/>
    <w:rsid w:val="006A185F"/>
    <w:rsid w:val="006A187F"/>
    <w:rsid w:val="006A1A96"/>
    <w:rsid w:val="006A1D34"/>
    <w:rsid w:val="006A1EA5"/>
    <w:rsid w:val="006A1F79"/>
    <w:rsid w:val="006A2352"/>
    <w:rsid w:val="006A26E4"/>
    <w:rsid w:val="006A33BF"/>
    <w:rsid w:val="006A3617"/>
    <w:rsid w:val="006A39FD"/>
    <w:rsid w:val="006A4165"/>
    <w:rsid w:val="006A4AC3"/>
    <w:rsid w:val="006A4D9D"/>
    <w:rsid w:val="006A555D"/>
    <w:rsid w:val="006A5D1C"/>
    <w:rsid w:val="006A5F82"/>
    <w:rsid w:val="006A65A7"/>
    <w:rsid w:val="006A6998"/>
    <w:rsid w:val="006A6D03"/>
    <w:rsid w:val="006A6E6B"/>
    <w:rsid w:val="006A7003"/>
    <w:rsid w:val="006A7A20"/>
    <w:rsid w:val="006A7B5D"/>
    <w:rsid w:val="006A7EB8"/>
    <w:rsid w:val="006B01AA"/>
    <w:rsid w:val="006B04DB"/>
    <w:rsid w:val="006B08BF"/>
    <w:rsid w:val="006B08CE"/>
    <w:rsid w:val="006B0989"/>
    <w:rsid w:val="006B0B6F"/>
    <w:rsid w:val="006B1211"/>
    <w:rsid w:val="006B126A"/>
    <w:rsid w:val="006B12D4"/>
    <w:rsid w:val="006B1339"/>
    <w:rsid w:val="006B13C5"/>
    <w:rsid w:val="006B1476"/>
    <w:rsid w:val="006B1741"/>
    <w:rsid w:val="006B1784"/>
    <w:rsid w:val="006B1B81"/>
    <w:rsid w:val="006B1D51"/>
    <w:rsid w:val="006B1F5D"/>
    <w:rsid w:val="006B2113"/>
    <w:rsid w:val="006B2935"/>
    <w:rsid w:val="006B29A1"/>
    <w:rsid w:val="006B2BF6"/>
    <w:rsid w:val="006B2D0D"/>
    <w:rsid w:val="006B2EC2"/>
    <w:rsid w:val="006B3090"/>
    <w:rsid w:val="006B3308"/>
    <w:rsid w:val="006B39EA"/>
    <w:rsid w:val="006B3AB1"/>
    <w:rsid w:val="006B3D18"/>
    <w:rsid w:val="006B3F21"/>
    <w:rsid w:val="006B4164"/>
    <w:rsid w:val="006B41B6"/>
    <w:rsid w:val="006B4B25"/>
    <w:rsid w:val="006B4D18"/>
    <w:rsid w:val="006B4E1A"/>
    <w:rsid w:val="006B4EB8"/>
    <w:rsid w:val="006B525D"/>
    <w:rsid w:val="006B5747"/>
    <w:rsid w:val="006B5AA3"/>
    <w:rsid w:val="006B5BF5"/>
    <w:rsid w:val="006B5F24"/>
    <w:rsid w:val="006B62CA"/>
    <w:rsid w:val="006B631A"/>
    <w:rsid w:val="006B6C5D"/>
    <w:rsid w:val="006B6E2E"/>
    <w:rsid w:val="006B701B"/>
    <w:rsid w:val="006B7185"/>
    <w:rsid w:val="006B7275"/>
    <w:rsid w:val="006B729E"/>
    <w:rsid w:val="006B7469"/>
    <w:rsid w:val="006B7610"/>
    <w:rsid w:val="006B7628"/>
    <w:rsid w:val="006B7844"/>
    <w:rsid w:val="006B796F"/>
    <w:rsid w:val="006B7A27"/>
    <w:rsid w:val="006B7BBE"/>
    <w:rsid w:val="006B7F04"/>
    <w:rsid w:val="006C0219"/>
    <w:rsid w:val="006C03C6"/>
    <w:rsid w:val="006C03DF"/>
    <w:rsid w:val="006C0500"/>
    <w:rsid w:val="006C0789"/>
    <w:rsid w:val="006C1206"/>
    <w:rsid w:val="006C1301"/>
    <w:rsid w:val="006C175C"/>
    <w:rsid w:val="006C1D4B"/>
    <w:rsid w:val="006C1DDD"/>
    <w:rsid w:val="006C1F63"/>
    <w:rsid w:val="006C2059"/>
    <w:rsid w:val="006C2139"/>
    <w:rsid w:val="006C22FA"/>
    <w:rsid w:val="006C2720"/>
    <w:rsid w:val="006C2D79"/>
    <w:rsid w:val="006C2E62"/>
    <w:rsid w:val="006C2E93"/>
    <w:rsid w:val="006C3649"/>
    <w:rsid w:val="006C3FE3"/>
    <w:rsid w:val="006C47C6"/>
    <w:rsid w:val="006C4A6E"/>
    <w:rsid w:val="006C4B11"/>
    <w:rsid w:val="006C517A"/>
    <w:rsid w:val="006C5368"/>
    <w:rsid w:val="006C5516"/>
    <w:rsid w:val="006C55E4"/>
    <w:rsid w:val="006C5668"/>
    <w:rsid w:val="006C57A0"/>
    <w:rsid w:val="006C5BB9"/>
    <w:rsid w:val="006C6296"/>
    <w:rsid w:val="006C6580"/>
    <w:rsid w:val="006C6588"/>
    <w:rsid w:val="006C65BA"/>
    <w:rsid w:val="006C6793"/>
    <w:rsid w:val="006C6BE7"/>
    <w:rsid w:val="006C6C0E"/>
    <w:rsid w:val="006C6C2E"/>
    <w:rsid w:val="006C6FB5"/>
    <w:rsid w:val="006C77AB"/>
    <w:rsid w:val="006C77D0"/>
    <w:rsid w:val="006D0635"/>
    <w:rsid w:val="006D0A82"/>
    <w:rsid w:val="006D0CAC"/>
    <w:rsid w:val="006D1138"/>
    <w:rsid w:val="006D1802"/>
    <w:rsid w:val="006D189F"/>
    <w:rsid w:val="006D1A8B"/>
    <w:rsid w:val="006D1AA8"/>
    <w:rsid w:val="006D1DC4"/>
    <w:rsid w:val="006D1E8D"/>
    <w:rsid w:val="006D1F7C"/>
    <w:rsid w:val="006D2109"/>
    <w:rsid w:val="006D25FD"/>
    <w:rsid w:val="006D26F0"/>
    <w:rsid w:val="006D39CA"/>
    <w:rsid w:val="006D3A29"/>
    <w:rsid w:val="006D3D31"/>
    <w:rsid w:val="006D3FE2"/>
    <w:rsid w:val="006D46AA"/>
    <w:rsid w:val="006D488B"/>
    <w:rsid w:val="006D582A"/>
    <w:rsid w:val="006D5A80"/>
    <w:rsid w:val="006D5FCA"/>
    <w:rsid w:val="006D6020"/>
    <w:rsid w:val="006D6163"/>
    <w:rsid w:val="006D62D0"/>
    <w:rsid w:val="006D6452"/>
    <w:rsid w:val="006D6538"/>
    <w:rsid w:val="006D655C"/>
    <w:rsid w:val="006D7051"/>
    <w:rsid w:val="006D71AC"/>
    <w:rsid w:val="006D71BF"/>
    <w:rsid w:val="006D7A21"/>
    <w:rsid w:val="006D7D73"/>
    <w:rsid w:val="006D7F39"/>
    <w:rsid w:val="006E0142"/>
    <w:rsid w:val="006E0616"/>
    <w:rsid w:val="006E071B"/>
    <w:rsid w:val="006E0842"/>
    <w:rsid w:val="006E0B7B"/>
    <w:rsid w:val="006E1196"/>
    <w:rsid w:val="006E14CC"/>
    <w:rsid w:val="006E29EE"/>
    <w:rsid w:val="006E2BBC"/>
    <w:rsid w:val="006E2C10"/>
    <w:rsid w:val="006E3667"/>
    <w:rsid w:val="006E370D"/>
    <w:rsid w:val="006E422F"/>
    <w:rsid w:val="006E4648"/>
    <w:rsid w:val="006E4877"/>
    <w:rsid w:val="006E4AAA"/>
    <w:rsid w:val="006E4C4F"/>
    <w:rsid w:val="006E4D49"/>
    <w:rsid w:val="006E4D51"/>
    <w:rsid w:val="006E4D75"/>
    <w:rsid w:val="006E522C"/>
    <w:rsid w:val="006E52F7"/>
    <w:rsid w:val="006E54C5"/>
    <w:rsid w:val="006E564B"/>
    <w:rsid w:val="006E5A09"/>
    <w:rsid w:val="006E5AF9"/>
    <w:rsid w:val="006E5F2F"/>
    <w:rsid w:val="006E603F"/>
    <w:rsid w:val="006E7586"/>
    <w:rsid w:val="006E78F3"/>
    <w:rsid w:val="006E791A"/>
    <w:rsid w:val="006E7A26"/>
    <w:rsid w:val="006E7DBB"/>
    <w:rsid w:val="006F0368"/>
    <w:rsid w:val="006F0734"/>
    <w:rsid w:val="006F0E3D"/>
    <w:rsid w:val="006F1342"/>
    <w:rsid w:val="006F14B3"/>
    <w:rsid w:val="006F16F2"/>
    <w:rsid w:val="006F1D65"/>
    <w:rsid w:val="006F1E07"/>
    <w:rsid w:val="006F224E"/>
    <w:rsid w:val="006F2A2D"/>
    <w:rsid w:val="006F3414"/>
    <w:rsid w:val="006F451A"/>
    <w:rsid w:val="006F455C"/>
    <w:rsid w:val="006F46AE"/>
    <w:rsid w:val="006F471A"/>
    <w:rsid w:val="006F4954"/>
    <w:rsid w:val="006F4C25"/>
    <w:rsid w:val="006F4D91"/>
    <w:rsid w:val="006F537A"/>
    <w:rsid w:val="006F544B"/>
    <w:rsid w:val="006F55E5"/>
    <w:rsid w:val="006F577B"/>
    <w:rsid w:val="006F586D"/>
    <w:rsid w:val="006F5B49"/>
    <w:rsid w:val="006F5FD3"/>
    <w:rsid w:val="006F62E0"/>
    <w:rsid w:val="006F64DB"/>
    <w:rsid w:val="006F688E"/>
    <w:rsid w:val="006F71CD"/>
    <w:rsid w:val="006F7358"/>
    <w:rsid w:val="006F7401"/>
    <w:rsid w:val="006F777D"/>
    <w:rsid w:val="006F7CC6"/>
    <w:rsid w:val="007003BE"/>
    <w:rsid w:val="00700918"/>
    <w:rsid w:val="00700956"/>
    <w:rsid w:val="00700AD0"/>
    <w:rsid w:val="00700EAC"/>
    <w:rsid w:val="00701735"/>
    <w:rsid w:val="00702151"/>
    <w:rsid w:val="00702259"/>
    <w:rsid w:val="0070256F"/>
    <w:rsid w:val="00702B00"/>
    <w:rsid w:val="00702EC6"/>
    <w:rsid w:val="0070329E"/>
    <w:rsid w:val="007034AA"/>
    <w:rsid w:val="00703751"/>
    <w:rsid w:val="0070380C"/>
    <w:rsid w:val="00703A68"/>
    <w:rsid w:val="00703A6D"/>
    <w:rsid w:val="00703FD0"/>
    <w:rsid w:val="007044A1"/>
    <w:rsid w:val="00704507"/>
    <w:rsid w:val="00704851"/>
    <w:rsid w:val="007049FC"/>
    <w:rsid w:val="00704C8E"/>
    <w:rsid w:val="00704EA3"/>
    <w:rsid w:val="007053B8"/>
    <w:rsid w:val="00705852"/>
    <w:rsid w:val="007058D5"/>
    <w:rsid w:val="00705965"/>
    <w:rsid w:val="00705E95"/>
    <w:rsid w:val="00705F11"/>
    <w:rsid w:val="007062AB"/>
    <w:rsid w:val="00706362"/>
    <w:rsid w:val="00706977"/>
    <w:rsid w:val="007069A8"/>
    <w:rsid w:val="00706BC8"/>
    <w:rsid w:val="00706F82"/>
    <w:rsid w:val="00707121"/>
    <w:rsid w:val="00707865"/>
    <w:rsid w:val="00707B67"/>
    <w:rsid w:val="00707D93"/>
    <w:rsid w:val="00707E3B"/>
    <w:rsid w:val="00707EC7"/>
    <w:rsid w:val="00710A19"/>
    <w:rsid w:val="00710FE2"/>
    <w:rsid w:val="007111F6"/>
    <w:rsid w:val="0071160D"/>
    <w:rsid w:val="00711641"/>
    <w:rsid w:val="00711F4A"/>
    <w:rsid w:val="0071217F"/>
    <w:rsid w:val="00712191"/>
    <w:rsid w:val="00712570"/>
    <w:rsid w:val="0071307D"/>
    <w:rsid w:val="00713526"/>
    <w:rsid w:val="007135FE"/>
    <w:rsid w:val="00713A86"/>
    <w:rsid w:val="00713CDE"/>
    <w:rsid w:val="0071446D"/>
    <w:rsid w:val="0071478A"/>
    <w:rsid w:val="007154B0"/>
    <w:rsid w:val="00715683"/>
    <w:rsid w:val="00715A6B"/>
    <w:rsid w:val="00715B8B"/>
    <w:rsid w:val="00715D43"/>
    <w:rsid w:val="00716A68"/>
    <w:rsid w:val="00716A9E"/>
    <w:rsid w:val="00716D18"/>
    <w:rsid w:val="00716FAE"/>
    <w:rsid w:val="00717890"/>
    <w:rsid w:val="0072065A"/>
    <w:rsid w:val="00720804"/>
    <w:rsid w:val="007208CB"/>
    <w:rsid w:val="00720B44"/>
    <w:rsid w:val="00720CA8"/>
    <w:rsid w:val="0072110F"/>
    <w:rsid w:val="007212DE"/>
    <w:rsid w:val="00721CA8"/>
    <w:rsid w:val="00721D44"/>
    <w:rsid w:val="00722143"/>
    <w:rsid w:val="0072215F"/>
    <w:rsid w:val="007221A3"/>
    <w:rsid w:val="007221C8"/>
    <w:rsid w:val="00722EE7"/>
    <w:rsid w:val="00722EFA"/>
    <w:rsid w:val="00722F24"/>
    <w:rsid w:val="0072387A"/>
    <w:rsid w:val="00723EB1"/>
    <w:rsid w:val="00723F15"/>
    <w:rsid w:val="00723FC3"/>
    <w:rsid w:val="00724048"/>
    <w:rsid w:val="0072449F"/>
    <w:rsid w:val="00724913"/>
    <w:rsid w:val="00724B01"/>
    <w:rsid w:val="00724D77"/>
    <w:rsid w:val="00725296"/>
    <w:rsid w:val="00725311"/>
    <w:rsid w:val="00726162"/>
    <w:rsid w:val="0072637B"/>
    <w:rsid w:val="007264A3"/>
    <w:rsid w:val="00727398"/>
    <w:rsid w:val="007277E9"/>
    <w:rsid w:val="00727B36"/>
    <w:rsid w:val="00730339"/>
    <w:rsid w:val="0073043D"/>
    <w:rsid w:val="00730973"/>
    <w:rsid w:val="00730D37"/>
    <w:rsid w:val="00730FE3"/>
    <w:rsid w:val="007312DE"/>
    <w:rsid w:val="00731B0D"/>
    <w:rsid w:val="0073254C"/>
    <w:rsid w:val="00732561"/>
    <w:rsid w:val="0073284B"/>
    <w:rsid w:val="00732D89"/>
    <w:rsid w:val="00732EAC"/>
    <w:rsid w:val="00733183"/>
    <w:rsid w:val="0073333B"/>
    <w:rsid w:val="007335B8"/>
    <w:rsid w:val="00733B77"/>
    <w:rsid w:val="00733CAB"/>
    <w:rsid w:val="00734505"/>
    <w:rsid w:val="00734683"/>
    <w:rsid w:val="007349C1"/>
    <w:rsid w:val="00734F29"/>
    <w:rsid w:val="007350E2"/>
    <w:rsid w:val="007356CB"/>
    <w:rsid w:val="0073580D"/>
    <w:rsid w:val="00735B9F"/>
    <w:rsid w:val="00735BB5"/>
    <w:rsid w:val="00735C8E"/>
    <w:rsid w:val="00735FF7"/>
    <w:rsid w:val="007360C5"/>
    <w:rsid w:val="00736846"/>
    <w:rsid w:val="00736B00"/>
    <w:rsid w:val="00736B2F"/>
    <w:rsid w:val="00736C5C"/>
    <w:rsid w:val="00736E1B"/>
    <w:rsid w:val="00737657"/>
    <w:rsid w:val="007377EA"/>
    <w:rsid w:val="007403AF"/>
    <w:rsid w:val="00740A81"/>
    <w:rsid w:val="00740BB0"/>
    <w:rsid w:val="00740CD9"/>
    <w:rsid w:val="00740D43"/>
    <w:rsid w:val="0074124C"/>
    <w:rsid w:val="00741D92"/>
    <w:rsid w:val="00741EF2"/>
    <w:rsid w:val="007421AB"/>
    <w:rsid w:val="0074266A"/>
    <w:rsid w:val="00742686"/>
    <w:rsid w:val="007426AE"/>
    <w:rsid w:val="007428DF"/>
    <w:rsid w:val="00742C5E"/>
    <w:rsid w:val="00743016"/>
    <w:rsid w:val="007430C1"/>
    <w:rsid w:val="00743331"/>
    <w:rsid w:val="00743414"/>
    <w:rsid w:val="00743797"/>
    <w:rsid w:val="0074398B"/>
    <w:rsid w:val="00743993"/>
    <w:rsid w:val="00743DDB"/>
    <w:rsid w:val="00743EDE"/>
    <w:rsid w:val="0074401B"/>
    <w:rsid w:val="0074497D"/>
    <w:rsid w:val="00744CEB"/>
    <w:rsid w:val="00744E0B"/>
    <w:rsid w:val="00744E40"/>
    <w:rsid w:val="00745426"/>
    <w:rsid w:val="00745965"/>
    <w:rsid w:val="00745AB1"/>
    <w:rsid w:val="00745E86"/>
    <w:rsid w:val="00745F7E"/>
    <w:rsid w:val="007471E9"/>
    <w:rsid w:val="00747379"/>
    <w:rsid w:val="007504C2"/>
    <w:rsid w:val="00750CF1"/>
    <w:rsid w:val="00750DA5"/>
    <w:rsid w:val="007510EC"/>
    <w:rsid w:val="0075115E"/>
    <w:rsid w:val="007511C6"/>
    <w:rsid w:val="007514AD"/>
    <w:rsid w:val="0075161B"/>
    <w:rsid w:val="00751F25"/>
    <w:rsid w:val="00751FEA"/>
    <w:rsid w:val="00752074"/>
    <w:rsid w:val="007522AA"/>
    <w:rsid w:val="00752314"/>
    <w:rsid w:val="00752517"/>
    <w:rsid w:val="007526D1"/>
    <w:rsid w:val="0075279F"/>
    <w:rsid w:val="00752EC6"/>
    <w:rsid w:val="007531AB"/>
    <w:rsid w:val="0075357C"/>
    <w:rsid w:val="00753D70"/>
    <w:rsid w:val="00753ECB"/>
    <w:rsid w:val="007543B9"/>
    <w:rsid w:val="0075440A"/>
    <w:rsid w:val="0075464C"/>
    <w:rsid w:val="00754713"/>
    <w:rsid w:val="007547C9"/>
    <w:rsid w:val="00754D62"/>
    <w:rsid w:val="00754DA9"/>
    <w:rsid w:val="00754F4B"/>
    <w:rsid w:val="0075528A"/>
    <w:rsid w:val="00755402"/>
    <w:rsid w:val="00755533"/>
    <w:rsid w:val="00755D64"/>
    <w:rsid w:val="00755FA4"/>
    <w:rsid w:val="00755FEC"/>
    <w:rsid w:val="007562F5"/>
    <w:rsid w:val="007563F9"/>
    <w:rsid w:val="007565F1"/>
    <w:rsid w:val="00756612"/>
    <w:rsid w:val="00756790"/>
    <w:rsid w:val="00756B31"/>
    <w:rsid w:val="00756C56"/>
    <w:rsid w:val="00756D76"/>
    <w:rsid w:val="00756E22"/>
    <w:rsid w:val="0075752B"/>
    <w:rsid w:val="0075768D"/>
    <w:rsid w:val="00757A72"/>
    <w:rsid w:val="00757E6F"/>
    <w:rsid w:val="00760033"/>
    <w:rsid w:val="0076034E"/>
    <w:rsid w:val="00760B82"/>
    <w:rsid w:val="00760E57"/>
    <w:rsid w:val="0076104F"/>
    <w:rsid w:val="00761980"/>
    <w:rsid w:val="00762152"/>
    <w:rsid w:val="007623D8"/>
    <w:rsid w:val="0076280A"/>
    <w:rsid w:val="00762968"/>
    <w:rsid w:val="00762C07"/>
    <w:rsid w:val="00763580"/>
    <w:rsid w:val="00763C06"/>
    <w:rsid w:val="007641BA"/>
    <w:rsid w:val="00764331"/>
    <w:rsid w:val="00765039"/>
    <w:rsid w:val="0076534B"/>
    <w:rsid w:val="00765703"/>
    <w:rsid w:val="00765ABA"/>
    <w:rsid w:val="00765BF9"/>
    <w:rsid w:val="00766505"/>
    <w:rsid w:val="00766625"/>
    <w:rsid w:val="00766656"/>
    <w:rsid w:val="007667F5"/>
    <w:rsid w:val="0076688A"/>
    <w:rsid w:val="00766B5A"/>
    <w:rsid w:val="00766C9E"/>
    <w:rsid w:val="00767023"/>
    <w:rsid w:val="00767457"/>
    <w:rsid w:val="00767724"/>
    <w:rsid w:val="00767AD5"/>
    <w:rsid w:val="007705C6"/>
    <w:rsid w:val="00770692"/>
    <w:rsid w:val="00770922"/>
    <w:rsid w:val="00770E05"/>
    <w:rsid w:val="0077104A"/>
    <w:rsid w:val="007712A5"/>
    <w:rsid w:val="00771858"/>
    <w:rsid w:val="0077191A"/>
    <w:rsid w:val="00772C2B"/>
    <w:rsid w:val="00772DE4"/>
    <w:rsid w:val="00772E34"/>
    <w:rsid w:val="00773231"/>
    <w:rsid w:val="00773B1A"/>
    <w:rsid w:val="00773C16"/>
    <w:rsid w:val="00773CF0"/>
    <w:rsid w:val="00773D9B"/>
    <w:rsid w:val="007743A1"/>
    <w:rsid w:val="007749B1"/>
    <w:rsid w:val="00774CE9"/>
    <w:rsid w:val="007750CE"/>
    <w:rsid w:val="00775346"/>
    <w:rsid w:val="007756CE"/>
    <w:rsid w:val="0077587A"/>
    <w:rsid w:val="00775A3E"/>
    <w:rsid w:val="00775DB4"/>
    <w:rsid w:val="00775F5C"/>
    <w:rsid w:val="007760D5"/>
    <w:rsid w:val="00776785"/>
    <w:rsid w:val="007767B9"/>
    <w:rsid w:val="00776B50"/>
    <w:rsid w:val="00776CB1"/>
    <w:rsid w:val="007778DD"/>
    <w:rsid w:val="00777DCE"/>
    <w:rsid w:val="0078012B"/>
    <w:rsid w:val="00780198"/>
    <w:rsid w:val="0078051F"/>
    <w:rsid w:val="0078095F"/>
    <w:rsid w:val="007809B5"/>
    <w:rsid w:val="00781204"/>
    <w:rsid w:val="007814D2"/>
    <w:rsid w:val="00781611"/>
    <w:rsid w:val="00781B3F"/>
    <w:rsid w:val="00781DF6"/>
    <w:rsid w:val="007821F3"/>
    <w:rsid w:val="00782402"/>
    <w:rsid w:val="007824AC"/>
    <w:rsid w:val="00782832"/>
    <w:rsid w:val="00782F2E"/>
    <w:rsid w:val="0078317C"/>
    <w:rsid w:val="0078321F"/>
    <w:rsid w:val="0078330F"/>
    <w:rsid w:val="007835D7"/>
    <w:rsid w:val="00783601"/>
    <w:rsid w:val="00783E47"/>
    <w:rsid w:val="0078430B"/>
    <w:rsid w:val="00784335"/>
    <w:rsid w:val="007848DB"/>
    <w:rsid w:val="00785356"/>
    <w:rsid w:val="00785DAA"/>
    <w:rsid w:val="00785E1A"/>
    <w:rsid w:val="00787093"/>
    <w:rsid w:val="007872EA"/>
    <w:rsid w:val="00787850"/>
    <w:rsid w:val="00787B11"/>
    <w:rsid w:val="00787C14"/>
    <w:rsid w:val="00787DC8"/>
    <w:rsid w:val="00790101"/>
    <w:rsid w:val="0079020C"/>
    <w:rsid w:val="00790222"/>
    <w:rsid w:val="00790E93"/>
    <w:rsid w:val="00790EFE"/>
    <w:rsid w:val="007913A0"/>
    <w:rsid w:val="007914E9"/>
    <w:rsid w:val="00791CE5"/>
    <w:rsid w:val="00791FF6"/>
    <w:rsid w:val="00792062"/>
    <w:rsid w:val="00792075"/>
    <w:rsid w:val="00792636"/>
    <w:rsid w:val="007927A5"/>
    <w:rsid w:val="0079292C"/>
    <w:rsid w:val="00792955"/>
    <w:rsid w:val="00792FF1"/>
    <w:rsid w:val="00793055"/>
    <w:rsid w:val="00793066"/>
    <w:rsid w:val="007938DF"/>
    <w:rsid w:val="0079408B"/>
    <w:rsid w:val="00794266"/>
    <w:rsid w:val="0079446D"/>
    <w:rsid w:val="007944FC"/>
    <w:rsid w:val="00794D88"/>
    <w:rsid w:val="007950C5"/>
    <w:rsid w:val="00795191"/>
    <w:rsid w:val="00795427"/>
    <w:rsid w:val="00795536"/>
    <w:rsid w:val="00795698"/>
    <w:rsid w:val="00795795"/>
    <w:rsid w:val="00795C55"/>
    <w:rsid w:val="00796AD0"/>
    <w:rsid w:val="00796D3B"/>
    <w:rsid w:val="00796F73"/>
    <w:rsid w:val="00797233"/>
    <w:rsid w:val="007978CF"/>
    <w:rsid w:val="00797ABE"/>
    <w:rsid w:val="00797B3C"/>
    <w:rsid w:val="00797CD3"/>
    <w:rsid w:val="007A05CC"/>
    <w:rsid w:val="007A06A1"/>
    <w:rsid w:val="007A08F4"/>
    <w:rsid w:val="007A12AC"/>
    <w:rsid w:val="007A1E07"/>
    <w:rsid w:val="007A1EAA"/>
    <w:rsid w:val="007A21C0"/>
    <w:rsid w:val="007A2688"/>
    <w:rsid w:val="007A27D8"/>
    <w:rsid w:val="007A2C90"/>
    <w:rsid w:val="007A2E43"/>
    <w:rsid w:val="007A3250"/>
    <w:rsid w:val="007A3325"/>
    <w:rsid w:val="007A3AE0"/>
    <w:rsid w:val="007A3B48"/>
    <w:rsid w:val="007A3CC0"/>
    <w:rsid w:val="007A3CF0"/>
    <w:rsid w:val="007A4249"/>
    <w:rsid w:val="007A4305"/>
    <w:rsid w:val="007A435C"/>
    <w:rsid w:val="007A4839"/>
    <w:rsid w:val="007A5002"/>
    <w:rsid w:val="007A5177"/>
    <w:rsid w:val="007A523A"/>
    <w:rsid w:val="007A5310"/>
    <w:rsid w:val="007A5369"/>
    <w:rsid w:val="007A5A95"/>
    <w:rsid w:val="007A5C93"/>
    <w:rsid w:val="007A5DDA"/>
    <w:rsid w:val="007A6170"/>
    <w:rsid w:val="007A617F"/>
    <w:rsid w:val="007A6679"/>
    <w:rsid w:val="007A6990"/>
    <w:rsid w:val="007A6BCB"/>
    <w:rsid w:val="007A6BF9"/>
    <w:rsid w:val="007A70A7"/>
    <w:rsid w:val="007A70C4"/>
    <w:rsid w:val="007A7561"/>
    <w:rsid w:val="007A7AB3"/>
    <w:rsid w:val="007B0519"/>
    <w:rsid w:val="007B05B5"/>
    <w:rsid w:val="007B10F2"/>
    <w:rsid w:val="007B113A"/>
    <w:rsid w:val="007B1165"/>
    <w:rsid w:val="007B1369"/>
    <w:rsid w:val="007B1402"/>
    <w:rsid w:val="007B144B"/>
    <w:rsid w:val="007B1875"/>
    <w:rsid w:val="007B18FF"/>
    <w:rsid w:val="007B1A67"/>
    <w:rsid w:val="007B1E65"/>
    <w:rsid w:val="007B1E95"/>
    <w:rsid w:val="007B224F"/>
    <w:rsid w:val="007B2569"/>
    <w:rsid w:val="007B2638"/>
    <w:rsid w:val="007B2A55"/>
    <w:rsid w:val="007B2B53"/>
    <w:rsid w:val="007B2E6A"/>
    <w:rsid w:val="007B2FD2"/>
    <w:rsid w:val="007B2FDA"/>
    <w:rsid w:val="007B336C"/>
    <w:rsid w:val="007B3509"/>
    <w:rsid w:val="007B383C"/>
    <w:rsid w:val="007B38CC"/>
    <w:rsid w:val="007B3BC8"/>
    <w:rsid w:val="007B3C4D"/>
    <w:rsid w:val="007B3F8D"/>
    <w:rsid w:val="007B40C4"/>
    <w:rsid w:val="007B4313"/>
    <w:rsid w:val="007B44D8"/>
    <w:rsid w:val="007B4748"/>
    <w:rsid w:val="007B4887"/>
    <w:rsid w:val="007B4C99"/>
    <w:rsid w:val="007B506E"/>
    <w:rsid w:val="007B5709"/>
    <w:rsid w:val="007B5A17"/>
    <w:rsid w:val="007B5C8C"/>
    <w:rsid w:val="007B63B4"/>
    <w:rsid w:val="007B63F7"/>
    <w:rsid w:val="007B64A4"/>
    <w:rsid w:val="007B6825"/>
    <w:rsid w:val="007B6939"/>
    <w:rsid w:val="007B732E"/>
    <w:rsid w:val="007B7734"/>
    <w:rsid w:val="007B774D"/>
    <w:rsid w:val="007B7C8D"/>
    <w:rsid w:val="007C07C1"/>
    <w:rsid w:val="007C0B0F"/>
    <w:rsid w:val="007C139C"/>
    <w:rsid w:val="007C143F"/>
    <w:rsid w:val="007C1724"/>
    <w:rsid w:val="007C17B1"/>
    <w:rsid w:val="007C17D0"/>
    <w:rsid w:val="007C202B"/>
    <w:rsid w:val="007C2074"/>
    <w:rsid w:val="007C22DD"/>
    <w:rsid w:val="007C3464"/>
    <w:rsid w:val="007C3704"/>
    <w:rsid w:val="007C3966"/>
    <w:rsid w:val="007C3972"/>
    <w:rsid w:val="007C3D0B"/>
    <w:rsid w:val="007C3E17"/>
    <w:rsid w:val="007C3F1E"/>
    <w:rsid w:val="007C41AB"/>
    <w:rsid w:val="007C41E0"/>
    <w:rsid w:val="007C4250"/>
    <w:rsid w:val="007C4500"/>
    <w:rsid w:val="007C4773"/>
    <w:rsid w:val="007C4B42"/>
    <w:rsid w:val="007C4D82"/>
    <w:rsid w:val="007C4F78"/>
    <w:rsid w:val="007C526E"/>
    <w:rsid w:val="007C561B"/>
    <w:rsid w:val="007C5B42"/>
    <w:rsid w:val="007C641A"/>
    <w:rsid w:val="007C67E7"/>
    <w:rsid w:val="007C6DE8"/>
    <w:rsid w:val="007C765B"/>
    <w:rsid w:val="007C7807"/>
    <w:rsid w:val="007C7D7D"/>
    <w:rsid w:val="007D00D6"/>
    <w:rsid w:val="007D01FA"/>
    <w:rsid w:val="007D04A0"/>
    <w:rsid w:val="007D0861"/>
    <w:rsid w:val="007D08AC"/>
    <w:rsid w:val="007D08CA"/>
    <w:rsid w:val="007D1097"/>
    <w:rsid w:val="007D1464"/>
    <w:rsid w:val="007D15B9"/>
    <w:rsid w:val="007D16FF"/>
    <w:rsid w:val="007D2125"/>
    <w:rsid w:val="007D2226"/>
    <w:rsid w:val="007D2456"/>
    <w:rsid w:val="007D2715"/>
    <w:rsid w:val="007D2A98"/>
    <w:rsid w:val="007D2B75"/>
    <w:rsid w:val="007D2C66"/>
    <w:rsid w:val="007D2C8B"/>
    <w:rsid w:val="007D2CC8"/>
    <w:rsid w:val="007D34B7"/>
    <w:rsid w:val="007D3978"/>
    <w:rsid w:val="007D39B0"/>
    <w:rsid w:val="007D3A1D"/>
    <w:rsid w:val="007D3E89"/>
    <w:rsid w:val="007D3F69"/>
    <w:rsid w:val="007D44AC"/>
    <w:rsid w:val="007D45FA"/>
    <w:rsid w:val="007D4844"/>
    <w:rsid w:val="007D4E9D"/>
    <w:rsid w:val="007D520B"/>
    <w:rsid w:val="007D5304"/>
    <w:rsid w:val="007D53EC"/>
    <w:rsid w:val="007D59D6"/>
    <w:rsid w:val="007D5DC2"/>
    <w:rsid w:val="007D5E1C"/>
    <w:rsid w:val="007D5E3F"/>
    <w:rsid w:val="007D60BF"/>
    <w:rsid w:val="007D688D"/>
    <w:rsid w:val="007D69B8"/>
    <w:rsid w:val="007D6BDA"/>
    <w:rsid w:val="007D6EAB"/>
    <w:rsid w:val="007D6F3B"/>
    <w:rsid w:val="007D6F66"/>
    <w:rsid w:val="007D719C"/>
    <w:rsid w:val="007D7238"/>
    <w:rsid w:val="007D7517"/>
    <w:rsid w:val="007D75D8"/>
    <w:rsid w:val="007D7806"/>
    <w:rsid w:val="007D7CBC"/>
    <w:rsid w:val="007E01CB"/>
    <w:rsid w:val="007E0451"/>
    <w:rsid w:val="007E0487"/>
    <w:rsid w:val="007E0665"/>
    <w:rsid w:val="007E0826"/>
    <w:rsid w:val="007E0F5B"/>
    <w:rsid w:val="007E1112"/>
    <w:rsid w:val="007E13B0"/>
    <w:rsid w:val="007E1532"/>
    <w:rsid w:val="007E177C"/>
    <w:rsid w:val="007E1F15"/>
    <w:rsid w:val="007E238E"/>
    <w:rsid w:val="007E2F03"/>
    <w:rsid w:val="007E2FD1"/>
    <w:rsid w:val="007E321A"/>
    <w:rsid w:val="007E3AF6"/>
    <w:rsid w:val="007E3B30"/>
    <w:rsid w:val="007E4146"/>
    <w:rsid w:val="007E43F0"/>
    <w:rsid w:val="007E4853"/>
    <w:rsid w:val="007E4E7A"/>
    <w:rsid w:val="007E509C"/>
    <w:rsid w:val="007E50C1"/>
    <w:rsid w:val="007E5257"/>
    <w:rsid w:val="007E566C"/>
    <w:rsid w:val="007E570E"/>
    <w:rsid w:val="007E59B2"/>
    <w:rsid w:val="007E59CA"/>
    <w:rsid w:val="007E5E7C"/>
    <w:rsid w:val="007E61BA"/>
    <w:rsid w:val="007E6592"/>
    <w:rsid w:val="007E6A7A"/>
    <w:rsid w:val="007E6B33"/>
    <w:rsid w:val="007E6C11"/>
    <w:rsid w:val="007E71B0"/>
    <w:rsid w:val="007E7BF4"/>
    <w:rsid w:val="007E7FE5"/>
    <w:rsid w:val="007F0302"/>
    <w:rsid w:val="007F0517"/>
    <w:rsid w:val="007F0725"/>
    <w:rsid w:val="007F07A2"/>
    <w:rsid w:val="007F0C81"/>
    <w:rsid w:val="007F0E1A"/>
    <w:rsid w:val="007F1250"/>
    <w:rsid w:val="007F13B5"/>
    <w:rsid w:val="007F1A7A"/>
    <w:rsid w:val="007F1A7B"/>
    <w:rsid w:val="007F2214"/>
    <w:rsid w:val="007F2CBB"/>
    <w:rsid w:val="007F2E91"/>
    <w:rsid w:val="007F2EAE"/>
    <w:rsid w:val="007F2FB4"/>
    <w:rsid w:val="007F3417"/>
    <w:rsid w:val="007F35AB"/>
    <w:rsid w:val="007F37D8"/>
    <w:rsid w:val="007F39A5"/>
    <w:rsid w:val="007F39E8"/>
    <w:rsid w:val="007F3C2D"/>
    <w:rsid w:val="007F4772"/>
    <w:rsid w:val="007F4855"/>
    <w:rsid w:val="007F4F96"/>
    <w:rsid w:val="007F5266"/>
    <w:rsid w:val="007F59E0"/>
    <w:rsid w:val="007F5B58"/>
    <w:rsid w:val="007F5BBD"/>
    <w:rsid w:val="007F6988"/>
    <w:rsid w:val="007F7697"/>
    <w:rsid w:val="007F7D4E"/>
    <w:rsid w:val="008000BD"/>
    <w:rsid w:val="00800121"/>
    <w:rsid w:val="00800B13"/>
    <w:rsid w:val="00800C8F"/>
    <w:rsid w:val="00801503"/>
    <w:rsid w:val="00802745"/>
    <w:rsid w:val="00802F72"/>
    <w:rsid w:val="0080360C"/>
    <w:rsid w:val="0080415B"/>
    <w:rsid w:val="00804438"/>
    <w:rsid w:val="00804555"/>
    <w:rsid w:val="00804953"/>
    <w:rsid w:val="00804F02"/>
    <w:rsid w:val="008050A0"/>
    <w:rsid w:val="00805B10"/>
    <w:rsid w:val="00805E80"/>
    <w:rsid w:val="00806061"/>
    <w:rsid w:val="00806252"/>
    <w:rsid w:val="008066FB"/>
    <w:rsid w:val="00806C5A"/>
    <w:rsid w:val="0080773C"/>
    <w:rsid w:val="00807D08"/>
    <w:rsid w:val="008102C0"/>
    <w:rsid w:val="008103E4"/>
    <w:rsid w:val="0081093C"/>
    <w:rsid w:val="008109F1"/>
    <w:rsid w:val="00811781"/>
    <w:rsid w:val="00811853"/>
    <w:rsid w:val="00811A04"/>
    <w:rsid w:val="0081209A"/>
    <w:rsid w:val="008122E2"/>
    <w:rsid w:val="00812303"/>
    <w:rsid w:val="00812EB9"/>
    <w:rsid w:val="00812F53"/>
    <w:rsid w:val="00812FD4"/>
    <w:rsid w:val="00813167"/>
    <w:rsid w:val="00813555"/>
    <w:rsid w:val="00813B98"/>
    <w:rsid w:val="00813BA8"/>
    <w:rsid w:val="008140E5"/>
    <w:rsid w:val="008141CA"/>
    <w:rsid w:val="008144CE"/>
    <w:rsid w:val="00814B2B"/>
    <w:rsid w:val="00815741"/>
    <w:rsid w:val="008163D0"/>
    <w:rsid w:val="00816493"/>
    <w:rsid w:val="00816834"/>
    <w:rsid w:val="00816B0E"/>
    <w:rsid w:val="00816CE4"/>
    <w:rsid w:val="008171AE"/>
    <w:rsid w:val="00817257"/>
    <w:rsid w:val="00817A3C"/>
    <w:rsid w:val="00817D55"/>
    <w:rsid w:val="00817FE8"/>
    <w:rsid w:val="0082048C"/>
    <w:rsid w:val="0082059F"/>
    <w:rsid w:val="00820E8E"/>
    <w:rsid w:val="00821010"/>
    <w:rsid w:val="008210EB"/>
    <w:rsid w:val="0082152C"/>
    <w:rsid w:val="00821B47"/>
    <w:rsid w:val="00821B63"/>
    <w:rsid w:val="00822103"/>
    <w:rsid w:val="00822205"/>
    <w:rsid w:val="008222BB"/>
    <w:rsid w:val="008223B1"/>
    <w:rsid w:val="008229A6"/>
    <w:rsid w:val="008229E2"/>
    <w:rsid w:val="00823040"/>
    <w:rsid w:val="00823275"/>
    <w:rsid w:val="00824078"/>
    <w:rsid w:val="008243CF"/>
    <w:rsid w:val="00824BA6"/>
    <w:rsid w:val="00824BE8"/>
    <w:rsid w:val="00824F1A"/>
    <w:rsid w:val="008250ED"/>
    <w:rsid w:val="00825707"/>
    <w:rsid w:val="00825762"/>
    <w:rsid w:val="0082587C"/>
    <w:rsid w:val="00825FA9"/>
    <w:rsid w:val="008261A8"/>
    <w:rsid w:val="00826558"/>
    <w:rsid w:val="00826953"/>
    <w:rsid w:val="00826AF5"/>
    <w:rsid w:val="00826DE1"/>
    <w:rsid w:val="00826E43"/>
    <w:rsid w:val="00826E4D"/>
    <w:rsid w:val="008279E8"/>
    <w:rsid w:val="00827C58"/>
    <w:rsid w:val="00827EA4"/>
    <w:rsid w:val="00830217"/>
    <w:rsid w:val="008302EE"/>
    <w:rsid w:val="008303E8"/>
    <w:rsid w:val="008307C9"/>
    <w:rsid w:val="00830A7B"/>
    <w:rsid w:val="00830ABA"/>
    <w:rsid w:val="00830D55"/>
    <w:rsid w:val="00831263"/>
    <w:rsid w:val="0083133A"/>
    <w:rsid w:val="00831583"/>
    <w:rsid w:val="00831A01"/>
    <w:rsid w:val="0083221C"/>
    <w:rsid w:val="008322E4"/>
    <w:rsid w:val="008325C8"/>
    <w:rsid w:val="00832C11"/>
    <w:rsid w:val="00832FF6"/>
    <w:rsid w:val="008331A3"/>
    <w:rsid w:val="00833834"/>
    <w:rsid w:val="00833E1D"/>
    <w:rsid w:val="00833E4F"/>
    <w:rsid w:val="008340BC"/>
    <w:rsid w:val="00834138"/>
    <w:rsid w:val="00834CEC"/>
    <w:rsid w:val="00834D04"/>
    <w:rsid w:val="00834DC0"/>
    <w:rsid w:val="00834F9F"/>
    <w:rsid w:val="00834FC8"/>
    <w:rsid w:val="00834FF7"/>
    <w:rsid w:val="008351DC"/>
    <w:rsid w:val="00835431"/>
    <w:rsid w:val="008354A2"/>
    <w:rsid w:val="008354C7"/>
    <w:rsid w:val="00835519"/>
    <w:rsid w:val="008358A5"/>
    <w:rsid w:val="00835A34"/>
    <w:rsid w:val="008361D5"/>
    <w:rsid w:val="008367A6"/>
    <w:rsid w:val="00836A09"/>
    <w:rsid w:val="00836AD0"/>
    <w:rsid w:val="00836C98"/>
    <w:rsid w:val="00836D36"/>
    <w:rsid w:val="00836D7D"/>
    <w:rsid w:val="0083773C"/>
    <w:rsid w:val="008377BE"/>
    <w:rsid w:val="00837813"/>
    <w:rsid w:val="00837AD8"/>
    <w:rsid w:val="00837BE6"/>
    <w:rsid w:val="00840C35"/>
    <w:rsid w:val="0084175D"/>
    <w:rsid w:val="0084178F"/>
    <w:rsid w:val="00841868"/>
    <w:rsid w:val="00841A85"/>
    <w:rsid w:val="00841E04"/>
    <w:rsid w:val="0084217D"/>
    <w:rsid w:val="008421AD"/>
    <w:rsid w:val="00842318"/>
    <w:rsid w:val="0084261D"/>
    <w:rsid w:val="00842961"/>
    <w:rsid w:val="00842D5D"/>
    <w:rsid w:val="00842E60"/>
    <w:rsid w:val="00843216"/>
    <w:rsid w:val="00843236"/>
    <w:rsid w:val="008432E9"/>
    <w:rsid w:val="00843C19"/>
    <w:rsid w:val="00843C85"/>
    <w:rsid w:val="00844082"/>
    <w:rsid w:val="008440C7"/>
    <w:rsid w:val="008442E4"/>
    <w:rsid w:val="0084430B"/>
    <w:rsid w:val="00844426"/>
    <w:rsid w:val="00844C07"/>
    <w:rsid w:val="00844EDB"/>
    <w:rsid w:val="00845002"/>
    <w:rsid w:val="00845B67"/>
    <w:rsid w:val="00845B9C"/>
    <w:rsid w:val="008464BA"/>
    <w:rsid w:val="00846816"/>
    <w:rsid w:val="0084685B"/>
    <w:rsid w:val="00847327"/>
    <w:rsid w:val="008473C3"/>
    <w:rsid w:val="00847B09"/>
    <w:rsid w:val="00847D48"/>
    <w:rsid w:val="00847E83"/>
    <w:rsid w:val="00850377"/>
    <w:rsid w:val="0085039F"/>
    <w:rsid w:val="008504C6"/>
    <w:rsid w:val="008509F1"/>
    <w:rsid w:val="00850C4A"/>
    <w:rsid w:val="0085167D"/>
    <w:rsid w:val="0085179A"/>
    <w:rsid w:val="008517D0"/>
    <w:rsid w:val="00851D95"/>
    <w:rsid w:val="00851EEC"/>
    <w:rsid w:val="00851FBE"/>
    <w:rsid w:val="00852789"/>
    <w:rsid w:val="008527CC"/>
    <w:rsid w:val="0085292D"/>
    <w:rsid w:val="0085304F"/>
    <w:rsid w:val="00853A39"/>
    <w:rsid w:val="00853C31"/>
    <w:rsid w:val="00853C78"/>
    <w:rsid w:val="00853EBA"/>
    <w:rsid w:val="008540FC"/>
    <w:rsid w:val="00854743"/>
    <w:rsid w:val="00854A75"/>
    <w:rsid w:val="008550CE"/>
    <w:rsid w:val="0085512A"/>
    <w:rsid w:val="008552CF"/>
    <w:rsid w:val="0085578A"/>
    <w:rsid w:val="00855845"/>
    <w:rsid w:val="00855AB0"/>
    <w:rsid w:val="00855B27"/>
    <w:rsid w:val="00855E51"/>
    <w:rsid w:val="008560DF"/>
    <w:rsid w:val="008564C6"/>
    <w:rsid w:val="00856EA1"/>
    <w:rsid w:val="00857283"/>
    <w:rsid w:val="0085735B"/>
    <w:rsid w:val="00857D35"/>
    <w:rsid w:val="00857DEE"/>
    <w:rsid w:val="00857E8E"/>
    <w:rsid w:val="008605E8"/>
    <w:rsid w:val="008606A9"/>
    <w:rsid w:val="008607A2"/>
    <w:rsid w:val="00860AE7"/>
    <w:rsid w:val="00860D0D"/>
    <w:rsid w:val="00860F5D"/>
    <w:rsid w:val="008610B7"/>
    <w:rsid w:val="00861A2C"/>
    <w:rsid w:val="00861EEB"/>
    <w:rsid w:val="00862099"/>
    <w:rsid w:val="00862456"/>
    <w:rsid w:val="008627A6"/>
    <w:rsid w:val="0086284D"/>
    <w:rsid w:val="0086286A"/>
    <w:rsid w:val="00862BC6"/>
    <w:rsid w:val="00862C44"/>
    <w:rsid w:val="00862CA0"/>
    <w:rsid w:val="00862E96"/>
    <w:rsid w:val="00862F72"/>
    <w:rsid w:val="008630DC"/>
    <w:rsid w:val="00863515"/>
    <w:rsid w:val="00863C4B"/>
    <w:rsid w:val="00863CC7"/>
    <w:rsid w:val="008641DC"/>
    <w:rsid w:val="00864C2F"/>
    <w:rsid w:val="00864C73"/>
    <w:rsid w:val="008653CA"/>
    <w:rsid w:val="0086579D"/>
    <w:rsid w:val="00866597"/>
    <w:rsid w:val="00866743"/>
    <w:rsid w:val="008668FA"/>
    <w:rsid w:val="00866D08"/>
    <w:rsid w:val="00866D63"/>
    <w:rsid w:val="00866E7B"/>
    <w:rsid w:val="0086701C"/>
    <w:rsid w:val="008671FB"/>
    <w:rsid w:val="00867205"/>
    <w:rsid w:val="008672FA"/>
    <w:rsid w:val="00867432"/>
    <w:rsid w:val="008675E5"/>
    <w:rsid w:val="00867D44"/>
    <w:rsid w:val="00870617"/>
    <w:rsid w:val="008708F8"/>
    <w:rsid w:val="008708F9"/>
    <w:rsid w:val="00870AF1"/>
    <w:rsid w:val="00870C06"/>
    <w:rsid w:val="00870CE1"/>
    <w:rsid w:val="00870D9A"/>
    <w:rsid w:val="00870F7F"/>
    <w:rsid w:val="008711F7"/>
    <w:rsid w:val="0087196C"/>
    <w:rsid w:val="00871CE6"/>
    <w:rsid w:val="00871DDA"/>
    <w:rsid w:val="008722BF"/>
    <w:rsid w:val="008726AC"/>
    <w:rsid w:val="00872AC3"/>
    <w:rsid w:val="0087326B"/>
    <w:rsid w:val="008733F1"/>
    <w:rsid w:val="0087371C"/>
    <w:rsid w:val="00873B48"/>
    <w:rsid w:val="00873D25"/>
    <w:rsid w:val="00873E63"/>
    <w:rsid w:val="00873EB6"/>
    <w:rsid w:val="00874289"/>
    <w:rsid w:val="00874964"/>
    <w:rsid w:val="00874ADB"/>
    <w:rsid w:val="00874E04"/>
    <w:rsid w:val="008753C5"/>
    <w:rsid w:val="008758FD"/>
    <w:rsid w:val="00875A75"/>
    <w:rsid w:val="00875FDA"/>
    <w:rsid w:val="0087625A"/>
    <w:rsid w:val="0087694A"/>
    <w:rsid w:val="00876B66"/>
    <w:rsid w:val="00876C76"/>
    <w:rsid w:val="008771A6"/>
    <w:rsid w:val="008771CB"/>
    <w:rsid w:val="00877901"/>
    <w:rsid w:val="008779E8"/>
    <w:rsid w:val="00877C71"/>
    <w:rsid w:val="00877E68"/>
    <w:rsid w:val="00880693"/>
    <w:rsid w:val="00880B09"/>
    <w:rsid w:val="00880CAE"/>
    <w:rsid w:val="00880DFC"/>
    <w:rsid w:val="00880ED8"/>
    <w:rsid w:val="00880F8F"/>
    <w:rsid w:val="00880F96"/>
    <w:rsid w:val="00881011"/>
    <w:rsid w:val="008814C4"/>
    <w:rsid w:val="00881AFE"/>
    <w:rsid w:val="00881E9C"/>
    <w:rsid w:val="00881FEA"/>
    <w:rsid w:val="008820C3"/>
    <w:rsid w:val="008827EE"/>
    <w:rsid w:val="00882DE8"/>
    <w:rsid w:val="008831E5"/>
    <w:rsid w:val="008836A9"/>
    <w:rsid w:val="008838DA"/>
    <w:rsid w:val="00883A4C"/>
    <w:rsid w:val="00883DEA"/>
    <w:rsid w:val="008842FD"/>
    <w:rsid w:val="00884F5E"/>
    <w:rsid w:val="008852DD"/>
    <w:rsid w:val="00885BDD"/>
    <w:rsid w:val="00885FB4"/>
    <w:rsid w:val="008862AA"/>
    <w:rsid w:val="008863B2"/>
    <w:rsid w:val="00886937"/>
    <w:rsid w:val="00886C6F"/>
    <w:rsid w:val="00886C7C"/>
    <w:rsid w:val="00886E73"/>
    <w:rsid w:val="008870AC"/>
    <w:rsid w:val="00887A6E"/>
    <w:rsid w:val="00887AF4"/>
    <w:rsid w:val="008901C7"/>
    <w:rsid w:val="00890423"/>
    <w:rsid w:val="00890439"/>
    <w:rsid w:val="008904BE"/>
    <w:rsid w:val="008907D7"/>
    <w:rsid w:val="00890F6A"/>
    <w:rsid w:val="008917E0"/>
    <w:rsid w:val="008919BD"/>
    <w:rsid w:val="00891A3F"/>
    <w:rsid w:val="00891DEC"/>
    <w:rsid w:val="00891F57"/>
    <w:rsid w:val="0089231B"/>
    <w:rsid w:val="00892357"/>
    <w:rsid w:val="00892423"/>
    <w:rsid w:val="0089255F"/>
    <w:rsid w:val="008926B5"/>
    <w:rsid w:val="008927FD"/>
    <w:rsid w:val="00892B5B"/>
    <w:rsid w:val="00892F8E"/>
    <w:rsid w:val="00893626"/>
    <w:rsid w:val="00893EB6"/>
    <w:rsid w:val="00894247"/>
    <w:rsid w:val="00894899"/>
    <w:rsid w:val="008959A5"/>
    <w:rsid w:val="00896258"/>
    <w:rsid w:val="00896B31"/>
    <w:rsid w:val="00896B40"/>
    <w:rsid w:val="00896D76"/>
    <w:rsid w:val="00897468"/>
    <w:rsid w:val="0089778F"/>
    <w:rsid w:val="00897AE3"/>
    <w:rsid w:val="00897CD1"/>
    <w:rsid w:val="008A0B18"/>
    <w:rsid w:val="008A0C54"/>
    <w:rsid w:val="008A0DE6"/>
    <w:rsid w:val="008A0E64"/>
    <w:rsid w:val="008A10E2"/>
    <w:rsid w:val="008A12CF"/>
    <w:rsid w:val="008A130F"/>
    <w:rsid w:val="008A137F"/>
    <w:rsid w:val="008A193B"/>
    <w:rsid w:val="008A2B84"/>
    <w:rsid w:val="008A2CC6"/>
    <w:rsid w:val="008A2D0B"/>
    <w:rsid w:val="008A2F4C"/>
    <w:rsid w:val="008A39A8"/>
    <w:rsid w:val="008A3B34"/>
    <w:rsid w:val="008A3B36"/>
    <w:rsid w:val="008A3BBC"/>
    <w:rsid w:val="008A3F4A"/>
    <w:rsid w:val="008A40E1"/>
    <w:rsid w:val="008A47A4"/>
    <w:rsid w:val="008A487E"/>
    <w:rsid w:val="008A4C4D"/>
    <w:rsid w:val="008A58B4"/>
    <w:rsid w:val="008A592D"/>
    <w:rsid w:val="008A5B1F"/>
    <w:rsid w:val="008A5DB2"/>
    <w:rsid w:val="008A6332"/>
    <w:rsid w:val="008A666E"/>
    <w:rsid w:val="008A67C7"/>
    <w:rsid w:val="008A6875"/>
    <w:rsid w:val="008A7039"/>
    <w:rsid w:val="008A710F"/>
    <w:rsid w:val="008A7400"/>
    <w:rsid w:val="008A7402"/>
    <w:rsid w:val="008A7412"/>
    <w:rsid w:val="008A7623"/>
    <w:rsid w:val="008A7BCB"/>
    <w:rsid w:val="008A7C4B"/>
    <w:rsid w:val="008A7CC4"/>
    <w:rsid w:val="008B009A"/>
    <w:rsid w:val="008B0426"/>
    <w:rsid w:val="008B12BC"/>
    <w:rsid w:val="008B15A1"/>
    <w:rsid w:val="008B15DF"/>
    <w:rsid w:val="008B1BBA"/>
    <w:rsid w:val="008B1BF0"/>
    <w:rsid w:val="008B1E86"/>
    <w:rsid w:val="008B2E2E"/>
    <w:rsid w:val="008B2FE1"/>
    <w:rsid w:val="008B3082"/>
    <w:rsid w:val="008B36B3"/>
    <w:rsid w:val="008B39CA"/>
    <w:rsid w:val="008B3D60"/>
    <w:rsid w:val="008B4170"/>
    <w:rsid w:val="008B44B0"/>
    <w:rsid w:val="008B479E"/>
    <w:rsid w:val="008B4D2A"/>
    <w:rsid w:val="008B4F4D"/>
    <w:rsid w:val="008B4FBA"/>
    <w:rsid w:val="008B591F"/>
    <w:rsid w:val="008B5DCF"/>
    <w:rsid w:val="008B5ED0"/>
    <w:rsid w:val="008B60F7"/>
    <w:rsid w:val="008B6483"/>
    <w:rsid w:val="008B67A7"/>
    <w:rsid w:val="008B6A36"/>
    <w:rsid w:val="008B6C0B"/>
    <w:rsid w:val="008B7314"/>
    <w:rsid w:val="008B73A4"/>
    <w:rsid w:val="008B74FB"/>
    <w:rsid w:val="008C00DB"/>
    <w:rsid w:val="008C07BE"/>
    <w:rsid w:val="008C0CB0"/>
    <w:rsid w:val="008C0FCF"/>
    <w:rsid w:val="008C10FE"/>
    <w:rsid w:val="008C127D"/>
    <w:rsid w:val="008C167A"/>
    <w:rsid w:val="008C1C55"/>
    <w:rsid w:val="008C1D4A"/>
    <w:rsid w:val="008C1DC5"/>
    <w:rsid w:val="008C1FF9"/>
    <w:rsid w:val="008C2184"/>
    <w:rsid w:val="008C2779"/>
    <w:rsid w:val="008C2E50"/>
    <w:rsid w:val="008C2F13"/>
    <w:rsid w:val="008C31A9"/>
    <w:rsid w:val="008C32B6"/>
    <w:rsid w:val="008C34A5"/>
    <w:rsid w:val="008C37BE"/>
    <w:rsid w:val="008C3B0D"/>
    <w:rsid w:val="008C3BB5"/>
    <w:rsid w:val="008C3C8A"/>
    <w:rsid w:val="008C3D5F"/>
    <w:rsid w:val="008C3DAC"/>
    <w:rsid w:val="008C3FAE"/>
    <w:rsid w:val="008C436F"/>
    <w:rsid w:val="008C43CE"/>
    <w:rsid w:val="008C443E"/>
    <w:rsid w:val="008C453C"/>
    <w:rsid w:val="008C471A"/>
    <w:rsid w:val="008C4733"/>
    <w:rsid w:val="008C4950"/>
    <w:rsid w:val="008C4ECE"/>
    <w:rsid w:val="008C51D3"/>
    <w:rsid w:val="008C5209"/>
    <w:rsid w:val="008C5A24"/>
    <w:rsid w:val="008C6339"/>
    <w:rsid w:val="008C65E4"/>
    <w:rsid w:val="008C6ED9"/>
    <w:rsid w:val="008C7FD1"/>
    <w:rsid w:val="008C7FDC"/>
    <w:rsid w:val="008D02B9"/>
    <w:rsid w:val="008D0433"/>
    <w:rsid w:val="008D0615"/>
    <w:rsid w:val="008D0821"/>
    <w:rsid w:val="008D0B48"/>
    <w:rsid w:val="008D1B6C"/>
    <w:rsid w:val="008D1E4F"/>
    <w:rsid w:val="008D20C2"/>
    <w:rsid w:val="008D22C8"/>
    <w:rsid w:val="008D23D2"/>
    <w:rsid w:val="008D2638"/>
    <w:rsid w:val="008D2979"/>
    <w:rsid w:val="008D29C9"/>
    <w:rsid w:val="008D2B9C"/>
    <w:rsid w:val="008D2E54"/>
    <w:rsid w:val="008D2FEE"/>
    <w:rsid w:val="008D305C"/>
    <w:rsid w:val="008D31F4"/>
    <w:rsid w:val="008D4119"/>
    <w:rsid w:val="008D4146"/>
    <w:rsid w:val="008D44DD"/>
    <w:rsid w:val="008D45F3"/>
    <w:rsid w:val="008D4794"/>
    <w:rsid w:val="008D47AC"/>
    <w:rsid w:val="008D49F5"/>
    <w:rsid w:val="008D5081"/>
    <w:rsid w:val="008D51A9"/>
    <w:rsid w:val="008D53C8"/>
    <w:rsid w:val="008D5469"/>
    <w:rsid w:val="008D5543"/>
    <w:rsid w:val="008D55B5"/>
    <w:rsid w:val="008D5B43"/>
    <w:rsid w:val="008D65CE"/>
    <w:rsid w:val="008D67D5"/>
    <w:rsid w:val="008D69B4"/>
    <w:rsid w:val="008D6B3A"/>
    <w:rsid w:val="008D6BBC"/>
    <w:rsid w:val="008D6CCD"/>
    <w:rsid w:val="008D7217"/>
    <w:rsid w:val="008D72E1"/>
    <w:rsid w:val="008D7CBD"/>
    <w:rsid w:val="008E0250"/>
    <w:rsid w:val="008E08F6"/>
    <w:rsid w:val="008E0EC4"/>
    <w:rsid w:val="008E1255"/>
    <w:rsid w:val="008E12EA"/>
    <w:rsid w:val="008E1C5A"/>
    <w:rsid w:val="008E1E1F"/>
    <w:rsid w:val="008E2027"/>
    <w:rsid w:val="008E2428"/>
    <w:rsid w:val="008E263A"/>
    <w:rsid w:val="008E2842"/>
    <w:rsid w:val="008E2FA5"/>
    <w:rsid w:val="008E30E4"/>
    <w:rsid w:val="008E31E9"/>
    <w:rsid w:val="008E3550"/>
    <w:rsid w:val="008E38DB"/>
    <w:rsid w:val="008E3948"/>
    <w:rsid w:val="008E3BA5"/>
    <w:rsid w:val="008E4823"/>
    <w:rsid w:val="008E49B0"/>
    <w:rsid w:val="008E4C9B"/>
    <w:rsid w:val="008E5267"/>
    <w:rsid w:val="008E5604"/>
    <w:rsid w:val="008E56ED"/>
    <w:rsid w:val="008E5D17"/>
    <w:rsid w:val="008E639C"/>
    <w:rsid w:val="008E69C9"/>
    <w:rsid w:val="008E6A87"/>
    <w:rsid w:val="008E6B24"/>
    <w:rsid w:val="008E6D92"/>
    <w:rsid w:val="008E7168"/>
    <w:rsid w:val="008E7971"/>
    <w:rsid w:val="008E7CBC"/>
    <w:rsid w:val="008E7E2E"/>
    <w:rsid w:val="008F0036"/>
    <w:rsid w:val="008F0B42"/>
    <w:rsid w:val="008F1335"/>
    <w:rsid w:val="008F149A"/>
    <w:rsid w:val="008F1522"/>
    <w:rsid w:val="008F1C6D"/>
    <w:rsid w:val="008F27DF"/>
    <w:rsid w:val="008F2C4D"/>
    <w:rsid w:val="008F31B7"/>
    <w:rsid w:val="008F37E8"/>
    <w:rsid w:val="008F397F"/>
    <w:rsid w:val="008F3BA1"/>
    <w:rsid w:val="008F3BEE"/>
    <w:rsid w:val="008F3C1A"/>
    <w:rsid w:val="008F3C39"/>
    <w:rsid w:val="008F46AA"/>
    <w:rsid w:val="008F4939"/>
    <w:rsid w:val="008F4FBC"/>
    <w:rsid w:val="008F553D"/>
    <w:rsid w:val="008F56BD"/>
    <w:rsid w:val="008F56FE"/>
    <w:rsid w:val="008F59C8"/>
    <w:rsid w:val="008F61BE"/>
    <w:rsid w:val="008F6761"/>
    <w:rsid w:val="008F6C92"/>
    <w:rsid w:val="008F71FC"/>
    <w:rsid w:val="008F733A"/>
    <w:rsid w:val="008F742E"/>
    <w:rsid w:val="008F7523"/>
    <w:rsid w:val="008F7689"/>
    <w:rsid w:val="008F78E6"/>
    <w:rsid w:val="008F7C12"/>
    <w:rsid w:val="008F7C28"/>
    <w:rsid w:val="008F7E91"/>
    <w:rsid w:val="00900082"/>
    <w:rsid w:val="00900363"/>
    <w:rsid w:val="00901459"/>
    <w:rsid w:val="00901642"/>
    <w:rsid w:val="00901706"/>
    <w:rsid w:val="009017DB"/>
    <w:rsid w:val="00901856"/>
    <w:rsid w:val="009018D7"/>
    <w:rsid w:val="00901999"/>
    <w:rsid w:val="00901A44"/>
    <w:rsid w:val="00901C3B"/>
    <w:rsid w:val="00901F8C"/>
    <w:rsid w:val="00902273"/>
    <w:rsid w:val="009022E3"/>
    <w:rsid w:val="00902373"/>
    <w:rsid w:val="009025C2"/>
    <w:rsid w:val="00902709"/>
    <w:rsid w:val="00902BAC"/>
    <w:rsid w:val="00902F13"/>
    <w:rsid w:val="009030A6"/>
    <w:rsid w:val="0090326E"/>
    <w:rsid w:val="00903341"/>
    <w:rsid w:val="009034D7"/>
    <w:rsid w:val="00903730"/>
    <w:rsid w:val="009037B5"/>
    <w:rsid w:val="00903AED"/>
    <w:rsid w:val="00903CB7"/>
    <w:rsid w:val="0090476E"/>
    <w:rsid w:val="00904A02"/>
    <w:rsid w:val="00904E2D"/>
    <w:rsid w:val="00905661"/>
    <w:rsid w:val="009058CF"/>
    <w:rsid w:val="0090597E"/>
    <w:rsid w:val="00905AD9"/>
    <w:rsid w:val="00905DB7"/>
    <w:rsid w:val="00905ED6"/>
    <w:rsid w:val="00905F2B"/>
    <w:rsid w:val="00905F62"/>
    <w:rsid w:val="0090602D"/>
    <w:rsid w:val="009061CB"/>
    <w:rsid w:val="009062AE"/>
    <w:rsid w:val="00906950"/>
    <w:rsid w:val="00906A5A"/>
    <w:rsid w:val="00906EF5"/>
    <w:rsid w:val="00906F37"/>
    <w:rsid w:val="00907310"/>
    <w:rsid w:val="009073EA"/>
    <w:rsid w:val="00907D8D"/>
    <w:rsid w:val="0091010F"/>
    <w:rsid w:val="00910189"/>
    <w:rsid w:val="00910217"/>
    <w:rsid w:val="009108D6"/>
    <w:rsid w:val="009114CE"/>
    <w:rsid w:val="00911630"/>
    <w:rsid w:val="00911C18"/>
    <w:rsid w:val="00912272"/>
    <w:rsid w:val="00912525"/>
    <w:rsid w:val="009125E3"/>
    <w:rsid w:val="009132A3"/>
    <w:rsid w:val="009136B0"/>
    <w:rsid w:val="009136B4"/>
    <w:rsid w:val="00913B8E"/>
    <w:rsid w:val="00913D36"/>
    <w:rsid w:val="0091405B"/>
    <w:rsid w:val="009140C3"/>
    <w:rsid w:val="0091429E"/>
    <w:rsid w:val="00914E4B"/>
    <w:rsid w:val="00914E86"/>
    <w:rsid w:val="009150CB"/>
    <w:rsid w:val="009151A9"/>
    <w:rsid w:val="009151B9"/>
    <w:rsid w:val="0091570E"/>
    <w:rsid w:val="00915ABA"/>
    <w:rsid w:val="00915AE3"/>
    <w:rsid w:val="00915C8A"/>
    <w:rsid w:val="00915E4C"/>
    <w:rsid w:val="00916493"/>
    <w:rsid w:val="009164C5"/>
    <w:rsid w:val="009164D7"/>
    <w:rsid w:val="00916852"/>
    <w:rsid w:val="009172F2"/>
    <w:rsid w:val="0091737D"/>
    <w:rsid w:val="00917984"/>
    <w:rsid w:val="00917D6F"/>
    <w:rsid w:val="00917EE7"/>
    <w:rsid w:val="00920205"/>
    <w:rsid w:val="009206A8"/>
    <w:rsid w:val="00920802"/>
    <w:rsid w:val="00920CD9"/>
    <w:rsid w:val="00921273"/>
    <w:rsid w:val="009218F7"/>
    <w:rsid w:val="00921A4F"/>
    <w:rsid w:val="00921ABD"/>
    <w:rsid w:val="00921BE2"/>
    <w:rsid w:val="00921D38"/>
    <w:rsid w:val="00921EF7"/>
    <w:rsid w:val="00921F58"/>
    <w:rsid w:val="009227B2"/>
    <w:rsid w:val="0092292B"/>
    <w:rsid w:val="0092299B"/>
    <w:rsid w:val="00923481"/>
    <w:rsid w:val="00923699"/>
    <w:rsid w:val="00923CAC"/>
    <w:rsid w:val="00924297"/>
    <w:rsid w:val="009244C7"/>
    <w:rsid w:val="00924678"/>
    <w:rsid w:val="00924784"/>
    <w:rsid w:val="0092512E"/>
    <w:rsid w:val="009253AB"/>
    <w:rsid w:val="0092588F"/>
    <w:rsid w:val="00925AE1"/>
    <w:rsid w:val="00925B3A"/>
    <w:rsid w:val="00925C73"/>
    <w:rsid w:val="009260D7"/>
    <w:rsid w:val="009262C5"/>
    <w:rsid w:val="009263EF"/>
    <w:rsid w:val="009267E9"/>
    <w:rsid w:val="00926E27"/>
    <w:rsid w:val="009272F2"/>
    <w:rsid w:val="009279FB"/>
    <w:rsid w:val="00927C53"/>
    <w:rsid w:val="00927E68"/>
    <w:rsid w:val="00927ECB"/>
    <w:rsid w:val="00927F5E"/>
    <w:rsid w:val="00927FFC"/>
    <w:rsid w:val="00930433"/>
    <w:rsid w:val="009308CC"/>
    <w:rsid w:val="00930AD9"/>
    <w:rsid w:val="0093145B"/>
    <w:rsid w:val="009317A9"/>
    <w:rsid w:val="00931AFD"/>
    <w:rsid w:val="00932B7B"/>
    <w:rsid w:val="0093333A"/>
    <w:rsid w:val="009334B6"/>
    <w:rsid w:val="0093383F"/>
    <w:rsid w:val="009339A8"/>
    <w:rsid w:val="00933D41"/>
    <w:rsid w:val="00934262"/>
    <w:rsid w:val="0093444C"/>
    <w:rsid w:val="00934470"/>
    <w:rsid w:val="00934A53"/>
    <w:rsid w:val="00934B40"/>
    <w:rsid w:val="00934E2F"/>
    <w:rsid w:val="00934EA8"/>
    <w:rsid w:val="009352F0"/>
    <w:rsid w:val="00935434"/>
    <w:rsid w:val="0093592B"/>
    <w:rsid w:val="00935AEA"/>
    <w:rsid w:val="00935EE9"/>
    <w:rsid w:val="00935F20"/>
    <w:rsid w:val="009360BE"/>
    <w:rsid w:val="00936420"/>
    <w:rsid w:val="009374A3"/>
    <w:rsid w:val="009375BF"/>
    <w:rsid w:val="00937A60"/>
    <w:rsid w:val="00937CD3"/>
    <w:rsid w:val="009400E0"/>
    <w:rsid w:val="00940770"/>
    <w:rsid w:val="009407F5"/>
    <w:rsid w:val="00940F9D"/>
    <w:rsid w:val="00941176"/>
    <w:rsid w:val="0094143B"/>
    <w:rsid w:val="0094183A"/>
    <w:rsid w:val="009418F1"/>
    <w:rsid w:val="00941BE0"/>
    <w:rsid w:val="00941D41"/>
    <w:rsid w:val="00941F5E"/>
    <w:rsid w:val="00941F87"/>
    <w:rsid w:val="009421CA"/>
    <w:rsid w:val="009422BA"/>
    <w:rsid w:val="009426A6"/>
    <w:rsid w:val="009427AE"/>
    <w:rsid w:val="009429DF"/>
    <w:rsid w:val="00942B90"/>
    <w:rsid w:val="00942CF5"/>
    <w:rsid w:val="00942F89"/>
    <w:rsid w:val="009433C0"/>
    <w:rsid w:val="00943D77"/>
    <w:rsid w:val="00944357"/>
    <w:rsid w:val="00944375"/>
    <w:rsid w:val="0094445F"/>
    <w:rsid w:val="0094457A"/>
    <w:rsid w:val="0094474F"/>
    <w:rsid w:val="009449FB"/>
    <w:rsid w:val="00944A40"/>
    <w:rsid w:val="00944CB9"/>
    <w:rsid w:val="00944CEA"/>
    <w:rsid w:val="00944E6C"/>
    <w:rsid w:val="00945138"/>
    <w:rsid w:val="009451D2"/>
    <w:rsid w:val="00945357"/>
    <w:rsid w:val="009454B4"/>
    <w:rsid w:val="00945559"/>
    <w:rsid w:val="0094578E"/>
    <w:rsid w:val="009459B6"/>
    <w:rsid w:val="00945E1E"/>
    <w:rsid w:val="009460B8"/>
    <w:rsid w:val="00946551"/>
    <w:rsid w:val="00946A18"/>
    <w:rsid w:val="00947118"/>
    <w:rsid w:val="0094735D"/>
    <w:rsid w:val="009475C7"/>
    <w:rsid w:val="00947630"/>
    <w:rsid w:val="009479FC"/>
    <w:rsid w:val="00947F00"/>
    <w:rsid w:val="00947FD8"/>
    <w:rsid w:val="00950504"/>
    <w:rsid w:val="0095058A"/>
    <w:rsid w:val="009505C8"/>
    <w:rsid w:val="0095084A"/>
    <w:rsid w:val="009508D7"/>
    <w:rsid w:val="00950CD4"/>
    <w:rsid w:val="00950E87"/>
    <w:rsid w:val="00950EB6"/>
    <w:rsid w:val="00950F5A"/>
    <w:rsid w:val="00950FD6"/>
    <w:rsid w:val="009512FA"/>
    <w:rsid w:val="0095166E"/>
    <w:rsid w:val="009518BA"/>
    <w:rsid w:val="00952432"/>
    <w:rsid w:val="00952450"/>
    <w:rsid w:val="009527AA"/>
    <w:rsid w:val="009527E7"/>
    <w:rsid w:val="00952A12"/>
    <w:rsid w:val="00952B53"/>
    <w:rsid w:val="00953056"/>
    <w:rsid w:val="00953520"/>
    <w:rsid w:val="00953A85"/>
    <w:rsid w:val="00953AB8"/>
    <w:rsid w:val="009541C4"/>
    <w:rsid w:val="009549AA"/>
    <w:rsid w:val="00954EA7"/>
    <w:rsid w:val="009557EE"/>
    <w:rsid w:val="0095616F"/>
    <w:rsid w:val="009566AA"/>
    <w:rsid w:val="00956721"/>
    <w:rsid w:val="00956A7F"/>
    <w:rsid w:val="00956BC4"/>
    <w:rsid w:val="00956E44"/>
    <w:rsid w:val="009570C0"/>
    <w:rsid w:val="0095747F"/>
    <w:rsid w:val="00957AB7"/>
    <w:rsid w:val="00957ADE"/>
    <w:rsid w:val="00957BD7"/>
    <w:rsid w:val="00957C2B"/>
    <w:rsid w:val="00957D35"/>
    <w:rsid w:val="00957F0D"/>
    <w:rsid w:val="00957F62"/>
    <w:rsid w:val="0096001E"/>
    <w:rsid w:val="009600EB"/>
    <w:rsid w:val="0096050B"/>
    <w:rsid w:val="00960B66"/>
    <w:rsid w:val="00960D5E"/>
    <w:rsid w:val="009610C2"/>
    <w:rsid w:val="0096141D"/>
    <w:rsid w:val="00961530"/>
    <w:rsid w:val="0096217D"/>
    <w:rsid w:val="00962238"/>
    <w:rsid w:val="009625CF"/>
    <w:rsid w:val="009626B4"/>
    <w:rsid w:val="00962B17"/>
    <w:rsid w:val="00962BBE"/>
    <w:rsid w:val="00962E5A"/>
    <w:rsid w:val="009631D3"/>
    <w:rsid w:val="009634AD"/>
    <w:rsid w:val="0096353F"/>
    <w:rsid w:val="009635BE"/>
    <w:rsid w:val="00963ACC"/>
    <w:rsid w:val="00963F4B"/>
    <w:rsid w:val="009643CC"/>
    <w:rsid w:val="009643E0"/>
    <w:rsid w:val="00964D52"/>
    <w:rsid w:val="009659BB"/>
    <w:rsid w:val="009659E8"/>
    <w:rsid w:val="0096636E"/>
    <w:rsid w:val="009663FB"/>
    <w:rsid w:val="00966758"/>
    <w:rsid w:val="00966A37"/>
    <w:rsid w:val="00966DFC"/>
    <w:rsid w:val="00966F33"/>
    <w:rsid w:val="00967022"/>
    <w:rsid w:val="00967329"/>
    <w:rsid w:val="00967475"/>
    <w:rsid w:val="009675F0"/>
    <w:rsid w:val="0096790D"/>
    <w:rsid w:val="00967C62"/>
    <w:rsid w:val="00967D99"/>
    <w:rsid w:val="00967EF0"/>
    <w:rsid w:val="00967F78"/>
    <w:rsid w:val="00970163"/>
    <w:rsid w:val="00970273"/>
    <w:rsid w:val="0097036B"/>
    <w:rsid w:val="0097045A"/>
    <w:rsid w:val="00970623"/>
    <w:rsid w:val="00970991"/>
    <w:rsid w:val="0097168C"/>
    <w:rsid w:val="00971AA7"/>
    <w:rsid w:val="00971B76"/>
    <w:rsid w:val="00971BAA"/>
    <w:rsid w:val="0097218F"/>
    <w:rsid w:val="00972210"/>
    <w:rsid w:val="009726B1"/>
    <w:rsid w:val="009726C6"/>
    <w:rsid w:val="00972776"/>
    <w:rsid w:val="00972955"/>
    <w:rsid w:val="00972CAA"/>
    <w:rsid w:val="00972E61"/>
    <w:rsid w:val="00973600"/>
    <w:rsid w:val="00973790"/>
    <w:rsid w:val="00973B06"/>
    <w:rsid w:val="00973D64"/>
    <w:rsid w:val="00974505"/>
    <w:rsid w:val="009745B2"/>
    <w:rsid w:val="00974CF5"/>
    <w:rsid w:val="00975382"/>
    <w:rsid w:val="00975C0B"/>
    <w:rsid w:val="00975D30"/>
    <w:rsid w:val="0097612C"/>
    <w:rsid w:val="009769C8"/>
    <w:rsid w:val="009770E6"/>
    <w:rsid w:val="00977457"/>
    <w:rsid w:val="00977687"/>
    <w:rsid w:val="009777D7"/>
    <w:rsid w:val="0097787B"/>
    <w:rsid w:val="00977B35"/>
    <w:rsid w:val="00977BDD"/>
    <w:rsid w:val="00977E73"/>
    <w:rsid w:val="009801DD"/>
    <w:rsid w:val="0098054A"/>
    <w:rsid w:val="00980F1F"/>
    <w:rsid w:val="009817C9"/>
    <w:rsid w:val="00981A8F"/>
    <w:rsid w:val="00981D73"/>
    <w:rsid w:val="00981FA9"/>
    <w:rsid w:val="00982143"/>
    <w:rsid w:val="0098219F"/>
    <w:rsid w:val="009824FF"/>
    <w:rsid w:val="009825BC"/>
    <w:rsid w:val="009826A5"/>
    <w:rsid w:val="00982BB3"/>
    <w:rsid w:val="00982C83"/>
    <w:rsid w:val="00982CAE"/>
    <w:rsid w:val="00982F7F"/>
    <w:rsid w:val="00983173"/>
    <w:rsid w:val="009836B1"/>
    <w:rsid w:val="00983D33"/>
    <w:rsid w:val="00984D87"/>
    <w:rsid w:val="009850E2"/>
    <w:rsid w:val="00985154"/>
    <w:rsid w:val="0098527E"/>
    <w:rsid w:val="009856B8"/>
    <w:rsid w:val="009857CF"/>
    <w:rsid w:val="00985C2E"/>
    <w:rsid w:val="00985DF4"/>
    <w:rsid w:val="009860EF"/>
    <w:rsid w:val="009863E7"/>
    <w:rsid w:val="009864A5"/>
    <w:rsid w:val="009865AA"/>
    <w:rsid w:val="009865E2"/>
    <w:rsid w:val="00986784"/>
    <w:rsid w:val="00986962"/>
    <w:rsid w:val="00986988"/>
    <w:rsid w:val="009872B1"/>
    <w:rsid w:val="0098767A"/>
    <w:rsid w:val="009876A7"/>
    <w:rsid w:val="00987911"/>
    <w:rsid w:val="00987B24"/>
    <w:rsid w:val="00987CF2"/>
    <w:rsid w:val="00987D88"/>
    <w:rsid w:val="00987FC4"/>
    <w:rsid w:val="009906A9"/>
    <w:rsid w:val="009906F9"/>
    <w:rsid w:val="0099072A"/>
    <w:rsid w:val="009907DD"/>
    <w:rsid w:val="00990AA4"/>
    <w:rsid w:val="00990C2C"/>
    <w:rsid w:val="00991340"/>
    <w:rsid w:val="009919C7"/>
    <w:rsid w:val="00991BF9"/>
    <w:rsid w:val="009924F9"/>
    <w:rsid w:val="009928AA"/>
    <w:rsid w:val="00992A93"/>
    <w:rsid w:val="00992D14"/>
    <w:rsid w:val="00992F61"/>
    <w:rsid w:val="009932BF"/>
    <w:rsid w:val="00993305"/>
    <w:rsid w:val="00993FE3"/>
    <w:rsid w:val="00994127"/>
    <w:rsid w:val="00994269"/>
    <w:rsid w:val="0099429F"/>
    <w:rsid w:val="009949AF"/>
    <w:rsid w:val="009949DD"/>
    <w:rsid w:val="00994AA4"/>
    <w:rsid w:val="00994BF2"/>
    <w:rsid w:val="00994D72"/>
    <w:rsid w:val="00994D91"/>
    <w:rsid w:val="009952AD"/>
    <w:rsid w:val="0099532E"/>
    <w:rsid w:val="00995482"/>
    <w:rsid w:val="00995EFA"/>
    <w:rsid w:val="0099617D"/>
    <w:rsid w:val="00996BE4"/>
    <w:rsid w:val="00996CFC"/>
    <w:rsid w:val="00996D5A"/>
    <w:rsid w:val="009979BC"/>
    <w:rsid w:val="00997B1E"/>
    <w:rsid w:val="00997C85"/>
    <w:rsid w:val="009A049C"/>
    <w:rsid w:val="009A052E"/>
    <w:rsid w:val="009A06F7"/>
    <w:rsid w:val="009A0AC6"/>
    <w:rsid w:val="009A0C8C"/>
    <w:rsid w:val="009A0CF9"/>
    <w:rsid w:val="009A0D13"/>
    <w:rsid w:val="009A0D7E"/>
    <w:rsid w:val="009A0F3A"/>
    <w:rsid w:val="009A1422"/>
    <w:rsid w:val="009A1770"/>
    <w:rsid w:val="009A261A"/>
    <w:rsid w:val="009A2DD5"/>
    <w:rsid w:val="009A31F9"/>
    <w:rsid w:val="009A326D"/>
    <w:rsid w:val="009A33B9"/>
    <w:rsid w:val="009A33C2"/>
    <w:rsid w:val="009A41C3"/>
    <w:rsid w:val="009A457B"/>
    <w:rsid w:val="009A47C3"/>
    <w:rsid w:val="009A484F"/>
    <w:rsid w:val="009A4A60"/>
    <w:rsid w:val="009A4B1B"/>
    <w:rsid w:val="009A502F"/>
    <w:rsid w:val="009A5454"/>
    <w:rsid w:val="009A5951"/>
    <w:rsid w:val="009A60E0"/>
    <w:rsid w:val="009A682C"/>
    <w:rsid w:val="009A6892"/>
    <w:rsid w:val="009A69A6"/>
    <w:rsid w:val="009A6CBB"/>
    <w:rsid w:val="009A725B"/>
    <w:rsid w:val="009A7605"/>
    <w:rsid w:val="009B009F"/>
    <w:rsid w:val="009B0451"/>
    <w:rsid w:val="009B0EDE"/>
    <w:rsid w:val="009B1268"/>
    <w:rsid w:val="009B14AC"/>
    <w:rsid w:val="009B2227"/>
    <w:rsid w:val="009B2EE7"/>
    <w:rsid w:val="009B32BF"/>
    <w:rsid w:val="009B348A"/>
    <w:rsid w:val="009B3821"/>
    <w:rsid w:val="009B389F"/>
    <w:rsid w:val="009B3E94"/>
    <w:rsid w:val="009B3F18"/>
    <w:rsid w:val="009B4108"/>
    <w:rsid w:val="009B425D"/>
    <w:rsid w:val="009B470F"/>
    <w:rsid w:val="009B48C6"/>
    <w:rsid w:val="009B4E6C"/>
    <w:rsid w:val="009B4FC9"/>
    <w:rsid w:val="009B51D9"/>
    <w:rsid w:val="009B536B"/>
    <w:rsid w:val="009B5407"/>
    <w:rsid w:val="009B57B2"/>
    <w:rsid w:val="009B5BF1"/>
    <w:rsid w:val="009B5D89"/>
    <w:rsid w:val="009B5EB5"/>
    <w:rsid w:val="009B616F"/>
    <w:rsid w:val="009B6726"/>
    <w:rsid w:val="009B69AA"/>
    <w:rsid w:val="009B6A69"/>
    <w:rsid w:val="009B6AB6"/>
    <w:rsid w:val="009B6AB8"/>
    <w:rsid w:val="009B6BF4"/>
    <w:rsid w:val="009B6D18"/>
    <w:rsid w:val="009B6EE6"/>
    <w:rsid w:val="009B70D7"/>
    <w:rsid w:val="009B712B"/>
    <w:rsid w:val="009B7131"/>
    <w:rsid w:val="009B7499"/>
    <w:rsid w:val="009B78F1"/>
    <w:rsid w:val="009B7DB0"/>
    <w:rsid w:val="009C0008"/>
    <w:rsid w:val="009C0243"/>
    <w:rsid w:val="009C024C"/>
    <w:rsid w:val="009C025A"/>
    <w:rsid w:val="009C0757"/>
    <w:rsid w:val="009C076E"/>
    <w:rsid w:val="009C0A8C"/>
    <w:rsid w:val="009C0F7F"/>
    <w:rsid w:val="009C1552"/>
    <w:rsid w:val="009C1A01"/>
    <w:rsid w:val="009C220A"/>
    <w:rsid w:val="009C2772"/>
    <w:rsid w:val="009C2805"/>
    <w:rsid w:val="009C2894"/>
    <w:rsid w:val="009C2F00"/>
    <w:rsid w:val="009C356E"/>
    <w:rsid w:val="009C3632"/>
    <w:rsid w:val="009C4202"/>
    <w:rsid w:val="009C4360"/>
    <w:rsid w:val="009C44D1"/>
    <w:rsid w:val="009C4627"/>
    <w:rsid w:val="009C49D3"/>
    <w:rsid w:val="009C57C0"/>
    <w:rsid w:val="009C58E1"/>
    <w:rsid w:val="009C5D60"/>
    <w:rsid w:val="009C6013"/>
    <w:rsid w:val="009C61BE"/>
    <w:rsid w:val="009C637F"/>
    <w:rsid w:val="009C6554"/>
    <w:rsid w:val="009C671C"/>
    <w:rsid w:val="009C6B48"/>
    <w:rsid w:val="009C77F4"/>
    <w:rsid w:val="009C7A55"/>
    <w:rsid w:val="009C7B19"/>
    <w:rsid w:val="009C7D79"/>
    <w:rsid w:val="009D0632"/>
    <w:rsid w:val="009D1298"/>
    <w:rsid w:val="009D1388"/>
    <w:rsid w:val="009D1494"/>
    <w:rsid w:val="009D2136"/>
    <w:rsid w:val="009D23BE"/>
    <w:rsid w:val="009D2F6F"/>
    <w:rsid w:val="009D3AC8"/>
    <w:rsid w:val="009D3AD7"/>
    <w:rsid w:val="009D3B23"/>
    <w:rsid w:val="009D3F33"/>
    <w:rsid w:val="009D43DC"/>
    <w:rsid w:val="009D47F6"/>
    <w:rsid w:val="009D49B4"/>
    <w:rsid w:val="009D4AA8"/>
    <w:rsid w:val="009D4FCB"/>
    <w:rsid w:val="009D52D0"/>
    <w:rsid w:val="009D59C3"/>
    <w:rsid w:val="009D5F61"/>
    <w:rsid w:val="009D66E1"/>
    <w:rsid w:val="009D6709"/>
    <w:rsid w:val="009D6C6B"/>
    <w:rsid w:val="009D707F"/>
    <w:rsid w:val="009D71E5"/>
    <w:rsid w:val="009D79A0"/>
    <w:rsid w:val="009D7CEE"/>
    <w:rsid w:val="009E0293"/>
    <w:rsid w:val="009E030C"/>
    <w:rsid w:val="009E044E"/>
    <w:rsid w:val="009E0852"/>
    <w:rsid w:val="009E1106"/>
    <w:rsid w:val="009E11C9"/>
    <w:rsid w:val="009E160D"/>
    <w:rsid w:val="009E1D1B"/>
    <w:rsid w:val="009E2093"/>
    <w:rsid w:val="009E2593"/>
    <w:rsid w:val="009E2A63"/>
    <w:rsid w:val="009E2ABD"/>
    <w:rsid w:val="009E2B6D"/>
    <w:rsid w:val="009E2C46"/>
    <w:rsid w:val="009E320D"/>
    <w:rsid w:val="009E32A1"/>
    <w:rsid w:val="009E3D26"/>
    <w:rsid w:val="009E3F9C"/>
    <w:rsid w:val="009E4018"/>
    <w:rsid w:val="009E4435"/>
    <w:rsid w:val="009E443D"/>
    <w:rsid w:val="009E4B57"/>
    <w:rsid w:val="009E5650"/>
    <w:rsid w:val="009E56B2"/>
    <w:rsid w:val="009E5C2B"/>
    <w:rsid w:val="009E5CDB"/>
    <w:rsid w:val="009E5D38"/>
    <w:rsid w:val="009E6586"/>
    <w:rsid w:val="009E65F7"/>
    <w:rsid w:val="009E6732"/>
    <w:rsid w:val="009E6B4E"/>
    <w:rsid w:val="009E6C7B"/>
    <w:rsid w:val="009E6E56"/>
    <w:rsid w:val="009E71BC"/>
    <w:rsid w:val="009E7269"/>
    <w:rsid w:val="009E72BC"/>
    <w:rsid w:val="009E7615"/>
    <w:rsid w:val="009E7851"/>
    <w:rsid w:val="009E79A5"/>
    <w:rsid w:val="009E7CDD"/>
    <w:rsid w:val="009E7F13"/>
    <w:rsid w:val="009F00BB"/>
    <w:rsid w:val="009F01E6"/>
    <w:rsid w:val="009F034F"/>
    <w:rsid w:val="009F06AC"/>
    <w:rsid w:val="009F09C8"/>
    <w:rsid w:val="009F1315"/>
    <w:rsid w:val="009F16DC"/>
    <w:rsid w:val="009F1B2F"/>
    <w:rsid w:val="009F2074"/>
    <w:rsid w:val="009F20D8"/>
    <w:rsid w:val="009F2263"/>
    <w:rsid w:val="009F22E4"/>
    <w:rsid w:val="009F22FA"/>
    <w:rsid w:val="009F26D8"/>
    <w:rsid w:val="009F2D03"/>
    <w:rsid w:val="009F3393"/>
    <w:rsid w:val="009F34B5"/>
    <w:rsid w:val="009F4001"/>
    <w:rsid w:val="009F415B"/>
    <w:rsid w:val="009F5042"/>
    <w:rsid w:val="009F5B66"/>
    <w:rsid w:val="009F6252"/>
    <w:rsid w:val="009F67D4"/>
    <w:rsid w:val="009F68C2"/>
    <w:rsid w:val="009F6926"/>
    <w:rsid w:val="009F6E2B"/>
    <w:rsid w:val="009F6FD0"/>
    <w:rsid w:val="009F7776"/>
    <w:rsid w:val="009F793C"/>
    <w:rsid w:val="009F7C06"/>
    <w:rsid w:val="009F7D1B"/>
    <w:rsid w:val="00A001F7"/>
    <w:rsid w:val="00A003F6"/>
    <w:rsid w:val="00A00571"/>
    <w:rsid w:val="00A00658"/>
    <w:rsid w:val="00A007CF"/>
    <w:rsid w:val="00A00804"/>
    <w:rsid w:val="00A00AE4"/>
    <w:rsid w:val="00A00DC2"/>
    <w:rsid w:val="00A01292"/>
    <w:rsid w:val="00A01467"/>
    <w:rsid w:val="00A01491"/>
    <w:rsid w:val="00A0166B"/>
    <w:rsid w:val="00A01692"/>
    <w:rsid w:val="00A0182E"/>
    <w:rsid w:val="00A01AA0"/>
    <w:rsid w:val="00A021A0"/>
    <w:rsid w:val="00A022AA"/>
    <w:rsid w:val="00A023AB"/>
    <w:rsid w:val="00A023DD"/>
    <w:rsid w:val="00A02579"/>
    <w:rsid w:val="00A026D4"/>
    <w:rsid w:val="00A02CBB"/>
    <w:rsid w:val="00A02ED3"/>
    <w:rsid w:val="00A032E0"/>
    <w:rsid w:val="00A04929"/>
    <w:rsid w:val="00A04D3B"/>
    <w:rsid w:val="00A0505F"/>
    <w:rsid w:val="00A052B0"/>
    <w:rsid w:val="00A05445"/>
    <w:rsid w:val="00A05B97"/>
    <w:rsid w:val="00A05C7C"/>
    <w:rsid w:val="00A05EE1"/>
    <w:rsid w:val="00A06304"/>
    <w:rsid w:val="00A063BD"/>
    <w:rsid w:val="00A06FE1"/>
    <w:rsid w:val="00A071E6"/>
    <w:rsid w:val="00A07216"/>
    <w:rsid w:val="00A0746E"/>
    <w:rsid w:val="00A07843"/>
    <w:rsid w:val="00A103BF"/>
    <w:rsid w:val="00A10413"/>
    <w:rsid w:val="00A10A26"/>
    <w:rsid w:val="00A10A9E"/>
    <w:rsid w:val="00A10B53"/>
    <w:rsid w:val="00A11396"/>
    <w:rsid w:val="00A113B1"/>
    <w:rsid w:val="00A117DA"/>
    <w:rsid w:val="00A11907"/>
    <w:rsid w:val="00A12361"/>
    <w:rsid w:val="00A1259A"/>
    <w:rsid w:val="00A126FC"/>
    <w:rsid w:val="00A12F4C"/>
    <w:rsid w:val="00A139F8"/>
    <w:rsid w:val="00A13A1C"/>
    <w:rsid w:val="00A13E9C"/>
    <w:rsid w:val="00A1401B"/>
    <w:rsid w:val="00A14257"/>
    <w:rsid w:val="00A14796"/>
    <w:rsid w:val="00A1489B"/>
    <w:rsid w:val="00A14973"/>
    <w:rsid w:val="00A14A70"/>
    <w:rsid w:val="00A14A7B"/>
    <w:rsid w:val="00A14DD4"/>
    <w:rsid w:val="00A15311"/>
    <w:rsid w:val="00A1564F"/>
    <w:rsid w:val="00A156B2"/>
    <w:rsid w:val="00A156D7"/>
    <w:rsid w:val="00A156FC"/>
    <w:rsid w:val="00A15E2A"/>
    <w:rsid w:val="00A15F73"/>
    <w:rsid w:val="00A16502"/>
    <w:rsid w:val="00A1651C"/>
    <w:rsid w:val="00A17AA3"/>
    <w:rsid w:val="00A17C1D"/>
    <w:rsid w:val="00A200E3"/>
    <w:rsid w:val="00A201B0"/>
    <w:rsid w:val="00A204E7"/>
    <w:rsid w:val="00A20B6E"/>
    <w:rsid w:val="00A218BF"/>
    <w:rsid w:val="00A21D80"/>
    <w:rsid w:val="00A21D93"/>
    <w:rsid w:val="00A22324"/>
    <w:rsid w:val="00A23211"/>
    <w:rsid w:val="00A234AA"/>
    <w:rsid w:val="00A2430A"/>
    <w:rsid w:val="00A24551"/>
    <w:rsid w:val="00A2479C"/>
    <w:rsid w:val="00A2484D"/>
    <w:rsid w:val="00A25950"/>
    <w:rsid w:val="00A25B5E"/>
    <w:rsid w:val="00A26054"/>
    <w:rsid w:val="00A26772"/>
    <w:rsid w:val="00A26971"/>
    <w:rsid w:val="00A2698A"/>
    <w:rsid w:val="00A26C4E"/>
    <w:rsid w:val="00A26CA2"/>
    <w:rsid w:val="00A274A3"/>
    <w:rsid w:val="00A275BA"/>
    <w:rsid w:val="00A277EB"/>
    <w:rsid w:val="00A27852"/>
    <w:rsid w:val="00A27D35"/>
    <w:rsid w:val="00A27F6E"/>
    <w:rsid w:val="00A30A22"/>
    <w:rsid w:val="00A31070"/>
    <w:rsid w:val="00A311BC"/>
    <w:rsid w:val="00A31680"/>
    <w:rsid w:val="00A31732"/>
    <w:rsid w:val="00A31AE8"/>
    <w:rsid w:val="00A31FFE"/>
    <w:rsid w:val="00A320B9"/>
    <w:rsid w:val="00A324CA"/>
    <w:rsid w:val="00A32610"/>
    <w:rsid w:val="00A326ED"/>
    <w:rsid w:val="00A32888"/>
    <w:rsid w:val="00A32A4D"/>
    <w:rsid w:val="00A32F09"/>
    <w:rsid w:val="00A33168"/>
    <w:rsid w:val="00A33485"/>
    <w:rsid w:val="00A335D8"/>
    <w:rsid w:val="00A3392A"/>
    <w:rsid w:val="00A33999"/>
    <w:rsid w:val="00A339B2"/>
    <w:rsid w:val="00A33ED2"/>
    <w:rsid w:val="00A33FCC"/>
    <w:rsid w:val="00A3405E"/>
    <w:rsid w:val="00A340C1"/>
    <w:rsid w:val="00A34524"/>
    <w:rsid w:val="00A34C60"/>
    <w:rsid w:val="00A34C99"/>
    <w:rsid w:val="00A34D91"/>
    <w:rsid w:val="00A3502A"/>
    <w:rsid w:val="00A350A7"/>
    <w:rsid w:val="00A355CD"/>
    <w:rsid w:val="00A35682"/>
    <w:rsid w:val="00A35A57"/>
    <w:rsid w:val="00A35C3B"/>
    <w:rsid w:val="00A35D5B"/>
    <w:rsid w:val="00A35DEF"/>
    <w:rsid w:val="00A362A4"/>
    <w:rsid w:val="00A362E2"/>
    <w:rsid w:val="00A36471"/>
    <w:rsid w:val="00A3670F"/>
    <w:rsid w:val="00A367F7"/>
    <w:rsid w:val="00A36857"/>
    <w:rsid w:val="00A3689B"/>
    <w:rsid w:val="00A3699D"/>
    <w:rsid w:val="00A36A70"/>
    <w:rsid w:val="00A37269"/>
    <w:rsid w:val="00A3762F"/>
    <w:rsid w:val="00A37681"/>
    <w:rsid w:val="00A376C7"/>
    <w:rsid w:val="00A37B66"/>
    <w:rsid w:val="00A37C20"/>
    <w:rsid w:val="00A403EE"/>
    <w:rsid w:val="00A404E5"/>
    <w:rsid w:val="00A40FD5"/>
    <w:rsid w:val="00A413C8"/>
    <w:rsid w:val="00A41A89"/>
    <w:rsid w:val="00A41C83"/>
    <w:rsid w:val="00A41D6C"/>
    <w:rsid w:val="00A41E29"/>
    <w:rsid w:val="00A422CE"/>
    <w:rsid w:val="00A425A2"/>
    <w:rsid w:val="00A425D2"/>
    <w:rsid w:val="00A429C0"/>
    <w:rsid w:val="00A429CF"/>
    <w:rsid w:val="00A42A3B"/>
    <w:rsid w:val="00A42BD0"/>
    <w:rsid w:val="00A42CC0"/>
    <w:rsid w:val="00A4300E"/>
    <w:rsid w:val="00A431A4"/>
    <w:rsid w:val="00A431E5"/>
    <w:rsid w:val="00A4334B"/>
    <w:rsid w:val="00A43484"/>
    <w:rsid w:val="00A435DA"/>
    <w:rsid w:val="00A43790"/>
    <w:rsid w:val="00A4398E"/>
    <w:rsid w:val="00A43ACB"/>
    <w:rsid w:val="00A43C18"/>
    <w:rsid w:val="00A444CF"/>
    <w:rsid w:val="00A447AF"/>
    <w:rsid w:val="00A447D6"/>
    <w:rsid w:val="00A447F9"/>
    <w:rsid w:val="00A449CB"/>
    <w:rsid w:val="00A44B67"/>
    <w:rsid w:val="00A44F98"/>
    <w:rsid w:val="00A45114"/>
    <w:rsid w:val="00A45BB5"/>
    <w:rsid w:val="00A45C16"/>
    <w:rsid w:val="00A45CBE"/>
    <w:rsid w:val="00A460C9"/>
    <w:rsid w:val="00A463A8"/>
    <w:rsid w:val="00A465E5"/>
    <w:rsid w:val="00A473F0"/>
    <w:rsid w:val="00A47455"/>
    <w:rsid w:val="00A474C6"/>
    <w:rsid w:val="00A47C08"/>
    <w:rsid w:val="00A5014E"/>
    <w:rsid w:val="00A503D1"/>
    <w:rsid w:val="00A50A31"/>
    <w:rsid w:val="00A50A87"/>
    <w:rsid w:val="00A51106"/>
    <w:rsid w:val="00A51264"/>
    <w:rsid w:val="00A51860"/>
    <w:rsid w:val="00A51876"/>
    <w:rsid w:val="00A51B28"/>
    <w:rsid w:val="00A529A0"/>
    <w:rsid w:val="00A532CD"/>
    <w:rsid w:val="00A53351"/>
    <w:rsid w:val="00A53ABD"/>
    <w:rsid w:val="00A53AE1"/>
    <w:rsid w:val="00A53F5F"/>
    <w:rsid w:val="00A54189"/>
    <w:rsid w:val="00A542C7"/>
    <w:rsid w:val="00A54472"/>
    <w:rsid w:val="00A547C9"/>
    <w:rsid w:val="00A54AD5"/>
    <w:rsid w:val="00A5508E"/>
    <w:rsid w:val="00A551D4"/>
    <w:rsid w:val="00A55AF1"/>
    <w:rsid w:val="00A562AC"/>
    <w:rsid w:val="00A56491"/>
    <w:rsid w:val="00A564A4"/>
    <w:rsid w:val="00A566AE"/>
    <w:rsid w:val="00A567B8"/>
    <w:rsid w:val="00A5683D"/>
    <w:rsid w:val="00A56C3F"/>
    <w:rsid w:val="00A60466"/>
    <w:rsid w:val="00A6049C"/>
    <w:rsid w:val="00A60B01"/>
    <w:rsid w:val="00A60CDB"/>
    <w:rsid w:val="00A60EAA"/>
    <w:rsid w:val="00A6106E"/>
    <w:rsid w:val="00A61249"/>
    <w:rsid w:val="00A6124B"/>
    <w:rsid w:val="00A616B4"/>
    <w:rsid w:val="00A61EE0"/>
    <w:rsid w:val="00A626D2"/>
    <w:rsid w:val="00A62A4D"/>
    <w:rsid w:val="00A62C1A"/>
    <w:rsid w:val="00A62E36"/>
    <w:rsid w:val="00A62FF3"/>
    <w:rsid w:val="00A630D7"/>
    <w:rsid w:val="00A6375A"/>
    <w:rsid w:val="00A63B50"/>
    <w:rsid w:val="00A63D47"/>
    <w:rsid w:val="00A640FC"/>
    <w:rsid w:val="00A6436B"/>
    <w:rsid w:val="00A6458D"/>
    <w:rsid w:val="00A648D6"/>
    <w:rsid w:val="00A64BAC"/>
    <w:rsid w:val="00A64EC4"/>
    <w:rsid w:val="00A64F98"/>
    <w:rsid w:val="00A650E1"/>
    <w:rsid w:val="00A6511E"/>
    <w:rsid w:val="00A65327"/>
    <w:rsid w:val="00A6532E"/>
    <w:rsid w:val="00A659E4"/>
    <w:rsid w:val="00A65BE3"/>
    <w:rsid w:val="00A65CA4"/>
    <w:rsid w:val="00A65CF8"/>
    <w:rsid w:val="00A6642E"/>
    <w:rsid w:val="00A66894"/>
    <w:rsid w:val="00A668C5"/>
    <w:rsid w:val="00A66A05"/>
    <w:rsid w:val="00A66A3C"/>
    <w:rsid w:val="00A66C6D"/>
    <w:rsid w:val="00A66FA3"/>
    <w:rsid w:val="00A67152"/>
    <w:rsid w:val="00A67951"/>
    <w:rsid w:val="00A67972"/>
    <w:rsid w:val="00A67A2D"/>
    <w:rsid w:val="00A67D97"/>
    <w:rsid w:val="00A701EA"/>
    <w:rsid w:val="00A702D7"/>
    <w:rsid w:val="00A70470"/>
    <w:rsid w:val="00A70836"/>
    <w:rsid w:val="00A70ED7"/>
    <w:rsid w:val="00A710E4"/>
    <w:rsid w:val="00A713BB"/>
    <w:rsid w:val="00A71849"/>
    <w:rsid w:val="00A71FD6"/>
    <w:rsid w:val="00A72378"/>
    <w:rsid w:val="00A72635"/>
    <w:rsid w:val="00A72816"/>
    <w:rsid w:val="00A7284B"/>
    <w:rsid w:val="00A72C6C"/>
    <w:rsid w:val="00A73437"/>
    <w:rsid w:val="00A7392C"/>
    <w:rsid w:val="00A739AF"/>
    <w:rsid w:val="00A73A9A"/>
    <w:rsid w:val="00A73CD2"/>
    <w:rsid w:val="00A73D57"/>
    <w:rsid w:val="00A73ECB"/>
    <w:rsid w:val="00A73F20"/>
    <w:rsid w:val="00A74E2C"/>
    <w:rsid w:val="00A74E54"/>
    <w:rsid w:val="00A75122"/>
    <w:rsid w:val="00A753A1"/>
    <w:rsid w:val="00A75817"/>
    <w:rsid w:val="00A75834"/>
    <w:rsid w:val="00A758EB"/>
    <w:rsid w:val="00A75902"/>
    <w:rsid w:val="00A75976"/>
    <w:rsid w:val="00A75B67"/>
    <w:rsid w:val="00A75DE9"/>
    <w:rsid w:val="00A75E61"/>
    <w:rsid w:val="00A76266"/>
    <w:rsid w:val="00A76B9C"/>
    <w:rsid w:val="00A76C72"/>
    <w:rsid w:val="00A76F29"/>
    <w:rsid w:val="00A775D3"/>
    <w:rsid w:val="00A7785A"/>
    <w:rsid w:val="00A77E36"/>
    <w:rsid w:val="00A77EA2"/>
    <w:rsid w:val="00A80021"/>
    <w:rsid w:val="00A80463"/>
    <w:rsid w:val="00A80758"/>
    <w:rsid w:val="00A80F38"/>
    <w:rsid w:val="00A80F3E"/>
    <w:rsid w:val="00A80F56"/>
    <w:rsid w:val="00A811BD"/>
    <w:rsid w:val="00A8168D"/>
    <w:rsid w:val="00A81761"/>
    <w:rsid w:val="00A818A6"/>
    <w:rsid w:val="00A81D31"/>
    <w:rsid w:val="00A81F8E"/>
    <w:rsid w:val="00A8234F"/>
    <w:rsid w:val="00A82507"/>
    <w:rsid w:val="00A82A48"/>
    <w:rsid w:val="00A82C65"/>
    <w:rsid w:val="00A82D89"/>
    <w:rsid w:val="00A82FE5"/>
    <w:rsid w:val="00A8315A"/>
    <w:rsid w:val="00A838CB"/>
    <w:rsid w:val="00A83934"/>
    <w:rsid w:val="00A83AB3"/>
    <w:rsid w:val="00A83E48"/>
    <w:rsid w:val="00A845A8"/>
    <w:rsid w:val="00A845B7"/>
    <w:rsid w:val="00A84614"/>
    <w:rsid w:val="00A84747"/>
    <w:rsid w:val="00A84861"/>
    <w:rsid w:val="00A8496F"/>
    <w:rsid w:val="00A84DF0"/>
    <w:rsid w:val="00A84F47"/>
    <w:rsid w:val="00A8572B"/>
    <w:rsid w:val="00A85AF4"/>
    <w:rsid w:val="00A85C28"/>
    <w:rsid w:val="00A867A8"/>
    <w:rsid w:val="00A86B09"/>
    <w:rsid w:val="00A86B33"/>
    <w:rsid w:val="00A86BCE"/>
    <w:rsid w:val="00A86EC0"/>
    <w:rsid w:val="00A8718F"/>
    <w:rsid w:val="00A8771D"/>
    <w:rsid w:val="00A901B1"/>
    <w:rsid w:val="00A9055E"/>
    <w:rsid w:val="00A90562"/>
    <w:rsid w:val="00A908F8"/>
    <w:rsid w:val="00A90B0F"/>
    <w:rsid w:val="00A9101D"/>
    <w:rsid w:val="00A9137B"/>
    <w:rsid w:val="00A91393"/>
    <w:rsid w:val="00A916C4"/>
    <w:rsid w:val="00A921A8"/>
    <w:rsid w:val="00A92447"/>
    <w:rsid w:val="00A926F2"/>
    <w:rsid w:val="00A92973"/>
    <w:rsid w:val="00A92CAF"/>
    <w:rsid w:val="00A9339C"/>
    <w:rsid w:val="00A93665"/>
    <w:rsid w:val="00A937D9"/>
    <w:rsid w:val="00A93B4F"/>
    <w:rsid w:val="00A94203"/>
    <w:rsid w:val="00A943E2"/>
    <w:rsid w:val="00A94CBF"/>
    <w:rsid w:val="00A94DB3"/>
    <w:rsid w:val="00A955F8"/>
    <w:rsid w:val="00A9582D"/>
    <w:rsid w:val="00A95888"/>
    <w:rsid w:val="00A96379"/>
    <w:rsid w:val="00A96804"/>
    <w:rsid w:val="00A96A04"/>
    <w:rsid w:val="00A96D42"/>
    <w:rsid w:val="00A96F4A"/>
    <w:rsid w:val="00A972BC"/>
    <w:rsid w:val="00A97314"/>
    <w:rsid w:val="00A9748C"/>
    <w:rsid w:val="00A97870"/>
    <w:rsid w:val="00A978D9"/>
    <w:rsid w:val="00A97B7D"/>
    <w:rsid w:val="00A97D74"/>
    <w:rsid w:val="00AA0735"/>
    <w:rsid w:val="00AA074F"/>
    <w:rsid w:val="00AA07EB"/>
    <w:rsid w:val="00AA0A52"/>
    <w:rsid w:val="00AA0B49"/>
    <w:rsid w:val="00AA0EA9"/>
    <w:rsid w:val="00AA121D"/>
    <w:rsid w:val="00AA151C"/>
    <w:rsid w:val="00AA1674"/>
    <w:rsid w:val="00AA1A90"/>
    <w:rsid w:val="00AA1D66"/>
    <w:rsid w:val="00AA2298"/>
    <w:rsid w:val="00AA24FB"/>
    <w:rsid w:val="00AA2530"/>
    <w:rsid w:val="00AA2612"/>
    <w:rsid w:val="00AA28FE"/>
    <w:rsid w:val="00AA2960"/>
    <w:rsid w:val="00AA29BE"/>
    <w:rsid w:val="00AA2BC6"/>
    <w:rsid w:val="00AA2BE0"/>
    <w:rsid w:val="00AA3136"/>
    <w:rsid w:val="00AA3608"/>
    <w:rsid w:val="00AA3666"/>
    <w:rsid w:val="00AA3CEA"/>
    <w:rsid w:val="00AA3ED4"/>
    <w:rsid w:val="00AA4184"/>
    <w:rsid w:val="00AA44B9"/>
    <w:rsid w:val="00AA45B6"/>
    <w:rsid w:val="00AA4C3B"/>
    <w:rsid w:val="00AA4C9A"/>
    <w:rsid w:val="00AA4FAE"/>
    <w:rsid w:val="00AA52C3"/>
    <w:rsid w:val="00AA536E"/>
    <w:rsid w:val="00AA551B"/>
    <w:rsid w:val="00AA55AB"/>
    <w:rsid w:val="00AA566C"/>
    <w:rsid w:val="00AA56DB"/>
    <w:rsid w:val="00AA5804"/>
    <w:rsid w:val="00AA5975"/>
    <w:rsid w:val="00AA5A8D"/>
    <w:rsid w:val="00AA5D70"/>
    <w:rsid w:val="00AA5DBB"/>
    <w:rsid w:val="00AA5E35"/>
    <w:rsid w:val="00AA64CD"/>
    <w:rsid w:val="00AA64F0"/>
    <w:rsid w:val="00AA67B0"/>
    <w:rsid w:val="00AA6F42"/>
    <w:rsid w:val="00AA70FC"/>
    <w:rsid w:val="00AA7262"/>
    <w:rsid w:val="00AA7CBB"/>
    <w:rsid w:val="00AB028A"/>
    <w:rsid w:val="00AB0737"/>
    <w:rsid w:val="00AB0859"/>
    <w:rsid w:val="00AB08EB"/>
    <w:rsid w:val="00AB0BC4"/>
    <w:rsid w:val="00AB0E0B"/>
    <w:rsid w:val="00AB128A"/>
    <w:rsid w:val="00AB13A3"/>
    <w:rsid w:val="00AB13A7"/>
    <w:rsid w:val="00AB153B"/>
    <w:rsid w:val="00AB1600"/>
    <w:rsid w:val="00AB175B"/>
    <w:rsid w:val="00AB18BA"/>
    <w:rsid w:val="00AB1958"/>
    <w:rsid w:val="00AB1C70"/>
    <w:rsid w:val="00AB1EEB"/>
    <w:rsid w:val="00AB20DE"/>
    <w:rsid w:val="00AB25CC"/>
    <w:rsid w:val="00AB322C"/>
    <w:rsid w:val="00AB38CD"/>
    <w:rsid w:val="00AB3EE6"/>
    <w:rsid w:val="00AB3FEC"/>
    <w:rsid w:val="00AB4160"/>
    <w:rsid w:val="00AB45B5"/>
    <w:rsid w:val="00AB4610"/>
    <w:rsid w:val="00AB4F47"/>
    <w:rsid w:val="00AB511E"/>
    <w:rsid w:val="00AB5811"/>
    <w:rsid w:val="00AB5A87"/>
    <w:rsid w:val="00AB5CD8"/>
    <w:rsid w:val="00AB5D4D"/>
    <w:rsid w:val="00AB5F5F"/>
    <w:rsid w:val="00AB616F"/>
    <w:rsid w:val="00AB677F"/>
    <w:rsid w:val="00AB682C"/>
    <w:rsid w:val="00AB69F4"/>
    <w:rsid w:val="00AB6A03"/>
    <w:rsid w:val="00AB6B6B"/>
    <w:rsid w:val="00AB6BB7"/>
    <w:rsid w:val="00AB701B"/>
    <w:rsid w:val="00AB717E"/>
    <w:rsid w:val="00AB73E6"/>
    <w:rsid w:val="00AB7622"/>
    <w:rsid w:val="00AB766C"/>
    <w:rsid w:val="00AB7D9C"/>
    <w:rsid w:val="00AC042E"/>
    <w:rsid w:val="00AC0605"/>
    <w:rsid w:val="00AC06CD"/>
    <w:rsid w:val="00AC07FA"/>
    <w:rsid w:val="00AC0993"/>
    <w:rsid w:val="00AC1181"/>
    <w:rsid w:val="00AC12E4"/>
    <w:rsid w:val="00AC1631"/>
    <w:rsid w:val="00AC17BB"/>
    <w:rsid w:val="00AC17DE"/>
    <w:rsid w:val="00AC19EA"/>
    <w:rsid w:val="00AC1BEA"/>
    <w:rsid w:val="00AC1CEF"/>
    <w:rsid w:val="00AC1DD1"/>
    <w:rsid w:val="00AC1E6D"/>
    <w:rsid w:val="00AC1EDB"/>
    <w:rsid w:val="00AC2403"/>
    <w:rsid w:val="00AC24F5"/>
    <w:rsid w:val="00AC268F"/>
    <w:rsid w:val="00AC26FD"/>
    <w:rsid w:val="00AC27A0"/>
    <w:rsid w:val="00AC3375"/>
    <w:rsid w:val="00AC4114"/>
    <w:rsid w:val="00AC4736"/>
    <w:rsid w:val="00AC4899"/>
    <w:rsid w:val="00AC4A91"/>
    <w:rsid w:val="00AC4B52"/>
    <w:rsid w:val="00AC4F2F"/>
    <w:rsid w:val="00AC5174"/>
    <w:rsid w:val="00AC53A1"/>
    <w:rsid w:val="00AC5506"/>
    <w:rsid w:val="00AC559D"/>
    <w:rsid w:val="00AC62DC"/>
    <w:rsid w:val="00AC6973"/>
    <w:rsid w:val="00AC6A04"/>
    <w:rsid w:val="00AC6F3E"/>
    <w:rsid w:val="00AC7763"/>
    <w:rsid w:val="00AC7BEE"/>
    <w:rsid w:val="00AC7E41"/>
    <w:rsid w:val="00AC7E5D"/>
    <w:rsid w:val="00AC7E80"/>
    <w:rsid w:val="00AC7FEA"/>
    <w:rsid w:val="00AD00A1"/>
    <w:rsid w:val="00AD0943"/>
    <w:rsid w:val="00AD0A73"/>
    <w:rsid w:val="00AD0AA8"/>
    <w:rsid w:val="00AD0E63"/>
    <w:rsid w:val="00AD1287"/>
    <w:rsid w:val="00AD1618"/>
    <w:rsid w:val="00AD1B8D"/>
    <w:rsid w:val="00AD1F3B"/>
    <w:rsid w:val="00AD2297"/>
    <w:rsid w:val="00AD2430"/>
    <w:rsid w:val="00AD29F3"/>
    <w:rsid w:val="00AD2ED6"/>
    <w:rsid w:val="00AD3161"/>
    <w:rsid w:val="00AD3303"/>
    <w:rsid w:val="00AD347D"/>
    <w:rsid w:val="00AD3870"/>
    <w:rsid w:val="00AD3C16"/>
    <w:rsid w:val="00AD3CB2"/>
    <w:rsid w:val="00AD4072"/>
    <w:rsid w:val="00AD4AA9"/>
    <w:rsid w:val="00AD4DB3"/>
    <w:rsid w:val="00AD5188"/>
    <w:rsid w:val="00AD51DF"/>
    <w:rsid w:val="00AD5235"/>
    <w:rsid w:val="00AD553C"/>
    <w:rsid w:val="00AD5560"/>
    <w:rsid w:val="00AD5679"/>
    <w:rsid w:val="00AD58A2"/>
    <w:rsid w:val="00AD610B"/>
    <w:rsid w:val="00AD6541"/>
    <w:rsid w:val="00AD66DE"/>
    <w:rsid w:val="00AD671B"/>
    <w:rsid w:val="00AD6A17"/>
    <w:rsid w:val="00AD6C96"/>
    <w:rsid w:val="00AD70E3"/>
    <w:rsid w:val="00AD7C4D"/>
    <w:rsid w:val="00AD7E3A"/>
    <w:rsid w:val="00AD7F24"/>
    <w:rsid w:val="00AE0097"/>
    <w:rsid w:val="00AE0CD2"/>
    <w:rsid w:val="00AE0EF1"/>
    <w:rsid w:val="00AE1586"/>
    <w:rsid w:val="00AE18FD"/>
    <w:rsid w:val="00AE1B04"/>
    <w:rsid w:val="00AE1BD5"/>
    <w:rsid w:val="00AE1E6A"/>
    <w:rsid w:val="00AE1FAC"/>
    <w:rsid w:val="00AE268B"/>
    <w:rsid w:val="00AE2AB0"/>
    <w:rsid w:val="00AE2BB0"/>
    <w:rsid w:val="00AE3158"/>
    <w:rsid w:val="00AE31E1"/>
    <w:rsid w:val="00AE36F4"/>
    <w:rsid w:val="00AE3B44"/>
    <w:rsid w:val="00AE3CF8"/>
    <w:rsid w:val="00AE3D66"/>
    <w:rsid w:val="00AE41E6"/>
    <w:rsid w:val="00AE475A"/>
    <w:rsid w:val="00AE4BB2"/>
    <w:rsid w:val="00AE5181"/>
    <w:rsid w:val="00AE5D36"/>
    <w:rsid w:val="00AE5ED7"/>
    <w:rsid w:val="00AE5F0C"/>
    <w:rsid w:val="00AE5F2D"/>
    <w:rsid w:val="00AE6025"/>
    <w:rsid w:val="00AE607C"/>
    <w:rsid w:val="00AE6765"/>
    <w:rsid w:val="00AE7080"/>
    <w:rsid w:val="00AE715D"/>
    <w:rsid w:val="00AE738A"/>
    <w:rsid w:val="00AE73C0"/>
    <w:rsid w:val="00AE7947"/>
    <w:rsid w:val="00AE7AD3"/>
    <w:rsid w:val="00AE7BE1"/>
    <w:rsid w:val="00AE7DD2"/>
    <w:rsid w:val="00AF05FB"/>
    <w:rsid w:val="00AF06F6"/>
    <w:rsid w:val="00AF07F8"/>
    <w:rsid w:val="00AF0DD7"/>
    <w:rsid w:val="00AF1522"/>
    <w:rsid w:val="00AF15EE"/>
    <w:rsid w:val="00AF1796"/>
    <w:rsid w:val="00AF1B71"/>
    <w:rsid w:val="00AF2590"/>
    <w:rsid w:val="00AF28A1"/>
    <w:rsid w:val="00AF2B1D"/>
    <w:rsid w:val="00AF2D47"/>
    <w:rsid w:val="00AF2DAE"/>
    <w:rsid w:val="00AF3C5E"/>
    <w:rsid w:val="00AF3C7B"/>
    <w:rsid w:val="00AF3D53"/>
    <w:rsid w:val="00AF45AE"/>
    <w:rsid w:val="00AF46F8"/>
    <w:rsid w:val="00AF4728"/>
    <w:rsid w:val="00AF4922"/>
    <w:rsid w:val="00AF4C28"/>
    <w:rsid w:val="00AF514C"/>
    <w:rsid w:val="00AF52CC"/>
    <w:rsid w:val="00AF5466"/>
    <w:rsid w:val="00AF59A6"/>
    <w:rsid w:val="00AF60EE"/>
    <w:rsid w:val="00AF686A"/>
    <w:rsid w:val="00AF6932"/>
    <w:rsid w:val="00AF69F8"/>
    <w:rsid w:val="00AF6C48"/>
    <w:rsid w:val="00AF6F60"/>
    <w:rsid w:val="00AF7569"/>
    <w:rsid w:val="00AF7924"/>
    <w:rsid w:val="00B0017D"/>
    <w:rsid w:val="00B0037E"/>
    <w:rsid w:val="00B00469"/>
    <w:rsid w:val="00B00666"/>
    <w:rsid w:val="00B0087C"/>
    <w:rsid w:val="00B00B5C"/>
    <w:rsid w:val="00B00D0F"/>
    <w:rsid w:val="00B00D5F"/>
    <w:rsid w:val="00B01376"/>
    <w:rsid w:val="00B016AB"/>
    <w:rsid w:val="00B018CD"/>
    <w:rsid w:val="00B01D20"/>
    <w:rsid w:val="00B01ED3"/>
    <w:rsid w:val="00B028CC"/>
    <w:rsid w:val="00B02F96"/>
    <w:rsid w:val="00B03302"/>
    <w:rsid w:val="00B037FF"/>
    <w:rsid w:val="00B042BB"/>
    <w:rsid w:val="00B0433E"/>
    <w:rsid w:val="00B043BA"/>
    <w:rsid w:val="00B0445A"/>
    <w:rsid w:val="00B04523"/>
    <w:rsid w:val="00B04B5B"/>
    <w:rsid w:val="00B04FDF"/>
    <w:rsid w:val="00B050B2"/>
    <w:rsid w:val="00B053EF"/>
    <w:rsid w:val="00B054D5"/>
    <w:rsid w:val="00B055BB"/>
    <w:rsid w:val="00B057A1"/>
    <w:rsid w:val="00B05B91"/>
    <w:rsid w:val="00B06161"/>
    <w:rsid w:val="00B06872"/>
    <w:rsid w:val="00B06C5B"/>
    <w:rsid w:val="00B06CD9"/>
    <w:rsid w:val="00B06F6C"/>
    <w:rsid w:val="00B06F77"/>
    <w:rsid w:val="00B07186"/>
    <w:rsid w:val="00B071A1"/>
    <w:rsid w:val="00B073F0"/>
    <w:rsid w:val="00B0752A"/>
    <w:rsid w:val="00B07710"/>
    <w:rsid w:val="00B10980"/>
    <w:rsid w:val="00B10B28"/>
    <w:rsid w:val="00B10C2B"/>
    <w:rsid w:val="00B10D18"/>
    <w:rsid w:val="00B112C4"/>
    <w:rsid w:val="00B1186A"/>
    <w:rsid w:val="00B11B63"/>
    <w:rsid w:val="00B1211D"/>
    <w:rsid w:val="00B12413"/>
    <w:rsid w:val="00B12521"/>
    <w:rsid w:val="00B12826"/>
    <w:rsid w:val="00B12851"/>
    <w:rsid w:val="00B1288D"/>
    <w:rsid w:val="00B1296C"/>
    <w:rsid w:val="00B12C8F"/>
    <w:rsid w:val="00B13533"/>
    <w:rsid w:val="00B135C1"/>
    <w:rsid w:val="00B13A98"/>
    <w:rsid w:val="00B1439A"/>
    <w:rsid w:val="00B1445D"/>
    <w:rsid w:val="00B14829"/>
    <w:rsid w:val="00B14BD2"/>
    <w:rsid w:val="00B151CD"/>
    <w:rsid w:val="00B155EE"/>
    <w:rsid w:val="00B1579A"/>
    <w:rsid w:val="00B1585A"/>
    <w:rsid w:val="00B15A71"/>
    <w:rsid w:val="00B15D4E"/>
    <w:rsid w:val="00B16F93"/>
    <w:rsid w:val="00B1766D"/>
    <w:rsid w:val="00B17930"/>
    <w:rsid w:val="00B17955"/>
    <w:rsid w:val="00B179D7"/>
    <w:rsid w:val="00B17AB1"/>
    <w:rsid w:val="00B2086D"/>
    <w:rsid w:val="00B20B1B"/>
    <w:rsid w:val="00B20BF1"/>
    <w:rsid w:val="00B215C1"/>
    <w:rsid w:val="00B21635"/>
    <w:rsid w:val="00B21FF8"/>
    <w:rsid w:val="00B22058"/>
    <w:rsid w:val="00B22958"/>
    <w:rsid w:val="00B22D4F"/>
    <w:rsid w:val="00B22F95"/>
    <w:rsid w:val="00B235E9"/>
    <w:rsid w:val="00B23673"/>
    <w:rsid w:val="00B2367A"/>
    <w:rsid w:val="00B237C5"/>
    <w:rsid w:val="00B23903"/>
    <w:rsid w:val="00B23D48"/>
    <w:rsid w:val="00B24BCD"/>
    <w:rsid w:val="00B24D5E"/>
    <w:rsid w:val="00B250DD"/>
    <w:rsid w:val="00B25140"/>
    <w:rsid w:val="00B25379"/>
    <w:rsid w:val="00B253C5"/>
    <w:rsid w:val="00B256B2"/>
    <w:rsid w:val="00B257CB"/>
    <w:rsid w:val="00B257DE"/>
    <w:rsid w:val="00B259A5"/>
    <w:rsid w:val="00B259F6"/>
    <w:rsid w:val="00B25C33"/>
    <w:rsid w:val="00B25C88"/>
    <w:rsid w:val="00B25D11"/>
    <w:rsid w:val="00B25E8F"/>
    <w:rsid w:val="00B25EBA"/>
    <w:rsid w:val="00B26334"/>
    <w:rsid w:val="00B26629"/>
    <w:rsid w:val="00B2683B"/>
    <w:rsid w:val="00B27025"/>
    <w:rsid w:val="00B275D2"/>
    <w:rsid w:val="00B27643"/>
    <w:rsid w:val="00B276E4"/>
    <w:rsid w:val="00B27D6B"/>
    <w:rsid w:val="00B30165"/>
    <w:rsid w:val="00B30FCA"/>
    <w:rsid w:val="00B30FEA"/>
    <w:rsid w:val="00B310DD"/>
    <w:rsid w:val="00B312DC"/>
    <w:rsid w:val="00B313FE"/>
    <w:rsid w:val="00B318E6"/>
    <w:rsid w:val="00B31BF5"/>
    <w:rsid w:val="00B31C55"/>
    <w:rsid w:val="00B320BD"/>
    <w:rsid w:val="00B321CF"/>
    <w:rsid w:val="00B321FE"/>
    <w:rsid w:val="00B32902"/>
    <w:rsid w:val="00B32927"/>
    <w:rsid w:val="00B32D2B"/>
    <w:rsid w:val="00B33080"/>
    <w:rsid w:val="00B33962"/>
    <w:rsid w:val="00B33D8D"/>
    <w:rsid w:val="00B33FF0"/>
    <w:rsid w:val="00B33FFE"/>
    <w:rsid w:val="00B344BA"/>
    <w:rsid w:val="00B34A3C"/>
    <w:rsid w:val="00B34BAA"/>
    <w:rsid w:val="00B35126"/>
    <w:rsid w:val="00B351C4"/>
    <w:rsid w:val="00B35234"/>
    <w:rsid w:val="00B35521"/>
    <w:rsid w:val="00B35580"/>
    <w:rsid w:val="00B35E5B"/>
    <w:rsid w:val="00B3600C"/>
    <w:rsid w:val="00B36057"/>
    <w:rsid w:val="00B36242"/>
    <w:rsid w:val="00B365EA"/>
    <w:rsid w:val="00B36A71"/>
    <w:rsid w:val="00B37163"/>
    <w:rsid w:val="00B375F6"/>
    <w:rsid w:val="00B3774D"/>
    <w:rsid w:val="00B379CF"/>
    <w:rsid w:val="00B379E9"/>
    <w:rsid w:val="00B37A78"/>
    <w:rsid w:val="00B37D88"/>
    <w:rsid w:val="00B37E09"/>
    <w:rsid w:val="00B37F66"/>
    <w:rsid w:val="00B40097"/>
    <w:rsid w:val="00B406D2"/>
    <w:rsid w:val="00B40D1E"/>
    <w:rsid w:val="00B40E23"/>
    <w:rsid w:val="00B41150"/>
    <w:rsid w:val="00B412C9"/>
    <w:rsid w:val="00B4161C"/>
    <w:rsid w:val="00B41668"/>
    <w:rsid w:val="00B419A3"/>
    <w:rsid w:val="00B42446"/>
    <w:rsid w:val="00B4275E"/>
    <w:rsid w:val="00B4290B"/>
    <w:rsid w:val="00B42C98"/>
    <w:rsid w:val="00B42F85"/>
    <w:rsid w:val="00B4333E"/>
    <w:rsid w:val="00B43835"/>
    <w:rsid w:val="00B4388E"/>
    <w:rsid w:val="00B43912"/>
    <w:rsid w:val="00B439AC"/>
    <w:rsid w:val="00B43C67"/>
    <w:rsid w:val="00B43E5D"/>
    <w:rsid w:val="00B43FE0"/>
    <w:rsid w:val="00B441E4"/>
    <w:rsid w:val="00B4462C"/>
    <w:rsid w:val="00B44A67"/>
    <w:rsid w:val="00B44AA1"/>
    <w:rsid w:val="00B44AAA"/>
    <w:rsid w:val="00B4619B"/>
    <w:rsid w:val="00B46441"/>
    <w:rsid w:val="00B46474"/>
    <w:rsid w:val="00B46488"/>
    <w:rsid w:val="00B46509"/>
    <w:rsid w:val="00B466C0"/>
    <w:rsid w:val="00B46894"/>
    <w:rsid w:val="00B47B22"/>
    <w:rsid w:val="00B500B2"/>
    <w:rsid w:val="00B50751"/>
    <w:rsid w:val="00B508F5"/>
    <w:rsid w:val="00B5097D"/>
    <w:rsid w:val="00B50B26"/>
    <w:rsid w:val="00B50C31"/>
    <w:rsid w:val="00B5110E"/>
    <w:rsid w:val="00B51251"/>
    <w:rsid w:val="00B51634"/>
    <w:rsid w:val="00B51EEE"/>
    <w:rsid w:val="00B5275A"/>
    <w:rsid w:val="00B527A7"/>
    <w:rsid w:val="00B52CAC"/>
    <w:rsid w:val="00B53060"/>
    <w:rsid w:val="00B532EE"/>
    <w:rsid w:val="00B5344C"/>
    <w:rsid w:val="00B535EB"/>
    <w:rsid w:val="00B53B6E"/>
    <w:rsid w:val="00B53DB6"/>
    <w:rsid w:val="00B53F23"/>
    <w:rsid w:val="00B53FFD"/>
    <w:rsid w:val="00B540C6"/>
    <w:rsid w:val="00B544E9"/>
    <w:rsid w:val="00B54870"/>
    <w:rsid w:val="00B552AD"/>
    <w:rsid w:val="00B55684"/>
    <w:rsid w:val="00B55691"/>
    <w:rsid w:val="00B556DA"/>
    <w:rsid w:val="00B5575D"/>
    <w:rsid w:val="00B55C95"/>
    <w:rsid w:val="00B55ECE"/>
    <w:rsid w:val="00B5629E"/>
    <w:rsid w:val="00B56607"/>
    <w:rsid w:val="00B56696"/>
    <w:rsid w:val="00B56B16"/>
    <w:rsid w:val="00B56CD1"/>
    <w:rsid w:val="00B56F1B"/>
    <w:rsid w:val="00B56F69"/>
    <w:rsid w:val="00B573AC"/>
    <w:rsid w:val="00B57546"/>
    <w:rsid w:val="00B577E0"/>
    <w:rsid w:val="00B57810"/>
    <w:rsid w:val="00B57986"/>
    <w:rsid w:val="00B60B66"/>
    <w:rsid w:val="00B61C68"/>
    <w:rsid w:val="00B61F25"/>
    <w:rsid w:val="00B62030"/>
    <w:rsid w:val="00B622D3"/>
    <w:rsid w:val="00B62837"/>
    <w:rsid w:val="00B62B78"/>
    <w:rsid w:val="00B62FB6"/>
    <w:rsid w:val="00B634E1"/>
    <w:rsid w:val="00B6382A"/>
    <w:rsid w:val="00B6382D"/>
    <w:rsid w:val="00B63CAF"/>
    <w:rsid w:val="00B63F89"/>
    <w:rsid w:val="00B646A3"/>
    <w:rsid w:val="00B646F2"/>
    <w:rsid w:val="00B64B28"/>
    <w:rsid w:val="00B64E8D"/>
    <w:rsid w:val="00B65A9B"/>
    <w:rsid w:val="00B65DFD"/>
    <w:rsid w:val="00B65E30"/>
    <w:rsid w:val="00B660DA"/>
    <w:rsid w:val="00B669E4"/>
    <w:rsid w:val="00B66E9F"/>
    <w:rsid w:val="00B6734C"/>
    <w:rsid w:val="00B6787B"/>
    <w:rsid w:val="00B67C3E"/>
    <w:rsid w:val="00B67F79"/>
    <w:rsid w:val="00B700AB"/>
    <w:rsid w:val="00B7017A"/>
    <w:rsid w:val="00B70288"/>
    <w:rsid w:val="00B709A0"/>
    <w:rsid w:val="00B7144D"/>
    <w:rsid w:val="00B716D3"/>
    <w:rsid w:val="00B71876"/>
    <w:rsid w:val="00B71A80"/>
    <w:rsid w:val="00B72326"/>
    <w:rsid w:val="00B72499"/>
    <w:rsid w:val="00B73462"/>
    <w:rsid w:val="00B734A4"/>
    <w:rsid w:val="00B73888"/>
    <w:rsid w:val="00B73C49"/>
    <w:rsid w:val="00B73C89"/>
    <w:rsid w:val="00B73CBB"/>
    <w:rsid w:val="00B7406C"/>
    <w:rsid w:val="00B74178"/>
    <w:rsid w:val="00B74D0D"/>
    <w:rsid w:val="00B74D64"/>
    <w:rsid w:val="00B7525B"/>
    <w:rsid w:val="00B757C3"/>
    <w:rsid w:val="00B75AA3"/>
    <w:rsid w:val="00B76658"/>
    <w:rsid w:val="00B767D0"/>
    <w:rsid w:val="00B76C1F"/>
    <w:rsid w:val="00B774AA"/>
    <w:rsid w:val="00B77834"/>
    <w:rsid w:val="00B779F6"/>
    <w:rsid w:val="00B77F50"/>
    <w:rsid w:val="00B80533"/>
    <w:rsid w:val="00B805C9"/>
    <w:rsid w:val="00B80786"/>
    <w:rsid w:val="00B80797"/>
    <w:rsid w:val="00B80C1B"/>
    <w:rsid w:val="00B80D16"/>
    <w:rsid w:val="00B81493"/>
    <w:rsid w:val="00B81887"/>
    <w:rsid w:val="00B81FC5"/>
    <w:rsid w:val="00B823AB"/>
    <w:rsid w:val="00B829E6"/>
    <w:rsid w:val="00B82AD7"/>
    <w:rsid w:val="00B82C7B"/>
    <w:rsid w:val="00B82DB2"/>
    <w:rsid w:val="00B830A3"/>
    <w:rsid w:val="00B83196"/>
    <w:rsid w:val="00B83C06"/>
    <w:rsid w:val="00B8442E"/>
    <w:rsid w:val="00B84956"/>
    <w:rsid w:val="00B8497C"/>
    <w:rsid w:val="00B84CFF"/>
    <w:rsid w:val="00B8507F"/>
    <w:rsid w:val="00B85081"/>
    <w:rsid w:val="00B8509D"/>
    <w:rsid w:val="00B85419"/>
    <w:rsid w:val="00B8558D"/>
    <w:rsid w:val="00B85C2D"/>
    <w:rsid w:val="00B85E6C"/>
    <w:rsid w:val="00B865BE"/>
    <w:rsid w:val="00B866BB"/>
    <w:rsid w:val="00B86B38"/>
    <w:rsid w:val="00B86D3A"/>
    <w:rsid w:val="00B86F44"/>
    <w:rsid w:val="00B8752F"/>
    <w:rsid w:val="00B8777F"/>
    <w:rsid w:val="00B87C14"/>
    <w:rsid w:val="00B90724"/>
    <w:rsid w:val="00B907D5"/>
    <w:rsid w:val="00B90D40"/>
    <w:rsid w:val="00B91019"/>
    <w:rsid w:val="00B9124B"/>
    <w:rsid w:val="00B91583"/>
    <w:rsid w:val="00B9168A"/>
    <w:rsid w:val="00B91C8F"/>
    <w:rsid w:val="00B91CB8"/>
    <w:rsid w:val="00B91EBE"/>
    <w:rsid w:val="00B91F36"/>
    <w:rsid w:val="00B92463"/>
    <w:rsid w:val="00B92568"/>
    <w:rsid w:val="00B92660"/>
    <w:rsid w:val="00B92EED"/>
    <w:rsid w:val="00B93502"/>
    <w:rsid w:val="00B93543"/>
    <w:rsid w:val="00B937C4"/>
    <w:rsid w:val="00B9383A"/>
    <w:rsid w:val="00B93BCF"/>
    <w:rsid w:val="00B93D69"/>
    <w:rsid w:val="00B940B0"/>
    <w:rsid w:val="00B94B51"/>
    <w:rsid w:val="00B94B73"/>
    <w:rsid w:val="00B94BFC"/>
    <w:rsid w:val="00B95478"/>
    <w:rsid w:val="00B95496"/>
    <w:rsid w:val="00B957D3"/>
    <w:rsid w:val="00B95A76"/>
    <w:rsid w:val="00B95DE8"/>
    <w:rsid w:val="00B9636A"/>
    <w:rsid w:val="00B96D54"/>
    <w:rsid w:val="00B9742E"/>
    <w:rsid w:val="00BA019D"/>
    <w:rsid w:val="00BA0428"/>
    <w:rsid w:val="00BA0520"/>
    <w:rsid w:val="00BA0BAE"/>
    <w:rsid w:val="00BA0DBE"/>
    <w:rsid w:val="00BA0DD5"/>
    <w:rsid w:val="00BA1349"/>
    <w:rsid w:val="00BA2394"/>
    <w:rsid w:val="00BA2697"/>
    <w:rsid w:val="00BA285A"/>
    <w:rsid w:val="00BA2DEA"/>
    <w:rsid w:val="00BA2F90"/>
    <w:rsid w:val="00BA3400"/>
    <w:rsid w:val="00BA376C"/>
    <w:rsid w:val="00BA3ED2"/>
    <w:rsid w:val="00BA3F52"/>
    <w:rsid w:val="00BA4095"/>
    <w:rsid w:val="00BA40BC"/>
    <w:rsid w:val="00BA419A"/>
    <w:rsid w:val="00BA4300"/>
    <w:rsid w:val="00BA4A28"/>
    <w:rsid w:val="00BA4B97"/>
    <w:rsid w:val="00BA51DF"/>
    <w:rsid w:val="00BA52E2"/>
    <w:rsid w:val="00BA58C4"/>
    <w:rsid w:val="00BA5DA0"/>
    <w:rsid w:val="00BA6051"/>
    <w:rsid w:val="00BA618B"/>
    <w:rsid w:val="00BA62EF"/>
    <w:rsid w:val="00BA6C4B"/>
    <w:rsid w:val="00BA6D81"/>
    <w:rsid w:val="00BA6FC6"/>
    <w:rsid w:val="00BA74BA"/>
    <w:rsid w:val="00BA78A7"/>
    <w:rsid w:val="00BA79DB"/>
    <w:rsid w:val="00BA7E1A"/>
    <w:rsid w:val="00BB08E0"/>
    <w:rsid w:val="00BB0AE3"/>
    <w:rsid w:val="00BB12AC"/>
    <w:rsid w:val="00BB1CB8"/>
    <w:rsid w:val="00BB1D68"/>
    <w:rsid w:val="00BB1DF4"/>
    <w:rsid w:val="00BB2067"/>
    <w:rsid w:val="00BB21C1"/>
    <w:rsid w:val="00BB25D8"/>
    <w:rsid w:val="00BB27EC"/>
    <w:rsid w:val="00BB2827"/>
    <w:rsid w:val="00BB3590"/>
    <w:rsid w:val="00BB3721"/>
    <w:rsid w:val="00BB3A51"/>
    <w:rsid w:val="00BB3EE4"/>
    <w:rsid w:val="00BB3FF3"/>
    <w:rsid w:val="00BB415C"/>
    <w:rsid w:val="00BB447D"/>
    <w:rsid w:val="00BB45C3"/>
    <w:rsid w:val="00BB472B"/>
    <w:rsid w:val="00BB4C02"/>
    <w:rsid w:val="00BB50BE"/>
    <w:rsid w:val="00BB5805"/>
    <w:rsid w:val="00BB589B"/>
    <w:rsid w:val="00BB5E8B"/>
    <w:rsid w:val="00BB60F6"/>
    <w:rsid w:val="00BB62B4"/>
    <w:rsid w:val="00BB6334"/>
    <w:rsid w:val="00BB68F5"/>
    <w:rsid w:val="00BB69B3"/>
    <w:rsid w:val="00BB7C60"/>
    <w:rsid w:val="00BB7C6B"/>
    <w:rsid w:val="00BB7F93"/>
    <w:rsid w:val="00BC04AB"/>
    <w:rsid w:val="00BC111A"/>
    <w:rsid w:val="00BC14B0"/>
    <w:rsid w:val="00BC159E"/>
    <w:rsid w:val="00BC1BEA"/>
    <w:rsid w:val="00BC2195"/>
    <w:rsid w:val="00BC23B3"/>
    <w:rsid w:val="00BC2449"/>
    <w:rsid w:val="00BC253C"/>
    <w:rsid w:val="00BC2AB6"/>
    <w:rsid w:val="00BC2D57"/>
    <w:rsid w:val="00BC3392"/>
    <w:rsid w:val="00BC366D"/>
    <w:rsid w:val="00BC3AFA"/>
    <w:rsid w:val="00BC3EBA"/>
    <w:rsid w:val="00BC3F67"/>
    <w:rsid w:val="00BC4679"/>
    <w:rsid w:val="00BC484D"/>
    <w:rsid w:val="00BC4BFF"/>
    <w:rsid w:val="00BC50CF"/>
    <w:rsid w:val="00BC5383"/>
    <w:rsid w:val="00BC5A55"/>
    <w:rsid w:val="00BC5C1A"/>
    <w:rsid w:val="00BC5E48"/>
    <w:rsid w:val="00BC6597"/>
    <w:rsid w:val="00BC65FD"/>
    <w:rsid w:val="00BC6616"/>
    <w:rsid w:val="00BC6717"/>
    <w:rsid w:val="00BC7694"/>
    <w:rsid w:val="00BC7962"/>
    <w:rsid w:val="00BC7BA9"/>
    <w:rsid w:val="00BC7D61"/>
    <w:rsid w:val="00BD0389"/>
    <w:rsid w:val="00BD0834"/>
    <w:rsid w:val="00BD0C81"/>
    <w:rsid w:val="00BD1105"/>
    <w:rsid w:val="00BD165D"/>
    <w:rsid w:val="00BD18FB"/>
    <w:rsid w:val="00BD1A6E"/>
    <w:rsid w:val="00BD1BD2"/>
    <w:rsid w:val="00BD2108"/>
    <w:rsid w:val="00BD26FA"/>
    <w:rsid w:val="00BD2805"/>
    <w:rsid w:val="00BD2C37"/>
    <w:rsid w:val="00BD3347"/>
    <w:rsid w:val="00BD3505"/>
    <w:rsid w:val="00BD365D"/>
    <w:rsid w:val="00BD3D94"/>
    <w:rsid w:val="00BD4032"/>
    <w:rsid w:val="00BD40E3"/>
    <w:rsid w:val="00BD44D1"/>
    <w:rsid w:val="00BD4883"/>
    <w:rsid w:val="00BD48DB"/>
    <w:rsid w:val="00BD4A9F"/>
    <w:rsid w:val="00BD4DF2"/>
    <w:rsid w:val="00BD4E7F"/>
    <w:rsid w:val="00BD564E"/>
    <w:rsid w:val="00BD571A"/>
    <w:rsid w:val="00BD5730"/>
    <w:rsid w:val="00BD5920"/>
    <w:rsid w:val="00BD5A73"/>
    <w:rsid w:val="00BD5AA2"/>
    <w:rsid w:val="00BD6679"/>
    <w:rsid w:val="00BD677F"/>
    <w:rsid w:val="00BD67DF"/>
    <w:rsid w:val="00BD722C"/>
    <w:rsid w:val="00BD7232"/>
    <w:rsid w:val="00BD7625"/>
    <w:rsid w:val="00BD783B"/>
    <w:rsid w:val="00BD78E0"/>
    <w:rsid w:val="00BE00E5"/>
    <w:rsid w:val="00BE0261"/>
    <w:rsid w:val="00BE0816"/>
    <w:rsid w:val="00BE0BFF"/>
    <w:rsid w:val="00BE10BE"/>
    <w:rsid w:val="00BE15A9"/>
    <w:rsid w:val="00BE183A"/>
    <w:rsid w:val="00BE1905"/>
    <w:rsid w:val="00BE1ABC"/>
    <w:rsid w:val="00BE1E60"/>
    <w:rsid w:val="00BE20C2"/>
    <w:rsid w:val="00BE250F"/>
    <w:rsid w:val="00BE26F7"/>
    <w:rsid w:val="00BE2981"/>
    <w:rsid w:val="00BE2D7F"/>
    <w:rsid w:val="00BE3265"/>
    <w:rsid w:val="00BE3331"/>
    <w:rsid w:val="00BE3B99"/>
    <w:rsid w:val="00BE4045"/>
    <w:rsid w:val="00BE459A"/>
    <w:rsid w:val="00BE48FE"/>
    <w:rsid w:val="00BE497E"/>
    <w:rsid w:val="00BE4B9F"/>
    <w:rsid w:val="00BE4DF7"/>
    <w:rsid w:val="00BE4EC0"/>
    <w:rsid w:val="00BE5CE7"/>
    <w:rsid w:val="00BE5CFA"/>
    <w:rsid w:val="00BE64FB"/>
    <w:rsid w:val="00BE6545"/>
    <w:rsid w:val="00BE6658"/>
    <w:rsid w:val="00BE6DE7"/>
    <w:rsid w:val="00BE7057"/>
    <w:rsid w:val="00BE70B2"/>
    <w:rsid w:val="00BE7294"/>
    <w:rsid w:val="00BE771F"/>
    <w:rsid w:val="00BE7788"/>
    <w:rsid w:val="00BE787C"/>
    <w:rsid w:val="00BE78A6"/>
    <w:rsid w:val="00BE7C10"/>
    <w:rsid w:val="00BE7E1E"/>
    <w:rsid w:val="00BF0529"/>
    <w:rsid w:val="00BF0AD0"/>
    <w:rsid w:val="00BF1559"/>
    <w:rsid w:val="00BF1574"/>
    <w:rsid w:val="00BF17F5"/>
    <w:rsid w:val="00BF1B71"/>
    <w:rsid w:val="00BF1CDB"/>
    <w:rsid w:val="00BF1FCE"/>
    <w:rsid w:val="00BF2220"/>
    <w:rsid w:val="00BF22DE"/>
    <w:rsid w:val="00BF261D"/>
    <w:rsid w:val="00BF2E74"/>
    <w:rsid w:val="00BF3272"/>
    <w:rsid w:val="00BF3779"/>
    <w:rsid w:val="00BF397F"/>
    <w:rsid w:val="00BF3E95"/>
    <w:rsid w:val="00BF404E"/>
    <w:rsid w:val="00BF4981"/>
    <w:rsid w:val="00BF4C3B"/>
    <w:rsid w:val="00BF4F5D"/>
    <w:rsid w:val="00BF4FD2"/>
    <w:rsid w:val="00BF50D4"/>
    <w:rsid w:val="00BF50DD"/>
    <w:rsid w:val="00BF5204"/>
    <w:rsid w:val="00BF544A"/>
    <w:rsid w:val="00BF569A"/>
    <w:rsid w:val="00BF5717"/>
    <w:rsid w:val="00BF5806"/>
    <w:rsid w:val="00BF5905"/>
    <w:rsid w:val="00BF5C0F"/>
    <w:rsid w:val="00BF623C"/>
    <w:rsid w:val="00BF629E"/>
    <w:rsid w:val="00BF63DD"/>
    <w:rsid w:val="00BF63E2"/>
    <w:rsid w:val="00BF6411"/>
    <w:rsid w:val="00BF675E"/>
    <w:rsid w:val="00BF69F7"/>
    <w:rsid w:val="00BF6BDD"/>
    <w:rsid w:val="00BF6E84"/>
    <w:rsid w:val="00BF768E"/>
    <w:rsid w:val="00BF7D27"/>
    <w:rsid w:val="00BF7D33"/>
    <w:rsid w:val="00C0026D"/>
    <w:rsid w:val="00C01175"/>
    <w:rsid w:val="00C014FF"/>
    <w:rsid w:val="00C01976"/>
    <w:rsid w:val="00C01B53"/>
    <w:rsid w:val="00C01F5C"/>
    <w:rsid w:val="00C02394"/>
    <w:rsid w:val="00C02A88"/>
    <w:rsid w:val="00C02B9B"/>
    <w:rsid w:val="00C02E8A"/>
    <w:rsid w:val="00C03331"/>
    <w:rsid w:val="00C034E8"/>
    <w:rsid w:val="00C03B1C"/>
    <w:rsid w:val="00C03FD0"/>
    <w:rsid w:val="00C043F5"/>
    <w:rsid w:val="00C044D3"/>
    <w:rsid w:val="00C04A4F"/>
    <w:rsid w:val="00C0515C"/>
    <w:rsid w:val="00C056E6"/>
    <w:rsid w:val="00C05793"/>
    <w:rsid w:val="00C05820"/>
    <w:rsid w:val="00C059AD"/>
    <w:rsid w:val="00C05E53"/>
    <w:rsid w:val="00C0662B"/>
    <w:rsid w:val="00C067F7"/>
    <w:rsid w:val="00C0695F"/>
    <w:rsid w:val="00C06B2C"/>
    <w:rsid w:val="00C06C20"/>
    <w:rsid w:val="00C07100"/>
    <w:rsid w:val="00C0725F"/>
    <w:rsid w:val="00C072BC"/>
    <w:rsid w:val="00C07729"/>
    <w:rsid w:val="00C07867"/>
    <w:rsid w:val="00C079BF"/>
    <w:rsid w:val="00C07B79"/>
    <w:rsid w:val="00C07DE8"/>
    <w:rsid w:val="00C10199"/>
    <w:rsid w:val="00C10243"/>
    <w:rsid w:val="00C105E0"/>
    <w:rsid w:val="00C1079A"/>
    <w:rsid w:val="00C1083E"/>
    <w:rsid w:val="00C109E3"/>
    <w:rsid w:val="00C10A65"/>
    <w:rsid w:val="00C11055"/>
    <w:rsid w:val="00C111E4"/>
    <w:rsid w:val="00C11671"/>
    <w:rsid w:val="00C11B71"/>
    <w:rsid w:val="00C11B7C"/>
    <w:rsid w:val="00C11F02"/>
    <w:rsid w:val="00C1212E"/>
    <w:rsid w:val="00C1236D"/>
    <w:rsid w:val="00C12D1D"/>
    <w:rsid w:val="00C12D8C"/>
    <w:rsid w:val="00C1311E"/>
    <w:rsid w:val="00C13177"/>
    <w:rsid w:val="00C131E1"/>
    <w:rsid w:val="00C13713"/>
    <w:rsid w:val="00C1375F"/>
    <w:rsid w:val="00C13E83"/>
    <w:rsid w:val="00C14307"/>
    <w:rsid w:val="00C14678"/>
    <w:rsid w:val="00C1478E"/>
    <w:rsid w:val="00C14AA4"/>
    <w:rsid w:val="00C14EE6"/>
    <w:rsid w:val="00C153E0"/>
    <w:rsid w:val="00C15CB6"/>
    <w:rsid w:val="00C167BC"/>
    <w:rsid w:val="00C167CF"/>
    <w:rsid w:val="00C1708E"/>
    <w:rsid w:val="00C1727F"/>
    <w:rsid w:val="00C17350"/>
    <w:rsid w:val="00C1735D"/>
    <w:rsid w:val="00C173E5"/>
    <w:rsid w:val="00C1760B"/>
    <w:rsid w:val="00C17615"/>
    <w:rsid w:val="00C17861"/>
    <w:rsid w:val="00C17A44"/>
    <w:rsid w:val="00C17D1A"/>
    <w:rsid w:val="00C17F34"/>
    <w:rsid w:val="00C20118"/>
    <w:rsid w:val="00C201F7"/>
    <w:rsid w:val="00C20468"/>
    <w:rsid w:val="00C20CF3"/>
    <w:rsid w:val="00C210A4"/>
    <w:rsid w:val="00C21124"/>
    <w:rsid w:val="00C213FC"/>
    <w:rsid w:val="00C2141F"/>
    <w:rsid w:val="00C214FF"/>
    <w:rsid w:val="00C217DB"/>
    <w:rsid w:val="00C217EC"/>
    <w:rsid w:val="00C2189D"/>
    <w:rsid w:val="00C219E3"/>
    <w:rsid w:val="00C21AF9"/>
    <w:rsid w:val="00C21B2C"/>
    <w:rsid w:val="00C21BDD"/>
    <w:rsid w:val="00C22B07"/>
    <w:rsid w:val="00C23073"/>
    <w:rsid w:val="00C230A2"/>
    <w:rsid w:val="00C23646"/>
    <w:rsid w:val="00C23D3E"/>
    <w:rsid w:val="00C23EB6"/>
    <w:rsid w:val="00C23FB5"/>
    <w:rsid w:val="00C24217"/>
    <w:rsid w:val="00C24AC2"/>
    <w:rsid w:val="00C24C09"/>
    <w:rsid w:val="00C24E65"/>
    <w:rsid w:val="00C24FD0"/>
    <w:rsid w:val="00C25167"/>
    <w:rsid w:val="00C25703"/>
    <w:rsid w:val="00C26765"/>
    <w:rsid w:val="00C26A8E"/>
    <w:rsid w:val="00C26AFD"/>
    <w:rsid w:val="00C26B2B"/>
    <w:rsid w:val="00C271E8"/>
    <w:rsid w:val="00C278F9"/>
    <w:rsid w:val="00C2794E"/>
    <w:rsid w:val="00C27EA3"/>
    <w:rsid w:val="00C302BD"/>
    <w:rsid w:val="00C30408"/>
    <w:rsid w:val="00C3055B"/>
    <w:rsid w:val="00C309C2"/>
    <w:rsid w:val="00C30A9D"/>
    <w:rsid w:val="00C30B32"/>
    <w:rsid w:val="00C30CD2"/>
    <w:rsid w:val="00C31622"/>
    <w:rsid w:val="00C318B9"/>
    <w:rsid w:val="00C318CE"/>
    <w:rsid w:val="00C31903"/>
    <w:rsid w:val="00C319F7"/>
    <w:rsid w:val="00C31DAE"/>
    <w:rsid w:val="00C31E91"/>
    <w:rsid w:val="00C320C9"/>
    <w:rsid w:val="00C32567"/>
    <w:rsid w:val="00C327B3"/>
    <w:rsid w:val="00C331EC"/>
    <w:rsid w:val="00C33253"/>
    <w:rsid w:val="00C33909"/>
    <w:rsid w:val="00C33EF3"/>
    <w:rsid w:val="00C3419E"/>
    <w:rsid w:val="00C3439A"/>
    <w:rsid w:val="00C34795"/>
    <w:rsid w:val="00C34870"/>
    <w:rsid w:val="00C3496B"/>
    <w:rsid w:val="00C35732"/>
    <w:rsid w:val="00C36581"/>
    <w:rsid w:val="00C3676A"/>
    <w:rsid w:val="00C368B4"/>
    <w:rsid w:val="00C36B85"/>
    <w:rsid w:val="00C37390"/>
    <w:rsid w:val="00C375DA"/>
    <w:rsid w:val="00C3798D"/>
    <w:rsid w:val="00C37B4F"/>
    <w:rsid w:val="00C37E6D"/>
    <w:rsid w:val="00C40091"/>
    <w:rsid w:val="00C409D4"/>
    <w:rsid w:val="00C409E9"/>
    <w:rsid w:val="00C40B44"/>
    <w:rsid w:val="00C40C56"/>
    <w:rsid w:val="00C40EC7"/>
    <w:rsid w:val="00C4170E"/>
    <w:rsid w:val="00C41D1F"/>
    <w:rsid w:val="00C41D26"/>
    <w:rsid w:val="00C41EE0"/>
    <w:rsid w:val="00C422DD"/>
    <w:rsid w:val="00C422FA"/>
    <w:rsid w:val="00C42320"/>
    <w:rsid w:val="00C42437"/>
    <w:rsid w:val="00C424FE"/>
    <w:rsid w:val="00C42732"/>
    <w:rsid w:val="00C42815"/>
    <w:rsid w:val="00C42B01"/>
    <w:rsid w:val="00C42E83"/>
    <w:rsid w:val="00C4310E"/>
    <w:rsid w:val="00C432EA"/>
    <w:rsid w:val="00C43365"/>
    <w:rsid w:val="00C43721"/>
    <w:rsid w:val="00C44019"/>
    <w:rsid w:val="00C44332"/>
    <w:rsid w:val="00C44384"/>
    <w:rsid w:val="00C44A2E"/>
    <w:rsid w:val="00C44F0C"/>
    <w:rsid w:val="00C450A8"/>
    <w:rsid w:val="00C45264"/>
    <w:rsid w:val="00C45397"/>
    <w:rsid w:val="00C45443"/>
    <w:rsid w:val="00C458B4"/>
    <w:rsid w:val="00C45912"/>
    <w:rsid w:val="00C459FB"/>
    <w:rsid w:val="00C45BAC"/>
    <w:rsid w:val="00C45F1F"/>
    <w:rsid w:val="00C46313"/>
    <w:rsid w:val="00C46481"/>
    <w:rsid w:val="00C46803"/>
    <w:rsid w:val="00C4692E"/>
    <w:rsid w:val="00C46C38"/>
    <w:rsid w:val="00C46F32"/>
    <w:rsid w:val="00C46F4E"/>
    <w:rsid w:val="00C47832"/>
    <w:rsid w:val="00C47AC4"/>
    <w:rsid w:val="00C504F3"/>
    <w:rsid w:val="00C505C2"/>
    <w:rsid w:val="00C50651"/>
    <w:rsid w:val="00C51084"/>
    <w:rsid w:val="00C51B96"/>
    <w:rsid w:val="00C51EF1"/>
    <w:rsid w:val="00C522CB"/>
    <w:rsid w:val="00C52483"/>
    <w:rsid w:val="00C526EF"/>
    <w:rsid w:val="00C52919"/>
    <w:rsid w:val="00C52C12"/>
    <w:rsid w:val="00C530A8"/>
    <w:rsid w:val="00C53349"/>
    <w:rsid w:val="00C5334C"/>
    <w:rsid w:val="00C53484"/>
    <w:rsid w:val="00C53A5B"/>
    <w:rsid w:val="00C53B97"/>
    <w:rsid w:val="00C54CC7"/>
    <w:rsid w:val="00C55035"/>
    <w:rsid w:val="00C5508E"/>
    <w:rsid w:val="00C55803"/>
    <w:rsid w:val="00C55A8E"/>
    <w:rsid w:val="00C55D45"/>
    <w:rsid w:val="00C55DA7"/>
    <w:rsid w:val="00C55F3A"/>
    <w:rsid w:val="00C56005"/>
    <w:rsid w:val="00C5681B"/>
    <w:rsid w:val="00C5690C"/>
    <w:rsid w:val="00C56DA6"/>
    <w:rsid w:val="00C56E91"/>
    <w:rsid w:val="00C5705F"/>
    <w:rsid w:val="00C570A0"/>
    <w:rsid w:val="00C57131"/>
    <w:rsid w:val="00C57348"/>
    <w:rsid w:val="00C57F17"/>
    <w:rsid w:val="00C6030C"/>
    <w:rsid w:val="00C60C30"/>
    <w:rsid w:val="00C60FA3"/>
    <w:rsid w:val="00C61054"/>
    <w:rsid w:val="00C61290"/>
    <w:rsid w:val="00C61616"/>
    <w:rsid w:val="00C61915"/>
    <w:rsid w:val="00C61B15"/>
    <w:rsid w:val="00C61C0B"/>
    <w:rsid w:val="00C61C7F"/>
    <w:rsid w:val="00C61D5D"/>
    <w:rsid w:val="00C61E33"/>
    <w:rsid w:val="00C61EB7"/>
    <w:rsid w:val="00C6215F"/>
    <w:rsid w:val="00C62236"/>
    <w:rsid w:val="00C62309"/>
    <w:rsid w:val="00C63447"/>
    <w:rsid w:val="00C63643"/>
    <w:rsid w:val="00C63859"/>
    <w:rsid w:val="00C639F5"/>
    <w:rsid w:val="00C63C65"/>
    <w:rsid w:val="00C64836"/>
    <w:rsid w:val="00C64C96"/>
    <w:rsid w:val="00C64D9E"/>
    <w:rsid w:val="00C64F58"/>
    <w:rsid w:val="00C651E6"/>
    <w:rsid w:val="00C65530"/>
    <w:rsid w:val="00C65F63"/>
    <w:rsid w:val="00C66C1C"/>
    <w:rsid w:val="00C66D12"/>
    <w:rsid w:val="00C66F20"/>
    <w:rsid w:val="00C6736F"/>
    <w:rsid w:val="00C674F0"/>
    <w:rsid w:val="00C675B4"/>
    <w:rsid w:val="00C67BD2"/>
    <w:rsid w:val="00C67EC5"/>
    <w:rsid w:val="00C67F20"/>
    <w:rsid w:val="00C704D5"/>
    <w:rsid w:val="00C716F0"/>
    <w:rsid w:val="00C71741"/>
    <w:rsid w:val="00C724C5"/>
    <w:rsid w:val="00C72ADE"/>
    <w:rsid w:val="00C72E57"/>
    <w:rsid w:val="00C72EB2"/>
    <w:rsid w:val="00C7315B"/>
    <w:rsid w:val="00C733BC"/>
    <w:rsid w:val="00C734AC"/>
    <w:rsid w:val="00C73E79"/>
    <w:rsid w:val="00C73F37"/>
    <w:rsid w:val="00C73F3C"/>
    <w:rsid w:val="00C740E1"/>
    <w:rsid w:val="00C74518"/>
    <w:rsid w:val="00C74E4C"/>
    <w:rsid w:val="00C75210"/>
    <w:rsid w:val="00C75475"/>
    <w:rsid w:val="00C758B8"/>
    <w:rsid w:val="00C7598F"/>
    <w:rsid w:val="00C76084"/>
    <w:rsid w:val="00C76228"/>
    <w:rsid w:val="00C762B0"/>
    <w:rsid w:val="00C76584"/>
    <w:rsid w:val="00C76994"/>
    <w:rsid w:val="00C76CD4"/>
    <w:rsid w:val="00C7743B"/>
    <w:rsid w:val="00C77698"/>
    <w:rsid w:val="00C776C2"/>
    <w:rsid w:val="00C77C1F"/>
    <w:rsid w:val="00C80125"/>
    <w:rsid w:val="00C80449"/>
    <w:rsid w:val="00C804A9"/>
    <w:rsid w:val="00C8080E"/>
    <w:rsid w:val="00C8083E"/>
    <w:rsid w:val="00C80B0F"/>
    <w:rsid w:val="00C80B21"/>
    <w:rsid w:val="00C81188"/>
    <w:rsid w:val="00C8179D"/>
    <w:rsid w:val="00C81A6E"/>
    <w:rsid w:val="00C8217B"/>
    <w:rsid w:val="00C821A1"/>
    <w:rsid w:val="00C82283"/>
    <w:rsid w:val="00C827F8"/>
    <w:rsid w:val="00C82DC9"/>
    <w:rsid w:val="00C82E8A"/>
    <w:rsid w:val="00C82FD2"/>
    <w:rsid w:val="00C83E5D"/>
    <w:rsid w:val="00C83EC8"/>
    <w:rsid w:val="00C8494B"/>
    <w:rsid w:val="00C84A5D"/>
    <w:rsid w:val="00C84F4D"/>
    <w:rsid w:val="00C85494"/>
    <w:rsid w:val="00C85636"/>
    <w:rsid w:val="00C857D5"/>
    <w:rsid w:val="00C862CC"/>
    <w:rsid w:val="00C863CD"/>
    <w:rsid w:val="00C863D9"/>
    <w:rsid w:val="00C86863"/>
    <w:rsid w:val="00C868CE"/>
    <w:rsid w:val="00C86A4E"/>
    <w:rsid w:val="00C870FE"/>
    <w:rsid w:val="00C87937"/>
    <w:rsid w:val="00C87B5F"/>
    <w:rsid w:val="00C87EE2"/>
    <w:rsid w:val="00C87FDA"/>
    <w:rsid w:val="00C9021C"/>
    <w:rsid w:val="00C903FD"/>
    <w:rsid w:val="00C9056C"/>
    <w:rsid w:val="00C906B1"/>
    <w:rsid w:val="00C907C9"/>
    <w:rsid w:val="00C90E4B"/>
    <w:rsid w:val="00C9153B"/>
    <w:rsid w:val="00C91AE0"/>
    <w:rsid w:val="00C91C42"/>
    <w:rsid w:val="00C92535"/>
    <w:rsid w:val="00C92839"/>
    <w:rsid w:val="00C929BA"/>
    <w:rsid w:val="00C93227"/>
    <w:rsid w:val="00C93345"/>
    <w:rsid w:val="00C93360"/>
    <w:rsid w:val="00C93643"/>
    <w:rsid w:val="00C93677"/>
    <w:rsid w:val="00C94023"/>
    <w:rsid w:val="00C944B1"/>
    <w:rsid w:val="00C94A96"/>
    <w:rsid w:val="00C94D48"/>
    <w:rsid w:val="00C951DC"/>
    <w:rsid w:val="00C953B4"/>
    <w:rsid w:val="00C954EA"/>
    <w:rsid w:val="00C95685"/>
    <w:rsid w:val="00C95792"/>
    <w:rsid w:val="00C95886"/>
    <w:rsid w:val="00C95D3F"/>
    <w:rsid w:val="00C9617F"/>
    <w:rsid w:val="00C9671A"/>
    <w:rsid w:val="00C967C4"/>
    <w:rsid w:val="00C96903"/>
    <w:rsid w:val="00C96E06"/>
    <w:rsid w:val="00C96E52"/>
    <w:rsid w:val="00C9700A"/>
    <w:rsid w:val="00C9741D"/>
    <w:rsid w:val="00C9749F"/>
    <w:rsid w:val="00C97580"/>
    <w:rsid w:val="00C97604"/>
    <w:rsid w:val="00C97833"/>
    <w:rsid w:val="00C97E4E"/>
    <w:rsid w:val="00C97E6B"/>
    <w:rsid w:val="00CA0923"/>
    <w:rsid w:val="00CA097C"/>
    <w:rsid w:val="00CA0BA0"/>
    <w:rsid w:val="00CA139A"/>
    <w:rsid w:val="00CA1413"/>
    <w:rsid w:val="00CA16DA"/>
    <w:rsid w:val="00CA1AF9"/>
    <w:rsid w:val="00CA1F98"/>
    <w:rsid w:val="00CA22E1"/>
    <w:rsid w:val="00CA22F9"/>
    <w:rsid w:val="00CA24A3"/>
    <w:rsid w:val="00CA2D0F"/>
    <w:rsid w:val="00CA2D20"/>
    <w:rsid w:val="00CA2E6F"/>
    <w:rsid w:val="00CA3003"/>
    <w:rsid w:val="00CA302A"/>
    <w:rsid w:val="00CA36EE"/>
    <w:rsid w:val="00CA3A8F"/>
    <w:rsid w:val="00CA4214"/>
    <w:rsid w:val="00CA44FD"/>
    <w:rsid w:val="00CA49F8"/>
    <w:rsid w:val="00CA4BAB"/>
    <w:rsid w:val="00CA4CD7"/>
    <w:rsid w:val="00CA5049"/>
    <w:rsid w:val="00CA50DE"/>
    <w:rsid w:val="00CA57A9"/>
    <w:rsid w:val="00CA5968"/>
    <w:rsid w:val="00CA5A9C"/>
    <w:rsid w:val="00CA5B83"/>
    <w:rsid w:val="00CA5CD7"/>
    <w:rsid w:val="00CA5F1A"/>
    <w:rsid w:val="00CA642C"/>
    <w:rsid w:val="00CA69BC"/>
    <w:rsid w:val="00CA6C01"/>
    <w:rsid w:val="00CA6C80"/>
    <w:rsid w:val="00CA6CD3"/>
    <w:rsid w:val="00CA6DA4"/>
    <w:rsid w:val="00CA749C"/>
    <w:rsid w:val="00CA7704"/>
    <w:rsid w:val="00CA7890"/>
    <w:rsid w:val="00CA78AF"/>
    <w:rsid w:val="00CA7CB0"/>
    <w:rsid w:val="00CA7FCE"/>
    <w:rsid w:val="00CB007B"/>
    <w:rsid w:val="00CB0406"/>
    <w:rsid w:val="00CB070D"/>
    <w:rsid w:val="00CB0B12"/>
    <w:rsid w:val="00CB0B50"/>
    <w:rsid w:val="00CB0FDF"/>
    <w:rsid w:val="00CB16F3"/>
    <w:rsid w:val="00CB197A"/>
    <w:rsid w:val="00CB1A49"/>
    <w:rsid w:val="00CB20D3"/>
    <w:rsid w:val="00CB2285"/>
    <w:rsid w:val="00CB2484"/>
    <w:rsid w:val="00CB25D1"/>
    <w:rsid w:val="00CB296E"/>
    <w:rsid w:val="00CB2ACE"/>
    <w:rsid w:val="00CB2D25"/>
    <w:rsid w:val="00CB319B"/>
    <w:rsid w:val="00CB37F4"/>
    <w:rsid w:val="00CB3879"/>
    <w:rsid w:val="00CB3E60"/>
    <w:rsid w:val="00CB4177"/>
    <w:rsid w:val="00CB4493"/>
    <w:rsid w:val="00CB4744"/>
    <w:rsid w:val="00CB4B87"/>
    <w:rsid w:val="00CB4C30"/>
    <w:rsid w:val="00CB4D47"/>
    <w:rsid w:val="00CB4ED4"/>
    <w:rsid w:val="00CB4F1C"/>
    <w:rsid w:val="00CB535D"/>
    <w:rsid w:val="00CB5755"/>
    <w:rsid w:val="00CB584D"/>
    <w:rsid w:val="00CB58FB"/>
    <w:rsid w:val="00CB5EFB"/>
    <w:rsid w:val="00CB5FC0"/>
    <w:rsid w:val="00CB64BD"/>
    <w:rsid w:val="00CB65AD"/>
    <w:rsid w:val="00CB66A2"/>
    <w:rsid w:val="00CB680A"/>
    <w:rsid w:val="00CB707C"/>
    <w:rsid w:val="00CB7227"/>
    <w:rsid w:val="00CB739F"/>
    <w:rsid w:val="00CB7409"/>
    <w:rsid w:val="00CB7816"/>
    <w:rsid w:val="00CB7D3D"/>
    <w:rsid w:val="00CC038A"/>
    <w:rsid w:val="00CC03F5"/>
    <w:rsid w:val="00CC054F"/>
    <w:rsid w:val="00CC06CB"/>
    <w:rsid w:val="00CC06FE"/>
    <w:rsid w:val="00CC0B95"/>
    <w:rsid w:val="00CC104B"/>
    <w:rsid w:val="00CC1572"/>
    <w:rsid w:val="00CC1CF0"/>
    <w:rsid w:val="00CC1F01"/>
    <w:rsid w:val="00CC1FDF"/>
    <w:rsid w:val="00CC2290"/>
    <w:rsid w:val="00CC2484"/>
    <w:rsid w:val="00CC2D52"/>
    <w:rsid w:val="00CC3090"/>
    <w:rsid w:val="00CC361C"/>
    <w:rsid w:val="00CC3965"/>
    <w:rsid w:val="00CC403C"/>
    <w:rsid w:val="00CC40BD"/>
    <w:rsid w:val="00CC42D5"/>
    <w:rsid w:val="00CC47C3"/>
    <w:rsid w:val="00CC4CE5"/>
    <w:rsid w:val="00CC4CFC"/>
    <w:rsid w:val="00CC4D48"/>
    <w:rsid w:val="00CC557F"/>
    <w:rsid w:val="00CC628C"/>
    <w:rsid w:val="00CC64D8"/>
    <w:rsid w:val="00CC67B7"/>
    <w:rsid w:val="00CC6D6B"/>
    <w:rsid w:val="00CC717F"/>
    <w:rsid w:val="00CC7761"/>
    <w:rsid w:val="00CD028D"/>
    <w:rsid w:val="00CD05E3"/>
    <w:rsid w:val="00CD06ED"/>
    <w:rsid w:val="00CD0AAE"/>
    <w:rsid w:val="00CD0B06"/>
    <w:rsid w:val="00CD0CCC"/>
    <w:rsid w:val="00CD1D68"/>
    <w:rsid w:val="00CD1ED3"/>
    <w:rsid w:val="00CD2205"/>
    <w:rsid w:val="00CD2447"/>
    <w:rsid w:val="00CD2575"/>
    <w:rsid w:val="00CD26DB"/>
    <w:rsid w:val="00CD2829"/>
    <w:rsid w:val="00CD28C9"/>
    <w:rsid w:val="00CD28E7"/>
    <w:rsid w:val="00CD2EA7"/>
    <w:rsid w:val="00CD36BB"/>
    <w:rsid w:val="00CD37F4"/>
    <w:rsid w:val="00CD38FB"/>
    <w:rsid w:val="00CD3AD4"/>
    <w:rsid w:val="00CD3DAE"/>
    <w:rsid w:val="00CD3F60"/>
    <w:rsid w:val="00CD439D"/>
    <w:rsid w:val="00CD46E4"/>
    <w:rsid w:val="00CD4894"/>
    <w:rsid w:val="00CD4F5D"/>
    <w:rsid w:val="00CD529C"/>
    <w:rsid w:val="00CD548E"/>
    <w:rsid w:val="00CD58C3"/>
    <w:rsid w:val="00CD60AC"/>
    <w:rsid w:val="00CD67A7"/>
    <w:rsid w:val="00CD705D"/>
    <w:rsid w:val="00CD7195"/>
    <w:rsid w:val="00CD755B"/>
    <w:rsid w:val="00CD772B"/>
    <w:rsid w:val="00CD7D1C"/>
    <w:rsid w:val="00CD7D98"/>
    <w:rsid w:val="00CD7FF6"/>
    <w:rsid w:val="00CE0275"/>
    <w:rsid w:val="00CE0416"/>
    <w:rsid w:val="00CE0431"/>
    <w:rsid w:val="00CE05BB"/>
    <w:rsid w:val="00CE0673"/>
    <w:rsid w:val="00CE0753"/>
    <w:rsid w:val="00CE0AB6"/>
    <w:rsid w:val="00CE0CE2"/>
    <w:rsid w:val="00CE1161"/>
    <w:rsid w:val="00CE1679"/>
    <w:rsid w:val="00CE1B70"/>
    <w:rsid w:val="00CE2163"/>
    <w:rsid w:val="00CE2398"/>
    <w:rsid w:val="00CE270F"/>
    <w:rsid w:val="00CE2985"/>
    <w:rsid w:val="00CE29D7"/>
    <w:rsid w:val="00CE29E4"/>
    <w:rsid w:val="00CE2E40"/>
    <w:rsid w:val="00CE2E48"/>
    <w:rsid w:val="00CE2EC5"/>
    <w:rsid w:val="00CE35ED"/>
    <w:rsid w:val="00CE3886"/>
    <w:rsid w:val="00CE38ED"/>
    <w:rsid w:val="00CE429F"/>
    <w:rsid w:val="00CE42CE"/>
    <w:rsid w:val="00CE4308"/>
    <w:rsid w:val="00CE455E"/>
    <w:rsid w:val="00CE462C"/>
    <w:rsid w:val="00CE4CE2"/>
    <w:rsid w:val="00CE5227"/>
    <w:rsid w:val="00CE5876"/>
    <w:rsid w:val="00CE5E5B"/>
    <w:rsid w:val="00CE655E"/>
    <w:rsid w:val="00CE6A3B"/>
    <w:rsid w:val="00CE6C58"/>
    <w:rsid w:val="00CE6E2F"/>
    <w:rsid w:val="00CE6EC0"/>
    <w:rsid w:val="00CE74FC"/>
    <w:rsid w:val="00CE7670"/>
    <w:rsid w:val="00CE76AD"/>
    <w:rsid w:val="00CE7825"/>
    <w:rsid w:val="00CE78EA"/>
    <w:rsid w:val="00CE7A37"/>
    <w:rsid w:val="00CE7F49"/>
    <w:rsid w:val="00CF0D51"/>
    <w:rsid w:val="00CF11E4"/>
    <w:rsid w:val="00CF11F2"/>
    <w:rsid w:val="00CF177C"/>
    <w:rsid w:val="00CF17A6"/>
    <w:rsid w:val="00CF17C5"/>
    <w:rsid w:val="00CF1B29"/>
    <w:rsid w:val="00CF1DD0"/>
    <w:rsid w:val="00CF268C"/>
    <w:rsid w:val="00CF28D3"/>
    <w:rsid w:val="00CF2A88"/>
    <w:rsid w:val="00CF2BF8"/>
    <w:rsid w:val="00CF2CE2"/>
    <w:rsid w:val="00CF2FCF"/>
    <w:rsid w:val="00CF32E6"/>
    <w:rsid w:val="00CF3751"/>
    <w:rsid w:val="00CF39BA"/>
    <w:rsid w:val="00CF3BFB"/>
    <w:rsid w:val="00CF4292"/>
    <w:rsid w:val="00CF455D"/>
    <w:rsid w:val="00CF4B4A"/>
    <w:rsid w:val="00CF507A"/>
    <w:rsid w:val="00CF5270"/>
    <w:rsid w:val="00CF55DD"/>
    <w:rsid w:val="00CF5FA0"/>
    <w:rsid w:val="00CF611E"/>
    <w:rsid w:val="00CF61B2"/>
    <w:rsid w:val="00CF626B"/>
    <w:rsid w:val="00CF638B"/>
    <w:rsid w:val="00CF6675"/>
    <w:rsid w:val="00CF687F"/>
    <w:rsid w:val="00CF6BCF"/>
    <w:rsid w:val="00CF70CD"/>
    <w:rsid w:val="00CF774C"/>
    <w:rsid w:val="00CF77CC"/>
    <w:rsid w:val="00D00416"/>
    <w:rsid w:val="00D0042D"/>
    <w:rsid w:val="00D0079D"/>
    <w:rsid w:val="00D008DE"/>
    <w:rsid w:val="00D00C5A"/>
    <w:rsid w:val="00D011EE"/>
    <w:rsid w:val="00D01343"/>
    <w:rsid w:val="00D014DF"/>
    <w:rsid w:val="00D0172C"/>
    <w:rsid w:val="00D01FEB"/>
    <w:rsid w:val="00D0201F"/>
    <w:rsid w:val="00D02022"/>
    <w:rsid w:val="00D022C3"/>
    <w:rsid w:val="00D02872"/>
    <w:rsid w:val="00D02979"/>
    <w:rsid w:val="00D02DCE"/>
    <w:rsid w:val="00D0302D"/>
    <w:rsid w:val="00D0308C"/>
    <w:rsid w:val="00D03631"/>
    <w:rsid w:val="00D038E7"/>
    <w:rsid w:val="00D03BBC"/>
    <w:rsid w:val="00D04239"/>
    <w:rsid w:val="00D04803"/>
    <w:rsid w:val="00D04858"/>
    <w:rsid w:val="00D05082"/>
    <w:rsid w:val="00D055D7"/>
    <w:rsid w:val="00D057AE"/>
    <w:rsid w:val="00D057EC"/>
    <w:rsid w:val="00D0592D"/>
    <w:rsid w:val="00D0604F"/>
    <w:rsid w:val="00D0642B"/>
    <w:rsid w:val="00D06812"/>
    <w:rsid w:val="00D06882"/>
    <w:rsid w:val="00D06B9E"/>
    <w:rsid w:val="00D06D55"/>
    <w:rsid w:val="00D06F5B"/>
    <w:rsid w:val="00D0793F"/>
    <w:rsid w:val="00D07B34"/>
    <w:rsid w:val="00D07DDF"/>
    <w:rsid w:val="00D104CC"/>
    <w:rsid w:val="00D1067F"/>
    <w:rsid w:val="00D106A0"/>
    <w:rsid w:val="00D1075B"/>
    <w:rsid w:val="00D108D1"/>
    <w:rsid w:val="00D10A97"/>
    <w:rsid w:val="00D10B0E"/>
    <w:rsid w:val="00D1108A"/>
    <w:rsid w:val="00D112DF"/>
    <w:rsid w:val="00D11503"/>
    <w:rsid w:val="00D118AA"/>
    <w:rsid w:val="00D1191C"/>
    <w:rsid w:val="00D12150"/>
    <w:rsid w:val="00D12234"/>
    <w:rsid w:val="00D125D3"/>
    <w:rsid w:val="00D12948"/>
    <w:rsid w:val="00D12BD2"/>
    <w:rsid w:val="00D12C52"/>
    <w:rsid w:val="00D13190"/>
    <w:rsid w:val="00D13FD2"/>
    <w:rsid w:val="00D140E0"/>
    <w:rsid w:val="00D1457A"/>
    <w:rsid w:val="00D1494C"/>
    <w:rsid w:val="00D14959"/>
    <w:rsid w:val="00D14BC1"/>
    <w:rsid w:val="00D14C64"/>
    <w:rsid w:val="00D14FF8"/>
    <w:rsid w:val="00D151CE"/>
    <w:rsid w:val="00D15A3E"/>
    <w:rsid w:val="00D15BB2"/>
    <w:rsid w:val="00D15CFA"/>
    <w:rsid w:val="00D15F65"/>
    <w:rsid w:val="00D15F95"/>
    <w:rsid w:val="00D16918"/>
    <w:rsid w:val="00D16B6A"/>
    <w:rsid w:val="00D1793D"/>
    <w:rsid w:val="00D17D37"/>
    <w:rsid w:val="00D17E3D"/>
    <w:rsid w:val="00D203BA"/>
    <w:rsid w:val="00D20B3A"/>
    <w:rsid w:val="00D20C2E"/>
    <w:rsid w:val="00D20C40"/>
    <w:rsid w:val="00D20C97"/>
    <w:rsid w:val="00D21094"/>
    <w:rsid w:val="00D21154"/>
    <w:rsid w:val="00D21479"/>
    <w:rsid w:val="00D21B19"/>
    <w:rsid w:val="00D21F58"/>
    <w:rsid w:val="00D21FA2"/>
    <w:rsid w:val="00D22199"/>
    <w:rsid w:val="00D224CB"/>
    <w:rsid w:val="00D22BBB"/>
    <w:rsid w:val="00D23193"/>
    <w:rsid w:val="00D24A68"/>
    <w:rsid w:val="00D24D6B"/>
    <w:rsid w:val="00D24DF6"/>
    <w:rsid w:val="00D24FD6"/>
    <w:rsid w:val="00D25107"/>
    <w:rsid w:val="00D2529B"/>
    <w:rsid w:val="00D25391"/>
    <w:rsid w:val="00D2549D"/>
    <w:rsid w:val="00D25659"/>
    <w:rsid w:val="00D25978"/>
    <w:rsid w:val="00D25A74"/>
    <w:rsid w:val="00D25D26"/>
    <w:rsid w:val="00D25E11"/>
    <w:rsid w:val="00D25E7C"/>
    <w:rsid w:val="00D26184"/>
    <w:rsid w:val="00D2650D"/>
    <w:rsid w:val="00D26673"/>
    <w:rsid w:val="00D26B95"/>
    <w:rsid w:val="00D26EB1"/>
    <w:rsid w:val="00D27038"/>
    <w:rsid w:val="00D273FF"/>
    <w:rsid w:val="00D278C9"/>
    <w:rsid w:val="00D278F9"/>
    <w:rsid w:val="00D27906"/>
    <w:rsid w:val="00D27AE9"/>
    <w:rsid w:val="00D27B8A"/>
    <w:rsid w:val="00D27EB9"/>
    <w:rsid w:val="00D30AB0"/>
    <w:rsid w:val="00D30B97"/>
    <w:rsid w:val="00D30DA4"/>
    <w:rsid w:val="00D3106F"/>
    <w:rsid w:val="00D311C1"/>
    <w:rsid w:val="00D31235"/>
    <w:rsid w:val="00D31246"/>
    <w:rsid w:val="00D31760"/>
    <w:rsid w:val="00D319BF"/>
    <w:rsid w:val="00D31EA1"/>
    <w:rsid w:val="00D322C1"/>
    <w:rsid w:val="00D3247E"/>
    <w:rsid w:val="00D325E6"/>
    <w:rsid w:val="00D326C1"/>
    <w:rsid w:val="00D326F0"/>
    <w:rsid w:val="00D32AB7"/>
    <w:rsid w:val="00D32B0E"/>
    <w:rsid w:val="00D32CBC"/>
    <w:rsid w:val="00D32DC6"/>
    <w:rsid w:val="00D32E8C"/>
    <w:rsid w:val="00D32EA1"/>
    <w:rsid w:val="00D32F50"/>
    <w:rsid w:val="00D33226"/>
    <w:rsid w:val="00D33CC0"/>
    <w:rsid w:val="00D34119"/>
    <w:rsid w:val="00D34C13"/>
    <w:rsid w:val="00D34E4D"/>
    <w:rsid w:val="00D34E96"/>
    <w:rsid w:val="00D3512C"/>
    <w:rsid w:val="00D358BD"/>
    <w:rsid w:val="00D35C49"/>
    <w:rsid w:val="00D35CA8"/>
    <w:rsid w:val="00D35DC9"/>
    <w:rsid w:val="00D361A6"/>
    <w:rsid w:val="00D36669"/>
    <w:rsid w:val="00D36B7C"/>
    <w:rsid w:val="00D36DA0"/>
    <w:rsid w:val="00D36E30"/>
    <w:rsid w:val="00D36E94"/>
    <w:rsid w:val="00D36F54"/>
    <w:rsid w:val="00D375F4"/>
    <w:rsid w:val="00D37BBC"/>
    <w:rsid w:val="00D37DB6"/>
    <w:rsid w:val="00D40177"/>
    <w:rsid w:val="00D40189"/>
    <w:rsid w:val="00D4018F"/>
    <w:rsid w:val="00D40283"/>
    <w:rsid w:val="00D40429"/>
    <w:rsid w:val="00D409C8"/>
    <w:rsid w:val="00D40B73"/>
    <w:rsid w:val="00D41386"/>
    <w:rsid w:val="00D41A53"/>
    <w:rsid w:val="00D41B87"/>
    <w:rsid w:val="00D42496"/>
    <w:rsid w:val="00D4254F"/>
    <w:rsid w:val="00D428C2"/>
    <w:rsid w:val="00D42B1B"/>
    <w:rsid w:val="00D43197"/>
    <w:rsid w:val="00D43B08"/>
    <w:rsid w:val="00D44154"/>
    <w:rsid w:val="00D44AD2"/>
    <w:rsid w:val="00D44BE5"/>
    <w:rsid w:val="00D44C06"/>
    <w:rsid w:val="00D44CEB"/>
    <w:rsid w:val="00D452EB"/>
    <w:rsid w:val="00D45A88"/>
    <w:rsid w:val="00D45E08"/>
    <w:rsid w:val="00D46052"/>
    <w:rsid w:val="00D461CC"/>
    <w:rsid w:val="00D468F1"/>
    <w:rsid w:val="00D4697B"/>
    <w:rsid w:val="00D469BC"/>
    <w:rsid w:val="00D46BDD"/>
    <w:rsid w:val="00D47342"/>
    <w:rsid w:val="00D47511"/>
    <w:rsid w:val="00D475CD"/>
    <w:rsid w:val="00D4777C"/>
    <w:rsid w:val="00D47B27"/>
    <w:rsid w:val="00D50130"/>
    <w:rsid w:val="00D50231"/>
    <w:rsid w:val="00D50F61"/>
    <w:rsid w:val="00D50FE2"/>
    <w:rsid w:val="00D512B8"/>
    <w:rsid w:val="00D51555"/>
    <w:rsid w:val="00D528BA"/>
    <w:rsid w:val="00D52CD3"/>
    <w:rsid w:val="00D5353D"/>
    <w:rsid w:val="00D53598"/>
    <w:rsid w:val="00D5380B"/>
    <w:rsid w:val="00D53834"/>
    <w:rsid w:val="00D53BDD"/>
    <w:rsid w:val="00D53C57"/>
    <w:rsid w:val="00D53EEC"/>
    <w:rsid w:val="00D54398"/>
    <w:rsid w:val="00D54423"/>
    <w:rsid w:val="00D545C2"/>
    <w:rsid w:val="00D547AD"/>
    <w:rsid w:val="00D548F8"/>
    <w:rsid w:val="00D5492E"/>
    <w:rsid w:val="00D5496B"/>
    <w:rsid w:val="00D54F0B"/>
    <w:rsid w:val="00D5550E"/>
    <w:rsid w:val="00D55561"/>
    <w:rsid w:val="00D558DC"/>
    <w:rsid w:val="00D55A27"/>
    <w:rsid w:val="00D55A56"/>
    <w:rsid w:val="00D55D38"/>
    <w:rsid w:val="00D55DE5"/>
    <w:rsid w:val="00D56076"/>
    <w:rsid w:val="00D56726"/>
    <w:rsid w:val="00D56754"/>
    <w:rsid w:val="00D56931"/>
    <w:rsid w:val="00D56A90"/>
    <w:rsid w:val="00D56D3E"/>
    <w:rsid w:val="00D56E3A"/>
    <w:rsid w:val="00D56E6E"/>
    <w:rsid w:val="00D571F1"/>
    <w:rsid w:val="00D5734C"/>
    <w:rsid w:val="00D5743A"/>
    <w:rsid w:val="00D57511"/>
    <w:rsid w:val="00D57D8A"/>
    <w:rsid w:val="00D60558"/>
    <w:rsid w:val="00D6096A"/>
    <w:rsid w:val="00D60C0B"/>
    <w:rsid w:val="00D60E1E"/>
    <w:rsid w:val="00D60E5A"/>
    <w:rsid w:val="00D60F66"/>
    <w:rsid w:val="00D6150D"/>
    <w:rsid w:val="00D616C6"/>
    <w:rsid w:val="00D61B6D"/>
    <w:rsid w:val="00D61BA5"/>
    <w:rsid w:val="00D61D61"/>
    <w:rsid w:val="00D626CD"/>
    <w:rsid w:val="00D628F8"/>
    <w:rsid w:val="00D62A60"/>
    <w:rsid w:val="00D62B9C"/>
    <w:rsid w:val="00D62E86"/>
    <w:rsid w:val="00D631AE"/>
    <w:rsid w:val="00D63657"/>
    <w:rsid w:val="00D63DCB"/>
    <w:rsid w:val="00D6402E"/>
    <w:rsid w:val="00D6441A"/>
    <w:rsid w:val="00D649D6"/>
    <w:rsid w:val="00D64EA0"/>
    <w:rsid w:val="00D64F21"/>
    <w:rsid w:val="00D6508A"/>
    <w:rsid w:val="00D65729"/>
    <w:rsid w:val="00D6586D"/>
    <w:rsid w:val="00D65D13"/>
    <w:rsid w:val="00D65F17"/>
    <w:rsid w:val="00D66079"/>
    <w:rsid w:val="00D66140"/>
    <w:rsid w:val="00D662C1"/>
    <w:rsid w:val="00D66423"/>
    <w:rsid w:val="00D66807"/>
    <w:rsid w:val="00D66890"/>
    <w:rsid w:val="00D668A0"/>
    <w:rsid w:val="00D66940"/>
    <w:rsid w:val="00D66DD0"/>
    <w:rsid w:val="00D67079"/>
    <w:rsid w:val="00D670D6"/>
    <w:rsid w:val="00D67A3D"/>
    <w:rsid w:val="00D67EA0"/>
    <w:rsid w:val="00D67FDF"/>
    <w:rsid w:val="00D7001D"/>
    <w:rsid w:val="00D704D8"/>
    <w:rsid w:val="00D705E8"/>
    <w:rsid w:val="00D70744"/>
    <w:rsid w:val="00D7088C"/>
    <w:rsid w:val="00D70978"/>
    <w:rsid w:val="00D70A63"/>
    <w:rsid w:val="00D71101"/>
    <w:rsid w:val="00D712DE"/>
    <w:rsid w:val="00D7149B"/>
    <w:rsid w:val="00D7165C"/>
    <w:rsid w:val="00D716C6"/>
    <w:rsid w:val="00D71AC2"/>
    <w:rsid w:val="00D71B6F"/>
    <w:rsid w:val="00D71C19"/>
    <w:rsid w:val="00D71DC5"/>
    <w:rsid w:val="00D721C9"/>
    <w:rsid w:val="00D721CE"/>
    <w:rsid w:val="00D7287F"/>
    <w:rsid w:val="00D729B8"/>
    <w:rsid w:val="00D72FAF"/>
    <w:rsid w:val="00D731D0"/>
    <w:rsid w:val="00D7331A"/>
    <w:rsid w:val="00D7360D"/>
    <w:rsid w:val="00D73667"/>
    <w:rsid w:val="00D739FC"/>
    <w:rsid w:val="00D744FE"/>
    <w:rsid w:val="00D74761"/>
    <w:rsid w:val="00D74A2B"/>
    <w:rsid w:val="00D74B5E"/>
    <w:rsid w:val="00D74F4C"/>
    <w:rsid w:val="00D75197"/>
    <w:rsid w:val="00D7519B"/>
    <w:rsid w:val="00D757AF"/>
    <w:rsid w:val="00D76361"/>
    <w:rsid w:val="00D76624"/>
    <w:rsid w:val="00D76633"/>
    <w:rsid w:val="00D769A8"/>
    <w:rsid w:val="00D77137"/>
    <w:rsid w:val="00D771CB"/>
    <w:rsid w:val="00D77578"/>
    <w:rsid w:val="00D77593"/>
    <w:rsid w:val="00D77B19"/>
    <w:rsid w:val="00D77C29"/>
    <w:rsid w:val="00D80624"/>
    <w:rsid w:val="00D806A1"/>
    <w:rsid w:val="00D80807"/>
    <w:rsid w:val="00D817DA"/>
    <w:rsid w:val="00D81878"/>
    <w:rsid w:val="00D81892"/>
    <w:rsid w:val="00D81C82"/>
    <w:rsid w:val="00D82435"/>
    <w:rsid w:val="00D825BF"/>
    <w:rsid w:val="00D8291D"/>
    <w:rsid w:val="00D82BD1"/>
    <w:rsid w:val="00D82C08"/>
    <w:rsid w:val="00D82C83"/>
    <w:rsid w:val="00D82F32"/>
    <w:rsid w:val="00D83333"/>
    <w:rsid w:val="00D833B1"/>
    <w:rsid w:val="00D83BB2"/>
    <w:rsid w:val="00D83D0C"/>
    <w:rsid w:val="00D840DD"/>
    <w:rsid w:val="00D8446B"/>
    <w:rsid w:val="00D84483"/>
    <w:rsid w:val="00D84580"/>
    <w:rsid w:val="00D84660"/>
    <w:rsid w:val="00D85735"/>
    <w:rsid w:val="00D859C3"/>
    <w:rsid w:val="00D85A35"/>
    <w:rsid w:val="00D85C14"/>
    <w:rsid w:val="00D86182"/>
    <w:rsid w:val="00D86268"/>
    <w:rsid w:val="00D8669E"/>
    <w:rsid w:val="00D86730"/>
    <w:rsid w:val="00D867EB"/>
    <w:rsid w:val="00D8684F"/>
    <w:rsid w:val="00D86AE7"/>
    <w:rsid w:val="00D87191"/>
    <w:rsid w:val="00D87415"/>
    <w:rsid w:val="00D87549"/>
    <w:rsid w:val="00D87927"/>
    <w:rsid w:val="00D87A2F"/>
    <w:rsid w:val="00D87E10"/>
    <w:rsid w:val="00D9089C"/>
    <w:rsid w:val="00D90AFE"/>
    <w:rsid w:val="00D9104A"/>
    <w:rsid w:val="00D9183D"/>
    <w:rsid w:val="00D91A69"/>
    <w:rsid w:val="00D91D84"/>
    <w:rsid w:val="00D920A0"/>
    <w:rsid w:val="00D927A3"/>
    <w:rsid w:val="00D92BFF"/>
    <w:rsid w:val="00D93B38"/>
    <w:rsid w:val="00D93BE4"/>
    <w:rsid w:val="00D93C75"/>
    <w:rsid w:val="00D93D35"/>
    <w:rsid w:val="00D941CE"/>
    <w:rsid w:val="00D94447"/>
    <w:rsid w:val="00D94D47"/>
    <w:rsid w:val="00D950DB"/>
    <w:rsid w:val="00D958A2"/>
    <w:rsid w:val="00D958D3"/>
    <w:rsid w:val="00D9635C"/>
    <w:rsid w:val="00D96495"/>
    <w:rsid w:val="00D964B8"/>
    <w:rsid w:val="00D96A35"/>
    <w:rsid w:val="00D96DC1"/>
    <w:rsid w:val="00D97291"/>
    <w:rsid w:val="00D97899"/>
    <w:rsid w:val="00D97DB2"/>
    <w:rsid w:val="00DA03BD"/>
    <w:rsid w:val="00DA042E"/>
    <w:rsid w:val="00DA089B"/>
    <w:rsid w:val="00DA0C7E"/>
    <w:rsid w:val="00DA0DD6"/>
    <w:rsid w:val="00DA0F9E"/>
    <w:rsid w:val="00DA12B1"/>
    <w:rsid w:val="00DA12EA"/>
    <w:rsid w:val="00DA1447"/>
    <w:rsid w:val="00DA18A6"/>
    <w:rsid w:val="00DA18A7"/>
    <w:rsid w:val="00DA1A53"/>
    <w:rsid w:val="00DA1DE4"/>
    <w:rsid w:val="00DA22C7"/>
    <w:rsid w:val="00DA25E8"/>
    <w:rsid w:val="00DA2712"/>
    <w:rsid w:val="00DA29DD"/>
    <w:rsid w:val="00DA2BF9"/>
    <w:rsid w:val="00DA2F4B"/>
    <w:rsid w:val="00DA31E7"/>
    <w:rsid w:val="00DA3269"/>
    <w:rsid w:val="00DA35A6"/>
    <w:rsid w:val="00DA36FD"/>
    <w:rsid w:val="00DA3C47"/>
    <w:rsid w:val="00DA41D0"/>
    <w:rsid w:val="00DA43EC"/>
    <w:rsid w:val="00DA48DF"/>
    <w:rsid w:val="00DA49D1"/>
    <w:rsid w:val="00DA4AE0"/>
    <w:rsid w:val="00DA4B6C"/>
    <w:rsid w:val="00DA4B80"/>
    <w:rsid w:val="00DA4E83"/>
    <w:rsid w:val="00DA53DE"/>
    <w:rsid w:val="00DA554D"/>
    <w:rsid w:val="00DA5639"/>
    <w:rsid w:val="00DA58B9"/>
    <w:rsid w:val="00DA591E"/>
    <w:rsid w:val="00DA5CF5"/>
    <w:rsid w:val="00DA5E5A"/>
    <w:rsid w:val="00DA5F48"/>
    <w:rsid w:val="00DA6199"/>
    <w:rsid w:val="00DA620D"/>
    <w:rsid w:val="00DA624A"/>
    <w:rsid w:val="00DA63B3"/>
    <w:rsid w:val="00DA6566"/>
    <w:rsid w:val="00DA7088"/>
    <w:rsid w:val="00DA7219"/>
    <w:rsid w:val="00DA729D"/>
    <w:rsid w:val="00DA72AC"/>
    <w:rsid w:val="00DA73BF"/>
    <w:rsid w:val="00DA7984"/>
    <w:rsid w:val="00DA7F73"/>
    <w:rsid w:val="00DB0036"/>
    <w:rsid w:val="00DB00D6"/>
    <w:rsid w:val="00DB0488"/>
    <w:rsid w:val="00DB0667"/>
    <w:rsid w:val="00DB0C18"/>
    <w:rsid w:val="00DB0FCE"/>
    <w:rsid w:val="00DB1268"/>
    <w:rsid w:val="00DB158A"/>
    <w:rsid w:val="00DB15E7"/>
    <w:rsid w:val="00DB164F"/>
    <w:rsid w:val="00DB16AF"/>
    <w:rsid w:val="00DB1C94"/>
    <w:rsid w:val="00DB1EE0"/>
    <w:rsid w:val="00DB2396"/>
    <w:rsid w:val="00DB2866"/>
    <w:rsid w:val="00DB28CA"/>
    <w:rsid w:val="00DB28F3"/>
    <w:rsid w:val="00DB308F"/>
    <w:rsid w:val="00DB3366"/>
    <w:rsid w:val="00DB3592"/>
    <w:rsid w:val="00DB3641"/>
    <w:rsid w:val="00DB3A3D"/>
    <w:rsid w:val="00DB3C93"/>
    <w:rsid w:val="00DB3E24"/>
    <w:rsid w:val="00DB3F8E"/>
    <w:rsid w:val="00DB45C1"/>
    <w:rsid w:val="00DB51D8"/>
    <w:rsid w:val="00DB5362"/>
    <w:rsid w:val="00DB55A0"/>
    <w:rsid w:val="00DB5A37"/>
    <w:rsid w:val="00DB5C63"/>
    <w:rsid w:val="00DB5C6E"/>
    <w:rsid w:val="00DB5CD5"/>
    <w:rsid w:val="00DB608B"/>
    <w:rsid w:val="00DB616E"/>
    <w:rsid w:val="00DB6266"/>
    <w:rsid w:val="00DB6429"/>
    <w:rsid w:val="00DB658D"/>
    <w:rsid w:val="00DB69E8"/>
    <w:rsid w:val="00DB6B6E"/>
    <w:rsid w:val="00DB6CD4"/>
    <w:rsid w:val="00DB6D73"/>
    <w:rsid w:val="00DB708C"/>
    <w:rsid w:val="00DB71B0"/>
    <w:rsid w:val="00DB73D7"/>
    <w:rsid w:val="00DB754F"/>
    <w:rsid w:val="00DB77A4"/>
    <w:rsid w:val="00DB7AD5"/>
    <w:rsid w:val="00DB7D69"/>
    <w:rsid w:val="00DC0C9B"/>
    <w:rsid w:val="00DC1401"/>
    <w:rsid w:val="00DC14C3"/>
    <w:rsid w:val="00DC1648"/>
    <w:rsid w:val="00DC1EA2"/>
    <w:rsid w:val="00DC24AB"/>
    <w:rsid w:val="00DC2748"/>
    <w:rsid w:val="00DC30F8"/>
    <w:rsid w:val="00DC3433"/>
    <w:rsid w:val="00DC37B8"/>
    <w:rsid w:val="00DC3843"/>
    <w:rsid w:val="00DC4672"/>
    <w:rsid w:val="00DC46EA"/>
    <w:rsid w:val="00DC47A9"/>
    <w:rsid w:val="00DC4D0A"/>
    <w:rsid w:val="00DC50B6"/>
    <w:rsid w:val="00DC5C1D"/>
    <w:rsid w:val="00DC5EB0"/>
    <w:rsid w:val="00DC62C8"/>
    <w:rsid w:val="00DC62FC"/>
    <w:rsid w:val="00DC6384"/>
    <w:rsid w:val="00DC6DF0"/>
    <w:rsid w:val="00DC704B"/>
    <w:rsid w:val="00DC72B6"/>
    <w:rsid w:val="00DC7370"/>
    <w:rsid w:val="00DC74C7"/>
    <w:rsid w:val="00DC75EF"/>
    <w:rsid w:val="00DC773E"/>
    <w:rsid w:val="00DC789A"/>
    <w:rsid w:val="00DC79CA"/>
    <w:rsid w:val="00DD05EB"/>
    <w:rsid w:val="00DD09FA"/>
    <w:rsid w:val="00DD0C3E"/>
    <w:rsid w:val="00DD118D"/>
    <w:rsid w:val="00DD1427"/>
    <w:rsid w:val="00DD1432"/>
    <w:rsid w:val="00DD1BE9"/>
    <w:rsid w:val="00DD27C8"/>
    <w:rsid w:val="00DD2CF9"/>
    <w:rsid w:val="00DD2D83"/>
    <w:rsid w:val="00DD2E62"/>
    <w:rsid w:val="00DD32DF"/>
    <w:rsid w:val="00DD36F1"/>
    <w:rsid w:val="00DD3BAA"/>
    <w:rsid w:val="00DD3E28"/>
    <w:rsid w:val="00DD44F0"/>
    <w:rsid w:val="00DD4F3C"/>
    <w:rsid w:val="00DD5066"/>
    <w:rsid w:val="00DD64A8"/>
    <w:rsid w:val="00DD6AED"/>
    <w:rsid w:val="00DD6B39"/>
    <w:rsid w:val="00DD718B"/>
    <w:rsid w:val="00DD731A"/>
    <w:rsid w:val="00DE034C"/>
    <w:rsid w:val="00DE03C2"/>
    <w:rsid w:val="00DE088C"/>
    <w:rsid w:val="00DE0BF4"/>
    <w:rsid w:val="00DE16CB"/>
    <w:rsid w:val="00DE1D83"/>
    <w:rsid w:val="00DE20BC"/>
    <w:rsid w:val="00DE217E"/>
    <w:rsid w:val="00DE250A"/>
    <w:rsid w:val="00DE2533"/>
    <w:rsid w:val="00DE280C"/>
    <w:rsid w:val="00DE31CD"/>
    <w:rsid w:val="00DE3266"/>
    <w:rsid w:val="00DE340E"/>
    <w:rsid w:val="00DE3898"/>
    <w:rsid w:val="00DE3CD4"/>
    <w:rsid w:val="00DE4080"/>
    <w:rsid w:val="00DE44DD"/>
    <w:rsid w:val="00DE4AF1"/>
    <w:rsid w:val="00DE4AF8"/>
    <w:rsid w:val="00DE5BF2"/>
    <w:rsid w:val="00DE5DAB"/>
    <w:rsid w:val="00DE5E59"/>
    <w:rsid w:val="00DE6029"/>
    <w:rsid w:val="00DE625A"/>
    <w:rsid w:val="00DE6969"/>
    <w:rsid w:val="00DE6D60"/>
    <w:rsid w:val="00DE7081"/>
    <w:rsid w:val="00DE7541"/>
    <w:rsid w:val="00DE774B"/>
    <w:rsid w:val="00DE7E9F"/>
    <w:rsid w:val="00DF0255"/>
    <w:rsid w:val="00DF042C"/>
    <w:rsid w:val="00DF0B9A"/>
    <w:rsid w:val="00DF119B"/>
    <w:rsid w:val="00DF1475"/>
    <w:rsid w:val="00DF1B88"/>
    <w:rsid w:val="00DF2426"/>
    <w:rsid w:val="00DF24E5"/>
    <w:rsid w:val="00DF2576"/>
    <w:rsid w:val="00DF25D2"/>
    <w:rsid w:val="00DF276C"/>
    <w:rsid w:val="00DF2874"/>
    <w:rsid w:val="00DF2CFD"/>
    <w:rsid w:val="00DF3296"/>
    <w:rsid w:val="00DF34F5"/>
    <w:rsid w:val="00DF35F0"/>
    <w:rsid w:val="00DF3B87"/>
    <w:rsid w:val="00DF3BC9"/>
    <w:rsid w:val="00DF3BCF"/>
    <w:rsid w:val="00DF3C13"/>
    <w:rsid w:val="00DF3C1F"/>
    <w:rsid w:val="00DF3D0B"/>
    <w:rsid w:val="00DF3EF9"/>
    <w:rsid w:val="00DF4243"/>
    <w:rsid w:val="00DF4300"/>
    <w:rsid w:val="00DF4657"/>
    <w:rsid w:val="00DF46E5"/>
    <w:rsid w:val="00DF4800"/>
    <w:rsid w:val="00DF4997"/>
    <w:rsid w:val="00DF5239"/>
    <w:rsid w:val="00DF5243"/>
    <w:rsid w:val="00DF5298"/>
    <w:rsid w:val="00DF58F4"/>
    <w:rsid w:val="00DF5926"/>
    <w:rsid w:val="00DF5AB1"/>
    <w:rsid w:val="00DF5B1A"/>
    <w:rsid w:val="00DF5BA4"/>
    <w:rsid w:val="00DF600E"/>
    <w:rsid w:val="00DF67F7"/>
    <w:rsid w:val="00DF6994"/>
    <w:rsid w:val="00DF70EA"/>
    <w:rsid w:val="00DF73A9"/>
    <w:rsid w:val="00DF76C0"/>
    <w:rsid w:val="00DF78EA"/>
    <w:rsid w:val="00DF7AC2"/>
    <w:rsid w:val="00DF7D36"/>
    <w:rsid w:val="00DF7F19"/>
    <w:rsid w:val="00E00082"/>
    <w:rsid w:val="00E00780"/>
    <w:rsid w:val="00E00F7E"/>
    <w:rsid w:val="00E0168B"/>
    <w:rsid w:val="00E01BB6"/>
    <w:rsid w:val="00E01FD5"/>
    <w:rsid w:val="00E021F5"/>
    <w:rsid w:val="00E02A0A"/>
    <w:rsid w:val="00E02D71"/>
    <w:rsid w:val="00E02EB1"/>
    <w:rsid w:val="00E030AC"/>
    <w:rsid w:val="00E032D0"/>
    <w:rsid w:val="00E03D1D"/>
    <w:rsid w:val="00E040B9"/>
    <w:rsid w:val="00E041C4"/>
    <w:rsid w:val="00E045E6"/>
    <w:rsid w:val="00E04624"/>
    <w:rsid w:val="00E04B50"/>
    <w:rsid w:val="00E04CA9"/>
    <w:rsid w:val="00E04F9E"/>
    <w:rsid w:val="00E054E8"/>
    <w:rsid w:val="00E056BF"/>
    <w:rsid w:val="00E06378"/>
    <w:rsid w:val="00E0648C"/>
    <w:rsid w:val="00E06898"/>
    <w:rsid w:val="00E07CC1"/>
    <w:rsid w:val="00E100E7"/>
    <w:rsid w:val="00E10A09"/>
    <w:rsid w:val="00E1167C"/>
    <w:rsid w:val="00E11C45"/>
    <w:rsid w:val="00E11E25"/>
    <w:rsid w:val="00E12067"/>
    <w:rsid w:val="00E12334"/>
    <w:rsid w:val="00E125DE"/>
    <w:rsid w:val="00E128E6"/>
    <w:rsid w:val="00E12F5E"/>
    <w:rsid w:val="00E130F0"/>
    <w:rsid w:val="00E13146"/>
    <w:rsid w:val="00E13206"/>
    <w:rsid w:val="00E13407"/>
    <w:rsid w:val="00E1367D"/>
    <w:rsid w:val="00E13B68"/>
    <w:rsid w:val="00E13B87"/>
    <w:rsid w:val="00E1427F"/>
    <w:rsid w:val="00E142FC"/>
    <w:rsid w:val="00E146D0"/>
    <w:rsid w:val="00E1476A"/>
    <w:rsid w:val="00E14796"/>
    <w:rsid w:val="00E14961"/>
    <w:rsid w:val="00E14C21"/>
    <w:rsid w:val="00E14EA2"/>
    <w:rsid w:val="00E154C1"/>
    <w:rsid w:val="00E155B1"/>
    <w:rsid w:val="00E155EF"/>
    <w:rsid w:val="00E15F7A"/>
    <w:rsid w:val="00E1613A"/>
    <w:rsid w:val="00E164CA"/>
    <w:rsid w:val="00E1668D"/>
    <w:rsid w:val="00E16753"/>
    <w:rsid w:val="00E16AA9"/>
    <w:rsid w:val="00E16BF9"/>
    <w:rsid w:val="00E16F7C"/>
    <w:rsid w:val="00E173AE"/>
    <w:rsid w:val="00E17424"/>
    <w:rsid w:val="00E174A3"/>
    <w:rsid w:val="00E17D1A"/>
    <w:rsid w:val="00E20002"/>
    <w:rsid w:val="00E2014F"/>
    <w:rsid w:val="00E2019B"/>
    <w:rsid w:val="00E203A2"/>
    <w:rsid w:val="00E20AD0"/>
    <w:rsid w:val="00E20B73"/>
    <w:rsid w:val="00E20B9A"/>
    <w:rsid w:val="00E20C7B"/>
    <w:rsid w:val="00E20D21"/>
    <w:rsid w:val="00E21108"/>
    <w:rsid w:val="00E2142D"/>
    <w:rsid w:val="00E215AF"/>
    <w:rsid w:val="00E21961"/>
    <w:rsid w:val="00E21C84"/>
    <w:rsid w:val="00E221F5"/>
    <w:rsid w:val="00E2274E"/>
    <w:rsid w:val="00E2285C"/>
    <w:rsid w:val="00E22DBB"/>
    <w:rsid w:val="00E22F36"/>
    <w:rsid w:val="00E232CB"/>
    <w:rsid w:val="00E23C02"/>
    <w:rsid w:val="00E23DF1"/>
    <w:rsid w:val="00E23DF2"/>
    <w:rsid w:val="00E2456A"/>
    <w:rsid w:val="00E245CD"/>
    <w:rsid w:val="00E24B8A"/>
    <w:rsid w:val="00E24DA8"/>
    <w:rsid w:val="00E24EEE"/>
    <w:rsid w:val="00E24F68"/>
    <w:rsid w:val="00E250AB"/>
    <w:rsid w:val="00E258F1"/>
    <w:rsid w:val="00E258F7"/>
    <w:rsid w:val="00E25BC8"/>
    <w:rsid w:val="00E25DF7"/>
    <w:rsid w:val="00E25F4E"/>
    <w:rsid w:val="00E2647E"/>
    <w:rsid w:val="00E264D5"/>
    <w:rsid w:val="00E264D9"/>
    <w:rsid w:val="00E2675B"/>
    <w:rsid w:val="00E26B41"/>
    <w:rsid w:val="00E26C5D"/>
    <w:rsid w:val="00E26D97"/>
    <w:rsid w:val="00E273C4"/>
    <w:rsid w:val="00E27A5D"/>
    <w:rsid w:val="00E30076"/>
    <w:rsid w:val="00E30629"/>
    <w:rsid w:val="00E308D8"/>
    <w:rsid w:val="00E30916"/>
    <w:rsid w:val="00E309CF"/>
    <w:rsid w:val="00E30CF8"/>
    <w:rsid w:val="00E30F33"/>
    <w:rsid w:val="00E30F8E"/>
    <w:rsid w:val="00E310C9"/>
    <w:rsid w:val="00E312B8"/>
    <w:rsid w:val="00E31669"/>
    <w:rsid w:val="00E316DB"/>
    <w:rsid w:val="00E31A7B"/>
    <w:rsid w:val="00E31CE7"/>
    <w:rsid w:val="00E31FF0"/>
    <w:rsid w:val="00E324D4"/>
    <w:rsid w:val="00E3276D"/>
    <w:rsid w:val="00E329D3"/>
    <w:rsid w:val="00E32BB4"/>
    <w:rsid w:val="00E32CA9"/>
    <w:rsid w:val="00E32EEF"/>
    <w:rsid w:val="00E33396"/>
    <w:rsid w:val="00E3359A"/>
    <w:rsid w:val="00E3367A"/>
    <w:rsid w:val="00E3440E"/>
    <w:rsid w:val="00E34A0D"/>
    <w:rsid w:val="00E34B3D"/>
    <w:rsid w:val="00E35188"/>
    <w:rsid w:val="00E352E3"/>
    <w:rsid w:val="00E35644"/>
    <w:rsid w:val="00E35922"/>
    <w:rsid w:val="00E3610E"/>
    <w:rsid w:val="00E363C7"/>
    <w:rsid w:val="00E36495"/>
    <w:rsid w:val="00E36784"/>
    <w:rsid w:val="00E36797"/>
    <w:rsid w:val="00E36863"/>
    <w:rsid w:val="00E370DD"/>
    <w:rsid w:val="00E37511"/>
    <w:rsid w:val="00E37BFA"/>
    <w:rsid w:val="00E37DAB"/>
    <w:rsid w:val="00E37DD2"/>
    <w:rsid w:val="00E37E07"/>
    <w:rsid w:val="00E406F4"/>
    <w:rsid w:val="00E40887"/>
    <w:rsid w:val="00E40EA2"/>
    <w:rsid w:val="00E41159"/>
    <w:rsid w:val="00E4115A"/>
    <w:rsid w:val="00E413AE"/>
    <w:rsid w:val="00E417F9"/>
    <w:rsid w:val="00E41865"/>
    <w:rsid w:val="00E41D9B"/>
    <w:rsid w:val="00E41F31"/>
    <w:rsid w:val="00E42050"/>
    <w:rsid w:val="00E420B8"/>
    <w:rsid w:val="00E42225"/>
    <w:rsid w:val="00E42380"/>
    <w:rsid w:val="00E42A88"/>
    <w:rsid w:val="00E42A8A"/>
    <w:rsid w:val="00E42BCE"/>
    <w:rsid w:val="00E431BE"/>
    <w:rsid w:val="00E439D4"/>
    <w:rsid w:val="00E43C36"/>
    <w:rsid w:val="00E4438F"/>
    <w:rsid w:val="00E44789"/>
    <w:rsid w:val="00E4493B"/>
    <w:rsid w:val="00E44975"/>
    <w:rsid w:val="00E44ABA"/>
    <w:rsid w:val="00E45050"/>
    <w:rsid w:val="00E458BD"/>
    <w:rsid w:val="00E45C71"/>
    <w:rsid w:val="00E45CC5"/>
    <w:rsid w:val="00E45CF2"/>
    <w:rsid w:val="00E45FA1"/>
    <w:rsid w:val="00E461CF"/>
    <w:rsid w:val="00E46609"/>
    <w:rsid w:val="00E466AA"/>
    <w:rsid w:val="00E46852"/>
    <w:rsid w:val="00E46AD9"/>
    <w:rsid w:val="00E470EB"/>
    <w:rsid w:val="00E4716E"/>
    <w:rsid w:val="00E47671"/>
    <w:rsid w:val="00E47691"/>
    <w:rsid w:val="00E477CD"/>
    <w:rsid w:val="00E47B0D"/>
    <w:rsid w:val="00E47BFF"/>
    <w:rsid w:val="00E505FC"/>
    <w:rsid w:val="00E5085B"/>
    <w:rsid w:val="00E50A62"/>
    <w:rsid w:val="00E50A86"/>
    <w:rsid w:val="00E50D01"/>
    <w:rsid w:val="00E51238"/>
    <w:rsid w:val="00E516CD"/>
    <w:rsid w:val="00E5193D"/>
    <w:rsid w:val="00E51C59"/>
    <w:rsid w:val="00E5243A"/>
    <w:rsid w:val="00E52EB3"/>
    <w:rsid w:val="00E5352F"/>
    <w:rsid w:val="00E53694"/>
    <w:rsid w:val="00E53775"/>
    <w:rsid w:val="00E53A4F"/>
    <w:rsid w:val="00E5421E"/>
    <w:rsid w:val="00E54417"/>
    <w:rsid w:val="00E546A2"/>
    <w:rsid w:val="00E5498F"/>
    <w:rsid w:val="00E54A2C"/>
    <w:rsid w:val="00E54C96"/>
    <w:rsid w:val="00E54E41"/>
    <w:rsid w:val="00E550D1"/>
    <w:rsid w:val="00E5545E"/>
    <w:rsid w:val="00E56222"/>
    <w:rsid w:val="00E56BEB"/>
    <w:rsid w:val="00E57018"/>
    <w:rsid w:val="00E570C8"/>
    <w:rsid w:val="00E570F1"/>
    <w:rsid w:val="00E5732C"/>
    <w:rsid w:val="00E573B8"/>
    <w:rsid w:val="00E57712"/>
    <w:rsid w:val="00E57BC3"/>
    <w:rsid w:val="00E57F85"/>
    <w:rsid w:val="00E6004F"/>
    <w:rsid w:val="00E603CA"/>
    <w:rsid w:val="00E611DD"/>
    <w:rsid w:val="00E611FA"/>
    <w:rsid w:val="00E6120F"/>
    <w:rsid w:val="00E61E09"/>
    <w:rsid w:val="00E6247C"/>
    <w:rsid w:val="00E62804"/>
    <w:rsid w:val="00E628E4"/>
    <w:rsid w:val="00E62A6D"/>
    <w:rsid w:val="00E62C6F"/>
    <w:rsid w:val="00E631B6"/>
    <w:rsid w:val="00E6341F"/>
    <w:rsid w:val="00E6349E"/>
    <w:rsid w:val="00E63654"/>
    <w:rsid w:val="00E638DB"/>
    <w:rsid w:val="00E63C3C"/>
    <w:rsid w:val="00E64131"/>
    <w:rsid w:val="00E646D1"/>
    <w:rsid w:val="00E6470D"/>
    <w:rsid w:val="00E65224"/>
    <w:rsid w:val="00E65296"/>
    <w:rsid w:val="00E65997"/>
    <w:rsid w:val="00E659C0"/>
    <w:rsid w:val="00E65AD5"/>
    <w:rsid w:val="00E66208"/>
    <w:rsid w:val="00E66822"/>
    <w:rsid w:val="00E66B96"/>
    <w:rsid w:val="00E66C0A"/>
    <w:rsid w:val="00E66CCF"/>
    <w:rsid w:val="00E67BFB"/>
    <w:rsid w:val="00E67F63"/>
    <w:rsid w:val="00E70443"/>
    <w:rsid w:val="00E70922"/>
    <w:rsid w:val="00E70A0A"/>
    <w:rsid w:val="00E70A79"/>
    <w:rsid w:val="00E715D7"/>
    <w:rsid w:val="00E71CC8"/>
    <w:rsid w:val="00E71D0F"/>
    <w:rsid w:val="00E724E0"/>
    <w:rsid w:val="00E72634"/>
    <w:rsid w:val="00E72DF2"/>
    <w:rsid w:val="00E7368C"/>
    <w:rsid w:val="00E73CF2"/>
    <w:rsid w:val="00E73E19"/>
    <w:rsid w:val="00E73E2D"/>
    <w:rsid w:val="00E73FD6"/>
    <w:rsid w:val="00E74308"/>
    <w:rsid w:val="00E74498"/>
    <w:rsid w:val="00E74773"/>
    <w:rsid w:val="00E7483F"/>
    <w:rsid w:val="00E74FB2"/>
    <w:rsid w:val="00E751B0"/>
    <w:rsid w:val="00E754A1"/>
    <w:rsid w:val="00E75B75"/>
    <w:rsid w:val="00E7622B"/>
    <w:rsid w:val="00E76335"/>
    <w:rsid w:val="00E7636F"/>
    <w:rsid w:val="00E764A5"/>
    <w:rsid w:val="00E7667B"/>
    <w:rsid w:val="00E766D0"/>
    <w:rsid w:val="00E77007"/>
    <w:rsid w:val="00E770DB"/>
    <w:rsid w:val="00E7718C"/>
    <w:rsid w:val="00E77411"/>
    <w:rsid w:val="00E77652"/>
    <w:rsid w:val="00E77CCC"/>
    <w:rsid w:val="00E77F78"/>
    <w:rsid w:val="00E8037E"/>
    <w:rsid w:val="00E80391"/>
    <w:rsid w:val="00E80617"/>
    <w:rsid w:val="00E80921"/>
    <w:rsid w:val="00E80D9A"/>
    <w:rsid w:val="00E81574"/>
    <w:rsid w:val="00E818AC"/>
    <w:rsid w:val="00E81BD8"/>
    <w:rsid w:val="00E81E72"/>
    <w:rsid w:val="00E8206D"/>
    <w:rsid w:val="00E822BE"/>
    <w:rsid w:val="00E82585"/>
    <w:rsid w:val="00E825A1"/>
    <w:rsid w:val="00E82E1D"/>
    <w:rsid w:val="00E82FBE"/>
    <w:rsid w:val="00E831E7"/>
    <w:rsid w:val="00E8321E"/>
    <w:rsid w:val="00E8357C"/>
    <w:rsid w:val="00E8363F"/>
    <w:rsid w:val="00E83722"/>
    <w:rsid w:val="00E83E99"/>
    <w:rsid w:val="00E84060"/>
    <w:rsid w:val="00E84B42"/>
    <w:rsid w:val="00E84C22"/>
    <w:rsid w:val="00E84D15"/>
    <w:rsid w:val="00E850B5"/>
    <w:rsid w:val="00E85339"/>
    <w:rsid w:val="00E854A8"/>
    <w:rsid w:val="00E854FF"/>
    <w:rsid w:val="00E856CA"/>
    <w:rsid w:val="00E85B07"/>
    <w:rsid w:val="00E85BED"/>
    <w:rsid w:val="00E85F1D"/>
    <w:rsid w:val="00E86243"/>
    <w:rsid w:val="00E86D1E"/>
    <w:rsid w:val="00E86F95"/>
    <w:rsid w:val="00E86FDC"/>
    <w:rsid w:val="00E8712F"/>
    <w:rsid w:val="00E87394"/>
    <w:rsid w:val="00E87927"/>
    <w:rsid w:val="00E87BB2"/>
    <w:rsid w:val="00E87D60"/>
    <w:rsid w:val="00E90236"/>
    <w:rsid w:val="00E90306"/>
    <w:rsid w:val="00E90C93"/>
    <w:rsid w:val="00E90E1E"/>
    <w:rsid w:val="00E90E2C"/>
    <w:rsid w:val="00E90E70"/>
    <w:rsid w:val="00E91227"/>
    <w:rsid w:val="00E9124B"/>
    <w:rsid w:val="00E917F2"/>
    <w:rsid w:val="00E91882"/>
    <w:rsid w:val="00E918D5"/>
    <w:rsid w:val="00E9282A"/>
    <w:rsid w:val="00E93415"/>
    <w:rsid w:val="00E94527"/>
    <w:rsid w:val="00E9479C"/>
    <w:rsid w:val="00E94F0A"/>
    <w:rsid w:val="00E95174"/>
    <w:rsid w:val="00E953D1"/>
    <w:rsid w:val="00E955F5"/>
    <w:rsid w:val="00E95691"/>
    <w:rsid w:val="00E95D3A"/>
    <w:rsid w:val="00E95D7C"/>
    <w:rsid w:val="00E96123"/>
    <w:rsid w:val="00E96289"/>
    <w:rsid w:val="00E964CB"/>
    <w:rsid w:val="00E96602"/>
    <w:rsid w:val="00E96679"/>
    <w:rsid w:val="00E96D95"/>
    <w:rsid w:val="00E972D8"/>
    <w:rsid w:val="00E97315"/>
    <w:rsid w:val="00E97950"/>
    <w:rsid w:val="00E97F27"/>
    <w:rsid w:val="00EA04E5"/>
    <w:rsid w:val="00EA0879"/>
    <w:rsid w:val="00EA0BBD"/>
    <w:rsid w:val="00EA0C9C"/>
    <w:rsid w:val="00EA107D"/>
    <w:rsid w:val="00EA1464"/>
    <w:rsid w:val="00EA1B27"/>
    <w:rsid w:val="00EA1B6F"/>
    <w:rsid w:val="00EA1B77"/>
    <w:rsid w:val="00EA279F"/>
    <w:rsid w:val="00EA2810"/>
    <w:rsid w:val="00EA2C51"/>
    <w:rsid w:val="00EA31F3"/>
    <w:rsid w:val="00EA34F8"/>
    <w:rsid w:val="00EA3AAD"/>
    <w:rsid w:val="00EA3B14"/>
    <w:rsid w:val="00EA3D81"/>
    <w:rsid w:val="00EA407A"/>
    <w:rsid w:val="00EA4286"/>
    <w:rsid w:val="00EA468C"/>
    <w:rsid w:val="00EA4FA7"/>
    <w:rsid w:val="00EA542C"/>
    <w:rsid w:val="00EA5509"/>
    <w:rsid w:val="00EA57A5"/>
    <w:rsid w:val="00EA59B7"/>
    <w:rsid w:val="00EA5B0D"/>
    <w:rsid w:val="00EA5B49"/>
    <w:rsid w:val="00EA5DBA"/>
    <w:rsid w:val="00EA5E36"/>
    <w:rsid w:val="00EA60D1"/>
    <w:rsid w:val="00EA6110"/>
    <w:rsid w:val="00EA613F"/>
    <w:rsid w:val="00EA6485"/>
    <w:rsid w:val="00EA6626"/>
    <w:rsid w:val="00EA664F"/>
    <w:rsid w:val="00EA67A9"/>
    <w:rsid w:val="00EA6AD7"/>
    <w:rsid w:val="00EA6C84"/>
    <w:rsid w:val="00EA6E92"/>
    <w:rsid w:val="00EA70A2"/>
    <w:rsid w:val="00EA7683"/>
    <w:rsid w:val="00EA7757"/>
    <w:rsid w:val="00EA7764"/>
    <w:rsid w:val="00EB0321"/>
    <w:rsid w:val="00EB0D9E"/>
    <w:rsid w:val="00EB12A7"/>
    <w:rsid w:val="00EB12B4"/>
    <w:rsid w:val="00EB139D"/>
    <w:rsid w:val="00EB1579"/>
    <w:rsid w:val="00EB1652"/>
    <w:rsid w:val="00EB1C46"/>
    <w:rsid w:val="00EB263C"/>
    <w:rsid w:val="00EB2966"/>
    <w:rsid w:val="00EB3ABF"/>
    <w:rsid w:val="00EB3BB8"/>
    <w:rsid w:val="00EB3BDD"/>
    <w:rsid w:val="00EB3D89"/>
    <w:rsid w:val="00EB3E11"/>
    <w:rsid w:val="00EB434F"/>
    <w:rsid w:val="00EB43B4"/>
    <w:rsid w:val="00EB4733"/>
    <w:rsid w:val="00EB47B7"/>
    <w:rsid w:val="00EB4C93"/>
    <w:rsid w:val="00EB4CC2"/>
    <w:rsid w:val="00EB4D6A"/>
    <w:rsid w:val="00EB4DCD"/>
    <w:rsid w:val="00EB50CB"/>
    <w:rsid w:val="00EB520D"/>
    <w:rsid w:val="00EB530B"/>
    <w:rsid w:val="00EB5C2D"/>
    <w:rsid w:val="00EB5C4A"/>
    <w:rsid w:val="00EB5CED"/>
    <w:rsid w:val="00EB5CF6"/>
    <w:rsid w:val="00EB6199"/>
    <w:rsid w:val="00EB631C"/>
    <w:rsid w:val="00EB6970"/>
    <w:rsid w:val="00EB69F6"/>
    <w:rsid w:val="00EB70FD"/>
    <w:rsid w:val="00EB722A"/>
    <w:rsid w:val="00EB7595"/>
    <w:rsid w:val="00EB75CD"/>
    <w:rsid w:val="00EB76B5"/>
    <w:rsid w:val="00EC0075"/>
    <w:rsid w:val="00EC00C9"/>
    <w:rsid w:val="00EC0CD3"/>
    <w:rsid w:val="00EC0D9A"/>
    <w:rsid w:val="00EC1076"/>
    <w:rsid w:val="00EC140D"/>
    <w:rsid w:val="00EC144B"/>
    <w:rsid w:val="00EC1753"/>
    <w:rsid w:val="00EC1A56"/>
    <w:rsid w:val="00EC1CEF"/>
    <w:rsid w:val="00EC1F41"/>
    <w:rsid w:val="00EC23E7"/>
    <w:rsid w:val="00EC2926"/>
    <w:rsid w:val="00EC2B1E"/>
    <w:rsid w:val="00EC2B27"/>
    <w:rsid w:val="00EC2FDB"/>
    <w:rsid w:val="00EC3004"/>
    <w:rsid w:val="00EC338D"/>
    <w:rsid w:val="00EC3ABD"/>
    <w:rsid w:val="00EC3BBC"/>
    <w:rsid w:val="00EC3C3C"/>
    <w:rsid w:val="00EC3EE1"/>
    <w:rsid w:val="00EC455A"/>
    <w:rsid w:val="00EC4749"/>
    <w:rsid w:val="00EC4B0E"/>
    <w:rsid w:val="00EC4EA4"/>
    <w:rsid w:val="00EC4F00"/>
    <w:rsid w:val="00EC522E"/>
    <w:rsid w:val="00EC560A"/>
    <w:rsid w:val="00EC588C"/>
    <w:rsid w:val="00EC5972"/>
    <w:rsid w:val="00EC59B2"/>
    <w:rsid w:val="00EC5C9D"/>
    <w:rsid w:val="00EC5F8F"/>
    <w:rsid w:val="00EC60BC"/>
    <w:rsid w:val="00EC636D"/>
    <w:rsid w:val="00EC66D6"/>
    <w:rsid w:val="00EC6BBA"/>
    <w:rsid w:val="00EC6ECD"/>
    <w:rsid w:val="00EC722C"/>
    <w:rsid w:val="00EC7296"/>
    <w:rsid w:val="00EC74FF"/>
    <w:rsid w:val="00EC754F"/>
    <w:rsid w:val="00ED01B0"/>
    <w:rsid w:val="00ED0655"/>
    <w:rsid w:val="00ED0C1E"/>
    <w:rsid w:val="00ED0CD5"/>
    <w:rsid w:val="00ED13AC"/>
    <w:rsid w:val="00ED13C4"/>
    <w:rsid w:val="00ED16DE"/>
    <w:rsid w:val="00ED17D5"/>
    <w:rsid w:val="00ED1E53"/>
    <w:rsid w:val="00ED1F54"/>
    <w:rsid w:val="00ED2620"/>
    <w:rsid w:val="00ED2EB0"/>
    <w:rsid w:val="00ED2F30"/>
    <w:rsid w:val="00ED3055"/>
    <w:rsid w:val="00ED3734"/>
    <w:rsid w:val="00ED3B8B"/>
    <w:rsid w:val="00ED3BB6"/>
    <w:rsid w:val="00ED3C03"/>
    <w:rsid w:val="00ED3DA5"/>
    <w:rsid w:val="00ED3F3F"/>
    <w:rsid w:val="00ED3F4E"/>
    <w:rsid w:val="00ED408A"/>
    <w:rsid w:val="00ED4212"/>
    <w:rsid w:val="00ED4473"/>
    <w:rsid w:val="00ED4DB9"/>
    <w:rsid w:val="00ED4F79"/>
    <w:rsid w:val="00ED531C"/>
    <w:rsid w:val="00ED58F7"/>
    <w:rsid w:val="00ED5C37"/>
    <w:rsid w:val="00ED5F9E"/>
    <w:rsid w:val="00ED6215"/>
    <w:rsid w:val="00ED6450"/>
    <w:rsid w:val="00ED766D"/>
    <w:rsid w:val="00ED768A"/>
    <w:rsid w:val="00ED7762"/>
    <w:rsid w:val="00ED783D"/>
    <w:rsid w:val="00ED79D8"/>
    <w:rsid w:val="00ED7D8D"/>
    <w:rsid w:val="00EE00EA"/>
    <w:rsid w:val="00EE01F3"/>
    <w:rsid w:val="00EE0266"/>
    <w:rsid w:val="00EE034F"/>
    <w:rsid w:val="00EE04E2"/>
    <w:rsid w:val="00EE072F"/>
    <w:rsid w:val="00EE080B"/>
    <w:rsid w:val="00EE09C4"/>
    <w:rsid w:val="00EE0A14"/>
    <w:rsid w:val="00EE16B7"/>
    <w:rsid w:val="00EE1713"/>
    <w:rsid w:val="00EE1B17"/>
    <w:rsid w:val="00EE23A2"/>
    <w:rsid w:val="00EE2427"/>
    <w:rsid w:val="00EE248C"/>
    <w:rsid w:val="00EE25FF"/>
    <w:rsid w:val="00EE2753"/>
    <w:rsid w:val="00EE27A4"/>
    <w:rsid w:val="00EE27E7"/>
    <w:rsid w:val="00EE2A34"/>
    <w:rsid w:val="00EE2EC0"/>
    <w:rsid w:val="00EE404E"/>
    <w:rsid w:val="00EE47EA"/>
    <w:rsid w:val="00EE4A2B"/>
    <w:rsid w:val="00EE4D63"/>
    <w:rsid w:val="00EE575F"/>
    <w:rsid w:val="00EE5855"/>
    <w:rsid w:val="00EE5D00"/>
    <w:rsid w:val="00EE6075"/>
    <w:rsid w:val="00EE6609"/>
    <w:rsid w:val="00EE6721"/>
    <w:rsid w:val="00EE6758"/>
    <w:rsid w:val="00EE675C"/>
    <w:rsid w:val="00EE67BE"/>
    <w:rsid w:val="00EE6E9F"/>
    <w:rsid w:val="00EE6F75"/>
    <w:rsid w:val="00EE6FB8"/>
    <w:rsid w:val="00EE7A5C"/>
    <w:rsid w:val="00EE7F5A"/>
    <w:rsid w:val="00EF079E"/>
    <w:rsid w:val="00EF099F"/>
    <w:rsid w:val="00EF0B98"/>
    <w:rsid w:val="00EF0BC6"/>
    <w:rsid w:val="00EF0D4C"/>
    <w:rsid w:val="00EF160F"/>
    <w:rsid w:val="00EF1D3C"/>
    <w:rsid w:val="00EF200A"/>
    <w:rsid w:val="00EF223C"/>
    <w:rsid w:val="00EF2578"/>
    <w:rsid w:val="00EF2B28"/>
    <w:rsid w:val="00EF2E84"/>
    <w:rsid w:val="00EF2FD2"/>
    <w:rsid w:val="00EF3484"/>
    <w:rsid w:val="00EF3A33"/>
    <w:rsid w:val="00EF3B39"/>
    <w:rsid w:val="00EF3C2D"/>
    <w:rsid w:val="00EF3E9E"/>
    <w:rsid w:val="00EF3FDB"/>
    <w:rsid w:val="00EF408B"/>
    <w:rsid w:val="00EF425E"/>
    <w:rsid w:val="00EF4351"/>
    <w:rsid w:val="00EF4989"/>
    <w:rsid w:val="00EF4BD5"/>
    <w:rsid w:val="00EF4D7D"/>
    <w:rsid w:val="00EF586A"/>
    <w:rsid w:val="00EF5BC6"/>
    <w:rsid w:val="00EF5DF3"/>
    <w:rsid w:val="00EF6253"/>
    <w:rsid w:val="00EF6705"/>
    <w:rsid w:val="00EF68C7"/>
    <w:rsid w:val="00EF6C83"/>
    <w:rsid w:val="00EF6D60"/>
    <w:rsid w:val="00EF7C53"/>
    <w:rsid w:val="00EF7E68"/>
    <w:rsid w:val="00EF7F9D"/>
    <w:rsid w:val="00F000B0"/>
    <w:rsid w:val="00F00246"/>
    <w:rsid w:val="00F002D1"/>
    <w:rsid w:val="00F003D2"/>
    <w:rsid w:val="00F0097E"/>
    <w:rsid w:val="00F00B6C"/>
    <w:rsid w:val="00F013D7"/>
    <w:rsid w:val="00F01773"/>
    <w:rsid w:val="00F02016"/>
    <w:rsid w:val="00F02342"/>
    <w:rsid w:val="00F02A2F"/>
    <w:rsid w:val="00F02FF8"/>
    <w:rsid w:val="00F03419"/>
    <w:rsid w:val="00F03497"/>
    <w:rsid w:val="00F034B6"/>
    <w:rsid w:val="00F04662"/>
    <w:rsid w:val="00F048A0"/>
    <w:rsid w:val="00F04FD2"/>
    <w:rsid w:val="00F0502A"/>
    <w:rsid w:val="00F05118"/>
    <w:rsid w:val="00F059B0"/>
    <w:rsid w:val="00F05ADD"/>
    <w:rsid w:val="00F05AE9"/>
    <w:rsid w:val="00F05B56"/>
    <w:rsid w:val="00F064B8"/>
    <w:rsid w:val="00F067C4"/>
    <w:rsid w:val="00F067F9"/>
    <w:rsid w:val="00F06896"/>
    <w:rsid w:val="00F069F5"/>
    <w:rsid w:val="00F06EFB"/>
    <w:rsid w:val="00F06F6D"/>
    <w:rsid w:val="00F0715E"/>
    <w:rsid w:val="00F07252"/>
    <w:rsid w:val="00F07613"/>
    <w:rsid w:val="00F0764C"/>
    <w:rsid w:val="00F076C8"/>
    <w:rsid w:val="00F077CB"/>
    <w:rsid w:val="00F077D9"/>
    <w:rsid w:val="00F07CDA"/>
    <w:rsid w:val="00F07D9C"/>
    <w:rsid w:val="00F07DA4"/>
    <w:rsid w:val="00F07F9C"/>
    <w:rsid w:val="00F1025E"/>
    <w:rsid w:val="00F1078D"/>
    <w:rsid w:val="00F107E7"/>
    <w:rsid w:val="00F1098B"/>
    <w:rsid w:val="00F10AC9"/>
    <w:rsid w:val="00F10BA6"/>
    <w:rsid w:val="00F11584"/>
    <w:rsid w:val="00F1178C"/>
    <w:rsid w:val="00F1195F"/>
    <w:rsid w:val="00F11A0A"/>
    <w:rsid w:val="00F12318"/>
    <w:rsid w:val="00F123DF"/>
    <w:rsid w:val="00F12448"/>
    <w:rsid w:val="00F12869"/>
    <w:rsid w:val="00F129F6"/>
    <w:rsid w:val="00F12BAC"/>
    <w:rsid w:val="00F12C00"/>
    <w:rsid w:val="00F12CD0"/>
    <w:rsid w:val="00F1326C"/>
    <w:rsid w:val="00F139F4"/>
    <w:rsid w:val="00F13CB3"/>
    <w:rsid w:val="00F14347"/>
    <w:rsid w:val="00F1451E"/>
    <w:rsid w:val="00F1472D"/>
    <w:rsid w:val="00F14A33"/>
    <w:rsid w:val="00F14F76"/>
    <w:rsid w:val="00F15267"/>
    <w:rsid w:val="00F152E2"/>
    <w:rsid w:val="00F158AA"/>
    <w:rsid w:val="00F15B15"/>
    <w:rsid w:val="00F160E2"/>
    <w:rsid w:val="00F1625B"/>
    <w:rsid w:val="00F1675E"/>
    <w:rsid w:val="00F16ACC"/>
    <w:rsid w:val="00F16C1F"/>
    <w:rsid w:val="00F16C77"/>
    <w:rsid w:val="00F16D9B"/>
    <w:rsid w:val="00F16DC0"/>
    <w:rsid w:val="00F17271"/>
    <w:rsid w:val="00F1752A"/>
    <w:rsid w:val="00F17684"/>
    <w:rsid w:val="00F17F46"/>
    <w:rsid w:val="00F17FD1"/>
    <w:rsid w:val="00F20026"/>
    <w:rsid w:val="00F2068F"/>
    <w:rsid w:val="00F20956"/>
    <w:rsid w:val="00F2099B"/>
    <w:rsid w:val="00F20A15"/>
    <w:rsid w:val="00F20A63"/>
    <w:rsid w:val="00F20A97"/>
    <w:rsid w:val="00F212E2"/>
    <w:rsid w:val="00F2153F"/>
    <w:rsid w:val="00F2165C"/>
    <w:rsid w:val="00F216B3"/>
    <w:rsid w:val="00F22237"/>
    <w:rsid w:val="00F223A0"/>
    <w:rsid w:val="00F22BBC"/>
    <w:rsid w:val="00F2325C"/>
    <w:rsid w:val="00F2380E"/>
    <w:rsid w:val="00F2392C"/>
    <w:rsid w:val="00F23C46"/>
    <w:rsid w:val="00F242C5"/>
    <w:rsid w:val="00F246F7"/>
    <w:rsid w:val="00F24CC5"/>
    <w:rsid w:val="00F25149"/>
    <w:rsid w:val="00F257B5"/>
    <w:rsid w:val="00F260AC"/>
    <w:rsid w:val="00F26408"/>
    <w:rsid w:val="00F271A5"/>
    <w:rsid w:val="00F27BCE"/>
    <w:rsid w:val="00F302B9"/>
    <w:rsid w:val="00F3087D"/>
    <w:rsid w:val="00F309BC"/>
    <w:rsid w:val="00F310DC"/>
    <w:rsid w:val="00F31188"/>
    <w:rsid w:val="00F3131A"/>
    <w:rsid w:val="00F314F0"/>
    <w:rsid w:val="00F315D5"/>
    <w:rsid w:val="00F316A5"/>
    <w:rsid w:val="00F319DF"/>
    <w:rsid w:val="00F31F60"/>
    <w:rsid w:val="00F31FC4"/>
    <w:rsid w:val="00F32350"/>
    <w:rsid w:val="00F323FE"/>
    <w:rsid w:val="00F32418"/>
    <w:rsid w:val="00F32BF8"/>
    <w:rsid w:val="00F32F37"/>
    <w:rsid w:val="00F32FA4"/>
    <w:rsid w:val="00F33679"/>
    <w:rsid w:val="00F338CD"/>
    <w:rsid w:val="00F338F8"/>
    <w:rsid w:val="00F33F52"/>
    <w:rsid w:val="00F342F5"/>
    <w:rsid w:val="00F34303"/>
    <w:rsid w:val="00F34581"/>
    <w:rsid w:val="00F346B9"/>
    <w:rsid w:val="00F34771"/>
    <w:rsid w:val="00F3478B"/>
    <w:rsid w:val="00F34CDA"/>
    <w:rsid w:val="00F34FB3"/>
    <w:rsid w:val="00F3520F"/>
    <w:rsid w:val="00F352AF"/>
    <w:rsid w:val="00F353F4"/>
    <w:rsid w:val="00F35685"/>
    <w:rsid w:val="00F35C64"/>
    <w:rsid w:val="00F35E5E"/>
    <w:rsid w:val="00F35F96"/>
    <w:rsid w:val="00F3602B"/>
    <w:rsid w:val="00F36856"/>
    <w:rsid w:val="00F36BB1"/>
    <w:rsid w:val="00F36FFE"/>
    <w:rsid w:val="00F37030"/>
    <w:rsid w:val="00F37125"/>
    <w:rsid w:val="00F37256"/>
    <w:rsid w:val="00F37330"/>
    <w:rsid w:val="00F37336"/>
    <w:rsid w:val="00F3744D"/>
    <w:rsid w:val="00F37510"/>
    <w:rsid w:val="00F37A79"/>
    <w:rsid w:val="00F37C46"/>
    <w:rsid w:val="00F37FFA"/>
    <w:rsid w:val="00F402C6"/>
    <w:rsid w:val="00F40614"/>
    <w:rsid w:val="00F40967"/>
    <w:rsid w:val="00F40DE1"/>
    <w:rsid w:val="00F41148"/>
    <w:rsid w:val="00F41632"/>
    <w:rsid w:val="00F417BF"/>
    <w:rsid w:val="00F41A47"/>
    <w:rsid w:val="00F41FF6"/>
    <w:rsid w:val="00F4229C"/>
    <w:rsid w:val="00F42328"/>
    <w:rsid w:val="00F426EF"/>
    <w:rsid w:val="00F4293A"/>
    <w:rsid w:val="00F42DFC"/>
    <w:rsid w:val="00F42E56"/>
    <w:rsid w:val="00F437A8"/>
    <w:rsid w:val="00F43C53"/>
    <w:rsid w:val="00F43EE2"/>
    <w:rsid w:val="00F44101"/>
    <w:rsid w:val="00F44220"/>
    <w:rsid w:val="00F4429E"/>
    <w:rsid w:val="00F4464E"/>
    <w:rsid w:val="00F44651"/>
    <w:rsid w:val="00F44DE3"/>
    <w:rsid w:val="00F45218"/>
    <w:rsid w:val="00F4567F"/>
    <w:rsid w:val="00F45B71"/>
    <w:rsid w:val="00F45BF1"/>
    <w:rsid w:val="00F45D54"/>
    <w:rsid w:val="00F45F6C"/>
    <w:rsid w:val="00F4693C"/>
    <w:rsid w:val="00F4696D"/>
    <w:rsid w:val="00F47132"/>
    <w:rsid w:val="00F47245"/>
    <w:rsid w:val="00F47553"/>
    <w:rsid w:val="00F47931"/>
    <w:rsid w:val="00F47A31"/>
    <w:rsid w:val="00F47C9B"/>
    <w:rsid w:val="00F47F9F"/>
    <w:rsid w:val="00F50303"/>
    <w:rsid w:val="00F5035D"/>
    <w:rsid w:val="00F503D2"/>
    <w:rsid w:val="00F505F4"/>
    <w:rsid w:val="00F50613"/>
    <w:rsid w:val="00F507B3"/>
    <w:rsid w:val="00F50937"/>
    <w:rsid w:val="00F50A9B"/>
    <w:rsid w:val="00F50EA2"/>
    <w:rsid w:val="00F51116"/>
    <w:rsid w:val="00F5174A"/>
    <w:rsid w:val="00F52136"/>
    <w:rsid w:val="00F5215D"/>
    <w:rsid w:val="00F52399"/>
    <w:rsid w:val="00F52540"/>
    <w:rsid w:val="00F52914"/>
    <w:rsid w:val="00F53310"/>
    <w:rsid w:val="00F53358"/>
    <w:rsid w:val="00F5371B"/>
    <w:rsid w:val="00F538AA"/>
    <w:rsid w:val="00F54087"/>
    <w:rsid w:val="00F549FA"/>
    <w:rsid w:val="00F54C45"/>
    <w:rsid w:val="00F54CE4"/>
    <w:rsid w:val="00F54DEF"/>
    <w:rsid w:val="00F54FA5"/>
    <w:rsid w:val="00F556D2"/>
    <w:rsid w:val="00F55AEE"/>
    <w:rsid w:val="00F55BAE"/>
    <w:rsid w:val="00F567BC"/>
    <w:rsid w:val="00F569E9"/>
    <w:rsid w:val="00F56A08"/>
    <w:rsid w:val="00F56CF5"/>
    <w:rsid w:val="00F56D69"/>
    <w:rsid w:val="00F572BB"/>
    <w:rsid w:val="00F572D2"/>
    <w:rsid w:val="00F5763D"/>
    <w:rsid w:val="00F57823"/>
    <w:rsid w:val="00F57A0F"/>
    <w:rsid w:val="00F57B2D"/>
    <w:rsid w:val="00F60394"/>
    <w:rsid w:val="00F6096F"/>
    <w:rsid w:val="00F60F79"/>
    <w:rsid w:val="00F6108D"/>
    <w:rsid w:val="00F6111C"/>
    <w:rsid w:val="00F615CC"/>
    <w:rsid w:val="00F6168F"/>
    <w:rsid w:val="00F619DF"/>
    <w:rsid w:val="00F61A90"/>
    <w:rsid w:val="00F61FC8"/>
    <w:rsid w:val="00F6207D"/>
    <w:rsid w:val="00F62C7B"/>
    <w:rsid w:val="00F63064"/>
    <w:rsid w:val="00F63486"/>
    <w:rsid w:val="00F63693"/>
    <w:rsid w:val="00F63790"/>
    <w:rsid w:val="00F63950"/>
    <w:rsid w:val="00F63966"/>
    <w:rsid w:val="00F63BEC"/>
    <w:rsid w:val="00F63F59"/>
    <w:rsid w:val="00F64856"/>
    <w:rsid w:val="00F650E9"/>
    <w:rsid w:val="00F657DC"/>
    <w:rsid w:val="00F658D3"/>
    <w:rsid w:val="00F65906"/>
    <w:rsid w:val="00F6593B"/>
    <w:rsid w:val="00F65B02"/>
    <w:rsid w:val="00F65F64"/>
    <w:rsid w:val="00F65FC8"/>
    <w:rsid w:val="00F66388"/>
    <w:rsid w:val="00F665F4"/>
    <w:rsid w:val="00F66DA5"/>
    <w:rsid w:val="00F66EC9"/>
    <w:rsid w:val="00F66ED3"/>
    <w:rsid w:val="00F67048"/>
    <w:rsid w:val="00F6721E"/>
    <w:rsid w:val="00F67250"/>
    <w:rsid w:val="00F673A1"/>
    <w:rsid w:val="00F674E2"/>
    <w:rsid w:val="00F6750D"/>
    <w:rsid w:val="00F67588"/>
    <w:rsid w:val="00F6777E"/>
    <w:rsid w:val="00F677C8"/>
    <w:rsid w:val="00F678C6"/>
    <w:rsid w:val="00F67AE0"/>
    <w:rsid w:val="00F67CDD"/>
    <w:rsid w:val="00F67EA7"/>
    <w:rsid w:val="00F701DA"/>
    <w:rsid w:val="00F704D5"/>
    <w:rsid w:val="00F707C9"/>
    <w:rsid w:val="00F70819"/>
    <w:rsid w:val="00F70A97"/>
    <w:rsid w:val="00F70EFC"/>
    <w:rsid w:val="00F716B1"/>
    <w:rsid w:val="00F71CA8"/>
    <w:rsid w:val="00F71DA2"/>
    <w:rsid w:val="00F71EA4"/>
    <w:rsid w:val="00F71F70"/>
    <w:rsid w:val="00F720D2"/>
    <w:rsid w:val="00F72C7D"/>
    <w:rsid w:val="00F735B6"/>
    <w:rsid w:val="00F735D5"/>
    <w:rsid w:val="00F73AF2"/>
    <w:rsid w:val="00F73B61"/>
    <w:rsid w:val="00F73B92"/>
    <w:rsid w:val="00F74439"/>
    <w:rsid w:val="00F744A6"/>
    <w:rsid w:val="00F7468B"/>
    <w:rsid w:val="00F746B4"/>
    <w:rsid w:val="00F747BA"/>
    <w:rsid w:val="00F7494F"/>
    <w:rsid w:val="00F74DAC"/>
    <w:rsid w:val="00F74E40"/>
    <w:rsid w:val="00F75A25"/>
    <w:rsid w:val="00F76032"/>
    <w:rsid w:val="00F765FC"/>
    <w:rsid w:val="00F7684B"/>
    <w:rsid w:val="00F76B5C"/>
    <w:rsid w:val="00F76CE5"/>
    <w:rsid w:val="00F76E11"/>
    <w:rsid w:val="00F76E79"/>
    <w:rsid w:val="00F76FD4"/>
    <w:rsid w:val="00F76FF9"/>
    <w:rsid w:val="00F77192"/>
    <w:rsid w:val="00F77681"/>
    <w:rsid w:val="00F8006A"/>
    <w:rsid w:val="00F80078"/>
    <w:rsid w:val="00F800B6"/>
    <w:rsid w:val="00F801AE"/>
    <w:rsid w:val="00F803B6"/>
    <w:rsid w:val="00F810B5"/>
    <w:rsid w:val="00F8147F"/>
    <w:rsid w:val="00F822D8"/>
    <w:rsid w:val="00F825BF"/>
    <w:rsid w:val="00F8268D"/>
    <w:rsid w:val="00F82C25"/>
    <w:rsid w:val="00F82C69"/>
    <w:rsid w:val="00F82DE7"/>
    <w:rsid w:val="00F832AC"/>
    <w:rsid w:val="00F835D5"/>
    <w:rsid w:val="00F83958"/>
    <w:rsid w:val="00F83D26"/>
    <w:rsid w:val="00F841FB"/>
    <w:rsid w:val="00F8475F"/>
    <w:rsid w:val="00F84914"/>
    <w:rsid w:val="00F84AD4"/>
    <w:rsid w:val="00F84C9A"/>
    <w:rsid w:val="00F84DFF"/>
    <w:rsid w:val="00F84E3D"/>
    <w:rsid w:val="00F85DD0"/>
    <w:rsid w:val="00F85F6B"/>
    <w:rsid w:val="00F860EE"/>
    <w:rsid w:val="00F860FA"/>
    <w:rsid w:val="00F8635D"/>
    <w:rsid w:val="00F863D5"/>
    <w:rsid w:val="00F86487"/>
    <w:rsid w:val="00F86B0F"/>
    <w:rsid w:val="00F86D5C"/>
    <w:rsid w:val="00F86E57"/>
    <w:rsid w:val="00F8718B"/>
    <w:rsid w:val="00F87507"/>
    <w:rsid w:val="00F87518"/>
    <w:rsid w:val="00F87724"/>
    <w:rsid w:val="00F87783"/>
    <w:rsid w:val="00F878D1"/>
    <w:rsid w:val="00F87970"/>
    <w:rsid w:val="00F87BA7"/>
    <w:rsid w:val="00F87D3C"/>
    <w:rsid w:val="00F9019C"/>
    <w:rsid w:val="00F903D6"/>
    <w:rsid w:val="00F90441"/>
    <w:rsid w:val="00F905B4"/>
    <w:rsid w:val="00F906C9"/>
    <w:rsid w:val="00F90984"/>
    <w:rsid w:val="00F90D84"/>
    <w:rsid w:val="00F914FB"/>
    <w:rsid w:val="00F91663"/>
    <w:rsid w:val="00F917F1"/>
    <w:rsid w:val="00F91856"/>
    <w:rsid w:val="00F91B5A"/>
    <w:rsid w:val="00F91CD4"/>
    <w:rsid w:val="00F92550"/>
    <w:rsid w:val="00F925B8"/>
    <w:rsid w:val="00F9299A"/>
    <w:rsid w:val="00F9324C"/>
    <w:rsid w:val="00F9333B"/>
    <w:rsid w:val="00F939ED"/>
    <w:rsid w:val="00F93CB2"/>
    <w:rsid w:val="00F93F2A"/>
    <w:rsid w:val="00F93FD3"/>
    <w:rsid w:val="00F94058"/>
    <w:rsid w:val="00F941A5"/>
    <w:rsid w:val="00F944C9"/>
    <w:rsid w:val="00F94B23"/>
    <w:rsid w:val="00F951B5"/>
    <w:rsid w:val="00F953AB"/>
    <w:rsid w:val="00F953FB"/>
    <w:rsid w:val="00F95CEC"/>
    <w:rsid w:val="00F95F69"/>
    <w:rsid w:val="00F963F0"/>
    <w:rsid w:val="00F96E48"/>
    <w:rsid w:val="00F9728B"/>
    <w:rsid w:val="00F9761A"/>
    <w:rsid w:val="00F976E0"/>
    <w:rsid w:val="00F97E3C"/>
    <w:rsid w:val="00F97E55"/>
    <w:rsid w:val="00F97FF0"/>
    <w:rsid w:val="00FA0166"/>
    <w:rsid w:val="00FA067F"/>
    <w:rsid w:val="00FA07C4"/>
    <w:rsid w:val="00FA0C17"/>
    <w:rsid w:val="00FA0D47"/>
    <w:rsid w:val="00FA1270"/>
    <w:rsid w:val="00FA19E1"/>
    <w:rsid w:val="00FA1B2E"/>
    <w:rsid w:val="00FA2156"/>
    <w:rsid w:val="00FA21AF"/>
    <w:rsid w:val="00FA25AB"/>
    <w:rsid w:val="00FA25B7"/>
    <w:rsid w:val="00FA25E3"/>
    <w:rsid w:val="00FA2627"/>
    <w:rsid w:val="00FA27B3"/>
    <w:rsid w:val="00FA2E49"/>
    <w:rsid w:val="00FA34A3"/>
    <w:rsid w:val="00FA37E8"/>
    <w:rsid w:val="00FA39FD"/>
    <w:rsid w:val="00FA46DB"/>
    <w:rsid w:val="00FA498F"/>
    <w:rsid w:val="00FA4D1A"/>
    <w:rsid w:val="00FA512A"/>
    <w:rsid w:val="00FA55E9"/>
    <w:rsid w:val="00FA5750"/>
    <w:rsid w:val="00FA5DD2"/>
    <w:rsid w:val="00FA5ED6"/>
    <w:rsid w:val="00FA63BF"/>
    <w:rsid w:val="00FA6503"/>
    <w:rsid w:val="00FA655A"/>
    <w:rsid w:val="00FA6625"/>
    <w:rsid w:val="00FA6651"/>
    <w:rsid w:val="00FA68E3"/>
    <w:rsid w:val="00FA6E62"/>
    <w:rsid w:val="00FA6E92"/>
    <w:rsid w:val="00FA6FB3"/>
    <w:rsid w:val="00FA73B2"/>
    <w:rsid w:val="00FA760F"/>
    <w:rsid w:val="00FA7C5B"/>
    <w:rsid w:val="00FA7D82"/>
    <w:rsid w:val="00FB0235"/>
    <w:rsid w:val="00FB0773"/>
    <w:rsid w:val="00FB0BC2"/>
    <w:rsid w:val="00FB0DCF"/>
    <w:rsid w:val="00FB123B"/>
    <w:rsid w:val="00FB13B0"/>
    <w:rsid w:val="00FB18A2"/>
    <w:rsid w:val="00FB190A"/>
    <w:rsid w:val="00FB20D4"/>
    <w:rsid w:val="00FB2780"/>
    <w:rsid w:val="00FB3340"/>
    <w:rsid w:val="00FB392A"/>
    <w:rsid w:val="00FB3A5D"/>
    <w:rsid w:val="00FB4557"/>
    <w:rsid w:val="00FB4607"/>
    <w:rsid w:val="00FB4A1F"/>
    <w:rsid w:val="00FB4A7D"/>
    <w:rsid w:val="00FB4C55"/>
    <w:rsid w:val="00FB52DD"/>
    <w:rsid w:val="00FB52F6"/>
    <w:rsid w:val="00FB53F3"/>
    <w:rsid w:val="00FB5A74"/>
    <w:rsid w:val="00FB5F45"/>
    <w:rsid w:val="00FB67EA"/>
    <w:rsid w:val="00FB79BF"/>
    <w:rsid w:val="00FC065F"/>
    <w:rsid w:val="00FC0E01"/>
    <w:rsid w:val="00FC1538"/>
    <w:rsid w:val="00FC162A"/>
    <w:rsid w:val="00FC1691"/>
    <w:rsid w:val="00FC219C"/>
    <w:rsid w:val="00FC21E1"/>
    <w:rsid w:val="00FC24DB"/>
    <w:rsid w:val="00FC33FB"/>
    <w:rsid w:val="00FC37FB"/>
    <w:rsid w:val="00FC396A"/>
    <w:rsid w:val="00FC4638"/>
    <w:rsid w:val="00FC4658"/>
    <w:rsid w:val="00FC4AAB"/>
    <w:rsid w:val="00FC4B4D"/>
    <w:rsid w:val="00FC4D2F"/>
    <w:rsid w:val="00FC4E99"/>
    <w:rsid w:val="00FC4FD8"/>
    <w:rsid w:val="00FC513A"/>
    <w:rsid w:val="00FC533C"/>
    <w:rsid w:val="00FC5451"/>
    <w:rsid w:val="00FC5DB4"/>
    <w:rsid w:val="00FC6DFD"/>
    <w:rsid w:val="00FC70BD"/>
    <w:rsid w:val="00FC7405"/>
    <w:rsid w:val="00FC7B6E"/>
    <w:rsid w:val="00FC7E8D"/>
    <w:rsid w:val="00FC7FA0"/>
    <w:rsid w:val="00FD0062"/>
    <w:rsid w:val="00FD07DF"/>
    <w:rsid w:val="00FD1408"/>
    <w:rsid w:val="00FD1601"/>
    <w:rsid w:val="00FD1BFB"/>
    <w:rsid w:val="00FD1D05"/>
    <w:rsid w:val="00FD1E04"/>
    <w:rsid w:val="00FD1EE5"/>
    <w:rsid w:val="00FD2116"/>
    <w:rsid w:val="00FD21EC"/>
    <w:rsid w:val="00FD2303"/>
    <w:rsid w:val="00FD2729"/>
    <w:rsid w:val="00FD30E6"/>
    <w:rsid w:val="00FD3901"/>
    <w:rsid w:val="00FD4000"/>
    <w:rsid w:val="00FD42EB"/>
    <w:rsid w:val="00FD42EC"/>
    <w:rsid w:val="00FD4471"/>
    <w:rsid w:val="00FD472C"/>
    <w:rsid w:val="00FD4D23"/>
    <w:rsid w:val="00FD4EE3"/>
    <w:rsid w:val="00FD4F0E"/>
    <w:rsid w:val="00FD508A"/>
    <w:rsid w:val="00FD53D2"/>
    <w:rsid w:val="00FD54FF"/>
    <w:rsid w:val="00FD5834"/>
    <w:rsid w:val="00FD5E32"/>
    <w:rsid w:val="00FD5EE9"/>
    <w:rsid w:val="00FD5F8E"/>
    <w:rsid w:val="00FD6107"/>
    <w:rsid w:val="00FD70E8"/>
    <w:rsid w:val="00FD7165"/>
    <w:rsid w:val="00FD73FC"/>
    <w:rsid w:val="00FD7462"/>
    <w:rsid w:val="00FD7807"/>
    <w:rsid w:val="00FD7D53"/>
    <w:rsid w:val="00FD7EE9"/>
    <w:rsid w:val="00FE05CC"/>
    <w:rsid w:val="00FE0A4A"/>
    <w:rsid w:val="00FE1066"/>
    <w:rsid w:val="00FE1453"/>
    <w:rsid w:val="00FE15D3"/>
    <w:rsid w:val="00FE186A"/>
    <w:rsid w:val="00FE1D84"/>
    <w:rsid w:val="00FE1E73"/>
    <w:rsid w:val="00FE1F23"/>
    <w:rsid w:val="00FE31B5"/>
    <w:rsid w:val="00FE3A81"/>
    <w:rsid w:val="00FE3B2D"/>
    <w:rsid w:val="00FE3FBD"/>
    <w:rsid w:val="00FE43E7"/>
    <w:rsid w:val="00FE4C79"/>
    <w:rsid w:val="00FE4F45"/>
    <w:rsid w:val="00FE5517"/>
    <w:rsid w:val="00FE563B"/>
    <w:rsid w:val="00FE5CE4"/>
    <w:rsid w:val="00FE5DB5"/>
    <w:rsid w:val="00FE62F1"/>
    <w:rsid w:val="00FE637D"/>
    <w:rsid w:val="00FE694C"/>
    <w:rsid w:val="00FE70B7"/>
    <w:rsid w:val="00FE7135"/>
    <w:rsid w:val="00FE7375"/>
    <w:rsid w:val="00FE7B0F"/>
    <w:rsid w:val="00FE7B38"/>
    <w:rsid w:val="00FE7C59"/>
    <w:rsid w:val="00FE7CAD"/>
    <w:rsid w:val="00FE7E81"/>
    <w:rsid w:val="00FE7E8D"/>
    <w:rsid w:val="00FF02AA"/>
    <w:rsid w:val="00FF0C30"/>
    <w:rsid w:val="00FF0CD7"/>
    <w:rsid w:val="00FF0E99"/>
    <w:rsid w:val="00FF0F29"/>
    <w:rsid w:val="00FF0FEF"/>
    <w:rsid w:val="00FF135A"/>
    <w:rsid w:val="00FF1DFE"/>
    <w:rsid w:val="00FF2116"/>
    <w:rsid w:val="00FF2580"/>
    <w:rsid w:val="00FF261A"/>
    <w:rsid w:val="00FF2623"/>
    <w:rsid w:val="00FF27B7"/>
    <w:rsid w:val="00FF2AAE"/>
    <w:rsid w:val="00FF34F4"/>
    <w:rsid w:val="00FF3885"/>
    <w:rsid w:val="00FF3A95"/>
    <w:rsid w:val="00FF4079"/>
    <w:rsid w:val="00FF45F6"/>
    <w:rsid w:val="00FF475B"/>
    <w:rsid w:val="00FF4792"/>
    <w:rsid w:val="00FF48C4"/>
    <w:rsid w:val="00FF54DB"/>
    <w:rsid w:val="00FF5B8F"/>
    <w:rsid w:val="00FF5BD5"/>
    <w:rsid w:val="00FF5C6C"/>
    <w:rsid w:val="00FF6069"/>
    <w:rsid w:val="00FF617B"/>
    <w:rsid w:val="00FF6271"/>
    <w:rsid w:val="00FF627B"/>
    <w:rsid w:val="00FF68F9"/>
    <w:rsid w:val="00FF6FD8"/>
    <w:rsid w:val="00FF70BF"/>
    <w:rsid w:val="00FF738D"/>
    <w:rsid w:val="00FF79E2"/>
    <w:rsid w:val="00FF7A4E"/>
    <w:rsid w:val="00FF7C8E"/>
    <w:rsid w:val="00FF7F75"/>
    <w:rsid w:val="219150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84621"/>
  <w15:docId w15:val="{A5FC405C-D1B7-4C68-9F47-24F45EBB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B1A"/>
    <w:pPr>
      <w:spacing w:after="0" w:line="240" w:lineRule="auto"/>
    </w:pPr>
    <w:rPr>
      <w:rFonts w:ascii="Times New Roman" w:eastAsia="Times New Roman" w:hAnsi="Times New Roman" w:cs="Times New Roman"/>
      <w:sz w:val="24"/>
      <w:szCs w:val="24"/>
      <w:lang w:val="es-CO" w:eastAsia="es-MX"/>
    </w:rPr>
  </w:style>
  <w:style w:type="paragraph" w:styleId="Ttulo1">
    <w:name w:val="heading 1"/>
    <w:basedOn w:val="Normal"/>
    <w:next w:val="Normal"/>
    <w:link w:val="Ttulo1Car"/>
    <w:uiPriority w:val="9"/>
    <w:qFormat/>
    <w:rsid w:val="00EC0CD3"/>
    <w:pPr>
      <w:keepNext/>
      <w:keepLines/>
      <w:spacing w:before="480"/>
      <w:outlineLvl w:val="0"/>
    </w:pPr>
    <w:rPr>
      <w:rFonts w:asciiTheme="majorHAnsi" w:eastAsiaTheme="majorEastAsia" w:hAnsiTheme="majorHAnsi" w:cstheme="majorBidi"/>
      <w:b/>
      <w:bCs/>
      <w:color w:val="365F91" w:themeColor="accent1" w:themeShade="BF"/>
      <w:sz w:val="28"/>
      <w:szCs w:val="28"/>
      <w:lang w:eastAsia="es-ES"/>
    </w:rPr>
  </w:style>
  <w:style w:type="paragraph" w:styleId="Ttulo2">
    <w:name w:val="heading 2"/>
    <w:basedOn w:val="Normal"/>
    <w:next w:val="Normal"/>
    <w:link w:val="Ttulo2Car"/>
    <w:uiPriority w:val="9"/>
    <w:unhideWhenUsed/>
    <w:qFormat/>
    <w:rsid w:val="00EC0CD3"/>
    <w:pPr>
      <w:keepNext/>
      <w:keepLines/>
      <w:spacing w:before="200"/>
      <w:outlineLvl w:val="1"/>
    </w:pPr>
    <w:rPr>
      <w:rFonts w:asciiTheme="majorHAnsi" w:eastAsiaTheme="majorEastAsia" w:hAnsiTheme="majorHAnsi" w:cstheme="majorBidi"/>
      <w:b/>
      <w:bCs/>
      <w:color w:val="4F81BD" w:themeColor="accent1"/>
      <w:sz w:val="26"/>
      <w:szCs w:val="26"/>
      <w:lang w:eastAsia="es-ES"/>
    </w:rPr>
  </w:style>
  <w:style w:type="paragraph" w:styleId="Ttulo3">
    <w:name w:val="heading 3"/>
    <w:basedOn w:val="Normal"/>
    <w:next w:val="Normal"/>
    <w:link w:val="Ttulo3Car"/>
    <w:uiPriority w:val="9"/>
    <w:unhideWhenUsed/>
    <w:qFormat/>
    <w:rsid w:val="008D65CE"/>
    <w:pPr>
      <w:keepNext/>
      <w:keepLines/>
      <w:spacing w:before="200"/>
      <w:outlineLvl w:val="2"/>
    </w:pPr>
    <w:rPr>
      <w:rFonts w:asciiTheme="majorHAnsi" w:eastAsiaTheme="majorEastAsia" w:hAnsiTheme="majorHAnsi" w:cstheme="majorBidi"/>
      <w:b/>
      <w:bCs/>
      <w:color w:val="4F81BD" w:themeColor="accent1"/>
      <w:sz w:val="20"/>
      <w:szCs w:val="20"/>
      <w:lang w:eastAsia="es-ES"/>
    </w:rPr>
  </w:style>
  <w:style w:type="paragraph" w:styleId="Ttulo4">
    <w:name w:val="heading 4"/>
    <w:basedOn w:val="Normal"/>
    <w:next w:val="Normal"/>
    <w:link w:val="Ttulo4Car"/>
    <w:uiPriority w:val="9"/>
    <w:unhideWhenUsed/>
    <w:qFormat/>
    <w:rsid w:val="00C014FF"/>
    <w:pPr>
      <w:keepNext/>
      <w:keepLines/>
      <w:spacing w:before="40"/>
      <w:outlineLvl w:val="3"/>
    </w:pPr>
    <w:rPr>
      <w:rFonts w:asciiTheme="majorHAnsi" w:eastAsiaTheme="majorEastAsia" w:hAnsiTheme="majorHAnsi" w:cstheme="majorBidi"/>
      <w:i/>
      <w:iCs/>
      <w:color w:val="365F91" w:themeColor="accent1" w:themeShade="BF"/>
      <w:sz w:val="20"/>
      <w:szCs w:val="20"/>
      <w:lang w:eastAsia="es-ES"/>
    </w:rPr>
  </w:style>
  <w:style w:type="paragraph" w:styleId="Ttulo5">
    <w:name w:val="heading 5"/>
    <w:basedOn w:val="Normal"/>
    <w:next w:val="Normal"/>
    <w:link w:val="Ttulo5Car"/>
    <w:uiPriority w:val="9"/>
    <w:semiHidden/>
    <w:unhideWhenUsed/>
    <w:qFormat/>
    <w:rsid w:val="00EC0CD3"/>
    <w:pPr>
      <w:keepNext/>
      <w:keepLines/>
      <w:spacing w:before="200"/>
      <w:outlineLvl w:val="4"/>
    </w:pPr>
    <w:rPr>
      <w:rFonts w:asciiTheme="majorHAnsi" w:eastAsiaTheme="majorEastAsia" w:hAnsiTheme="majorHAnsi" w:cstheme="majorBidi"/>
      <w:color w:val="243F60" w:themeColor="accent1" w:themeShade="7F"/>
      <w:sz w:val="20"/>
      <w:szCs w:val="20"/>
      <w:lang w:eastAsia="es-ES"/>
    </w:rPr>
  </w:style>
  <w:style w:type="paragraph" w:styleId="Ttulo6">
    <w:name w:val="heading 6"/>
    <w:basedOn w:val="Normal"/>
    <w:next w:val="Normal"/>
    <w:link w:val="Ttulo6Car"/>
    <w:uiPriority w:val="9"/>
    <w:semiHidden/>
    <w:unhideWhenUsed/>
    <w:qFormat/>
    <w:rsid w:val="00C57F17"/>
    <w:pPr>
      <w:keepNext/>
      <w:keepLines/>
      <w:spacing w:before="200"/>
      <w:outlineLvl w:val="5"/>
    </w:pPr>
    <w:rPr>
      <w:rFonts w:asciiTheme="majorHAnsi" w:eastAsiaTheme="majorEastAsia" w:hAnsiTheme="majorHAnsi" w:cstheme="majorBidi"/>
      <w:i/>
      <w:iCs/>
      <w:color w:val="243F60" w:themeColor="accent1" w:themeShade="7F"/>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C0CD3"/>
    <w:rPr>
      <w:rFonts w:asciiTheme="majorHAnsi" w:eastAsiaTheme="majorEastAsia" w:hAnsiTheme="majorHAnsi" w:cstheme="majorBidi"/>
      <w:b/>
      <w:bCs/>
      <w:color w:val="365F91" w:themeColor="accent1" w:themeShade="BF"/>
      <w:sz w:val="28"/>
      <w:szCs w:val="28"/>
      <w:lang w:val="es-CO" w:eastAsia="es-ES"/>
    </w:rPr>
  </w:style>
  <w:style w:type="character" w:customStyle="1" w:styleId="Ttulo2Car">
    <w:name w:val="Título 2 Car"/>
    <w:basedOn w:val="Fuentedeprrafopredeter"/>
    <w:link w:val="Ttulo2"/>
    <w:uiPriority w:val="9"/>
    <w:rsid w:val="00EC0CD3"/>
    <w:rPr>
      <w:rFonts w:asciiTheme="majorHAnsi" w:eastAsiaTheme="majorEastAsia" w:hAnsiTheme="majorHAnsi" w:cstheme="majorBidi"/>
      <w:b/>
      <w:bCs/>
      <w:color w:val="4F81BD" w:themeColor="accent1"/>
      <w:sz w:val="26"/>
      <w:szCs w:val="26"/>
      <w:lang w:val="es-CO" w:eastAsia="es-ES"/>
    </w:rPr>
  </w:style>
  <w:style w:type="character" w:customStyle="1" w:styleId="Ttulo5Car">
    <w:name w:val="Título 5 Car"/>
    <w:basedOn w:val="Fuentedeprrafopredeter"/>
    <w:link w:val="Ttulo5"/>
    <w:uiPriority w:val="9"/>
    <w:semiHidden/>
    <w:rsid w:val="00EC0CD3"/>
    <w:rPr>
      <w:rFonts w:asciiTheme="majorHAnsi" w:eastAsiaTheme="majorEastAsia" w:hAnsiTheme="majorHAnsi" w:cstheme="majorBidi"/>
      <w:color w:val="243F60" w:themeColor="accent1" w:themeShade="7F"/>
      <w:sz w:val="20"/>
      <w:szCs w:val="20"/>
      <w:lang w:val="es-CO" w:eastAsia="es-ES"/>
    </w:rPr>
  </w:style>
  <w:style w:type="paragraph" w:styleId="Encabezado">
    <w:name w:val="header"/>
    <w:aliases w:val="encabezado,h,h8,h9,h10,h18,h18 Car Car Car Car Car Car Car Car,h18 Car Car Car Car Car Car Car,h18 Car Car Car,h18 Car Car Car Car Car"/>
    <w:basedOn w:val="Normal"/>
    <w:link w:val="EncabezadoCar"/>
    <w:uiPriority w:val="99"/>
    <w:unhideWhenUsed/>
    <w:rsid w:val="00EC0CD3"/>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aliases w:val="encabezado Car,h Car,h8 Car,h9 Car,h10 Car,h18 Car,h18 Car Car Car Car Car Car Car Car Car,h18 Car Car Car Car Car Car Car Car1,h18 Car Car Car Car,h18 Car Car Car Car Car Car"/>
    <w:basedOn w:val="Fuentedeprrafopredeter"/>
    <w:link w:val="Encabezado"/>
    <w:uiPriority w:val="99"/>
    <w:rsid w:val="00EC0CD3"/>
  </w:style>
  <w:style w:type="paragraph" w:styleId="Piedepgina">
    <w:name w:val="footer"/>
    <w:basedOn w:val="Normal"/>
    <w:link w:val="PiedepginaCar"/>
    <w:uiPriority w:val="99"/>
    <w:unhideWhenUsed/>
    <w:rsid w:val="00EC0CD3"/>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EC0CD3"/>
  </w:style>
  <w:style w:type="paragraph" w:styleId="Sinespaciado">
    <w:name w:val="No Spacing"/>
    <w:link w:val="SinespaciadoCar"/>
    <w:uiPriority w:val="1"/>
    <w:qFormat/>
    <w:rsid w:val="00EC0CD3"/>
    <w:pPr>
      <w:spacing w:after="0" w:line="240" w:lineRule="auto"/>
    </w:pPr>
  </w:style>
  <w:style w:type="character" w:styleId="Hipervnculo">
    <w:name w:val="Hyperlink"/>
    <w:basedOn w:val="Fuentedeprrafopredeter"/>
    <w:uiPriority w:val="99"/>
    <w:unhideWhenUsed/>
    <w:rsid w:val="00EC0CD3"/>
    <w:rPr>
      <w:color w:val="0000FF" w:themeColor="hyperlink"/>
      <w:u w:val="single"/>
    </w:rPr>
  </w:style>
  <w:style w:type="paragraph" w:styleId="Textodeglobo">
    <w:name w:val="Balloon Text"/>
    <w:basedOn w:val="Normal"/>
    <w:link w:val="TextodegloboCar"/>
    <w:uiPriority w:val="99"/>
    <w:semiHidden/>
    <w:unhideWhenUsed/>
    <w:rsid w:val="00EC0CD3"/>
    <w:rPr>
      <w:rFonts w:ascii="Tahoma" w:hAnsi="Tahoma" w:cs="Tahoma"/>
      <w:sz w:val="16"/>
      <w:szCs w:val="16"/>
      <w:lang w:eastAsia="es-ES"/>
    </w:rPr>
  </w:style>
  <w:style w:type="character" w:customStyle="1" w:styleId="TextodegloboCar">
    <w:name w:val="Texto de globo Car"/>
    <w:basedOn w:val="Fuentedeprrafopredeter"/>
    <w:link w:val="Textodeglobo"/>
    <w:uiPriority w:val="99"/>
    <w:semiHidden/>
    <w:rsid w:val="00EC0CD3"/>
    <w:rPr>
      <w:rFonts w:ascii="Tahoma" w:eastAsia="Times New Roman" w:hAnsi="Tahoma" w:cs="Tahoma"/>
      <w:sz w:val="16"/>
      <w:szCs w:val="16"/>
      <w:lang w:val="es-CO" w:eastAsia="es-ES"/>
    </w:rPr>
  </w:style>
  <w:style w:type="paragraph" w:styleId="Textoindependiente">
    <w:name w:val="Body Text"/>
    <w:basedOn w:val="Normal"/>
    <w:link w:val="TextoindependienteCar"/>
    <w:qFormat/>
    <w:rsid w:val="00EC0CD3"/>
    <w:pPr>
      <w:widowControl w:val="0"/>
      <w:jc w:val="both"/>
    </w:pPr>
    <w:rPr>
      <w:rFonts w:ascii="Arial" w:hAnsi="Arial"/>
      <w:sz w:val="22"/>
      <w:szCs w:val="20"/>
      <w:lang w:eastAsia="es-ES"/>
    </w:rPr>
  </w:style>
  <w:style w:type="character" w:customStyle="1" w:styleId="TextoindependienteCar">
    <w:name w:val="Texto independiente Car"/>
    <w:basedOn w:val="Fuentedeprrafopredeter"/>
    <w:link w:val="Textoindependiente"/>
    <w:rsid w:val="00EC0CD3"/>
    <w:rPr>
      <w:rFonts w:ascii="Arial" w:eastAsia="Times New Roman" w:hAnsi="Arial" w:cs="Times New Roman"/>
      <w:szCs w:val="20"/>
      <w:lang w:val="es-CO" w:eastAsia="es-ES"/>
    </w:rPr>
  </w:style>
  <w:style w:type="paragraph" w:styleId="Lista">
    <w:name w:val="List"/>
    <w:basedOn w:val="Normal"/>
    <w:semiHidden/>
    <w:rsid w:val="00EC0CD3"/>
    <w:pPr>
      <w:ind w:left="283" w:hanging="283"/>
    </w:pPr>
    <w:rPr>
      <w:sz w:val="20"/>
      <w:szCs w:val="20"/>
      <w:lang w:eastAsia="es-ES"/>
    </w:rPr>
  </w:style>
  <w:style w:type="paragraph" w:styleId="Prrafodelista">
    <w:name w:val="List Paragraph"/>
    <w:aliases w:val="Bullets,titulo 3,List Paragraph,Ha,Fluvial1"/>
    <w:basedOn w:val="Normal"/>
    <w:link w:val="PrrafodelistaCar"/>
    <w:uiPriority w:val="34"/>
    <w:qFormat/>
    <w:rsid w:val="00EC0CD3"/>
    <w:pPr>
      <w:spacing w:after="200" w:line="276" w:lineRule="auto"/>
      <w:ind w:left="720"/>
      <w:contextualSpacing/>
    </w:pPr>
    <w:rPr>
      <w:rFonts w:ascii="Calibri" w:eastAsia="Calibri" w:hAnsi="Calibri"/>
      <w:sz w:val="22"/>
      <w:szCs w:val="22"/>
      <w:lang w:eastAsia="en-US"/>
    </w:rPr>
  </w:style>
  <w:style w:type="paragraph" w:styleId="Encabezadodemensaje">
    <w:name w:val="Message Header"/>
    <w:basedOn w:val="Normal"/>
    <w:link w:val="EncabezadodemensajeCar"/>
    <w:uiPriority w:val="99"/>
    <w:unhideWhenUsed/>
    <w:rsid w:val="00EC0CD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s-ES"/>
    </w:rPr>
  </w:style>
  <w:style w:type="character" w:customStyle="1" w:styleId="EncabezadodemensajeCar">
    <w:name w:val="Encabezado de mensaje Car"/>
    <w:basedOn w:val="Fuentedeprrafopredeter"/>
    <w:link w:val="Encabezadodemensaje"/>
    <w:uiPriority w:val="99"/>
    <w:rsid w:val="00EC0CD3"/>
    <w:rPr>
      <w:rFonts w:asciiTheme="majorHAnsi" w:eastAsiaTheme="majorEastAsia" w:hAnsiTheme="majorHAnsi" w:cstheme="majorBidi"/>
      <w:sz w:val="24"/>
      <w:szCs w:val="24"/>
      <w:shd w:val="pct20" w:color="auto" w:fill="auto"/>
      <w:lang w:val="es-CO" w:eastAsia="es-ES"/>
    </w:rPr>
  </w:style>
  <w:style w:type="paragraph" w:styleId="Saludo">
    <w:name w:val="Salutation"/>
    <w:basedOn w:val="Normal"/>
    <w:next w:val="Normal"/>
    <w:link w:val="SaludoCar"/>
    <w:uiPriority w:val="99"/>
    <w:unhideWhenUsed/>
    <w:rsid w:val="00EC0CD3"/>
    <w:rPr>
      <w:sz w:val="20"/>
      <w:szCs w:val="20"/>
      <w:lang w:eastAsia="es-ES"/>
    </w:rPr>
  </w:style>
  <w:style w:type="character" w:customStyle="1" w:styleId="SaludoCar">
    <w:name w:val="Saludo Car"/>
    <w:basedOn w:val="Fuentedeprrafopredeter"/>
    <w:link w:val="Saludo"/>
    <w:uiPriority w:val="99"/>
    <w:rsid w:val="00EC0CD3"/>
    <w:rPr>
      <w:rFonts w:ascii="Times New Roman" w:eastAsia="Times New Roman" w:hAnsi="Times New Roman" w:cs="Times New Roman"/>
      <w:sz w:val="20"/>
      <w:szCs w:val="20"/>
      <w:lang w:val="es-CO" w:eastAsia="es-ES"/>
    </w:rPr>
  </w:style>
  <w:style w:type="paragraph" w:styleId="Cierre">
    <w:name w:val="Closing"/>
    <w:basedOn w:val="Normal"/>
    <w:link w:val="CierreCar"/>
    <w:uiPriority w:val="99"/>
    <w:unhideWhenUsed/>
    <w:rsid w:val="00EC0CD3"/>
    <w:pPr>
      <w:ind w:left="4252"/>
    </w:pPr>
    <w:rPr>
      <w:sz w:val="20"/>
      <w:szCs w:val="20"/>
      <w:lang w:eastAsia="es-ES"/>
    </w:rPr>
  </w:style>
  <w:style w:type="character" w:customStyle="1" w:styleId="CierreCar">
    <w:name w:val="Cierre Car"/>
    <w:basedOn w:val="Fuentedeprrafopredeter"/>
    <w:link w:val="Cierre"/>
    <w:uiPriority w:val="99"/>
    <w:rsid w:val="00EC0CD3"/>
    <w:rPr>
      <w:rFonts w:ascii="Times New Roman" w:eastAsia="Times New Roman" w:hAnsi="Times New Roman" w:cs="Times New Roman"/>
      <w:sz w:val="20"/>
      <w:szCs w:val="20"/>
      <w:lang w:val="es-CO" w:eastAsia="es-ES"/>
    </w:rPr>
  </w:style>
  <w:style w:type="paragraph" w:customStyle="1" w:styleId="ListaCC">
    <w:name w:val="Lista CC."/>
    <w:basedOn w:val="Normal"/>
    <w:rsid w:val="00EC0CD3"/>
    <w:rPr>
      <w:sz w:val="20"/>
      <w:szCs w:val="20"/>
      <w:lang w:eastAsia="es-ES"/>
    </w:rPr>
  </w:style>
  <w:style w:type="paragraph" w:styleId="Firma">
    <w:name w:val="Signature"/>
    <w:basedOn w:val="Normal"/>
    <w:link w:val="FirmaCar"/>
    <w:uiPriority w:val="99"/>
    <w:unhideWhenUsed/>
    <w:rsid w:val="00EC0CD3"/>
    <w:pPr>
      <w:ind w:left="4252"/>
    </w:pPr>
    <w:rPr>
      <w:sz w:val="20"/>
      <w:szCs w:val="20"/>
      <w:lang w:eastAsia="es-ES"/>
    </w:rPr>
  </w:style>
  <w:style w:type="character" w:customStyle="1" w:styleId="FirmaCar">
    <w:name w:val="Firma Car"/>
    <w:basedOn w:val="Fuentedeprrafopredeter"/>
    <w:link w:val="Firma"/>
    <w:uiPriority w:val="99"/>
    <w:rsid w:val="00EC0CD3"/>
    <w:rPr>
      <w:rFonts w:ascii="Times New Roman" w:eastAsia="Times New Roman" w:hAnsi="Times New Roman" w:cs="Times New Roman"/>
      <w:sz w:val="20"/>
      <w:szCs w:val="20"/>
      <w:lang w:val="es-CO" w:eastAsia="es-ES"/>
    </w:rPr>
  </w:style>
  <w:style w:type="paragraph" w:customStyle="1" w:styleId="Lneadeasunto">
    <w:name w:val="Línea de asunto"/>
    <w:basedOn w:val="Normal"/>
    <w:rsid w:val="00EC0CD3"/>
    <w:rPr>
      <w:sz w:val="20"/>
      <w:szCs w:val="20"/>
      <w:lang w:eastAsia="es-ES"/>
    </w:rPr>
  </w:style>
  <w:style w:type="paragraph" w:customStyle="1" w:styleId="Firmapuesto">
    <w:name w:val="Firma puesto"/>
    <w:basedOn w:val="Firma"/>
    <w:rsid w:val="00EC0CD3"/>
  </w:style>
  <w:style w:type="table" w:styleId="Tablaconcuadrcula">
    <w:name w:val="Table Grid"/>
    <w:basedOn w:val="Tablanormal"/>
    <w:uiPriority w:val="59"/>
    <w:rsid w:val="00EC0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0CD3"/>
    <w:pPr>
      <w:spacing w:before="100" w:beforeAutospacing="1" w:after="100" w:afterAutospacing="1"/>
    </w:pPr>
    <w:rPr>
      <w:lang w:val="es-ES" w:eastAsia="es-ES"/>
    </w:rPr>
  </w:style>
  <w:style w:type="character" w:customStyle="1" w:styleId="Ttulo6Car">
    <w:name w:val="Título 6 Car"/>
    <w:basedOn w:val="Fuentedeprrafopredeter"/>
    <w:link w:val="Ttulo6"/>
    <w:uiPriority w:val="9"/>
    <w:semiHidden/>
    <w:rsid w:val="00C57F17"/>
    <w:rPr>
      <w:rFonts w:asciiTheme="majorHAnsi" w:eastAsiaTheme="majorEastAsia" w:hAnsiTheme="majorHAnsi" w:cstheme="majorBidi"/>
      <w:i/>
      <w:iCs/>
      <w:color w:val="243F60" w:themeColor="accent1" w:themeShade="7F"/>
      <w:sz w:val="20"/>
      <w:szCs w:val="20"/>
      <w:lang w:val="es-CO" w:eastAsia="es-ES"/>
    </w:rPr>
  </w:style>
  <w:style w:type="paragraph" w:customStyle="1" w:styleId="Lneadereferencia">
    <w:name w:val="Línea de referencia"/>
    <w:basedOn w:val="Textoindependiente"/>
    <w:rsid w:val="007D00D6"/>
  </w:style>
  <w:style w:type="paragraph" w:customStyle="1" w:styleId="Firmaorganizacin">
    <w:name w:val="Firma organización"/>
    <w:basedOn w:val="Firma"/>
    <w:rsid w:val="00006828"/>
  </w:style>
  <w:style w:type="character" w:styleId="nfasis">
    <w:name w:val="Emphasis"/>
    <w:basedOn w:val="Fuentedeprrafopredeter"/>
    <w:uiPriority w:val="20"/>
    <w:qFormat/>
    <w:rsid w:val="000D3CBE"/>
    <w:rPr>
      <w:i/>
      <w:iCs/>
    </w:rPr>
  </w:style>
  <w:style w:type="character" w:styleId="Textoennegrita">
    <w:name w:val="Strong"/>
    <w:basedOn w:val="Fuentedeprrafopredeter"/>
    <w:uiPriority w:val="22"/>
    <w:qFormat/>
    <w:rsid w:val="007511C6"/>
    <w:rPr>
      <w:b/>
      <w:bCs/>
    </w:rPr>
  </w:style>
  <w:style w:type="paragraph" w:customStyle="1" w:styleId="Default">
    <w:name w:val="Default"/>
    <w:rsid w:val="005929D1"/>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rsid w:val="00036BFF"/>
  </w:style>
  <w:style w:type="character" w:customStyle="1" w:styleId="il">
    <w:name w:val="il"/>
    <w:basedOn w:val="Fuentedeprrafopredeter"/>
    <w:rsid w:val="00036BFF"/>
  </w:style>
  <w:style w:type="character" w:customStyle="1" w:styleId="Ttulo3Car">
    <w:name w:val="Título 3 Car"/>
    <w:basedOn w:val="Fuentedeprrafopredeter"/>
    <w:link w:val="Ttulo3"/>
    <w:uiPriority w:val="9"/>
    <w:rsid w:val="008D65CE"/>
    <w:rPr>
      <w:rFonts w:asciiTheme="majorHAnsi" w:eastAsiaTheme="majorEastAsia" w:hAnsiTheme="majorHAnsi" w:cstheme="majorBidi"/>
      <w:b/>
      <w:bCs/>
      <w:color w:val="4F81BD" w:themeColor="accent1"/>
      <w:sz w:val="20"/>
      <w:szCs w:val="20"/>
      <w:lang w:val="es-CO" w:eastAsia="es-ES"/>
    </w:rPr>
  </w:style>
  <w:style w:type="paragraph" w:styleId="Lista2">
    <w:name w:val="List 2"/>
    <w:basedOn w:val="Normal"/>
    <w:uiPriority w:val="99"/>
    <w:unhideWhenUsed/>
    <w:rsid w:val="008D65CE"/>
    <w:pPr>
      <w:ind w:left="566" w:hanging="283"/>
      <w:contextualSpacing/>
    </w:pPr>
    <w:rPr>
      <w:sz w:val="20"/>
      <w:szCs w:val="20"/>
      <w:lang w:eastAsia="es-ES"/>
    </w:rPr>
  </w:style>
  <w:style w:type="paragraph" w:styleId="Lista3">
    <w:name w:val="List 3"/>
    <w:basedOn w:val="Normal"/>
    <w:uiPriority w:val="99"/>
    <w:unhideWhenUsed/>
    <w:rsid w:val="008D65CE"/>
    <w:pPr>
      <w:ind w:left="849" w:hanging="283"/>
      <w:contextualSpacing/>
    </w:pPr>
    <w:rPr>
      <w:sz w:val="20"/>
      <w:szCs w:val="20"/>
      <w:lang w:eastAsia="es-ES"/>
    </w:rPr>
  </w:style>
  <w:style w:type="paragraph" w:styleId="Listaconvietas">
    <w:name w:val="List Bullet"/>
    <w:basedOn w:val="Normal"/>
    <w:uiPriority w:val="99"/>
    <w:unhideWhenUsed/>
    <w:rsid w:val="008D65CE"/>
    <w:pPr>
      <w:numPr>
        <w:numId w:val="1"/>
      </w:numPr>
      <w:contextualSpacing/>
    </w:pPr>
    <w:rPr>
      <w:sz w:val="20"/>
      <w:szCs w:val="20"/>
      <w:lang w:eastAsia="es-ES"/>
    </w:rPr>
  </w:style>
  <w:style w:type="paragraph" w:styleId="Descripcin">
    <w:name w:val="caption"/>
    <w:aliases w:val="Tablas"/>
    <w:basedOn w:val="Normal"/>
    <w:next w:val="Normal"/>
    <w:uiPriority w:val="35"/>
    <w:unhideWhenUsed/>
    <w:qFormat/>
    <w:rsid w:val="008D65CE"/>
    <w:pPr>
      <w:spacing w:after="200"/>
    </w:pPr>
    <w:rPr>
      <w:b/>
      <w:bCs/>
      <w:color w:val="4F81BD" w:themeColor="accent1"/>
      <w:sz w:val="18"/>
      <w:szCs w:val="18"/>
      <w:lang w:eastAsia="es-ES"/>
    </w:rPr>
  </w:style>
  <w:style w:type="paragraph" w:styleId="Sangradetextonormal">
    <w:name w:val="Body Text Indent"/>
    <w:basedOn w:val="Normal"/>
    <w:link w:val="SangradetextonormalCar"/>
    <w:uiPriority w:val="99"/>
    <w:unhideWhenUsed/>
    <w:rsid w:val="008D65CE"/>
    <w:pPr>
      <w:spacing w:after="120"/>
      <w:ind w:left="283"/>
    </w:pPr>
    <w:rPr>
      <w:sz w:val="20"/>
      <w:szCs w:val="20"/>
      <w:lang w:eastAsia="es-ES"/>
    </w:rPr>
  </w:style>
  <w:style w:type="character" w:customStyle="1" w:styleId="SangradetextonormalCar">
    <w:name w:val="Sangría de texto normal Car"/>
    <w:basedOn w:val="Fuentedeprrafopredeter"/>
    <w:link w:val="Sangradetextonormal"/>
    <w:uiPriority w:val="99"/>
    <w:rsid w:val="008D65CE"/>
    <w:rPr>
      <w:rFonts w:ascii="Times New Roman" w:eastAsia="Times New Roman" w:hAnsi="Times New Roman" w:cs="Times New Roman"/>
      <w:sz w:val="20"/>
      <w:szCs w:val="20"/>
      <w:lang w:val="es-CO" w:eastAsia="es-ES"/>
    </w:rPr>
  </w:style>
  <w:style w:type="paragraph" w:customStyle="1" w:styleId="Infodocumentosadjuntos">
    <w:name w:val="Info documentos adjuntos"/>
    <w:basedOn w:val="Normal"/>
    <w:rsid w:val="008D65CE"/>
    <w:rPr>
      <w:sz w:val="20"/>
      <w:szCs w:val="20"/>
      <w:lang w:eastAsia="es-ES"/>
    </w:rPr>
  </w:style>
  <w:style w:type="paragraph" w:styleId="Textoindependienteprimerasangra2">
    <w:name w:val="Body Text First Indent 2"/>
    <w:basedOn w:val="Sangradetextonormal"/>
    <w:link w:val="Textoindependienteprimerasangra2Car"/>
    <w:uiPriority w:val="99"/>
    <w:unhideWhenUsed/>
    <w:rsid w:val="008D65CE"/>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D65CE"/>
    <w:rPr>
      <w:rFonts w:ascii="Times New Roman" w:eastAsia="Times New Roman" w:hAnsi="Times New Roman" w:cs="Times New Roman"/>
      <w:sz w:val="20"/>
      <w:szCs w:val="20"/>
      <w:lang w:val="es-CO" w:eastAsia="es-ES"/>
    </w:rPr>
  </w:style>
  <w:style w:type="character" w:styleId="Hipervnculovisitado">
    <w:name w:val="FollowedHyperlink"/>
    <w:basedOn w:val="Fuentedeprrafopredeter"/>
    <w:uiPriority w:val="99"/>
    <w:semiHidden/>
    <w:unhideWhenUsed/>
    <w:rsid w:val="00D13FD2"/>
    <w:rPr>
      <w:color w:val="800080" w:themeColor="followedHyperlink"/>
      <w:u w:val="single"/>
    </w:rPr>
  </w:style>
  <w:style w:type="paragraph" w:styleId="Textoindependiente2">
    <w:name w:val="Body Text 2"/>
    <w:basedOn w:val="Normal"/>
    <w:link w:val="Textoindependiente2Car"/>
    <w:rsid w:val="00A17C1D"/>
    <w:pPr>
      <w:spacing w:after="120" w:line="480" w:lineRule="auto"/>
    </w:pPr>
    <w:rPr>
      <w:sz w:val="20"/>
      <w:szCs w:val="20"/>
      <w:lang w:val="es-ES" w:eastAsia="es-ES"/>
    </w:rPr>
  </w:style>
  <w:style w:type="character" w:customStyle="1" w:styleId="Textoindependiente2Car">
    <w:name w:val="Texto independiente 2 Car"/>
    <w:basedOn w:val="Fuentedeprrafopredeter"/>
    <w:link w:val="Textoindependiente2"/>
    <w:rsid w:val="00A17C1D"/>
    <w:rPr>
      <w:rFonts w:ascii="Times New Roman" w:eastAsia="Times New Roman" w:hAnsi="Times New Roman" w:cs="Times New Roman"/>
      <w:sz w:val="20"/>
      <w:szCs w:val="20"/>
      <w:lang w:eastAsia="es-ES"/>
    </w:rPr>
  </w:style>
  <w:style w:type="paragraph" w:styleId="Continuarlista2">
    <w:name w:val="List Continue 2"/>
    <w:basedOn w:val="Normal"/>
    <w:uiPriority w:val="99"/>
    <w:unhideWhenUsed/>
    <w:rsid w:val="00D15F95"/>
    <w:pPr>
      <w:spacing w:after="120"/>
      <w:ind w:left="566"/>
      <w:contextualSpacing/>
    </w:pPr>
    <w:rPr>
      <w:sz w:val="20"/>
      <w:szCs w:val="20"/>
      <w:lang w:eastAsia="es-ES"/>
    </w:rPr>
  </w:style>
  <w:style w:type="paragraph" w:customStyle="1" w:styleId="Direccininterior">
    <w:name w:val="Dirección interior"/>
    <w:basedOn w:val="Normal"/>
    <w:rsid w:val="00D15F95"/>
    <w:rPr>
      <w:sz w:val="20"/>
      <w:szCs w:val="20"/>
      <w:lang w:eastAsia="es-ES"/>
    </w:rPr>
  </w:style>
  <w:style w:type="paragraph" w:customStyle="1" w:styleId="Sinespaciado1">
    <w:name w:val="Sin espaciado1"/>
    <w:rsid w:val="00D82435"/>
    <w:pPr>
      <w:spacing w:after="0" w:line="240" w:lineRule="auto"/>
    </w:pPr>
    <w:rPr>
      <w:rFonts w:ascii="Calibri" w:eastAsia="Calibri" w:hAnsi="Calibri" w:cs="Times New Roman"/>
      <w:lang w:val="es-CO"/>
    </w:rPr>
  </w:style>
  <w:style w:type="paragraph" w:customStyle="1" w:styleId="xmsonormal">
    <w:name w:val="x_msonormal"/>
    <w:basedOn w:val="Normal"/>
    <w:rsid w:val="00A45CBE"/>
    <w:pPr>
      <w:spacing w:before="100" w:beforeAutospacing="1" w:after="100" w:afterAutospacing="1"/>
    </w:pPr>
    <w:rPr>
      <w:lang w:val="es-ES" w:eastAsia="es-ES"/>
    </w:rPr>
  </w:style>
  <w:style w:type="paragraph" w:customStyle="1" w:styleId="gmail-xmsonormal">
    <w:name w:val="gmail-x_msonormal"/>
    <w:basedOn w:val="Normal"/>
    <w:rsid w:val="008229A6"/>
    <w:pPr>
      <w:spacing w:before="100" w:beforeAutospacing="1" w:after="100" w:afterAutospacing="1"/>
    </w:pPr>
    <w:rPr>
      <w:lang w:val="es-ES" w:eastAsia="es-ES"/>
    </w:rPr>
  </w:style>
  <w:style w:type="table" w:styleId="Tablaconcuadrcula2-nfasis3">
    <w:name w:val="Grid Table 2 Accent 3"/>
    <w:basedOn w:val="Tablanormal"/>
    <w:uiPriority w:val="47"/>
    <w:rsid w:val="00EA087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Refdecomentario">
    <w:name w:val="annotation reference"/>
    <w:basedOn w:val="Fuentedeprrafopredeter"/>
    <w:uiPriority w:val="99"/>
    <w:semiHidden/>
    <w:unhideWhenUsed/>
    <w:rsid w:val="00E37E07"/>
    <w:rPr>
      <w:sz w:val="16"/>
      <w:szCs w:val="16"/>
    </w:rPr>
  </w:style>
  <w:style w:type="paragraph" w:styleId="Textocomentario">
    <w:name w:val="annotation text"/>
    <w:basedOn w:val="Normal"/>
    <w:link w:val="TextocomentarioCar"/>
    <w:uiPriority w:val="99"/>
    <w:semiHidden/>
    <w:unhideWhenUsed/>
    <w:rsid w:val="00E37E07"/>
    <w:rPr>
      <w:sz w:val="20"/>
      <w:szCs w:val="20"/>
      <w:lang w:eastAsia="es-ES"/>
    </w:rPr>
  </w:style>
  <w:style w:type="character" w:customStyle="1" w:styleId="TextocomentarioCar">
    <w:name w:val="Texto comentario Car"/>
    <w:basedOn w:val="Fuentedeprrafopredeter"/>
    <w:link w:val="Textocomentario"/>
    <w:uiPriority w:val="99"/>
    <w:semiHidden/>
    <w:rsid w:val="00E37E07"/>
    <w:rPr>
      <w:rFonts w:ascii="Times New Roman" w:eastAsia="Times New Roman" w:hAnsi="Times New Roman" w:cs="Times New Roman"/>
      <w:sz w:val="20"/>
      <w:szCs w:val="20"/>
      <w:lang w:val="es-CO" w:eastAsia="es-ES"/>
    </w:rPr>
  </w:style>
  <w:style w:type="paragraph" w:styleId="Asuntodelcomentario">
    <w:name w:val="annotation subject"/>
    <w:basedOn w:val="Textocomentario"/>
    <w:next w:val="Textocomentario"/>
    <w:link w:val="AsuntodelcomentarioCar"/>
    <w:uiPriority w:val="99"/>
    <w:semiHidden/>
    <w:unhideWhenUsed/>
    <w:rsid w:val="00E37E07"/>
    <w:rPr>
      <w:b/>
      <w:bCs/>
    </w:rPr>
  </w:style>
  <w:style w:type="character" w:customStyle="1" w:styleId="AsuntodelcomentarioCar">
    <w:name w:val="Asunto del comentario Car"/>
    <w:basedOn w:val="TextocomentarioCar"/>
    <w:link w:val="Asuntodelcomentario"/>
    <w:uiPriority w:val="99"/>
    <w:semiHidden/>
    <w:rsid w:val="00E37E07"/>
    <w:rPr>
      <w:rFonts w:ascii="Times New Roman" w:eastAsia="Times New Roman" w:hAnsi="Times New Roman" w:cs="Times New Roman"/>
      <w:b/>
      <w:bCs/>
      <w:sz w:val="20"/>
      <w:szCs w:val="20"/>
      <w:lang w:val="es-CO" w:eastAsia="es-ES"/>
    </w:rPr>
  </w:style>
  <w:style w:type="paragraph" w:customStyle="1" w:styleId="m4997091091828396988msolistparagraph">
    <w:name w:val="m_4997091091828396988msolistparagraph"/>
    <w:basedOn w:val="Normal"/>
    <w:rsid w:val="00436839"/>
    <w:pPr>
      <w:spacing w:before="100" w:beforeAutospacing="1" w:after="100" w:afterAutospacing="1"/>
    </w:pPr>
    <w:rPr>
      <w:lang w:val="es-ES" w:eastAsia="es-ES"/>
    </w:rPr>
  </w:style>
  <w:style w:type="character" w:customStyle="1" w:styleId="PrrafodelistaCar">
    <w:name w:val="Párrafo de lista Car"/>
    <w:aliases w:val="Bullets Car,titulo 3 Car,List Paragraph Car,Ha Car,Fluvial1 Car"/>
    <w:link w:val="Prrafodelista"/>
    <w:uiPriority w:val="34"/>
    <w:rsid w:val="00A27D35"/>
    <w:rPr>
      <w:rFonts w:ascii="Calibri" w:eastAsia="Calibri" w:hAnsi="Calibri" w:cs="Times New Roman"/>
      <w:lang w:val="es-CO"/>
    </w:rPr>
  </w:style>
  <w:style w:type="character" w:customStyle="1" w:styleId="SinespaciadoCar">
    <w:name w:val="Sin espaciado Car"/>
    <w:basedOn w:val="Fuentedeprrafopredeter"/>
    <w:link w:val="Sinespaciado"/>
    <w:uiPriority w:val="1"/>
    <w:locked/>
    <w:rsid w:val="00B46894"/>
  </w:style>
  <w:style w:type="table" w:customStyle="1" w:styleId="Tabladecuadrcula4-nfasis61">
    <w:name w:val="Tabla de cuadrícula 4 - Énfasis 61"/>
    <w:basedOn w:val="Tablanormal"/>
    <w:uiPriority w:val="49"/>
    <w:rsid w:val="00B46894"/>
    <w:pPr>
      <w:spacing w:after="0" w:line="240" w:lineRule="auto"/>
    </w:pPr>
    <w:rPr>
      <w:lang w:val="es-CO"/>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Subttulo">
    <w:name w:val="Subtitle"/>
    <w:basedOn w:val="Normal"/>
    <w:link w:val="SubttuloCar"/>
    <w:qFormat/>
    <w:rsid w:val="0073043D"/>
    <w:pPr>
      <w:jc w:val="both"/>
    </w:pPr>
    <w:rPr>
      <w:rFonts w:ascii="Tahoma" w:hAnsi="Tahoma"/>
      <w:szCs w:val="20"/>
      <w:lang w:val="es-ES_tradnl" w:eastAsia="es-ES"/>
    </w:rPr>
  </w:style>
  <w:style w:type="character" w:customStyle="1" w:styleId="SubttuloCar">
    <w:name w:val="Subtítulo Car"/>
    <w:basedOn w:val="Fuentedeprrafopredeter"/>
    <w:link w:val="Subttulo"/>
    <w:rsid w:val="0073043D"/>
    <w:rPr>
      <w:rFonts w:ascii="Tahoma" w:eastAsia="Times New Roman" w:hAnsi="Tahoma" w:cs="Times New Roman"/>
      <w:sz w:val="24"/>
      <w:szCs w:val="20"/>
      <w:lang w:val="es-ES_tradnl" w:eastAsia="es-ES"/>
    </w:rPr>
  </w:style>
  <w:style w:type="table" w:customStyle="1" w:styleId="TableNormal">
    <w:name w:val="Table Normal"/>
    <w:uiPriority w:val="2"/>
    <w:semiHidden/>
    <w:unhideWhenUsed/>
    <w:qFormat/>
    <w:rsid w:val="00B7232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2326"/>
    <w:pPr>
      <w:widowControl w:val="0"/>
    </w:pPr>
    <w:rPr>
      <w:rFonts w:ascii="Arial Narrow" w:eastAsia="Arial Narrow" w:hAnsi="Arial Narrow" w:cs="Arial Narrow"/>
      <w:sz w:val="22"/>
      <w:szCs w:val="22"/>
      <w:lang w:val="en-US" w:eastAsia="en-US"/>
    </w:rPr>
  </w:style>
  <w:style w:type="character" w:customStyle="1" w:styleId="Ttulo4Car">
    <w:name w:val="Título 4 Car"/>
    <w:basedOn w:val="Fuentedeprrafopredeter"/>
    <w:link w:val="Ttulo4"/>
    <w:uiPriority w:val="9"/>
    <w:rsid w:val="00C014FF"/>
    <w:rPr>
      <w:rFonts w:asciiTheme="majorHAnsi" w:eastAsiaTheme="majorEastAsia" w:hAnsiTheme="majorHAnsi" w:cstheme="majorBidi"/>
      <w:i/>
      <w:iCs/>
      <w:color w:val="365F91" w:themeColor="accent1" w:themeShade="BF"/>
      <w:sz w:val="20"/>
      <w:szCs w:val="20"/>
      <w:lang w:val="es-CO" w:eastAsia="es-ES"/>
    </w:rPr>
  </w:style>
  <w:style w:type="character" w:customStyle="1" w:styleId="gi">
    <w:name w:val="gi"/>
    <w:basedOn w:val="Fuentedeprrafopredeter"/>
    <w:rsid w:val="00CA6C80"/>
  </w:style>
  <w:style w:type="paragraph" w:customStyle="1" w:styleId="xmsolistparagraph">
    <w:name w:val="x_msolistparagraph"/>
    <w:basedOn w:val="Normal"/>
    <w:rsid w:val="00960B66"/>
    <w:pPr>
      <w:spacing w:before="100" w:beforeAutospacing="1" w:after="100" w:afterAutospacing="1"/>
    </w:pPr>
    <w:rPr>
      <w:lang w:val="es-ES" w:eastAsia="es-ES"/>
    </w:rPr>
  </w:style>
  <w:style w:type="paragraph" w:customStyle="1" w:styleId="xmsobodytext">
    <w:name w:val="x_msobodytext"/>
    <w:basedOn w:val="Normal"/>
    <w:rsid w:val="00960B66"/>
    <w:pPr>
      <w:spacing w:before="100" w:beforeAutospacing="1" w:after="100" w:afterAutospacing="1"/>
    </w:pPr>
    <w:rPr>
      <w:lang w:val="es-ES" w:eastAsia="es-ES"/>
    </w:rPr>
  </w:style>
  <w:style w:type="character" w:customStyle="1" w:styleId="titulocontenidoweb">
    <w:name w:val="titulo_contenidoweb"/>
    <w:basedOn w:val="Fuentedeprrafopredeter"/>
    <w:rsid w:val="0065464A"/>
  </w:style>
  <w:style w:type="character" w:customStyle="1" w:styleId="blognombrecuerpo">
    <w:name w:val="blog_nombre_cuerpo"/>
    <w:basedOn w:val="Fuentedeprrafopredeter"/>
    <w:rsid w:val="0065464A"/>
  </w:style>
  <w:style w:type="character" w:customStyle="1" w:styleId="gmail-m-1621095433346841663gmail-il">
    <w:name w:val="gmail-m_-1621095433346841663gmail-il"/>
    <w:basedOn w:val="Fuentedeprrafopredeter"/>
    <w:rsid w:val="009F67D4"/>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Footnote reference"/>
    <w:basedOn w:val="Normal"/>
    <w:link w:val="TextonotapieCar"/>
    <w:uiPriority w:val="99"/>
    <w:unhideWhenUsed/>
    <w:rsid w:val="002665BB"/>
    <w:pPr>
      <w:spacing w:after="200" w:line="276" w:lineRule="auto"/>
    </w:pPr>
    <w:rPr>
      <w:rFonts w:ascii="Calibri" w:eastAsia="Calibri" w:hAnsi="Calibri"/>
      <w:sz w:val="20"/>
      <w:szCs w:val="20"/>
      <w:lang w:eastAsia="en-US"/>
    </w:rPr>
  </w:style>
  <w:style w:type="character" w:customStyle="1" w:styleId="TextonotapieCar">
    <w:name w:val="Texto nota pie Car"/>
    <w:aliases w:val="Footnote Text Char Car,Footnote Text Char Char Char Char Car,Footnote Text Char Char Char Char Char Char Char Char Car,Footnote Text Char Char Char Char Char Char1 Car,Footnote Text Char Char Char Char Char Char Char1 Car"/>
    <w:basedOn w:val="Fuentedeprrafopredeter"/>
    <w:link w:val="Textonotapie"/>
    <w:uiPriority w:val="99"/>
    <w:rsid w:val="002665BB"/>
    <w:rPr>
      <w:rFonts w:ascii="Calibri" w:eastAsia="Calibri" w:hAnsi="Calibri" w:cs="Times New Roman"/>
      <w:sz w:val="20"/>
      <w:szCs w:val="20"/>
      <w:lang w:val="es-CO"/>
    </w:rPr>
  </w:style>
  <w:style w:type="character" w:styleId="Refdenotaalpie">
    <w:name w:val="footnote reference"/>
    <w:aliases w:val="Texto de nota al pie,referencia nota al pie,Fago Fußnotenzeichen,Appel note de bas de page,Footnotes refss,Footnote number,BVI fnr,f"/>
    <w:basedOn w:val="Fuentedeprrafopredeter"/>
    <w:uiPriority w:val="99"/>
    <w:unhideWhenUsed/>
    <w:rsid w:val="002665BB"/>
    <w:rPr>
      <w:vertAlign w:val="superscript"/>
    </w:rPr>
  </w:style>
  <w:style w:type="paragraph" w:customStyle="1" w:styleId="Body">
    <w:name w:val="Body"/>
    <w:rsid w:val="00A9137B"/>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n-US"/>
    </w:rPr>
  </w:style>
  <w:style w:type="paragraph" w:customStyle="1" w:styleId="Pa16">
    <w:name w:val="Pa16"/>
    <w:basedOn w:val="Default"/>
    <w:next w:val="Default"/>
    <w:uiPriority w:val="99"/>
    <w:rsid w:val="00C733BC"/>
    <w:pPr>
      <w:spacing w:line="211" w:lineRule="atLeast"/>
    </w:pPr>
    <w:rPr>
      <w:rFonts w:ascii="Humnst777 Lt BT" w:hAnsi="Humnst777 Lt BT" w:cstheme="minorBidi"/>
      <w:color w:val="auto"/>
      <w:lang w:val="es-CO"/>
    </w:rPr>
  </w:style>
  <w:style w:type="character" w:customStyle="1" w:styleId="fcbc721096-4696-47de-82be-9ffd906c0579-1">
    <w:name w:val="fcbc721096-4696-47de-82be-9ffd906c0579-1"/>
    <w:basedOn w:val="Fuentedeprrafopredeter"/>
    <w:rsid w:val="00CF6BCF"/>
  </w:style>
  <w:style w:type="character" w:customStyle="1" w:styleId="m746622325661927558gmail-il">
    <w:name w:val="m_746622325661927558gmail-il"/>
    <w:basedOn w:val="Fuentedeprrafopredeter"/>
    <w:rsid w:val="007B732E"/>
  </w:style>
  <w:style w:type="character" w:customStyle="1" w:styleId="normaltextrun">
    <w:name w:val="normaltextrun"/>
    <w:basedOn w:val="Fuentedeprrafopredeter"/>
    <w:rsid w:val="00ED79D8"/>
  </w:style>
  <w:style w:type="character" w:customStyle="1" w:styleId="m-1899562687893690114gmail-il">
    <w:name w:val="m_-1899562687893690114gmail-il"/>
    <w:basedOn w:val="Fuentedeprrafopredeter"/>
    <w:rsid w:val="00547DE0"/>
  </w:style>
  <w:style w:type="character" w:customStyle="1" w:styleId="gmail-m-3863020189166835901gmail-il">
    <w:name w:val="gmail-m_-3863020189166835901gmail-il"/>
    <w:basedOn w:val="Fuentedeprrafopredeter"/>
    <w:rsid w:val="003D5145"/>
  </w:style>
  <w:style w:type="character" w:customStyle="1" w:styleId="gmail-m-7009492626966729049gmail-m8906935022705819054gmail-il">
    <w:name w:val="gmail-m_-7009492626966729049gmail-m_8906935022705819054gmail-il"/>
    <w:basedOn w:val="Fuentedeprrafopredeter"/>
    <w:rsid w:val="003D5145"/>
  </w:style>
  <w:style w:type="character" w:customStyle="1" w:styleId="gmail-m-7009492626966729049gmail-m8906935022705819054gmail-m-1899214054339612763gmail-m-5477091950785229354gmail-m4771529183694995655gmail-m8822606629802400115gmail-m-8701217950027491182gmail-m3526027401979460678gmail-m-5859280888727678973gmail">
    <w:name w:val="gmail-m_-7009492626966729049gmail-m_8906935022705819054gmail-m_-1899214054339612763gmail-m_-5477091950785229354gmail-m_4771529183694995655gmail-m_8822606629802400115gmail-m_-8701217950027491182gmail-m_3526027401979460678gmail-m_-5859280888727678973gmail"/>
    <w:basedOn w:val="Fuentedeprrafopredeter"/>
    <w:rsid w:val="003D5145"/>
  </w:style>
  <w:style w:type="character" w:customStyle="1" w:styleId="gmail-m-7009492626966729049gmail-m8906935022705819054gmail-m-1899214054339612763gmail-m-5477091950785229354gmail-m4771529183694995655gmail-m8822606629802400115gmail-m-8701217950027491182gmail-m3526027401979460678gmail-il">
    <w:name w:val="gmail-m_-7009492626966729049gmail-m_8906935022705819054gmail-m_-1899214054339612763gmail-m_-5477091950785229354gmail-m_4771529183694995655gmail-m_8822606629802400115gmail-m_-8701217950027491182gmail-m_3526027401979460678gmail-il"/>
    <w:basedOn w:val="Fuentedeprrafopredeter"/>
    <w:rsid w:val="003D5145"/>
  </w:style>
  <w:style w:type="character" w:customStyle="1" w:styleId="gmail-m-7009492626966729049gmail-il">
    <w:name w:val="gmail-m_-7009492626966729049gmail-il"/>
    <w:basedOn w:val="Fuentedeprrafopredeter"/>
    <w:rsid w:val="003D5145"/>
  </w:style>
  <w:style w:type="paragraph" w:customStyle="1" w:styleId="gmail-m-811250658681711757msolistparagraph">
    <w:name w:val="gmail-m_-811250658681711757msolistparagraph"/>
    <w:basedOn w:val="Normal"/>
    <w:rsid w:val="00947FD8"/>
    <w:pPr>
      <w:spacing w:before="100" w:beforeAutospacing="1" w:after="100" w:afterAutospacing="1"/>
    </w:pPr>
    <w:rPr>
      <w:lang w:val="es-ES" w:eastAsia="es-ES"/>
    </w:rPr>
  </w:style>
  <w:style w:type="paragraph" w:customStyle="1" w:styleId="gmail-m5087156162441743915gmail-msonospacing">
    <w:name w:val="gmail-m_5087156162441743915gmail-msonospacing"/>
    <w:basedOn w:val="Normal"/>
    <w:rsid w:val="0089778F"/>
    <w:pPr>
      <w:spacing w:before="100" w:beforeAutospacing="1" w:after="100" w:afterAutospacing="1"/>
    </w:pPr>
    <w:rPr>
      <w:lang w:val="es-ES" w:eastAsia="es-ES"/>
    </w:rPr>
  </w:style>
  <w:style w:type="paragraph" w:customStyle="1" w:styleId="Listavistosa-nfasis11">
    <w:name w:val="Lista vistosa - Énfasis 11"/>
    <w:basedOn w:val="Normal"/>
    <w:uiPriority w:val="34"/>
    <w:qFormat/>
    <w:rsid w:val="000D7197"/>
    <w:pPr>
      <w:ind w:left="720"/>
      <w:contextualSpacing/>
    </w:pPr>
    <w:rPr>
      <w:lang w:val="es-ES" w:eastAsia="es-ES"/>
    </w:rPr>
  </w:style>
  <w:style w:type="paragraph" w:customStyle="1" w:styleId="gmail-msonospacing">
    <w:name w:val="gmail-msonospacing"/>
    <w:basedOn w:val="Normal"/>
    <w:rsid w:val="00742686"/>
    <w:pPr>
      <w:spacing w:before="100" w:beforeAutospacing="1" w:after="100" w:afterAutospacing="1"/>
    </w:pPr>
    <w:rPr>
      <w:lang w:val="es-ES" w:eastAsia="es-ES"/>
    </w:rPr>
  </w:style>
  <w:style w:type="paragraph" w:customStyle="1" w:styleId="m8546495059580376732msolistparagraph">
    <w:name w:val="m_8546495059580376732msolistparagraph"/>
    <w:basedOn w:val="Normal"/>
    <w:rsid w:val="00A1401B"/>
    <w:pPr>
      <w:spacing w:before="100" w:beforeAutospacing="1" w:after="100" w:afterAutospacing="1"/>
    </w:pPr>
    <w:rPr>
      <w:lang w:eastAsia="es-CO"/>
    </w:rPr>
  </w:style>
  <w:style w:type="paragraph" w:customStyle="1" w:styleId="Standard">
    <w:name w:val="Standard"/>
    <w:rsid w:val="007D5304"/>
    <w:pPr>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Cuerpo">
    <w:name w:val="Cuerpo"/>
    <w:rsid w:val="00B66E9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419" w:eastAsia="es-419"/>
    </w:rPr>
  </w:style>
  <w:style w:type="numbering" w:customStyle="1" w:styleId="Nmero">
    <w:name w:val="Número"/>
    <w:rsid w:val="00B66E9F"/>
    <w:pPr>
      <w:numPr>
        <w:numId w:val="2"/>
      </w:numPr>
    </w:pPr>
  </w:style>
  <w:style w:type="character" w:customStyle="1" w:styleId="Hyperlink0">
    <w:name w:val="Hyperlink.0"/>
    <w:basedOn w:val="Hipervnculo"/>
    <w:rsid w:val="00B66E9F"/>
    <w:rPr>
      <w:color w:val="0000FF" w:themeColor="hyperlink"/>
      <w:u w:val="single"/>
    </w:rPr>
  </w:style>
  <w:style w:type="paragraph" w:customStyle="1" w:styleId="m-6259800206164245092gmail-m-1731109694593212703gmail-m2615055872863160988gmail-msonospacing">
    <w:name w:val="m_-6259800206164245092gmail-m_-1731109694593212703gmail-m_2615055872863160988gmail-msonospacing"/>
    <w:basedOn w:val="Normal"/>
    <w:rsid w:val="009422BA"/>
    <w:pPr>
      <w:spacing w:before="100" w:beforeAutospacing="1" w:after="100" w:afterAutospacing="1"/>
    </w:pPr>
    <w:rPr>
      <w:lang w:val="es-ES" w:eastAsia="es-ES"/>
    </w:rPr>
  </w:style>
  <w:style w:type="paragraph" w:customStyle="1" w:styleId="ecxmsolistparagraph">
    <w:name w:val="ecxmsolistparagraph"/>
    <w:basedOn w:val="Normal"/>
    <w:rsid w:val="0064460B"/>
    <w:pPr>
      <w:spacing w:before="100" w:beforeAutospacing="1" w:after="100" w:afterAutospacing="1"/>
    </w:pPr>
    <w:rPr>
      <w:lang w:eastAsia="es-CO"/>
    </w:rPr>
  </w:style>
  <w:style w:type="table" w:styleId="Tablaconcuadrculaclara">
    <w:name w:val="Grid Table Light"/>
    <w:basedOn w:val="Tablanormal"/>
    <w:uiPriority w:val="40"/>
    <w:rsid w:val="0064460B"/>
    <w:pPr>
      <w:spacing w:after="0" w:line="240" w:lineRule="auto"/>
    </w:pPr>
    <w:rPr>
      <w:sz w:val="24"/>
      <w:szCs w:val="24"/>
      <w:lang w:val="es-C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odelmarcadordeposicin">
    <w:name w:val="Placeholder Text"/>
    <w:basedOn w:val="Fuentedeprrafopredeter"/>
    <w:uiPriority w:val="99"/>
    <w:semiHidden/>
    <w:rsid w:val="0064460B"/>
    <w:rPr>
      <w:color w:val="808080"/>
    </w:rPr>
  </w:style>
  <w:style w:type="table" w:customStyle="1" w:styleId="Tablaconcuadrculaclara1">
    <w:name w:val="Tabla con cuadrícula clara1"/>
    <w:basedOn w:val="Tablanormal"/>
    <w:uiPriority w:val="40"/>
    <w:rsid w:val="0064460B"/>
    <w:pPr>
      <w:spacing w:after="0" w:line="240" w:lineRule="auto"/>
    </w:pPr>
    <w:rPr>
      <w:sz w:val="24"/>
      <w:szCs w:val="24"/>
      <w:lang w:val="es-C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0">
    <w:name w:val="Pa0"/>
    <w:basedOn w:val="Default"/>
    <w:next w:val="Default"/>
    <w:uiPriority w:val="99"/>
    <w:rsid w:val="00141DAF"/>
    <w:pPr>
      <w:spacing w:line="241" w:lineRule="atLeast"/>
    </w:pPr>
    <w:rPr>
      <w:rFonts w:ascii="Work Sans" w:hAnsi="Work Sans" w:cstheme="minorBidi"/>
      <w:color w:val="auto"/>
      <w:lang w:val="es-MX"/>
    </w:rPr>
  </w:style>
  <w:style w:type="character" w:customStyle="1" w:styleId="A1">
    <w:name w:val="A1"/>
    <w:uiPriority w:val="99"/>
    <w:rsid w:val="00141DAF"/>
    <w:rPr>
      <w:rFonts w:cs="Work Sans"/>
      <w:b/>
      <w:bCs/>
      <w:color w:val="000000"/>
      <w:sz w:val="78"/>
      <w:szCs w:val="78"/>
    </w:rPr>
  </w:style>
  <w:style w:type="character" w:customStyle="1" w:styleId="A6">
    <w:name w:val="A6"/>
    <w:uiPriority w:val="99"/>
    <w:rsid w:val="00141DAF"/>
    <w:rPr>
      <w:rFonts w:cs="Work Sans"/>
      <w:color w:val="000000"/>
      <w:sz w:val="20"/>
      <w:szCs w:val="20"/>
    </w:rPr>
  </w:style>
  <w:style w:type="paragraph" w:styleId="TtuloTDC">
    <w:name w:val="TOC Heading"/>
    <w:basedOn w:val="Ttulo1"/>
    <w:next w:val="Normal"/>
    <w:uiPriority w:val="39"/>
    <w:unhideWhenUsed/>
    <w:qFormat/>
    <w:rsid w:val="004208B8"/>
    <w:pPr>
      <w:spacing w:before="240" w:line="259" w:lineRule="auto"/>
      <w:outlineLvl w:val="9"/>
    </w:pPr>
    <w:rPr>
      <w:b w:val="0"/>
      <w:bCs w:val="0"/>
      <w:sz w:val="32"/>
      <w:szCs w:val="32"/>
      <w:lang w:val="es-419" w:eastAsia="es-419"/>
    </w:rPr>
  </w:style>
  <w:style w:type="paragraph" w:styleId="TDC2">
    <w:name w:val="toc 2"/>
    <w:basedOn w:val="Normal"/>
    <w:next w:val="Normal"/>
    <w:autoRedefine/>
    <w:uiPriority w:val="39"/>
    <w:unhideWhenUsed/>
    <w:rsid w:val="004208B8"/>
    <w:pPr>
      <w:spacing w:after="100" w:line="259" w:lineRule="auto"/>
      <w:ind w:left="220"/>
    </w:pPr>
    <w:rPr>
      <w:rFonts w:asciiTheme="minorHAnsi" w:eastAsiaTheme="minorEastAsia" w:hAnsiTheme="minorHAnsi"/>
      <w:sz w:val="22"/>
      <w:szCs w:val="22"/>
      <w:lang w:val="es-419" w:eastAsia="es-419"/>
    </w:rPr>
  </w:style>
  <w:style w:type="paragraph" w:styleId="TDC1">
    <w:name w:val="toc 1"/>
    <w:basedOn w:val="Normal"/>
    <w:next w:val="Normal"/>
    <w:autoRedefine/>
    <w:uiPriority w:val="39"/>
    <w:unhideWhenUsed/>
    <w:rsid w:val="004208B8"/>
    <w:pPr>
      <w:spacing w:after="100" w:line="259" w:lineRule="auto"/>
    </w:pPr>
    <w:rPr>
      <w:rFonts w:asciiTheme="minorHAnsi" w:eastAsiaTheme="minorEastAsia" w:hAnsiTheme="minorHAnsi"/>
      <w:sz w:val="22"/>
      <w:szCs w:val="22"/>
      <w:lang w:val="es-419" w:eastAsia="es-419"/>
    </w:rPr>
  </w:style>
  <w:style w:type="paragraph" w:styleId="TDC3">
    <w:name w:val="toc 3"/>
    <w:basedOn w:val="Normal"/>
    <w:next w:val="Normal"/>
    <w:autoRedefine/>
    <w:uiPriority w:val="39"/>
    <w:unhideWhenUsed/>
    <w:rsid w:val="004208B8"/>
    <w:pPr>
      <w:spacing w:after="100" w:line="259" w:lineRule="auto"/>
      <w:ind w:left="440"/>
    </w:pPr>
    <w:rPr>
      <w:rFonts w:asciiTheme="minorHAnsi" w:eastAsiaTheme="minorEastAsia" w:hAnsiTheme="minorHAnsi"/>
      <w:sz w:val="22"/>
      <w:szCs w:val="22"/>
      <w:lang w:val="es-419" w:eastAsia="es-419"/>
    </w:rPr>
  </w:style>
  <w:style w:type="paragraph" w:styleId="Tabladeilustraciones">
    <w:name w:val="table of figures"/>
    <w:aliases w:val="Tabla de tablas"/>
    <w:basedOn w:val="Normal"/>
    <w:next w:val="Normal"/>
    <w:uiPriority w:val="99"/>
    <w:unhideWhenUsed/>
    <w:rsid w:val="003E635F"/>
  </w:style>
  <w:style w:type="table" w:customStyle="1" w:styleId="NormalTable0">
    <w:name w:val="Normal Table0"/>
    <w:uiPriority w:val="2"/>
    <w:semiHidden/>
    <w:unhideWhenUsed/>
    <w:qFormat/>
    <w:rsid w:val="00A463A8"/>
    <w:pPr>
      <w:widowControl w:val="0"/>
      <w:spacing w:after="0" w:line="240" w:lineRule="auto"/>
    </w:pPr>
    <w:rPr>
      <w:lang w:val="en-US"/>
    </w:rPr>
    <w:tblPr>
      <w:tblInd w:w="0" w:type="dxa"/>
      <w:tblCellMar>
        <w:top w:w="0" w:type="dxa"/>
        <w:left w:w="0" w:type="dxa"/>
        <w:bottom w:w="0" w:type="dxa"/>
        <w:right w:w="0" w:type="dxa"/>
      </w:tblCellMar>
    </w:tblPr>
  </w:style>
  <w:style w:type="table" w:styleId="Tabladelista2-nfasis3">
    <w:name w:val="List Table 2 Accent 3"/>
    <w:basedOn w:val="Tablanormal"/>
    <w:uiPriority w:val="47"/>
    <w:rsid w:val="00A463A8"/>
    <w:pPr>
      <w:spacing w:after="0" w:line="240" w:lineRule="auto"/>
    </w:pPr>
    <w:rPr>
      <w:rFonts w:ascii="Calibri" w:eastAsia="Calibri" w:hAnsi="Calibri" w:cs="Calibri"/>
      <w:lang w:val="es-CO" w:eastAsia="es-MX"/>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lista2-nfasis1">
    <w:name w:val="List Table 2 Accent 1"/>
    <w:basedOn w:val="Tablanormal"/>
    <w:uiPriority w:val="47"/>
    <w:rsid w:val="00A463A8"/>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aclara-nfasis3">
    <w:name w:val="Light List Accent 3"/>
    <w:basedOn w:val="Tablanormal"/>
    <w:uiPriority w:val="61"/>
    <w:rsid w:val="00573B25"/>
    <w:pPr>
      <w:spacing w:after="0" w:line="240" w:lineRule="auto"/>
    </w:pPr>
    <w:rPr>
      <w:rFonts w:ascii="Arial" w:hAnsi="Arial" w:cs="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DC4">
    <w:name w:val="toc 4"/>
    <w:basedOn w:val="Normal"/>
    <w:next w:val="Normal"/>
    <w:autoRedefine/>
    <w:uiPriority w:val="39"/>
    <w:unhideWhenUsed/>
    <w:rsid w:val="001772C9"/>
    <w:pPr>
      <w:spacing w:after="100" w:line="259" w:lineRule="auto"/>
      <w:ind w:left="660"/>
    </w:pPr>
    <w:rPr>
      <w:rFonts w:asciiTheme="minorHAnsi" w:eastAsiaTheme="minorEastAsia" w:hAnsiTheme="minorHAnsi" w:cstheme="minorBidi"/>
      <w:sz w:val="22"/>
      <w:szCs w:val="22"/>
      <w:lang w:eastAsia="es-CO"/>
    </w:rPr>
  </w:style>
  <w:style w:type="paragraph" w:styleId="TDC5">
    <w:name w:val="toc 5"/>
    <w:basedOn w:val="Normal"/>
    <w:next w:val="Normal"/>
    <w:autoRedefine/>
    <w:uiPriority w:val="39"/>
    <w:unhideWhenUsed/>
    <w:rsid w:val="001772C9"/>
    <w:pPr>
      <w:spacing w:after="100" w:line="259" w:lineRule="auto"/>
      <w:ind w:left="880"/>
    </w:pPr>
    <w:rPr>
      <w:rFonts w:asciiTheme="minorHAnsi" w:eastAsiaTheme="minorEastAsia" w:hAnsiTheme="minorHAnsi" w:cstheme="minorBidi"/>
      <w:sz w:val="22"/>
      <w:szCs w:val="22"/>
      <w:lang w:eastAsia="es-CO"/>
    </w:rPr>
  </w:style>
  <w:style w:type="paragraph" w:styleId="TDC6">
    <w:name w:val="toc 6"/>
    <w:basedOn w:val="Normal"/>
    <w:next w:val="Normal"/>
    <w:autoRedefine/>
    <w:uiPriority w:val="39"/>
    <w:unhideWhenUsed/>
    <w:rsid w:val="001772C9"/>
    <w:pPr>
      <w:spacing w:after="100" w:line="259" w:lineRule="auto"/>
      <w:ind w:left="1100"/>
    </w:pPr>
    <w:rPr>
      <w:rFonts w:asciiTheme="minorHAnsi" w:eastAsiaTheme="minorEastAsia" w:hAnsiTheme="minorHAnsi" w:cstheme="minorBidi"/>
      <w:sz w:val="22"/>
      <w:szCs w:val="22"/>
      <w:lang w:eastAsia="es-CO"/>
    </w:rPr>
  </w:style>
  <w:style w:type="paragraph" w:styleId="TDC7">
    <w:name w:val="toc 7"/>
    <w:basedOn w:val="Normal"/>
    <w:next w:val="Normal"/>
    <w:autoRedefine/>
    <w:uiPriority w:val="39"/>
    <w:unhideWhenUsed/>
    <w:rsid w:val="001772C9"/>
    <w:pPr>
      <w:spacing w:after="100" w:line="259" w:lineRule="auto"/>
      <w:ind w:left="1320"/>
    </w:pPr>
    <w:rPr>
      <w:rFonts w:asciiTheme="minorHAnsi" w:eastAsiaTheme="minorEastAsia" w:hAnsiTheme="minorHAnsi" w:cstheme="minorBidi"/>
      <w:sz w:val="22"/>
      <w:szCs w:val="22"/>
      <w:lang w:eastAsia="es-CO"/>
    </w:rPr>
  </w:style>
  <w:style w:type="paragraph" w:styleId="TDC8">
    <w:name w:val="toc 8"/>
    <w:basedOn w:val="Normal"/>
    <w:next w:val="Normal"/>
    <w:autoRedefine/>
    <w:uiPriority w:val="39"/>
    <w:unhideWhenUsed/>
    <w:rsid w:val="001772C9"/>
    <w:pPr>
      <w:spacing w:after="100" w:line="259" w:lineRule="auto"/>
      <w:ind w:left="1540"/>
    </w:pPr>
    <w:rPr>
      <w:rFonts w:asciiTheme="minorHAnsi" w:eastAsiaTheme="minorEastAsia" w:hAnsiTheme="minorHAnsi" w:cstheme="minorBidi"/>
      <w:sz w:val="22"/>
      <w:szCs w:val="22"/>
      <w:lang w:eastAsia="es-CO"/>
    </w:rPr>
  </w:style>
  <w:style w:type="paragraph" w:styleId="TDC9">
    <w:name w:val="toc 9"/>
    <w:basedOn w:val="Normal"/>
    <w:next w:val="Normal"/>
    <w:autoRedefine/>
    <w:uiPriority w:val="39"/>
    <w:unhideWhenUsed/>
    <w:rsid w:val="001772C9"/>
    <w:pPr>
      <w:spacing w:after="100" w:line="259" w:lineRule="auto"/>
      <w:ind w:left="1760"/>
    </w:pPr>
    <w:rPr>
      <w:rFonts w:asciiTheme="minorHAnsi" w:eastAsiaTheme="minorEastAsia" w:hAnsiTheme="minorHAnsi" w:cstheme="minorBidi"/>
      <w:sz w:val="22"/>
      <w:szCs w:val="22"/>
      <w:lang w:eastAsia="es-CO"/>
    </w:rPr>
  </w:style>
  <w:style w:type="character" w:styleId="Nmerodepgina">
    <w:name w:val="page number"/>
    <w:basedOn w:val="Fuentedeprrafopredeter"/>
    <w:semiHidden/>
    <w:unhideWhenUsed/>
    <w:rsid w:val="00250654"/>
  </w:style>
  <w:style w:type="character" w:styleId="Mencinsinresolver">
    <w:name w:val="Unresolved Mention"/>
    <w:basedOn w:val="Fuentedeprrafopredeter"/>
    <w:uiPriority w:val="99"/>
    <w:semiHidden/>
    <w:unhideWhenUsed/>
    <w:rsid w:val="00076F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470">
      <w:bodyDiv w:val="1"/>
      <w:marLeft w:val="0"/>
      <w:marRight w:val="0"/>
      <w:marTop w:val="0"/>
      <w:marBottom w:val="0"/>
      <w:divBdr>
        <w:top w:val="none" w:sz="0" w:space="0" w:color="auto"/>
        <w:left w:val="none" w:sz="0" w:space="0" w:color="auto"/>
        <w:bottom w:val="none" w:sz="0" w:space="0" w:color="auto"/>
        <w:right w:val="none" w:sz="0" w:space="0" w:color="auto"/>
      </w:divBdr>
    </w:div>
    <w:div w:id="5908291">
      <w:bodyDiv w:val="1"/>
      <w:marLeft w:val="0"/>
      <w:marRight w:val="0"/>
      <w:marTop w:val="0"/>
      <w:marBottom w:val="0"/>
      <w:divBdr>
        <w:top w:val="none" w:sz="0" w:space="0" w:color="auto"/>
        <w:left w:val="none" w:sz="0" w:space="0" w:color="auto"/>
        <w:bottom w:val="none" w:sz="0" w:space="0" w:color="auto"/>
        <w:right w:val="none" w:sz="0" w:space="0" w:color="auto"/>
      </w:divBdr>
    </w:div>
    <w:div w:id="15428016">
      <w:bodyDiv w:val="1"/>
      <w:marLeft w:val="0"/>
      <w:marRight w:val="0"/>
      <w:marTop w:val="0"/>
      <w:marBottom w:val="0"/>
      <w:divBdr>
        <w:top w:val="none" w:sz="0" w:space="0" w:color="auto"/>
        <w:left w:val="none" w:sz="0" w:space="0" w:color="auto"/>
        <w:bottom w:val="none" w:sz="0" w:space="0" w:color="auto"/>
        <w:right w:val="none" w:sz="0" w:space="0" w:color="auto"/>
      </w:divBdr>
    </w:div>
    <w:div w:id="26031650">
      <w:bodyDiv w:val="1"/>
      <w:marLeft w:val="0"/>
      <w:marRight w:val="0"/>
      <w:marTop w:val="0"/>
      <w:marBottom w:val="0"/>
      <w:divBdr>
        <w:top w:val="none" w:sz="0" w:space="0" w:color="auto"/>
        <w:left w:val="none" w:sz="0" w:space="0" w:color="auto"/>
        <w:bottom w:val="none" w:sz="0" w:space="0" w:color="auto"/>
        <w:right w:val="none" w:sz="0" w:space="0" w:color="auto"/>
      </w:divBdr>
    </w:div>
    <w:div w:id="28533756">
      <w:bodyDiv w:val="1"/>
      <w:marLeft w:val="0"/>
      <w:marRight w:val="0"/>
      <w:marTop w:val="0"/>
      <w:marBottom w:val="0"/>
      <w:divBdr>
        <w:top w:val="none" w:sz="0" w:space="0" w:color="auto"/>
        <w:left w:val="none" w:sz="0" w:space="0" w:color="auto"/>
        <w:bottom w:val="none" w:sz="0" w:space="0" w:color="auto"/>
        <w:right w:val="none" w:sz="0" w:space="0" w:color="auto"/>
      </w:divBdr>
    </w:div>
    <w:div w:id="36324818">
      <w:bodyDiv w:val="1"/>
      <w:marLeft w:val="0"/>
      <w:marRight w:val="0"/>
      <w:marTop w:val="0"/>
      <w:marBottom w:val="0"/>
      <w:divBdr>
        <w:top w:val="none" w:sz="0" w:space="0" w:color="auto"/>
        <w:left w:val="none" w:sz="0" w:space="0" w:color="auto"/>
        <w:bottom w:val="none" w:sz="0" w:space="0" w:color="auto"/>
        <w:right w:val="none" w:sz="0" w:space="0" w:color="auto"/>
      </w:divBdr>
    </w:div>
    <w:div w:id="42021726">
      <w:bodyDiv w:val="1"/>
      <w:marLeft w:val="0"/>
      <w:marRight w:val="0"/>
      <w:marTop w:val="0"/>
      <w:marBottom w:val="0"/>
      <w:divBdr>
        <w:top w:val="none" w:sz="0" w:space="0" w:color="auto"/>
        <w:left w:val="none" w:sz="0" w:space="0" w:color="auto"/>
        <w:bottom w:val="none" w:sz="0" w:space="0" w:color="auto"/>
        <w:right w:val="none" w:sz="0" w:space="0" w:color="auto"/>
      </w:divBdr>
    </w:div>
    <w:div w:id="66853750">
      <w:bodyDiv w:val="1"/>
      <w:marLeft w:val="0"/>
      <w:marRight w:val="0"/>
      <w:marTop w:val="0"/>
      <w:marBottom w:val="0"/>
      <w:divBdr>
        <w:top w:val="none" w:sz="0" w:space="0" w:color="auto"/>
        <w:left w:val="none" w:sz="0" w:space="0" w:color="auto"/>
        <w:bottom w:val="none" w:sz="0" w:space="0" w:color="auto"/>
        <w:right w:val="none" w:sz="0" w:space="0" w:color="auto"/>
      </w:divBdr>
    </w:div>
    <w:div w:id="71779888">
      <w:bodyDiv w:val="1"/>
      <w:marLeft w:val="0"/>
      <w:marRight w:val="0"/>
      <w:marTop w:val="0"/>
      <w:marBottom w:val="0"/>
      <w:divBdr>
        <w:top w:val="none" w:sz="0" w:space="0" w:color="auto"/>
        <w:left w:val="none" w:sz="0" w:space="0" w:color="auto"/>
        <w:bottom w:val="none" w:sz="0" w:space="0" w:color="auto"/>
        <w:right w:val="none" w:sz="0" w:space="0" w:color="auto"/>
      </w:divBdr>
    </w:div>
    <w:div w:id="73281569">
      <w:bodyDiv w:val="1"/>
      <w:marLeft w:val="0"/>
      <w:marRight w:val="0"/>
      <w:marTop w:val="0"/>
      <w:marBottom w:val="0"/>
      <w:divBdr>
        <w:top w:val="none" w:sz="0" w:space="0" w:color="auto"/>
        <w:left w:val="none" w:sz="0" w:space="0" w:color="auto"/>
        <w:bottom w:val="none" w:sz="0" w:space="0" w:color="auto"/>
        <w:right w:val="none" w:sz="0" w:space="0" w:color="auto"/>
      </w:divBdr>
      <w:divsChild>
        <w:div w:id="336005086">
          <w:marLeft w:val="0"/>
          <w:marRight w:val="0"/>
          <w:marTop w:val="0"/>
          <w:marBottom w:val="0"/>
          <w:divBdr>
            <w:top w:val="none" w:sz="0" w:space="0" w:color="auto"/>
            <w:left w:val="none" w:sz="0" w:space="0" w:color="auto"/>
            <w:bottom w:val="none" w:sz="0" w:space="0" w:color="auto"/>
            <w:right w:val="none" w:sz="0" w:space="0" w:color="auto"/>
          </w:divBdr>
          <w:divsChild>
            <w:div w:id="1883134021">
              <w:marLeft w:val="0"/>
              <w:marRight w:val="225"/>
              <w:marTop w:val="75"/>
              <w:marBottom w:val="0"/>
              <w:divBdr>
                <w:top w:val="none" w:sz="0" w:space="0" w:color="auto"/>
                <w:left w:val="none" w:sz="0" w:space="0" w:color="auto"/>
                <w:bottom w:val="none" w:sz="0" w:space="0" w:color="auto"/>
                <w:right w:val="none" w:sz="0" w:space="0" w:color="auto"/>
              </w:divBdr>
              <w:divsChild>
                <w:div w:id="871382944">
                  <w:marLeft w:val="0"/>
                  <w:marRight w:val="0"/>
                  <w:marTop w:val="0"/>
                  <w:marBottom w:val="0"/>
                  <w:divBdr>
                    <w:top w:val="none" w:sz="0" w:space="0" w:color="auto"/>
                    <w:left w:val="none" w:sz="0" w:space="0" w:color="auto"/>
                    <w:bottom w:val="none" w:sz="0" w:space="0" w:color="auto"/>
                    <w:right w:val="none" w:sz="0" w:space="0" w:color="auto"/>
                  </w:divBdr>
                  <w:divsChild>
                    <w:div w:id="1249534073">
                      <w:marLeft w:val="0"/>
                      <w:marRight w:val="0"/>
                      <w:marTop w:val="0"/>
                      <w:marBottom w:val="0"/>
                      <w:divBdr>
                        <w:top w:val="none" w:sz="0" w:space="0" w:color="auto"/>
                        <w:left w:val="none" w:sz="0" w:space="0" w:color="auto"/>
                        <w:bottom w:val="none" w:sz="0" w:space="0" w:color="auto"/>
                        <w:right w:val="none" w:sz="0" w:space="0" w:color="auto"/>
                      </w:divBdr>
                      <w:divsChild>
                        <w:div w:id="187305413">
                          <w:marLeft w:val="0"/>
                          <w:marRight w:val="0"/>
                          <w:marTop w:val="0"/>
                          <w:marBottom w:val="0"/>
                          <w:divBdr>
                            <w:top w:val="none" w:sz="0" w:space="0" w:color="auto"/>
                            <w:left w:val="none" w:sz="0" w:space="0" w:color="auto"/>
                            <w:bottom w:val="none" w:sz="0" w:space="0" w:color="auto"/>
                            <w:right w:val="none" w:sz="0" w:space="0" w:color="auto"/>
                          </w:divBdr>
                        </w:div>
                        <w:div w:id="1254123053">
                          <w:marLeft w:val="0"/>
                          <w:marRight w:val="0"/>
                          <w:marTop w:val="0"/>
                          <w:marBottom w:val="0"/>
                          <w:divBdr>
                            <w:top w:val="none" w:sz="0" w:space="0" w:color="auto"/>
                            <w:left w:val="none" w:sz="0" w:space="0" w:color="auto"/>
                            <w:bottom w:val="none" w:sz="0" w:space="0" w:color="auto"/>
                            <w:right w:val="none" w:sz="0" w:space="0" w:color="auto"/>
                          </w:divBdr>
                        </w:div>
                        <w:div w:id="1917745367">
                          <w:marLeft w:val="0"/>
                          <w:marRight w:val="0"/>
                          <w:marTop w:val="0"/>
                          <w:marBottom w:val="0"/>
                          <w:divBdr>
                            <w:top w:val="none" w:sz="0" w:space="0" w:color="auto"/>
                            <w:left w:val="none" w:sz="0" w:space="0" w:color="auto"/>
                            <w:bottom w:val="none" w:sz="0" w:space="0" w:color="auto"/>
                            <w:right w:val="none" w:sz="0" w:space="0" w:color="auto"/>
                          </w:divBdr>
                        </w:div>
                        <w:div w:id="2102869971">
                          <w:marLeft w:val="0"/>
                          <w:marRight w:val="0"/>
                          <w:marTop w:val="0"/>
                          <w:marBottom w:val="0"/>
                          <w:divBdr>
                            <w:top w:val="none" w:sz="0" w:space="0" w:color="auto"/>
                            <w:left w:val="none" w:sz="0" w:space="0" w:color="auto"/>
                            <w:bottom w:val="none" w:sz="0" w:space="0" w:color="auto"/>
                            <w:right w:val="none" w:sz="0" w:space="0" w:color="auto"/>
                          </w:divBdr>
                        </w:div>
                        <w:div w:id="705375109">
                          <w:marLeft w:val="0"/>
                          <w:marRight w:val="0"/>
                          <w:marTop w:val="0"/>
                          <w:marBottom w:val="0"/>
                          <w:divBdr>
                            <w:top w:val="none" w:sz="0" w:space="0" w:color="auto"/>
                            <w:left w:val="none" w:sz="0" w:space="0" w:color="auto"/>
                            <w:bottom w:val="none" w:sz="0" w:space="0" w:color="auto"/>
                            <w:right w:val="none" w:sz="0" w:space="0" w:color="auto"/>
                          </w:divBdr>
                        </w:div>
                        <w:div w:id="688796369">
                          <w:marLeft w:val="0"/>
                          <w:marRight w:val="0"/>
                          <w:marTop w:val="0"/>
                          <w:marBottom w:val="0"/>
                          <w:divBdr>
                            <w:top w:val="none" w:sz="0" w:space="0" w:color="auto"/>
                            <w:left w:val="none" w:sz="0" w:space="0" w:color="auto"/>
                            <w:bottom w:val="none" w:sz="0" w:space="0" w:color="auto"/>
                            <w:right w:val="none" w:sz="0" w:space="0" w:color="auto"/>
                          </w:divBdr>
                        </w:div>
                        <w:div w:id="341904193">
                          <w:marLeft w:val="0"/>
                          <w:marRight w:val="0"/>
                          <w:marTop w:val="0"/>
                          <w:marBottom w:val="0"/>
                          <w:divBdr>
                            <w:top w:val="none" w:sz="0" w:space="0" w:color="auto"/>
                            <w:left w:val="none" w:sz="0" w:space="0" w:color="auto"/>
                            <w:bottom w:val="none" w:sz="0" w:space="0" w:color="auto"/>
                            <w:right w:val="none" w:sz="0" w:space="0" w:color="auto"/>
                          </w:divBdr>
                        </w:div>
                        <w:div w:id="1359161183">
                          <w:marLeft w:val="0"/>
                          <w:marRight w:val="0"/>
                          <w:marTop w:val="0"/>
                          <w:marBottom w:val="0"/>
                          <w:divBdr>
                            <w:top w:val="none" w:sz="0" w:space="0" w:color="auto"/>
                            <w:left w:val="none" w:sz="0" w:space="0" w:color="auto"/>
                            <w:bottom w:val="none" w:sz="0" w:space="0" w:color="auto"/>
                            <w:right w:val="none" w:sz="0" w:space="0" w:color="auto"/>
                          </w:divBdr>
                        </w:div>
                        <w:div w:id="482235447">
                          <w:marLeft w:val="0"/>
                          <w:marRight w:val="0"/>
                          <w:marTop w:val="0"/>
                          <w:marBottom w:val="0"/>
                          <w:divBdr>
                            <w:top w:val="none" w:sz="0" w:space="0" w:color="auto"/>
                            <w:left w:val="none" w:sz="0" w:space="0" w:color="auto"/>
                            <w:bottom w:val="none" w:sz="0" w:space="0" w:color="auto"/>
                            <w:right w:val="none" w:sz="0" w:space="0" w:color="auto"/>
                          </w:divBdr>
                        </w:div>
                        <w:div w:id="1845049603">
                          <w:marLeft w:val="0"/>
                          <w:marRight w:val="0"/>
                          <w:marTop w:val="0"/>
                          <w:marBottom w:val="0"/>
                          <w:divBdr>
                            <w:top w:val="none" w:sz="0" w:space="0" w:color="auto"/>
                            <w:left w:val="none" w:sz="0" w:space="0" w:color="auto"/>
                            <w:bottom w:val="none" w:sz="0" w:space="0" w:color="auto"/>
                            <w:right w:val="none" w:sz="0" w:space="0" w:color="auto"/>
                          </w:divBdr>
                        </w:div>
                        <w:div w:id="111609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555562">
              <w:marLeft w:val="225"/>
              <w:marRight w:val="0"/>
              <w:marTop w:val="75"/>
              <w:marBottom w:val="0"/>
              <w:divBdr>
                <w:top w:val="none" w:sz="0" w:space="0" w:color="auto"/>
                <w:left w:val="none" w:sz="0" w:space="0" w:color="auto"/>
                <w:bottom w:val="none" w:sz="0" w:space="0" w:color="auto"/>
                <w:right w:val="none" w:sz="0" w:space="0" w:color="auto"/>
              </w:divBdr>
              <w:divsChild>
                <w:div w:id="1124738765">
                  <w:marLeft w:val="0"/>
                  <w:marRight w:val="0"/>
                  <w:marTop w:val="0"/>
                  <w:marBottom w:val="0"/>
                  <w:divBdr>
                    <w:top w:val="none" w:sz="0" w:space="0" w:color="auto"/>
                    <w:left w:val="none" w:sz="0" w:space="0" w:color="auto"/>
                    <w:bottom w:val="none" w:sz="0" w:space="0" w:color="auto"/>
                    <w:right w:val="none" w:sz="0" w:space="0" w:color="auto"/>
                  </w:divBdr>
                  <w:divsChild>
                    <w:div w:id="1209681476">
                      <w:marLeft w:val="0"/>
                      <w:marRight w:val="0"/>
                      <w:marTop w:val="0"/>
                      <w:marBottom w:val="0"/>
                      <w:divBdr>
                        <w:top w:val="none" w:sz="0" w:space="0" w:color="auto"/>
                        <w:left w:val="none" w:sz="0" w:space="0" w:color="auto"/>
                        <w:bottom w:val="none" w:sz="0" w:space="0" w:color="auto"/>
                        <w:right w:val="none" w:sz="0" w:space="0" w:color="auto"/>
                      </w:divBdr>
                      <w:divsChild>
                        <w:div w:id="20111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06235">
              <w:marLeft w:val="0"/>
              <w:marRight w:val="225"/>
              <w:marTop w:val="75"/>
              <w:marBottom w:val="0"/>
              <w:divBdr>
                <w:top w:val="none" w:sz="0" w:space="0" w:color="auto"/>
                <w:left w:val="none" w:sz="0" w:space="0" w:color="auto"/>
                <w:bottom w:val="none" w:sz="0" w:space="0" w:color="auto"/>
                <w:right w:val="none" w:sz="0" w:space="0" w:color="auto"/>
              </w:divBdr>
              <w:divsChild>
                <w:div w:id="486092437">
                  <w:marLeft w:val="0"/>
                  <w:marRight w:val="0"/>
                  <w:marTop w:val="0"/>
                  <w:marBottom w:val="0"/>
                  <w:divBdr>
                    <w:top w:val="none" w:sz="0" w:space="0" w:color="auto"/>
                    <w:left w:val="none" w:sz="0" w:space="0" w:color="auto"/>
                    <w:bottom w:val="none" w:sz="0" w:space="0" w:color="auto"/>
                    <w:right w:val="none" w:sz="0" w:space="0" w:color="auto"/>
                  </w:divBdr>
                  <w:divsChild>
                    <w:div w:id="1619095837">
                      <w:marLeft w:val="0"/>
                      <w:marRight w:val="0"/>
                      <w:marTop w:val="0"/>
                      <w:marBottom w:val="0"/>
                      <w:divBdr>
                        <w:top w:val="none" w:sz="0" w:space="0" w:color="auto"/>
                        <w:left w:val="none" w:sz="0" w:space="0" w:color="auto"/>
                        <w:bottom w:val="none" w:sz="0" w:space="0" w:color="auto"/>
                        <w:right w:val="none" w:sz="0" w:space="0" w:color="auto"/>
                      </w:divBdr>
                      <w:divsChild>
                        <w:div w:id="1720281698">
                          <w:marLeft w:val="0"/>
                          <w:marRight w:val="0"/>
                          <w:marTop w:val="0"/>
                          <w:marBottom w:val="0"/>
                          <w:divBdr>
                            <w:top w:val="none" w:sz="0" w:space="0" w:color="auto"/>
                            <w:left w:val="none" w:sz="0" w:space="0" w:color="auto"/>
                            <w:bottom w:val="none" w:sz="0" w:space="0" w:color="auto"/>
                            <w:right w:val="none" w:sz="0" w:space="0" w:color="auto"/>
                          </w:divBdr>
                        </w:div>
                        <w:div w:id="175049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31946">
      <w:bodyDiv w:val="1"/>
      <w:marLeft w:val="0"/>
      <w:marRight w:val="0"/>
      <w:marTop w:val="0"/>
      <w:marBottom w:val="0"/>
      <w:divBdr>
        <w:top w:val="none" w:sz="0" w:space="0" w:color="auto"/>
        <w:left w:val="none" w:sz="0" w:space="0" w:color="auto"/>
        <w:bottom w:val="none" w:sz="0" w:space="0" w:color="auto"/>
        <w:right w:val="none" w:sz="0" w:space="0" w:color="auto"/>
      </w:divBdr>
    </w:div>
    <w:div w:id="92209886">
      <w:bodyDiv w:val="1"/>
      <w:marLeft w:val="0"/>
      <w:marRight w:val="0"/>
      <w:marTop w:val="0"/>
      <w:marBottom w:val="0"/>
      <w:divBdr>
        <w:top w:val="none" w:sz="0" w:space="0" w:color="auto"/>
        <w:left w:val="none" w:sz="0" w:space="0" w:color="auto"/>
        <w:bottom w:val="none" w:sz="0" w:space="0" w:color="auto"/>
        <w:right w:val="none" w:sz="0" w:space="0" w:color="auto"/>
      </w:divBdr>
    </w:div>
    <w:div w:id="97069321">
      <w:bodyDiv w:val="1"/>
      <w:marLeft w:val="0"/>
      <w:marRight w:val="0"/>
      <w:marTop w:val="0"/>
      <w:marBottom w:val="0"/>
      <w:divBdr>
        <w:top w:val="none" w:sz="0" w:space="0" w:color="auto"/>
        <w:left w:val="none" w:sz="0" w:space="0" w:color="auto"/>
        <w:bottom w:val="none" w:sz="0" w:space="0" w:color="auto"/>
        <w:right w:val="none" w:sz="0" w:space="0" w:color="auto"/>
      </w:divBdr>
      <w:divsChild>
        <w:div w:id="704597281">
          <w:marLeft w:val="0"/>
          <w:marRight w:val="0"/>
          <w:marTop w:val="0"/>
          <w:marBottom w:val="0"/>
          <w:divBdr>
            <w:top w:val="none" w:sz="0" w:space="0" w:color="auto"/>
            <w:left w:val="none" w:sz="0" w:space="0" w:color="auto"/>
            <w:bottom w:val="none" w:sz="0" w:space="0" w:color="auto"/>
            <w:right w:val="none" w:sz="0" w:space="0" w:color="auto"/>
          </w:divBdr>
        </w:div>
      </w:divsChild>
    </w:div>
    <w:div w:id="100808391">
      <w:bodyDiv w:val="1"/>
      <w:marLeft w:val="0"/>
      <w:marRight w:val="0"/>
      <w:marTop w:val="0"/>
      <w:marBottom w:val="0"/>
      <w:divBdr>
        <w:top w:val="none" w:sz="0" w:space="0" w:color="auto"/>
        <w:left w:val="none" w:sz="0" w:space="0" w:color="auto"/>
        <w:bottom w:val="none" w:sz="0" w:space="0" w:color="auto"/>
        <w:right w:val="none" w:sz="0" w:space="0" w:color="auto"/>
      </w:divBdr>
    </w:div>
    <w:div w:id="106434474">
      <w:bodyDiv w:val="1"/>
      <w:marLeft w:val="0"/>
      <w:marRight w:val="0"/>
      <w:marTop w:val="0"/>
      <w:marBottom w:val="0"/>
      <w:divBdr>
        <w:top w:val="none" w:sz="0" w:space="0" w:color="auto"/>
        <w:left w:val="none" w:sz="0" w:space="0" w:color="auto"/>
        <w:bottom w:val="none" w:sz="0" w:space="0" w:color="auto"/>
        <w:right w:val="none" w:sz="0" w:space="0" w:color="auto"/>
      </w:divBdr>
    </w:div>
    <w:div w:id="116726401">
      <w:bodyDiv w:val="1"/>
      <w:marLeft w:val="0"/>
      <w:marRight w:val="0"/>
      <w:marTop w:val="0"/>
      <w:marBottom w:val="0"/>
      <w:divBdr>
        <w:top w:val="none" w:sz="0" w:space="0" w:color="auto"/>
        <w:left w:val="none" w:sz="0" w:space="0" w:color="auto"/>
        <w:bottom w:val="none" w:sz="0" w:space="0" w:color="auto"/>
        <w:right w:val="none" w:sz="0" w:space="0" w:color="auto"/>
      </w:divBdr>
      <w:divsChild>
        <w:div w:id="519854864">
          <w:marLeft w:val="0"/>
          <w:marRight w:val="0"/>
          <w:marTop w:val="0"/>
          <w:marBottom w:val="0"/>
          <w:divBdr>
            <w:top w:val="none" w:sz="0" w:space="0" w:color="auto"/>
            <w:left w:val="none" w:sz="0" w:space="0" w:color="auto"/>
            <w:bottom w:val="none" w:sz="0" w:space="0" w:color="auto"/>
            <w:right w:val="none" w:sz="0" w:space="0" w:color="auto"/>
          </w:divBdr>
          <w:divsChild>
            <w:div w:id="1471678348">
              <w:marLeft w:val="0"/>
              <w:marRight w:val="0"/>
              <w:marTop w:val="0"/>
              <w:marBottom w:val="0"/>
              <w:divBdr>
                <w:top w:val="none" w:sz="0" w:space="0" w:color="auto"/>
                <w:left w:val="none" w:sz="0" w:space="0" w:color="auto"/>
                <w:bottom w:val="none" w:sz="0" w:space="0" w:color="auto"/>
                <w:right w:val="none" w:sz="0" w:space="0" w:color="auto"/>
              </w:divBdr>
              <w:divsChild>
                <w:div w:id="1625188548">
                  <w:marLeft w:val="0"/>
                  <w:marRight w:val="0"/>
                  <w:marTop w:val="0"/>
                  <w:marBottom w:val="0"/>
                  <w:divBdr>
                    <w:top w:val="none" w:sz="0" w:space="0" w:color="auto"/>
                    <w:left w:val="none" w:sz="0" w:space="0" w:color="auto"/>
                    <w:bottom w:val="none" w:sz="0" w:space="0" w:color="auto"/>
                    <w:right w:val="none" w:sz="0" w:space="0" w:color="auto"/>
                  </w:divBdr>
                  <w:divsChild>
                    <w:div w:id="1324821006">
                      <w:marLeft w:val="0"/>
                      <w:marRight w:val="0"/>
                      <w:marTop w:val="0"/>
                      <w:marBottom w:val="0"/>
                      <w:divBdr>
                        <w:top w:val="none" w:sz="0" w:space="0" w:color="auto"/>
                        <w:left w:val="none" w:sz="0" w:space="0" w:color="auto"/>
                        <w:bottom w:val="none" w:sz="0" w:space="0" w:color="auto"/>
                        <w:right w:val="none" w:sz="0" w:space="0" w:color="auto"/>
                      </w:divBdr>
                      <w:divsChild>
                        <w:div w:id="659119059">
                          <w:marLeft w:val="0"/>
                          <w:marRight w:val="0"/>
                          <w:marTop w:val="0"/>
                          <w:marBottom w:val="0"/>
                          <w:divBdr>
                            <w:top w:val="none" w:sz="0" w:space="0" w:color="auto"/>
                            <w:left w:val="none" w:sz="0" w:space="0" w:color="auto"/>
                            <w:bottom w:val="none" w:sz="0" w:space="0" w:color="auto"/>
                            <w:right w:val="none" w:sz="0" w:space="0" w:color="auto"/>
                          </w:divBdr>
                          <w:divsChild>
                            <w:div w:id="1577469721">
                              <w:marLeft w:val="0"/>
                              <w:marRight w:val="0"/>
                              <w:marTop w:val="0"/>
                              <w:marBottom w:val="0"/>
                              <w:divBdr>
                                <w:top w:val="none" w:sz="0" w:space="0" w:color="auto"/>
                                <w:left w:val="none" w:sz="0" w:space="0" w:color="auto"/>
                                <w:bottom w:val="none" w:sz="0" w:space="0" w:color="auto"/>
                                <w:right w:val="none" w:sz="0" w:space="0" w:color="auto"/>
                              </w:divBdr>
                              <w:divsChild>
                                <w:div w:id="1954089220">
                                  <w:marLeft w:val="0"/>
                                  <w:marRight w:val="0"/>
                                  <w:marTop w:val="0"/>
                                  <w:marBottom w:val="0"/>
                                  <w:divBdr>
                                    <w:top w:val="none" w:sz="0" w:space="0" w:color="auto"/>
                                    <w:left w:val="none" w:sz="0" w:space="0" w:color="auto"/>
                                    <w:bottom w:val="none" w:sz="0" w:space="0" w:color="auto"/>
                                    <w:right w:val="none" w:sz="0" w:space="0" w:color="auto"/>
                                  </w:divBdr>
                                  <w:divsChild>
                                    <w:div w:id="721825741">
                                      <w:marLeft w:val="0"/>
                                      <w:marRight w:val="0"/>
                                      <w:marTop w:val="0"/>
                                      <w:marBottom w:val="0"/>
                                      <w:divBdr>
                                        <w:top w:val="none" w:sz="0" w:space="0" w:color="auto"/>
                                        <w:left w:val="none" w:sz="0" w:space="0" w:color="auto"/>
                                        <w:bottom w:val="none" w:sz="0" w:space="0" w:color="auto"/>
                                        <w:right w:val="none" w:sz="0" w:space="0" w:color="auto"/>
                                      </w:divBdr>
                                      <w:divsChild>
                                        <w:div w:id="1098910959">
                                          <w:marLeft w:val="0"/>
                                          <w:marRight w:val="0"/>
                                          <w:marTop w:val="0"/>
                                          <w:marBottom w:val="0"/>
                                          <w:divBdr>
                                            <w:top w:val="none" w:sz="0" w:space="0" w:color="auto"/>
                                            <w:left w:val="none" w:sz="0" w:space="0" w:color="auto"/>
                                            <w:bottom w:val="none" w:sz="0" w:space="0" w:color="auto"/>
                                            <w:right w:val="none" w:sz="0" w:space="0" w:color="auto"/>
                                          </w:divBdr>
                                          <w:divsChild>
                                            <w:div w:id="1849977408">
                                              <w:marLeft w:val="0"/>
                                              <w:marRight w:val="0"/>
                                              <w:marTop w:val="0"/>
                                              <w:marBottom w:val="0"/>
                                              <w:divBdr>
                                                <w:top w:val="none" w:sz="0" w:space="0" w:color="auto"/>
                                                <w:left w:val="none" w:sz="0" w:space="0" w:color="auto"/>
                                                <w:bottom w:val="none" w:sz="0" w:space="0" w:color="auto"/>
                                                <w:right w:val="none" w:sz="0" w:space="0" w:color="auto"/>
                                              </w:divBdr>
                                              <w:divsChild>
                                                <w:div w:id="1836719733">
                                                  <w:marLeft w:val="0"/>
                                                  <w:marRight w:val="94"/>
                                                  <w:marTop w:val="0"/>
                                                  <w:marBottom w:val="0"/>
                                                  <w:divBdr>
                                                    <w:top w:val="none" w:sz="0" w:space="0" w:color="auto"/>
                                                    <w:left w:val="none" w:sz="0" w:space="0" w:color="auto"/>
                                                    <w:bottom w:val="none" w:sz="0" w:space="0" w:color="auto"/>
                                                    <w:right w:val="none" w:sz="0" w:space="0" w:color="auto"/>
                                                  </w:divBdr>
                                                  <w:divsChild>
                                                    <w:div w:id="260645059">
                                                      <w:marLeft w:val="0"/>
                                                      <w:marRight w:val="0"/>
                                                      <w:marTop w:val="0"/>
                                                      <w:marBottom w:val="0"/>
                                                      <w:divBdr>
                                                        <w:top w:val="none" w:sz="0" w:space="0" w:color="auto"/>
                                                        <w:left w:val="none" w:sz="0" w:space="0" w:color="auto"/>
                                                        <w:bottom w:val="none" w:sz="0" w:space="0" w:color="auto"/>
                                                        <w:right w:val="none" w:sz="0" w:space="0" w:color="auto"/>
                                                      </w:divBdr>
                                                      <w:divsChild>
                                                        <w:div w:id="701326540">
                                                          <w:marLeft w:val="0"/>
                                                          <w:marRight w:val="0"/>
                                                          <w:marTop w:val="0"/>
                                                          <w:marBottom w:val="0"/>
                                                          <w:divBdr>
                                                            <w:top w:val="none" w:sz="0" w:space="0" w:color="auto"/>
                                                            <w:left w:val="none" w:sz="0" w:space="0" w:color="auto"/>
                                                            <w:bottom w:val="none" w:sz="0" w:space="0" w:color="auto"/>
                                                            <w:right w:val="none" w:sz="0" w:space="0" w:color="auto"/>
                                                          </w:divBdr>
                                                          <w:divsChild>
                                                            <w:div w:id="1513761906">
                                                              <w:marLeft w:val="0"/>
                                                              <w:marRight w:val="0"/>
                                                              <w:marTop w:val="0"/>
                                                              <w:marBottom w:val="0"/>
                                                              <w:divBdr>
                                                                <w:top w:val="none" w:sz="0" w:space="0" w:color="auto"/>
                                                                <w:left w:val="none" w:sz="0" w:space="0" w:color="auto"/>
                                                                <w:bottom w:val="none" w:sz="0" w:space="0" w:color="auto"/>
                                                                <w:right w:val="none" w:sz="0" w:space="0" w:color="auto"/>
                                                              </w:divBdr>
                                                              <w:divsChild>
                                                                <w:div w:id="987243578">
                                                                  <w:marLeft w:val="0"/>
                                                                  <w:marRight w:val="0"/>
                                                                  <w:marTop w:val="0"/>
                                                                  <w:marBottom w:val="110"/>
                                                                  <w:divBdr>
                                                                    <w:top w:val="single" w:sz="6" w:space="0" w:color="EDEDED"/>
                                                                    <w:left w:val="single" w:sz="6" w:space="0" w:color="EDEDED"/>
                                                                    <w:bottom w:val="single" w:sz="6" w:space="0" w:color="EDEDED"/>
                                                                    <w:right w:val="single" w:sz="6" w:space="0" w:color="EDEDED"/>
                                                                  </w:divBdr>
                                                                  <w:divsChild>
                                                                    <w:div w:id="34696595">
                                                                      <w:marLeft w:val="0"/>
                                                                      <w:marRight w:val="0"/>
                                                                      <w:marTop w:val="0"/>
                                                                      <w:marBottom w:val="0"/>
                                                                      <w:divBdr>
                                                                        <w:top w:val="none" w:sz="0" w:space="0" w:color="auto"/>
                                                                        <w:left w:val="none" w:sz="0" w:space="0" w:color="auto"/>
                                                                        <w:bottom w:val="none" w:sz="0" w:space="0" w:color="auto"/>
                                                                        <w:right w:val="none" w:sz="0" w:space="0" w:color="auto"/>
                                                                      </w:divBdr>
                                                                      <w:divsChild>
                                                                        <w:div w:id="1873959635">
                                                                          <w:marLeft w:val="0"/>
                                                                          <w:marRight w:val="0"/>
                                                                          <w:marTop w:val="0"/>
                                                                          <w:marBottom w:val="0"/>
                                                                          <w:divBdr>
                                                                            <w:top w:val="none" w:sz="0" w:space="0" w:color="auto"/>
                                                                            <w:left w:val="none" w:sz="0" w:space="0" w:color="auto"/>
                                                                            <w:bottom w:val="none" w:sz="0" w:space="0" w:color="auto"/>
                                                                            <w:right w:val="none" w:sz="0" w:space="0" w:color="auto"/>
                                                                          </w:divBdr>
                                                                          <w:divsChild>
                                                                            <w:div w:id="1564877659">
                                                                              <w:marLeft w:val="0"/>
                                                                              <w:marRight w:val="0"/>
                                                                              <w:marTop w:val="0"/>
                                                                              <w:marBottom w:val="0"/>
                                                                              <w:divBdr>
                                                                                <w:top w:val="none" w:sz="0" w:space="0" w:color="auto"/>
                                                                                <w:left w:val="none" w:sz="0" w:space="0" w:color="auto"/>
                                                                                <w:bottom w:val="none" w:sz="0" w:space="0" w:color="auto"/>
                                                                                <w:right w:val="none" w:sz="0" w:space="0" w:color="auto"/>
                                                                              </w:divBdr>
                                                                              <w:divsChild>
                                                                                <w:div w:id="1189417477">
                                                                                  <w:marLeft w:val="188"/>
                                                                                  <w:marRight w:val="188"/>
                                                                                  <w:marTop w:val="0"/>
                                                                                  <w:marBottom w:val="0"/>
                                                                                  <w:divBdr>
                                                                                    <w:top w:val="none" w:sz="0" w:space="0" w:color="auto"/>
                                                                                    <w:left w:val="none" w:sz="0" w:space="0" w:color="auto"/>
                                                                                    <w:bottom w:val="none" w:sz="0" w:space="0" w:color="auto"/>
                                                                                    <w:right w:val="none" w:sz="0" w:space="0" w:color="auto"/>
                                                                                  </w:divBdr>
                                                                                  <w:divsChild>
                                                                                    <w:div w:id="1772167492">
                                                                                      <w:marLeft w:val="0"/>
                                                                                      <w:marRight w:val="0"/>
                                                                                      <w:marTop w:val="0"/>
                                                                                      <w:marBottom w:val="0"/>
                                                                                      <w:divBdr>
                                                                                        <w:top w:val="none" w:sz="0" w:space="0" w:color="auto"/>
                                                                                        <w:left w:val="none" w:sz="0" w:space="0" w:color="auto"/>
                                                                                        <w:bottom w:val="none" w:sz="0" w:space="0" w:color="auto"/>
                                                                                        <w:right w:val="none" w:sz="0" w:space="0" w:color="auto"/>
                                                                                      </w:divBdr>
                                                                                      <w:divsChild>
                                                                                        <w:div w:id="1096172878">
                                                                                          <w:marLeft w:val="0"/>
                                                                                          <w:marRight w:val="0"/>
                                                                                          <w:marTop w:val="0"/>
                                                                                          <w:marBottom w:val="0"/>
                                                                                          <w:divBdr>
                                                                                            <w:top w:val="none" w:sz="0" w:space="0" w:color="auto"/>
                                                                                            <w:left w:val="none" w:sz="0" w:space="0" w:color="auto"/>
                                                                                            <w:bottom w:val="none" w:sz="0" w:space="0" w:color="auto"/>
                                                                                            <w:right w:val="none" w:sz="0" w:space="0" w:color="auto"/>
                                                                                          </w:divBdr>
                                                                                          <w:divsChild>
                                                                                            <w:div w:id="184560784">
                                                                                              <w:marLeft w:val="0"/>
                                                                                              <w:marRight w:val="0"/>
                                                                                              <w:marTop w:val="0"/>
                                                                                              <w:marBottom w:val="0"/>
                                                                                              <w:divBdr>
                                                                                                <w:top w:val="none" w:sz="0" w:space="0" w:color="auto"/>
                                                                                                <w:left w:val="none" w:sz="0" w:space="0" w:color="auto"/>
                                                                                                <w:bottom w:val="none" w:sz="0" w:space="0" w:color="auto"/>
                                                                                                <w:right w:val="none" w:sz="0" w:space="0" w:color="auto"/>
                                                                                              </w:divBdr>
                                                                                            </w:div>
                                                                                            <w:div w:id="314843179">
                                                                                              <w:marLeft w:val="0"/>
                                                                                              <w:marRight w:val="0"/>
                                                                                              <w:marTop w:val="0"/>
                                                                                              <w:marBottom w:val="0"/>
                                                                                              <w:divBdr>
                                                                                                <w:top w:val="none" w:sz="0" w:space="0" w:color="auto"/>
                                                                                                <w:left w:val="none" w:sz="0" w:space="0" w:color="auto"/>
                                                                                                <w:bottom w:val="none" w:sz="0" w:space="0" w:color="auto"/>
                                                                                                <w:right w:val="none" w:sz="0" w:space="0" w:color="auto"/>
                                                                                              </w:divBdr>
                                                                                            </w:div>
                                                                                            <w:div w:id="943616996">
                                                                                              <w:marLeft w:val="0"/>
                                                                                              <w:marRight w:val="0"/>
                                                                                              <w:marTop w:val="0"/>
                                                                                              <w:marBottom w:val="0"/>
                                                                                              <w:divBdr>
                                                                                                <w:top w:val="none" w:sz="0" w:space="0" w:color="auto"/>
                                                                                                <w:left w:val="none" w:sz="0" w:space="0" w:color="auto"/>
                                                                                                <w:bottom w:val="none" w:sz="0" w:space="0" w:color="auto"/>
                                                                                                <w:right w:val="none" w:sz="0" w:space="0" w:color="auto"/>
                                                                                              </w:divBdr>
                                                                                            </w:div>
                                                                                            <w:div w:id="1566642062">
                                                                                              <w:marLeft w:val="0"/>
                                                                                              <w:marRight w:val="0"/>
                                                                                              <w:marTop w:val="0"/>
                                                                                              <w:marBottom w:val="0"/>
                                                                                              <w:divBdr>
                                                                                                <w:top w:val="none" w:sz="0" w:space="0" w:color="auto"/>
                                                                                                <w:left w:val="none" w:sz="0" w:space="0" w:color="auto"/>
                                                                                                <w:bottom w:val="none" w:sz="0" w:space="0" w:color="auto"/>
                                                                                                <w:right w:val="none" w:sz="0" w:space="0" w:color="auto"/>
                                                                                              </w:divBdr>
                                                                                              <w:divsChild>
                                                                                                <w:div w:id="119303251">
                                                                                                  <w:marLeft w:val="0"/>
                                                                                                  <w:marRight w:val="0"/>
                                                                                                  <w:marTop w:val="0"/>
                                                                                                  <w:marBottom w:val="0"/>
                                                                                                  <w:divBdr>
                                                                                                    <w:top w:val="none" w:sz="0" w:space="0" w:color="auto"/>
                                                                                                    <w:left w:val="none" w:sz="0" w:space="0" w:color="auto"/>
                                                                                                    <w:bottom w:val="none" w:sz="0" w:space="0" w:color="auto"/>
                                                                                                    <w:right w:val="none" w:sz="0" w:space="0" w:color="auto"/>
                                                                                                  </w:divBdr>
                                                                                                </w:div>
                                                                                                <w:div w:id="154149280">
                                                                                                  <w:marLeft w:val="0"/>
                                                                                                  <w:marRight w:val="0"/>
                                                                                                  <w:marTop w:val="0"/>
                                                                                                  <w:marBottom w:val="0"/>
                                                                                                  <w:divBdr>
                                                                                                    <w:top w:val="none" w:sz="0" w:space="0" w:color="auto"/>
                                                                                                    <w:left w:val="none" w:sz="0" w:space="0" w:color="auto"/>
                                                                                                    <w:bottom w:val="none" w:sz="0" w:space="0" w:color="auto"/>
                                                                                                    <w:right w:val="none" w:sz="0" w:space="0" w:color="auto"/>
                                                                                                  </w:divBdr>
                                                                                                </w:div>
                                                                                                <w:div w:id="762797293">
                                                                                                  <w:marLeft w:val="0"/>
                                                                                                  <w:marRight w:val="0"/>
                                                                                                  <w:marTop w:val="0"/>
                                                                                                  <w:marBottom w:val="0"/>
                                                                                                  <w:divBdr>
                                                                                                    <w:top w:val="none" w:sz="0" w:space="0" w:color="auto"/>
                                                                                                    <w:left w:val="none" w:sz="0" w:space="0" w:color="auto"/>
                                                                                                    <w:bottom w:val="none" w:sz="0" w:space="0" w:color="auto"/>
                                                                                                    <w:right w:val="none" w:sz="0" w:space="0" w:color="auto"/>
                                                                                                  </w:divBdr>
                                                                                                </w:div>
                                                                                                <w:div w:id="797378228">
                                                                                                  <w:marLeft w:val="0"/>
                                                                                                  <w:marRight w:val="0"/>
                                                                                                  <w:marTop w:val="0"/>
                                                                                                  <w:marBottom w:val="0"/>
                                                                                                  <w:divBdr>
                                                                                                    <w:top w:val="none" w:sz="0" w:space="0" w:color="auto"/>
                                                                                                    <w:left w:val="none" w:sz="0" w:space="0" w:color="auto"/>
                                                                                                    <w:bottom w:val="none" w:sz="0" w:space="0" w:color="auto"/>
                                                                                                    <w:right w:val="none" w:sz="0" w:space="0" w:color="auto"/>
                                                                                                  </w:divBdr>
                                                                                                </w:div>
                                                                                              </w:divsChild>
                                                                                            </w:div>
                                                                                            <w:div w:id="16062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876052">
      <w:bodyDiv w:val="1"/>
      <w:marLeft w:val="0"/>
      <w:marRight w:val="0"/>
      <w:marTop w:val="0"/>
      <w:marBottom w:val="0"/>
      <w:divBdr>
        <w:top w:val="none" w:sz="0" w:space="0" w:color="auto"/>
        <w:left w:val="none" w:sz="0" w:space="0" w:color="auto"/>
        <w:bottom w:val="none" w:sz="0" w:space="0" w:color="auto"/>
        <w:right w:val="none" w:sz="0" w:space="0" w:color="auto"/>
      </w:divBdr>
    </w:div>
    <w:div w:id="125243162">
      <w:bodyDiv w:val="1"/>
      <w:marLeft w:val="0"/>
      <w:marRight w:val="0"/>
      <w:marTop w:val="0"/>
      <w:marBottom w:val="0"/>
      <w:divBdr>
        <w:top w:val="none" w:sz="0" w:space="0" w:color="auto"/>
        <w:left w:val="none" w:sz="0" w:space="0" w:color="auto"/>
        <w:bottom w:val="none" w:sz="0" w:space="0" w:color="auto"/>
        <w:right w:val="none" w:sz="0" w:space="0" w:color="auto"/>
      </w:divBdr>
    </w:div>
    <w:div w:id="128672034">
      <w:bodyDiv w:val="1"/>
      <w:marLeft w:val="0"/>
      <w:marRight w:val="0"/>
      <w:marTop w:val="0"/>
      <w:marBottom w:val="0"/>
      <w:divBdr>
        <w:top w:val="none" w:sz="0" w:space="0" w:color="auto"/>
        <w:left w:val="none" w:sz="0" w:space="0" w:color="auto"/>
        <w:bottom w:val="none" w:sz="0" w:space="0" w:color="auto"/>
        <w:right w:val="none" w:sz="0" w:space="0" w:color="auto"/>
      </w:divBdr>
      <w:divsChild>
        <w:div w:id="2135975311">
          <w:marLeft w:val="0"/>
          <w:marRight w:val="0"/>
          <w:marTop w:val="0"/>
          <w:marBottom w:val="0"/>
          <w:divBdr>
            <w:top w:val="none" w:sz="0" w:space="0" w:color="auto"/>
            <w:left w:val="none" w:sz="0" w:space="0" w:color="auto"/>
            <w:bottom w:val="none" w:sz="0" w:space="0" w:color="auto"/>
            <w:right w:val="none" w:sz="0" w:space="0" w:color="auto"/>
          </w:divBdr>
        </w:div>
        <w:div w:id="1214004842">
          <w:marLeft w:val="0"/>
          <w:marRight w:val="0"/>
          <w:marTop w:val="0"/>
          <w:marBottom w:val="0"/>
          <w:divBdr>
            <w:top w:val="none" w:sz="0" w:space="0" w:color="auto"/>
            <w:left w:val="none" w:sz="0" w:space="0" w:color="auto"/>
            <w:bottom w:val="none" w:sz="0" w:space="0" w:color="auto"/>
            <w:right w:val="none" w:sz="0" w:space="0" w:color="auto"/>
          </w:divBdr>
        </w:div>
      </w:divsChild>
    </w:div>
    <w:div w:id="133378777">
      <w:bodyDiv w:val="1"/>
      <w:marLeft w:val="0"/>
      <w:marRight w:val="0"/>
      <w:marTop w:val="0"/>
      <w:marBottom w:val="0"/>
      <w:divBdr>
        <w:top w:val="none" w:sz="0" w:space="0" w:color="auto"/>
        <w:left w:val="none" w:sz="0" w:space="0" w:color="auto"/>
        <w:bottom w:val="none" w:sz="0" w:space="0" w:color="auto"/>
        <w:right w:val="none" w:sz="0" w:space="0" w:color="auto"/>
      </w:divBdr>
      <w:divsChild>
        <w:div w:id="1628389027">
          <w:marLeft w:val="0"/>
          <w:marRight w:val="0"/>
          <w:marTop w:val="0"/>
          <w:marBottom w:val="0"/>
          <w:divBdr>
            <w:top w:val="none" w:sz="0" w:space="0" w:color="auto"/>
            <w:left w:val="none" w:sz="0" w:space="0" w:color="auto"/>
            <w:bottom w:val="none" w:sz="0" w:space="0" w:color="auto"/>
            <w:right w:val="none" w:sz="0" w:space="0" w:color="auto"/>
          </w:divBdr>
        </w:div>
      </w:divsChild>
    </w:div>
    <w:div w:id="139150614">
      <w:bodyDiv w:val="1"/>
      <w:marLeft w:val="0"/>
      <w:marRight w:val="0"/>
      <w:marTop w:val="0"/>
      <w:marBottom w:val="0"/>
      <w:divBdr>
        <w:top w:val="none" w:sz="0" w:space="0" w:color="auto"/>
        <w:left w:val="none" w:sz="0" w:space="0" w:color="auto"/>
        <w:bottom w:val="none" w:sz="0" w:space="0" w:color="auto"/>
        <w:right w:val="none" w:sz="0" w:space="0" w:color="auto"/>
      </w:divBdr>
    </w:div>
    <w:div w:id="141849127">
      <w:bodyDiv w:val="1"/>
      <w:marLeft w:val="0"/>
      <w:marRight w:val="0"/>
      <w:marTop w:val="0"/>
      <w:marBottom w:val="0"/>
      <w:divBdr>
        <w:top w:val="none" w:sz="0" w:space="0" w:color="auto"/>
        <w:left w:val="none" w:sz="0" w:space="0" w:color="auto"/>
        <w:bottom w:val="none" w:sz="0" w:space="0" w:color="auto"/>
        <w:right w:val="none" w:sz="0" w:space="0" w:color="auto"/>
      </w:divBdr>
    </w:div>
    <w:div w:id="143089386">
      <w:bodyDiv w:val="1"/>
      <w:marLeft w:val="0"/>
      <w:marRight w:val="0"/>
      <w:marTop w:val="0"/>
      <w:marBottom w:val="0"/>
      <w:divBdr>
        <w:top w:val="none" w:sz="0" w:space="0" w:color="auto"/>
        <w:left w:val="none" w:sz="0" w:space="0" w:color="auto"/>
        <w:bottom w:val="none" w:sz="0" w:space="0" w:color="auto"/>
        <w:right w:val="none" w:sz="0" w:space="0" w:color="auto"/>
      </w:divBdr>
    </w:div>
    <w:div w:id="144010036">
      <w:bodyDiv w:val="1"/>
      <w:marLeft w:val="0"/>
      <w:marRight w:val="0"/>
      <w:marTop w:val="0"/>
      <w:marBottom w:val="0"/>
      <w:divBdr>
        <w:top w:val="none" w:sz="0" w:space="0" w:color="auto"/>
        <w:left w:val="none" w:sz="0" w:space="0" w:color="auto"/>
        <w:bottom w:val="none" w:sz="0" w:space="0" w:color="auto"/>
        <w:right w:val="none" w:sz="0" w:space="0" w:color="auto"/>
      </w:divBdr>
      <w:divsChild>
        <w:div w:id="32656750">
          <w:marLeft w:val="0"/>
          <w:marRight w:val="0"/>
          <w:marTop w:val="0"/>
          <w:marBottom w:val="0"/>
          <w:divBdr>
            <w:top w:val="none" w:sz="0" w:space="0" w:color="auto"/>
            <w:left w:val="none" w:sz="0" w:space="0" w:color="auto"/>
            <w:bottom w:val="none" w:sz="0" w:space="0" w:color="auto"/>
            <w:right w:val="none" w:sz="0" w:space="0" w:color="auto"/>
          </w:divBdr>
        </w:div>
      </w:divsChild>
    </w:div>
    <w:div w:id="157045246">
      <w:bodyDiv w:val="1"/>
      <w:marLeft w:val="0"/>
      <w:marRight w:val="0"/>
      <w:marTop w:val="0"/>
      <w:marBottom w:val="0"/>
      <w:divBdr>
        <w:top w:val="none" w:sz="0" w:space="0" w:color="auto"/>
        <w:left w:val="none" w:sz="0" w:space="0" w:color="auto"/>
        <w:bottom w:val="none" w:sz="0" w:space="0" w:color="auto"/>
        <w:right w:val="none" w:sz="0" w:space="0" w:color="auto"/>
      </w:divBdr>
    </w:div>
    <w:div w:id="179244293">
      <w:bodyDiv w:val="1"/>
      <w:marLeft w:val="0"/>
      <w:marRight w:val="0"/>
      <w:marTop w:val="0"/>
      <w:marBottom w:val="0"/>
      <w:divBdr>
        <w:top w:val="none" w:sz="0" w:space="0" w:color="auto"/>
        <w:left w:val="none" w:sz="0" w:space="0" w:color="auto"/>
        <w:bottom w:val="none" w:sz="0" w:space="0" w:color="auto"/>
        <w:right w:val="none" w:sz="0" w:space="0" w:color="auto"/>
      </w:divBdr>
    </w:div>
    <w:div w:id="187183992">
      <w:bodyDiv w:val="1"/>
      <w:marLeft w:val="0"/>
      <w:marRight w:val="0"/>
      <w:marTop w:val="0"/>
      <w:marBottom w:val="0"/>
      <w:divBdr>
        <w:top w:val="none" w:sz="0" w:space="0" w:color="auto"/>
        <w:left w:val="none" w:sz="0" w:space="0" w:color="auto"/>
        <w:bottom w:val="none" w:sz="0" w:space="0" w:color="auto"/>
        <w:right w:val="none" w:sz="0" w:space="0" w:color="auto"/>
      </w:divBdr>
    </w:div>
    <w:div w:id="191458576">
      <w:bodyDiv w:val="1"/>
      <w:marLeft w:val="0"/>
      <w:marRight w:val="0"/>
      <w:marTop w:val="0"/>
      <w:marBottom w:val="0"/>
      <w:divBdr>
        <w:top w:val="none" w:sz="0" w:space="0" w:color="auto"/>
        <w:left w:val="none" w:sz="0" w:space="0" w:color="auto"/>
        <w:bottom w:val="none" w:sz="0" w:space="0" w:color="auto"/>
        <w:right w:val="none" w:sz="0" w:space="0" w:color="auto"/>
      </w:divBdr>
    </w:div>
    <w:div w:id="222062444">
      <w:bodyDiv w:val="1"/>
      <w:marLeft w:val="0"/>
      <w:marRight w:val="0"/>
      <w:marTop w:val="0"/>
      <w:marBottom w:val="0"/>
      <w:divBdr>
        <w:top w:val="none" w:sz="0" w:space="0" w:color="auto"/>
        <w:left w:val="none" w:sz="0" w:space="0" w:color="auto"/>
        <w:bottom w:val="none" w:sz="0" w:space="0" w:color="auto"/>
        <w:right w:val="none" w:sz="0" w:space="0" w:color="auto"/>
      </w:divBdr>
      <w:divsChild>
        <w:div w:id="1161700280">
          <w:marLeft w:val="0"/>
          <w:marRight w:val="0"/>
          <w:marTop w:val="0"/>
          <w:marBottom w:val="0"/>
          <w:divBdr>
            <w:top w:val="none" w:sz="0" w:space="0" w:color="auto"/>
            <w:left w:val="none" w:sz="0" w:space="0" w:color="auto"/>
            <w:bottom w:val="none" w:sz="0" w:space="0" w:color="auto"/>
            <w:right w:val="none" w:sz="0" w:space="0" w:color="auto"/>
          </w:divBdr>
        </w:div>
        <w:div w:id="1334452834">
          <w:marLeft w:val="0"/>
          <w:marRight w:val="0"/>
          <w:marTop w:val="0"/>
          <w:marBottom w:val="0"/>
          <w:divBdr>
            <w:top w:val="none" w:sz="0" w:space="0" w:color="auto"/>
            <w:left w:val="none" w:sz="0" w:space="0" w:color="auto"/>
            <w:bottom w:val="none" w:sz="0" w:space="0" w:color="auto"/>
            <w:right w:val="none" w:sz="0" w:space="0" w:color="auto"/>
          </w:divBdr>
        </w:div>
        <w:div w:id="155195245">
          <w:marLeft w:val="0"/>
          <w:marRight w:val="0"/>
          <w:marTop w:val="0"/>
          <w:marBottom w:val="0"/>
          <w:divBdr>
            <w:top w:val="none" w:sz="0" w:space="0" w:color="auto"/>
            <w:left w:val="none" w:sz="0" w:space="0" w:color="auto"/>
            <w:bottom w:val="none" w:sz="0" w:space="0" w:color="auto"/>
            <w:right w:val="none" w:sz="0" w:space="0" w:color="auto"/>
          </w:divBdr>
        </w:div>
        <w:div w:id="1365443869">
          <w:marLeft w:val="0"/>
          <w:marRight w:val="0"/>
          <w:marTop w:val="0"/>
          <w:marBottom w:val="0"/>
          <w:divBdr>
            <w:top w:val="none" w:sz="0" w:space="0" w:color="auto"/>
            <w:left w:val="none" w:sz="0" w:space="0" w:color="auto"/>
            <w:bottom w:val="none" w:sz="0" w:space="0" w:color="auto"/>
            <w:right w:val="none" w:sz="0" w:space="0" w:color="auto"/>
          </w:divBdr>
        </w:div>
        <w:div w:id="662701367">
          <w:marLeft w:val="0"/>
          <w:marRight w:val="0"/>
          <w:marTop w:val="0"/>
          <w:marBottom w:val="0"/>
          <w:divBdr>
            <w:top w:val="none" w:sz="0" w:space="0" w:color="auto"/>
            <w:left w:val="none" w:sz="0" w:space="0" w:color="auto"/>
            <w:bottom w:val="none" w:sz="0" w:space="0" w:color="auto"/>
            <w:right w:val="none" w:sz="0" w:space="0" w:color="auto"/>
          </w:divBdr>
        </w:div>
      </w:divsChild>
    </w:div>
    <w:div w:id="234517068">
      <w:bodyDiv w:val="1"/>
      <w:marLeft w:val="0"/>
      <w:marRight w:val="0"/>
      <w:marTop w:val="0"/>
      <w:marBottom w:val="0"/>
      <w:divBdr>
        <w:top w:val="none" w:sz="0" w:space="0" w:color="auto"/>
        <w:left w:val="none" w:sz="0" w:space="0" w:color="auto"/>
        <w:bottom w:val="none" w:sz="0" w:space="0" w:color="auto"/>
        <w:right w:val="none" w:sz="0" w:space="0" w:color="auto"/>
      </w:divBdr>
      <w:divsChild>
        <w:div w:id="472136748">
          <w:marLeft w:val="0"/>
          <w:marRight w:val="0"/>
          <w:marTop w:val="0"/>
          <w:marBottom w:val="0"/>
          <w:divBdr>
            <w:top w:val="none" w:sz="0" w:space="0" w:color="auto"/>
            <w:left w:val="none" w:sz="0" w:space="0" w:color="auto"/>
            <w:bottom w:val="none" w:sz="0" w:space="0" w:color="auto"/>
            <w:right w:val="none" w:sz="0" w:space="0" w:color="auto"/>
          </w:divBdr>
        </w:div>
      </w:divsChild>
    </w:div>
    <w:div w:id="235405571">
      <w:bodyDiv w:val="1"/>
      <w:marLeft w:val="0"/>
      <w:marRight w:val="0"/>
      <w:marTop w:val="0"/>
      <w:marBottom w:val="0"/>
      <w:divBdr>
        <w:top w:val="none" w:sz="0" w:space="0" w:color="auto"/>
        <w:left w:val="none" w:sz="0" w:space="0" w:color="auto"/>
        <w:bottom w:val="none" w:sz="0" w:space="0" w:color="auto"/>
        <w:right w:val="none" w:sz="0" w:space="0" w:color="auto"/>
      </w:divBdr>
    </w:div>
    <w:div w:id="243955503">
      <w:bodyDiv w:val="1"/>
      <w:marLeft w:val="0"/>
      <w:marRight w:val="0"/>
      <w:marTop w:val="0"/>
      <w:marBottom w:val="0"/>
      <w:divBdr>
        <w:top w:val="none" w:sz="0" w:space="0" w:color="auto"/>
        <w:left w:val="none" w:sz="0" w:space="0" w:color="auto"/>
        <w:bottom w:val="none" w:sz="0" w:space="0" w:color="auto"/>
        <w:right w:val="none" w:sz="0" w:space="0" w:color="auto"/>
      </w:divBdr>
      <w:divsChild>
        <w:div w:id="314605500">
          <w:marLeft w:val="0"/>
          <w:marRight w:val="0"/>
          <w:marTop w:val="0"/>
          <w:marBottom w:val="0"/>
          <w:divBdr>
            <w:top w:val="none" w:sz="0" w:space="0" w:color="auto"/>
            <w:left w:val="none" w:sz="0" w:space="0" w:color="auto"/>
            <w:bottom w:val="none" w:sz="0" w:space="0" w:color="auto"/>
            <w:right w:val="none" w:sz="0" w:space="0" w:color="auto"/>
          </w:divBdr>
          <w:divsChild>
            <w:div w:id="1459955949">
              <w:marLeft w:val="0"/>
              <w:marRight w:val="0"/>
              <w:marTop w:val="0"/>
              <w:marBottom w:val="0"/>
              <w:divBdr>
                <w:top w:val="none" w:sz="0" w:space="0" w:color="auto"/>
                <w:left w:val="none" w:sz="0" w:space="0" w:color="auto"/>
                <w:bottom w:val="none" w:sz="0" w:space="0" w:color="auto"/>
                <w:right w:val="none" w:sz="0" w:space="0" w:color="auto"/>
              </w:divBdr>
              <w:divsChild>
                <w:div w:id="69333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4325">
          <w:marLeft w:val="0"/>
          <w:marRight w:val="0"/>
          <w:marTop w:val="0"/>
          <w:marBottom w:val="0"/>
          <w:divBdr>
            <w:top w:val="none" w:sz="0" w:space="0" w:color="auto"/>
            <w:left w:val="none" w:sz="0" w:space="0" w:color="auto"/>
            <w:bottom w:val="none" w:sz="0" w:space="0" w:color="auto"/>
            <w:right w:val="none" w:sz="0" w:space="0" w:color="auto"/>
          </w:divBdr>
          <w:divsChild>
            <w:div w:id="549418459">
              <w:marLeft w:val="0"/>
              <w:marRight w:val="0"/>
              <w:marTop w:val="0"/>
              <w:marBottom w:val="0"/>
              <w:divBdr>
                <w:top w:val="none" w:sz="0" w:space="0" w:color="auto"/>
                <w:left w:val="none" w:sz="0" w:space="0" w:color="auto"/>
                <w:bottom w:val="none" w:sz="0" w:space="0" w:color="auto"/>
                <w:right w:val="none" w:sz="0" w:space="0" w:color="auto"/>
              </w:divBdr>
              <w:divsChild>
                <w:div w:id="733356342">
                  <w:marLeft w:val="0"/>
                  <w:marRight w:val="0"/>
                  <w:marTop w:val="0"/>
                  <w:marBottom w:val="0"/>
                  <w:divBdr>
                    <w:top w:val="none" w:sz="0" w:space="0" w:color="auto"/>
                    <w:left w:val="none" w:sz="0" w:space="0" w:color="auto"/>
                    <w:bottom w:val="none" w:sz="0" w:space="0" w:color="auto"/>
                    <w:right w:val="none" w:sz="0" w:space="0" w:color="auto"/>
                  </w:divBdr>
                </w:div>
                <w:div w:id="868102712">
                  <w:marLeft w:val="0"/>
                  <w:marRight w:val="0"/>
                  <w:marTop w:val="0"/>
                  <w:marBottom w:val="0"/>
                  <w:divBdr>
                    <w:top w:val="none" w:sz="0" w:space="0" w:color="auto"/>
                    <w:left w:val="none" w:sz="0" w:space="0" w:color="auto"/>
                    <w:bottom w:val="none" w:sz="0" w:space="0" w:color="auto"/>
                    <w:right w:val="none" w:sz="0" w:space="0" w:color="auto"/>
                  </w:divBdr>
                </w:div>
                <w:div w:id="187920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037018">
      <w:bodyDiv w:val="1"/>
      <w:marLeft w:val="0"/>
      <w:marRight w:val="0"/>
      <w:marTop w:val="0"/>
      <w:marBottom w:val="0"/>
      <w:divBdr>
        <w:top w:val="none" w:sz="0" w:space="0" w:color="auto"/>
        <w:left w:val="none" w:sz="0" w:space="0" w:color="auto"/>
        <w:bottom w:val="none" w:sz="0" w:space="0" w:color="auto"/>
        <w:right w:val="none" w:sz="0" w:space="0" w:color="auto"/>
      </w:divBdr>
    </w:div>
    <w:div w:id="249242667">
      <w:bodyDiv w:val="1"/>
      <w:marLeft w:val="0"/>
      <w:marRight w:val="0"/>
      <w:marTop w:val="0"/>
      <w:marBottom w:val="0"/>
      <w:divBdr>
        <w:top w:val="none" w:sz="0" w:space="0" w:color="auto"/>
        <w:left w:val="none" w:sz="0" w:space="0" w:color="auto"/>
        <w:bottom w:val="none" w:sz="0" w:space="0" w:color="auto"/>
        <w:right w:val="none" w:sz="0" w:space="0" w:color="auto"/>
      </w:divBdr>
      <w:divsChild>
        <w:div w:id="90977764">
          <w:marLeft w:val="0"/>
          <w:marRight w:val="0"/>
          <w:marTop w:val="0"/>
          <w:marBottom w:val="0"/>
          <w:divBdr>
            <w:top w:val="none" w:sz="0" w:space="0" w:color="auto"/>
            <w:left w:val="none" w:sz="0" w:space="0" w:color="auto"/>
            <w:bottom w:val="none" w:sz="0" w:space="0" w:color="auto"/>
            <w:right w:val="none" w:sz="0" w:space="0" w:color="auto"/>
          </w:divBdr>
        </w:div>
      </w:divsChild>
    </w:div>
    <w:div w:id="268972305">
      <w:bodyDiv w:val="1"/>
      <w:marLeft w:val="0"/>
      <w:marRight w:val="0"/>
      <w:marTop w:val="0"/>
      <w:marBottom w:val="0"/>
      <w:divBdr>
        <w:top w:val="none" w:sz="0" w:space="0" w:color="auto"/>
        <w:left w:val="none" w:sz="0" w:space="0" w:color="auto"/>
        <w:bottom w:val="none" w:sz="0" w:space="0" w:color="auto"/>
        <w:right w:val="none" w:sz="0" w:space="0" w:color="auto"/>
      </w:divBdr>
    </w:div>
    <w:div w:id="288439610">
      <w:bodyDiv w:val="1"/>
      <w:marLeft w:val="0"/>
      <w:marRight w:val="0"/>
      <w:marTop w:val="0"/>
      <w:marBottom w:val="0"/>
      <w:divBdr>
        <w:top w:val="none" w:sz="0" w:space="0" w:color="auto"/>
        <w:left w:val="none" w:sz="0" w:space="0" w:color="auto"/>
        <w:bottom w:val="none" w:sz="0" w:space="0" w:color="auto"/>
        <w:right w:val="none" w:sz="0" w:space="0" w:color="auto"/>
      </w:divBdr>
    </w:div>
    <w:div w:id="288705198">
      <w:bodyDiv w:val="1"/>
      <w:marLeft w:val="0"/>
      <w:marRight w:val="0"/>
      <w:marTop w:val="0"/>
      <w:marBottom w:val="0"/>
      <w:divBdr>
        <w:top w:val="none" w:sz="0" w:space="0" w:color="auto"/>
        <w:left w:val="none" w:sz="0" w:space="0" w:color="auto"/>
        <w:bottom w:val="none" w:sz="0" w:space="0" w:color="auto"/>
        <w:right w:val="none" w:sz="0" w:space="0" w:color="auto"/>
      </w:divBdr>
    </w:div>
    <w:div w:id="296036736">
      <w:bodyDiv w:val="1"/>
      <w:marLeft w:val="0"/>
      <w:marRight w:val="0"/>
      <w:marTop w:val="0"/>
      <w:marBottom w:val="0"/>
      <w:divBdr>
        <w:top w:val="none" w:sz="0" w:space="0" w:color="auto"/>
        <w:left w:val="none" w:sz="0" w:space="0" w:color="auto"/>
        <w:bottom w:val="none" w:sz="0" w:space="0" w:color="auto"/>
        <w:right w:val="none" w:sz="0" w:space="0" w:color="auto"/>
      </w:divBdr>
    </w:div>
    <w:div w:id="299379801">
      <w:bodyDiv w:val="1"/>
      <w:marLeft w:val="0"/>
      <w:marRight w:val="0"/>
      <w:marTop w:val="0"/>
      <w:marBottom w:val="0"/>
      <w:divBdr>
        <w:top w:val="none" w:sz="0" w:space="0" w:color="auto"/>
        <w:left w:val="none" w:sz="0" w:space="0" w:color="auto"/>
        <w:bottom w:val="none" w:sz="0" w:space="0" w:color="auto"/>
        <w:right w:val="none" w:sz="0" w:space="0" w:color="auto"/>
      </w:divBdr>
      <w:divsChild>
        <w:div w:id="44642802">
          <w:marLeft w:val="0"/>
          <w:marRight w:val="0"/>
          <w:marTop w:val="0"/>
          <w:marBottom w:val="0"/>
          <w:divBdr>
            <w:top w:val="none" w:sz="0" w:space="0" w:color="auto"/>
            <w:left w:val="none" w:sz="0" w:space="0" w:color="auto"/>
            <w:bottom w:val="none" w:sz="0" w:space="0" w:color="auto"/>
            <w:right w:val="none" w:sz="0" w:space="0" w:color="auto"/>
          </w:divBdr>
          <w:divsChild>
            <w:div w:id="1634023511">
              <w:marLeft w:val="0"/>
              <w:marRight w:val="0"/>
              <w:marTop w:val="0"/>
              <w:marBottom w:val="0"/>
              <w:divBdr>
                <w:top w:val="none" w:sz="0" w:space="0" w:color="auto"/>
                <w:left w:val="none" w:sz="0" w:space="0" w:color="auto"/>
                <w:bottom w:val="none" w:sz="0" w:space="0" w:color="auto"/>
                <w:right w:val="none" w:sz="0" w:space="0" w:color="auto"/>
              </w:divBdr>
            </w:div>
          </w:divsChild>
        </w:div>
        <w:div w:id="138808708">
          <w:marLeft w:val="0"/>
          <w:marRight w:val="0"/>
          <w:marTop w:val="0"/>
          <w:marBottom w:val="0"/>
          <w:divBdr>
            <w:top w:val="none" w:sz="0" w:space="0" w:color="auto"/>
            <w:left w:val="none" w:sz="0" w:space="0" w:color="auto"/>
            <w:bottom w:val="none" w:sz="0" w:space="0" w:color="auto"/>
            <w:right w:val="none" w:sz="0" w:space="0" w:color="auto"/>
          </w:divBdr>
          <w:divsChild>
            <w:div w:id="467744885">
              <w:marLeft w:val="0"/>
              <w:marRight w:val="0"/>
              <w:marTop w:val="0"/>
              <w:marBottom w:val="0"/>
              <w:divBdr>
                <w:top w:val="none" w:sz="0" w:space="0" w:color="auto"/>
                <w:left w:val="none" w:sz="0" w:space="0" w:color="auto"/>
                <w:bottom w:val="none" w:sz="0" w:space="0" w:color="auto"/>
                <w:right w:val="none" w:sz="0" w:space="0" w:color="auto"/>
              </w:divBdr>
            </w:div>
          </w:divsChild>
        </w:div>
        <w:div w:id="188227945">
          <w:marLeft w:val="0"/>
          <w:marRight w:val="0"/>
          <w:marTop w:val="0"/>
          <w:marBottom w:val="0"/>
          <w:divBdr>
            <w:top w:val="none" w:sz="0" w:space="0" w:color="auto"/>
            <w:left w:val="none" w:sz="0" w:space="0" w:color="auto"/>
            <w:bottom w:val="none" w:sz="0" w:space="0" w:color="auto"/>
            <w:right w:val="none" w:sz="0" w:space="0" w:color="auto"/>
          </w:divBdr>
          <w:divsChild>
            <w:div w:id="5088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40952">
      <w:bodyDiv w:val="1"/>
      <w:marLeft w:val="0"/>
      <w:marRight w:val="0"/>
      <w:marTop w:val="0"/>
      <w:marBottom w:val="0"/>
      <w:divBdr>
        <w:top w:val="none" w:sz="0" w:space="0" w:color="auto"/>
        <w:left w:val="none" w:sz="0" w:space="0" w:color="auto"/>
        <w:bottom w:val="none" w:sz="0" w:space="0" w:color="auto"/>
        <w:right w:val="none" w:sz="0" w:space="0" w:color="auto"/>
      </w:divBdr>
    </w:div>
    <w:div w:id="312679387">
      <w:bodyDiv w:val="1"/>
      <w:marLeft w:val="0"/>
      <w:marRight w:val="0"/>
      <w:marTop w:val="0"/>
      <w:marBottom w:val="0"/>
      <w:divBdr>
        <w:top w:val="none" w:sz="0" w:space="0" w:color="auto"/>
        <w:left w:val="none" w:sz="0" w:space="0" w:color="auto"/>
        <w:bottom w:val="none" w:sz="0" w:space="0" w:color="auto"/>
        <w:right w:val="none" w:sz="0" w:space="0" w:color="auto"/>
      </w:divBdr>
      <w:divsChild>
        <w:div w:id="1658260662">
          <w:marLeft w:val="0"/>
          <w:marRight w:val="0"/>
          <w:marTop w:val="0"/>
          <w:marBottom w:val="0"/>
          <w:divBdr>
            <w:top w:val="none" w:sz="0" w:space="0" w:color="auto"/>
            <w:left w:val="none" w:sz="0" w:space="0" w:color="auto"/>
            <w:bottom w:val="none" w:sz="0" w:space="0" w:color="auto"/>
            <w:right w:val="none" w:sz="0" w:space="0" w:color="auto"/>
          </w:divBdr>
        </w:div>
        <w:div w:id="690302699">
          <w:marLeft w:val="0"/>
          <w:marRight w:val="0"/>
          <w:marTop w:val="0"/>
          <w:marBottom w:val="0"/>
          <w:divBdr>
            <w:top w:val="none" w:sz="0" w:space="0" w:color="auto"/>
            <w:left w:val="none" w:sz="0" w:space="0" w:color="auto"/>
            <w:bottom w:val="none" w:sz="0" w:space="0" w:color="auto"/>
            <w:right w:val="none" w:sz="0" w:space="0" w:color="auto"/>
          </w:divBdr>
        </w:div>
        <w:div w:id="203098227">
          <w:marLeft w:val="0"/>
          <w:marRight w:val="0"/>
          <w:marTop w:val="0"/>
          <w:marBottom w:val="0"/>
          <w:divBdr>
            <w:top w:val="none" w:sz="0" w:space="0" w:color="auto"/>
            <w:left w:val="none" w:sz="0" w:space="0" w:color="auto"/>
            <w:bottom w:val="none" w:sz="0" w:space="0" w:color="auto"/>
            <w:right w:val="none" w:sz="0" w:space="0" w:color="auto"/>
          </w:divBdr>
        </w:div>
        <w:div w:id="489563306">
          <w:marLeft w:val="0"/>
          <w:marRight w:val="0"/>
          <w:marTop w:val="0"/>
          <w:marBottom w:val="0"/>
          <w:divBdr>
            <w:top w:val="none" w:sz="0" w:space="0" w:color="auto"/>
            <w:left w:val="none" w:sz="0" w:space="0" w:color="auto"/>
            <w:bottom w:val="none" w:sz="0" w:space="0" w:color="auto"/>
            <w:right w:val="none" w:sz="0" w:space="0" w:color="auto"/>
          </w:divBdr>
        </w:div>
        <w:div w:id="817304384">
          <w:marLeft w:val="0"/>
          <w:marRight w:val="0"/>
          <w:marTop w:val="0"/>
          <w:marBottom w:val="0"/>
          <w:divBdr>
            <w:top w:val="none" w:sz="0" w:space="0" w:color="auto"/>
            <w:left w:val="none" w:sz="0" w:space="0" w:color="auto"/>
            <w:bottom w:val="none" w:sz="0" w:space="0" w:color="auto"/>
            <w:right w:val="none" w:sz="0" w:space="0" w:color="auto"/>
          </w:divBdr>
        </w:div>
      </w:divsChild>
    </w:div>
    <w:div w:id="314188246">
      <w:bodyDiv w:val="1"/>
      <w:marLeft w:val="0"/>
      <w:marRight w:val="0"/>
      <w:marTop w:val="0"/>
      <w:marBottom w:val="0"/>
      <w:divBdr>
        <w:top w:val="none" w:sz="0" w:space="0" w:color="auto"/>
        <w:left w:val="none" w:sz="0" w:space="0" w:color="auto"/>
        <w:bottom w:val="none" w:sz="0" w:space="0" w:color="auto"/>
        <w:right w:val="none" w:sz="0" w:space="0" w:color="auto"/>
      </w:divBdr>
      <w:divsChild>
        <w:div w:id="1198928389">
          <w:marLeft w:val="0"/>
          <w:marRight w:val="0"/>
          <w:marTop w:val="0"/>
          <w:marBottom w:val="0"/>
          <w:divBdr>
            <w:top w:val="none" w:sz="0" w:space="0" w:color="auto"/>
            <w:left w:val="none" w:sz="0" w:space="0" w:color="auto"/>
            <w:bottom w:val="none" w:sz="0" w:space="0" w:color="auto"/>
            <w:right w:val="none" w:sz="0" w:space="0" w:color="auto"/>
          </w:divBdr>
        </w:div>
      </w:divsChild>
    </w:div>
    <w:div w:id="320741647">
      <w:bodyDiv w:val="1"/>
      <w:marLeft w:val="0"/>
      <w:marRight w:val="0"/>
      <w:marTop w:val="0"/>
      <w:marBottom w:val="0"/>
      <w:divBdr>
        <w:top w:val="none" w:sz="0" w:space="0" w:color="auto"/>
        <w:left w:val="none" w:sz="0" w:space="0" w:color="auto"/>
        <w:bottom w:val="none" w:sz="0" w:space="0" w:color="auto"/>
        <w:right w:val="none" w:sz="0" w:space="0" w:color="auto"/>
      </w:divBdr>
      <w:divsChild>
        <w:div w:id="808018534">
          <w:marLeft w:val="0"/>
          <w:marRight w:val="0"/>
          <w:marTop w:val="0"/>
          <w:marBottom w:val="0"/>
          <w:divBdr>
            <w:top w:val="none" w:sz="0" w:space="0" w:color="auto"/>
            <w:left w:val="none" w:sz="0" w:space="0" w:color="auto"/>
            <w:bottom w:val="none" w:sz="0" w:space="0" w:color="auto"/>
            <w:right w:val="none" w:sz="0" w:space="0" w:color="auto"/>
          </w:divBdr>
        </w:div>
      </w:divsChild>
    </w:div>
    <w:div w:id="330253309">
      <w:bodyDiv w:val="1"/>
      <w:marLeft w:val="0"/>
      <w:marRight w:val="0"/>
      <w:marTop w:val="0"/>
      <w:marBottom w:val="0"/>
      <w:divBdr>
        <w:top w:val="none" w:sz="0" w:space="0" w:color="auto"/>
        <w:left w:val="none" w:sz="0" w:space="0" w:color="auto"/>
        <w:bottom w:val="none" w:sz="0" w:space="0" w:color="auto"/>
        <w:right w:val="none" w:sz="0" w:space="0" w:color="auto"/>
      </w:divBdr>
    </w:div>
    <w:div w:id="333460917">
      <w:bodyDiv w:val="1"/>
      <w:marLeft w:val="0"/>
      <w:marRight w:val="0"/>
      <w:marTop w:val="0"/>
      <w:marBottom w:val="0"/>
      <w:divBdr>
        <w:top w:val="none" w:sz="0" w:space="0" w:color="auto"/>
        <w:left w:val="none" w:sz="0" w:space="0" w:color="auto"/>
        <w:bottom w:val="none" w:sz="0" w:space="0" w:color="auto"/>
        <w:right w:val="none" w:sz="0" w:space="0" w:color="auto"/>
      </w:divBdr>
    </w:div>
    <w:div w:id="340474422">
      <w:bodyDiv w:val="1"/>
      <w:marLeft w:val="0"/>
      <w:marRight w:val="0"/>
      <w:marTop w:val="0"/>
      <w:marBottom w:val="0"/>
      <w:divBdr>
        <w:top w:val="none" w:sz="0" w:space="0" w:color="auto"/>
        <w:left w:val="none" w:sz="0" w:space="0" w:color="auto"/>
        <w:bottom w:val="none" w:sz="0" w:space="0" w:color="auto"/>
        <w:right w:val="none" w:sz="0" w:space="0" w:color="auto"/>
      </w:divBdr>
    </w:div>
    <w:div w:id="340812660">
      <w:bodyDiv w:val="1"/>
      <w:marLeft w:val="0"/>
      <w:marRight w:val="0"/>
      <w:marTop w:val="0"/>
      <w:marBottom w:val="0"/>
      <w:divBdr>
        <w:top w:val="none" w:sz="0" w:space="0" w:color="auto"/>
        <w:left w:val="none" w:sz="0" w:space="0" w:color="auto"/>
        <w:bottom w:val="none" w:sz="0" w:space="0" w:color="auto"/>
        <w:right w:val="none" w:sz="0" w:space="0" w:color="auto"/>
      </w:divBdr>
      <w:divsChild>
        <w:div w:id="1814563090">
          <w:marLeft w:val="0"/>
          <w:marRight w:val="0"/>
          <w:marTop w:val="0"/>
          <w:marBottom w:val="0"/>
          <w:divBdr>
            <w:top w:val="none" w:sz="0" w:space="0" w:color="auto"/>
            <w:left w:val="none" w:sz="0" w:space="0" w:color="auto"/>
            <w:bottom w:val="none" w:sz="0" w:space="0" w:color="auto"/>
            <w:right w:val="none" w:sz="0" w:space="0" w:color="auto"/>
          </w:divBdr>
        </w:div>
      </w:divsChild>
    </w:div>
    <w:div w:id="341855715">
      <w:bodyDiv w:val="1"/>
      <w:marLeft w:val="0"/>
      <w:marRight w:val="0"/>
      <w:marTop w:val="0"/>
      <w:marBottom w:val="0"/>
      <w:divBdr>
        <w:top w:val="none" w:sz="0" w:space="0" w:color="auto"/>
        <w:left w:val="none" w:sz="0" w:space="0" w:color="auto"/>
        <w:bottom w:val="none" w:sz="0" w:space="0" w:color="auto"/>
        <w:right w:val="none" w:sz="0" w:space="0" w:color="auto"/>
      </w:divBdr>
    </w:div>
    <w:div w:id="368380881">
      <w:bodyDiv w:val="1"/>
      <w:marLeft w:val="0"/>
      <w:marRight w:val="0"/>
      <w:marTop w:val="0"/>
      <w:marBottom w:val="0"/>
      <w:divBdr>
        <w:top w:val="none" w:sz="0" w:space="0" w:color="auto"/>
        <w:left w:val="none" w:sz="0" w:space="0" w:color="auto"/>
        <w:bottom w:val="none" w:sz="0" w:space="0" w:color="auto"/>
        <w:right w:val="none" w:sz="0" w:space="0" w:color="auto"/>
      </w:divBdr>
    </w:div>
    <w:div w:id="370344711">
      <w:bodyDiv w:val="1"/>
      <w:marLeft w:val="0"/>
      <w:marRight w:val="0"/>
      <w:marTop w:val="0"/>
      <w:marBottom w:val="0"/>
      <w:divBdr>
        <w:top w:val="none" w:sz="0" w:space="0" w:color="auto"/>
        <w:left w:val="none" w:sz="0" w:space="0" w:color="auto"/>
        <w:bottom w:val="none" w:sz="0" w:space="0" w:color="auto"/>
        <w:right w:val="none" w:sz="0" w:space="0" w:color="auto"/>
      </w:divBdr>
    </w:div>
    <w:div w:id="379786415">
      <w:bodyDiv w:val="1"/>
      <w:marLeft w:val="0"/>
      <w:marRight w:val="0"/>
      <w:marTop w:val="0"/>
      <w:marBottom w:val="0"/>
      <w:divBdr>
        <w:top w:val="none" w:sz="0" w:space="0" w:color="auto"/>
        <w:left w:val="none" w:sz="0" w:space="0" w:color="auto"/>
        <w:bottom w:val="none" w:sz="0" w:space="0" w:color="auto"/>
        <w:right w:val="none" w:sz="0" w:space="0" w:color="auto"/>
      </w:divBdr>
    </w:div>
    <w:div w:id="381102856">
      <w:bodyDiv w:val="1"/>
      <w:marLeft w:val="0"/>
      <w:marRight w:val="0"/>
      <w:marTop w:val="0"/>
      <w:marBottom w:val="0"/>
      <w:divBdr>
        <w:top w:val="none" w:sz="0" w:space="0" w:color="auto"/>
        <w:left w:val="none" w:sz="0" w:space="0" w:color="auto"/>
        <w:bottom w:val="none" w:sz="0" w:space="0" w:color="auto"/>
        <w:right w:val="none" w:sz="0" w:space="0" w:color="auto"/>
      </w:divBdr>
    </w:div>
    <w:div w:id="387992881">
      <w:bodyDiv w:val="1"/>
      <w:marLeft w:val="0"/>
      <w:marRight w:val="0"/>
      <w:marTop w:val="0"/>
      <w:marBottom w:val="0"/>
      <w:divBdr>
        <w:top w:val="none" w:sz="0" w:space="0" w:color="auto"/>
        <w:left w:val="none" w:sz="0" w:space="0" w:color="auto"/>
        <w:bottom w:val="none" w:sz="0" w:space="0" w:color="auto"/>
        <w:right w:val="none" w:sz="0" w:space="0" w:color="auto"/>
      </w:divBdr>
      <w:divsChild>
        <w:div w:id="836455003">
          <w:marLeft w:val="0"/>
          <w:marRight w:val="0"/>
          <w:marTop w:val="0"/>
          <w:marBottom w:val="0"/>
          <w:divBdr>
            <w:top w:val="none" w:sz="0" w:space="0" w:color="auto"/>
            <w:left w:val="none" w:sz="0" w:space="0" w:color="auto"/>
            <w:bottom w:val="none" w:sz="0" w:space="0" w:color="auto"/>
            <w:right w:val="none" w:sz="0" w:space="0" w:color="auto"/>
          </w:divBdr>
          <w:divsChild>
            <w:div w:id="2059740167">
              <w:marLeft w:val="0"/>
              <w:marRight w:val="0"/>
              <w:marTop w:val="0"/>
              <w:marBottom w:val="0"/>
              <w:divBdr>
                <w:top w:val="none" w:sz="0" w:space="0" w:color="auto"/>
                <w:left w:val="none" w:sz="0" w:space="0" w:color="auto"/>
                <w:bottom w:val="none" w:sz="0" w:space="0" w:color="auto"/>
                <w:right w:val="none" w:sz="0" w:space="0" w:color="auto"/>
              </w:divBdr>
            </w:div>
          </w:divsChild>
        </w:div>
        <w:div w:id="1135417322">
          <w:marLeft w:val="0"/>
          <w:marRight w:val="0"/>
          <w:marTop w:val="0"/>
          <w:marBottom w:val="0"/>
          <w:divBdr>
            <w:top w:val="none" w:sz="0" w:space="0" w:color="auto"/>
            <w:left w:val="none" w:sz="0" w:space="0" w:color="auto"/>
            <w:bottom w:val="none" w:sz="0" w:space="0" w:color="auto"/>
            <w:right w:val="none" w:sz="0" w:space="0" w:color="auto"/>
          </w:divBdr>
          <w:divsChild>
            <w:div w:id="10037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65116">
      <w:bodyDiv w:val="1"/>
      <w:marLeft w:val="0"/>
      <w:marRight w:val="0"/>
      <w:marTop w:val="0"/>
      <w:marBottom w:val="0"/>
      <w:divBdr>
        <w:top w:val="none" w:sz="0" w:space="0" w:color="auto"/>
        <w:left w:val="none" w:sz="0" w:space="0" w:color="auto"/>
        <w:bottom w:val="none" w:sz="0" w:space="0" w:color="auto"/>
        <w:right w:val="none" w:sz="0" w:space="0" w:color="auto"/>
      </w:divBdr>
      <w:divsChild>
        <w:div w:id="321352022">
          <w:marLeft w:val="0"/>
          <w:marRight w:val="0"/>
          <w:marTop w:val="0"/>
          <w:marBottom w:val="0"/>
          <w:divBdr>
            <w:top w:val="none" w:sz="0" w:space="0" w:color="auto"/>
            <w:left w:val="none" w:sz="0" w:space="0" w:color="auto"/>
            <w:bottom w:val="none" w:sz="0" w:space="0" w:color="auto"/>
            <w:right w:val="none" w:sz="0" w:space="0" w:color="auto"/>
          </w:divBdr>
          <w:divsChild>
            <w:div w:id="1940866450">
              <w:marLeft w:val="0"/>
              <w:marRight w:val="0"/>
              <w:marTop w:val="0"/>
              <w:marBottom w:val="0"/>
              <w:divBdr>
                <w:top w:val="none" w:sz="0" w:space="0" w:color="auto"/>
                <w:left w:val="none" w:sz="0" w:space="0" w:color="auto"/>
                <w:bottom w:val="none" w:sz="0" w:space="0" w:color="auto"/>
                <w:right w:val="none" w:sz="0" w:space="0" w:color="auto"/>
              </w:divBdr>
            </w:div>
          </w:divsChild>
        </w:div>
        <w:div w:id="963081724">
          <w:marLeft w:val="0"/>
          <w:marRight w:val="0"/>
          <w:marTop w:val="0"/>
          <w:marBottom w:val="0"/>
          <w:divBdr>
            <w:top w:val="none" w:sz="0" w:space="0" w:color="auto"/>
            <w:left w:val="none" w:sz="0" w:space="0" w:color="auto"/>
            <w:bottom w:val="none" w:sz="0" w:space="0" w:color="auto"/>
            <w:right w:val="none" w:sz="0" w:space="0" w:color="auto"/>
          </w:divBdr>
          <w:divsChild>
            <w:div w:id="1454130087">
              <w:marLeft w:val="0"/>
              <w:marRight w:val="0"/>
              <w:marTop w:val="0"/>
              <w:marBottom w:val="0"/>
              <w:divBdr>
                <w:top w:val="none" w:sz="0" w:space="0" w:color="auto"/>
                <w:left w:val="none" w:sz="0" w:space="0" w:color="auto"/>
                <w:bottom w:val="none" w:sz="0" w:space="0" w:color="auto"/>
                <w:right w:val="none" w:sz="0" w:space="0" w:color="auto"/>
              </w:divBdr>
            </w:div>
            <w:div w:id="1769351960">
              <w:marLeft w:val="0"/>
              <w:marRight w:val="0"/>
              <w:marTop w:val="0"/>
              <w:marBottom w:val="0"/>
              <w:divBdr>
                <w:top w:val="none" w:sz="0" w:space="0" w:color="auto"/>
                <w:left w:val="none" w:sz="0" w:space="0" w:color="auto"/>
                <w:bottom w:val="none" w:sz="0" w:space="0" w:color="auto"/>
                <w:right w:val="none" w:sz="0" w:space="0" w:color="auto"/>
              </w:divBdr>
              <w:divsChild>
                <w:div w:id="17996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886561">
      <w:bodyDiv w:val="1"/>
      <w:marLeft w:val="0"/>
      <w:marRight w:val="0"/>
      <w:marTop w:val="0"/>
      <w:marBottom w:val="0"/>
      <w:divBdr>
        <w:top w:val="none" w:sz="0" w:space="0" w:color="auto"/>
        <w:left w:val="none" w:sz="0" w:space="0" w:color="auto"/>
        <w:bottom w:val="none" w:sz="0" w:space="0" w:color="auto"/>
        <w:right w:val="none" w:sz="0" w:space="0" w:color="auto"/>
      </w:divBdr>
    </w:div>
    <w:div w:id="405736014">
      <w:bodyDiv w:val="1"/>
      <w:marLeft w:val="0"/>
      <w:marRight w:val="0"/>
      <w:marTop w:val="0"/>
      <w:marBottom w:val="0"/>
      <w:divBdr>
        <w:top w:val="none" w:sz="0" w:space="0" w:color="auto"/>
        <w:left w:val="none" w:sz="0" w:space="0" w:color="auto"/>
        <w:bottom w:val="none" w:sz="0" w:space="0" w:color="auto"/>
        <w:right w:val="none" w:sz="0" w:space="0" w:color="auto"/>
      </w:divBdr>
    </w:div>
    <w:div w:id="407577475">
      <w:bodyDiv w:val="1"/>
      <w:marLeft w:val="0"/>
      <w:marRight w:val="0"/>
      <w:marTop w:val="0"/>
      <w:marBottom w:val="0"/>
      <w:divBdr>
        <w:top w:val="none" w:sz="0" w:space="0" w:color="auto"/>
        <w:left w:val="none" w:sz="0" w:space="0" w:color="auto"/>
        <w:bottom w:val="none" w:sz="0" w:space="0" w:color="auto"/>
        <w:right w:val="none" w:sz="0" w:space="0" w:color="auto"/>
      </w:divBdr>
    </w:div>
    <w:div w:id="415134073">
      <w:bodyDiv w:val="1"/>
      <w:marLeft w:val="0"/>
      <w:marRight w:val="0"/>
      <w:marTop w:val="0"/>
      <w:marBottom w:val="0"/>
      <w:divBdr>
        <w:top w:val="none" w:sz="0" w:space="0" w:color="auto"/>
        <w:left w:val="none" w:sz="0" w:space="0" w:color="auto"/>
        <w:bottom w:val="none" w:sz="0" w:space="0" w:color="auto"/>
        <w:right w:val="none" w:sz="0" w:space="0" w:color="auto"/>
      </w:divBdr>
    </w:div>
    <w:div w:id="418914370">
      <w:bodyDiv w:val="1"/>
      <w:marLeft w:val="0"/>
      <w:marRight w:val="0"/>
      <w:marTop w:val="0"/>
      <w:marBottom w:val="0"/>
      <w:divBdr>
        <w:top w:val="none" w:sz="0" w:space="0" w:color="auto"/>
        <w:left w:val="none" w:sz="0" w:space="0" w:color="auto"/>
        <w:bottom w:val="none" w:sz="0" w:space="0" w:color="auto"/>
        <w:right w:val="none" w:sz="0" w:space="0" w:color="auto"/>
      </w:divBdr>
    </w:div>
    <w:div w:id="424376169">
      <w:bodyDiv w:val="1"/>
      <w:marLeft w:val="0"/>
      <w:marRight w:val="0"/>
      <w:marTop w:val="0"/>
      <w:marBottom w:val="0"/>
      <w:divBdr>
        <w:top w:val="none" w:sz="0" w:space="0" w:color="auto"/>
        <w:left w:val="none" w:sz="0" w:space="0" w:color="auto"/>
        <w:bottom w:val="none" w:sz="0" w:space="0" w:color="auto"/>
        <w:right w:val="none" w:sz="0" w:space="0" w:color="auto"/>
      </w:divBdr>
    </w:div>
    <w:div w:id="431173621">
      <w:bodyDiv w:val="1"/>
      <w:marLeft w:val="0"/>
      <w:marRight w:val="0"/>
      <w:marTop w:val="0"/>
      <w:marBottom w:val="0"/>
      <w:divBdr>
        <w:top w:val="none" w:sz="0" w:space="0" w:color="auto"/>
        <w:left w:val="none" w:sz="0" w:space="0" w:color="auto"/>
        <w:bottom w:val="none" w:sz="0" w:space="0" w:color="auto"/>
        <w:right w:val="none" w:sz="0" w:space="0" w:color="auto"/>
      </w:divBdr>
    </w:div>
    <w:div w:id="434596523">
      <w:bodyDiv w:val="1"/>
      <w:marLeft w:val="0"/>
      <w:marRight w:val="0"/>
      <w:marTop w:val="0"/>
      <w:marBottom w:val="0"/>
      <w:divBdr>
        <w:top w:val="none" w:sz="0" w:space="0" w:color="auto"/>
        <w:left w:val="none" w:sz="0" w:space="0" w:color="auto"/>
        <w:bottom w:val="none" w:sz="0" w:space="0" w:color="auto"/>
        <w:right w:val="none" w:sz="0" w:space="0" w:color="auto"/>
      </w:divBdr>
    </w:div>
    <w:div w:id="442070986">
      <w:bodyDiv w:val="1"/>
      <w:marLeft w:val="0"/>
      <w:marRight w:val="0"/>
      <w:marTop w:val="0"/>
      <w:marBottom w:val="0"/>
      <w:divBdr>
        <w:top w:val="none" w:sz="0" w:space="0" w:color="auto"/>
        <w:left w:val="none" w:sz="0" w:space="0" w:color="auto"/>
        <w:bottom w:val="none" w:sz="0" w:space="0" w:color="auto"/>
        <w:right w:val="none" w:sz="0" w:space="0" w:color="auto"/>
      </w:divBdr>
    </w:div>
    <w:div w:id="449475042">
      <w:bodyDiv w:val="1"/>
      <w:marLeft w:val="0"/>
      <w:marRight w:val="0"/>
      <w:marTop w:val="0"/>
      <w:marBottom w:val="0"/>
      <w:divBdr>
        <w:top w:val="none" w:sz="0" w:space="0" w:color="auto"/>
        <w:left w:val="none" w:sz="0" w:space="0" w:color="auto"/>
        <w:bottom w:val="none" w:sz="0" w:space="0" w:color="auto"/>
        <w:right w:val="none" w:sz="0" w:space="0" w:color="auto"/>
      </w:divBdr>
    </w:div>
    <w:div w:id="462163144">
      <w:bodyDiv w:val="1"/>
      <w:marLeft w:val="0"/>
      <w:marRight w:val="0"/>
      <w:marTop w:val="0"/>
      <w:marBottom w:val="0"/>
      <w:divBdr>
        <w:top w:val="none" w:sz="0" w:space="0" w:color="auto"/>
        <w:left w:val="none" w:sz="0" w:space="0" w:color="auto"/>
        <w:bottom w:val="none" w:sz="0" w:space="0" w:color="auto"/>
        <w:right w:val="none" w:sz="0" w:space="0" w:color="auto"/>
      </w:divBdr>
      <w:divsChild>
        <w:div w:id="967005444">
          <w:marLeft w:val="0"/>
          <w:marRight w:val="0"/>
          <w:marTop w:val="0"/>
          <w:marBottom w:val="0"/>
          <w:divBdr>
            <w:top w:val="none" w:sz="0" w:space="0" w:color="auto"/>
            <w:left w:val="none" w:sz="0" w:space="0" w:color="auto"/>
            <w:bottom w:val="none" w:sz="0" w:space="0" w:color="auto"/>
            <w:right w:val="none" w:sz="0" w:space="0" w:color="auto"/>
          </w:divBdr>
        </w:div>
      </w:divsChild>
    </w:div>
    <w:div w:id="464784283">
      <w:bodyDiv w:val="1"/>
      <w:marLeft w:val="0"/>
      <w:marRight w:val="0"/>
      <w:marTop w:val="0"/>
      <w:marBottom w:val="0"/>
      <w:divBdr>
        <w:top w:val="none" w:sz="0" w:space="0" w:color="auto"/>
        <w:left w:val="none" w:sz="0" w:space="0" w:color="auto"/>
        <w:bottom w:val="none" w:sz="0" w:space="0" w:color="auto"/>
        <w:right w:val="none" w:sz="0" w:space="0" w:color="auto"/>
      </w:divBdr>
      <w:divsChild>
        <w:div w:id="895553668">
          <w:marLeft w:val="0"/>
          <w:marRight w:val="0"/>
          <w:marTop w:val="0"/>
          <w:marBottom w:val="0"/>
          <w:divBdr>
            <w:top w:val="none" w:sz="0" w:space="0" w:color="auto"/>
            <w:left w:val="none" w:sz="0" w:space="0" w:color="auto"/>
            <w:bottom w:val="none" w:sz="0" w:space="0" w:color="auto"/>
            <w:right w:val="none" w:sz="0" w:space="0" w:color="auto"/>
          </w:divBdr>
        </w:div>
      </w:divsChild>
    </w:div>
    <w:div w:id="469447596">
      <w:bodyDiv w:val="1"/>
      <w:marLeft w:val="0"/>
      <w:marRight w:val="0"/>
      <w:marTop w:val="0"/>
      <w:marBottom w:val="0"/>
      <w:divBdr>
        <w:top w:val="none" w:sz="0" w:space="0" w:color="auto"/>
        <w:left w:val="none" w:sz="0" w:space="0" w:color="auto"/>
        <w:bottom w:val="none" w:sz="0" w:space="0" w:color="auto"/>
        <w:right w:val="none" w:sz="0" w:space="0" w:color="auto"/>
      </w:divBdr>
    </w:div>
    <w:div w:id="470562070">
      <w:bodyDiv w:val="1"/>
      <w:marLeft w:val="0"/>
      <w:marRight w:val="0"/>
      <w:marTop w:val="0"/>
      <w:marBottom w:val="0"/>
      <w:divBdr>
        <w:top w:val="none" w:sz="0" w:space="0" w:color="auto"/>
        <w:left w:val="none" w:sz="0" w:space="0" w:color="auto"/>
        <w:bottom w:val="none" w:sz="0" w:space="0" w:color="auto"/>
        <w:right w:val="none" w:sz="0" w:space="0" w:color="auto"/>
      </w:divBdr>
    </w:div>
    <w:div w:id="497615139">
      <w:bodyDiv w:val="1"/>
      <w:marLeft w:val="0"/>
      <w:marRight w:val="0"/>
      <w:marTop w:val="0"/>
      <w:marBottom w:val="0"/>
      <w:divBdr>
        <w:top w:val="none" w:sz="0" w:space="0" w:color="auto"/>
        <w:left w:val="none" w:sz="0" w:space="0" w:color="auto"/>
        <w:bottom w:val="none" w:sz="0" w:space="0" w:color="auto"/>
        <w:right w:val="none" w:sz="0" w:space="0" w:color="auto"/>
      </w:divBdr>
    </w:div>
    <w:div w:id="499395013">
      <w:bodyDiv w:val="1"/>
      <w:marLeft w:val="0"/>
      <w:marRight w:val="0"/>
      <w:marTop w:val="0"/>
      <w:marBottom w:val="0"/>
      <w:divBdr>
        <w:top w:val="none" w:sz="0" w:space="0" w:color="auto"/>
        <w:left w:val="none" w:sz="0" w:space="0" w:color="auto"/>
        <w:bottom w:val="none" w:sz="0" w:space="0" w:color="auto"/>
        <w:right w:val="none" w:sz="0" w:space="0" w:color="auto"/>
      </w:divBdr>
    </w:div>
    <w:div w:id="499975067">
      <w:bodyDiv w:val="1"/>
      <w:marLeft w:val="0"/>
      <w:marRight w:val="0"/>
      <w:marTop w:val="0"/>
      <w:marBottom w:val="0"/>
      <w:divBdr>
        <w:top w:val="none" w:sz="0" w:space="0" w:color="auto"/>
        <w:left w:val="none" w:sz="0" w:space="0" w:color="auto"/>
        <w:bottom w:val="none" w:sz="0" w:space="0" w:color="auto"/>
        <w:right w:val="none" w:sz="0" w:space="0" w:color="auto"/>
      </w:divBdr>
    </w:div>
    <w:div w:id="521210394">
      <w:bodyDiv w:val="1"/>
      <w:marLeft w:val="0"/>
      <w:marRight w:val="0"/>
      <w:marTop w:val="0"/>
      <w:marBottom w:val="0"/>
      <w:divBdr>
        <w:top w:val="none" w:sz="0" w:space="0" w:color="auto"/>
        <w:left w:val="none" w:sz="0" w:space="0" w:color="auto"/>
        <w:bottom w:val="none" w:sz="0" w:space="0" w:color="auto"/>
        <w:right w:val="none" w:sz="0" w:space="0" w:color="auto"/>
      </w:divBdr>
      <w:divsChild>
        <w:div w:id="1474327981">
          <w:marLeft w:val="0"/>
          <w:marRight w:val="0"/>
          <w:marTop w:val="0"/>
          <w:marBottom w:val="0"/>
          <w:divBdr>
            <w:top w:val="none" w:sz="0" w:space="0" w:color="auto"/>
            <w:left w:val="none" w:sz="0" w:space="0" w:color="auto"/>
            <w:bottom w:val="none" w:sz="0" w:space="0" w:color="auto"/>
            <w:right w:val="none" w:sz="0" w:space="0" w:color="auto"/>
          </w:divBdr>
        </w:div>
      </w:divsChild>
    </w:div>
    <w:div w:id="542601334">
      <w:bodyDiv w:val="1"/>
      <w:marLeft w:val="0"/>
      <w:marRight w:val="0"/>
      <w:marTop w:val="0"/>
      <w:marBottom w:val="0"/>
      <w:divBdr>
        <w:top w:val="none" w:sz="0" w:space="0" w:color="auto"/>
        <w:left w:val="none" w:sz="0" w:space="0" w:color="auto"/>
        <w:bottom w:val="none" w:sz="0" w:space="0" w:color="auto"/>
        <w:right w:val="none" w:sz="0" w:space="0" w:color="auto"/>
      </w:divBdr>
    </w:div>
    <w:div w:id="544760361">
      <w:bodyDiv w:val="1"/>
      <w:marLeft w:val="0"/>
      <w:marRight w:val="0"/>
      <w:marTop w:val="0"/>
      <w:marBottom w:val="0"/>
      <w:divBdr>
        <w:top w:val="none" w:sz="0" w:space="0" w:color="auto"/>
        <w:left w:val="none" w:sz="0" w:space="0" w:color="auto"/>
        <w:bottom w:val="none" w:sz="0" w:space="0" w:color="auto"/>
        <w:right w:val="none" w:sz="0" w:space="0" w:color="auto"/>
      </w:divBdr>
    </w:div>
    <w:div w:id="560293969">
      <w:bodyDiv w:val="1"/>
      <w:marLeft w:val="0"/>
      <w:marRight w:val="0"/>
      <w:marTop w:val="0"/>
      <w:marBottom w:val="0"/>
      <w:divBdr>
        <w:top w:val="none" w:sz="0" w:space="0" w:color="auto"/>
        <w:left w:val="none" w:sz="0" w:space="0" w:color="auto"/>
        <w:bottom w:val="none" w:sz="0" w:space="0" w:color="auto"/>
        <w:right w:val="none" w:sz="0" w:space="0" w:color="auto"/>
      </w:divBdr>
    </w:div>
    <w:div w:id="579028285">
      <w:bodyDiv w:val="1"/>
      <w:marLeft w:val="0"/>
      <w:marRight w:val="0"/>
      <w:marTop w:val="0"/>
      <w:marBottom w:val="0"/>
      <w:divBdr>
        <w:top w:val="none" w:sz="0" w:space="0" w:color="auto"/>
        <w:left w:val="none" w:sz="0" w:space="0" w:color="auto"/>
        <w:bottom w:val="none" w:sz="0" w:space="0" w:color="auto"/>
        <w:right w:val="none" w:sz="0" w:space="0" w:color="auto"/>
      </w:divBdr>
      <w:divsChild>
        <w:div w:id="2034960329">
          <w:marLeft w:val="0"/>
          <w:marRight w:val="0"/>
          <w:marTop w:val="0"/>
          <w:marBottom w:val="0"/>
          <w:divBdr>
            <w:top w:val="none" w:sz="0" w:space="0" w:color="auto"/>
            <w:left w:val="none" w:sz="0" w:space="0" w:color="auto"/>
            <w:bottom w:val="none" w:sz="0" w:space="0" w:color="auto"/>
            <w:right w:val="none" w:sz="0" w:space="0" w:color="auto"/>
          </w:divBdr>
        </w:div>
      </w:divsChild>
    </w:div>
    <w:div w:id="582295981">
      <w:bodyDiv w:val="1"/>
      <w:marLeft w:val="0"/>
      <w:marRight w:val="0"/>
      <w:marTop w:val="0"/>
      <w:marBottom w:val="0"/>
      <w:divBdr>
        <w:top w:val="none" w:sz="0" w:space="0" w:color="auto"/>
        <w:left w:val="none" w:sz="0" w:space="0" w:color="auto"/>
        <w:bottom w:val="none" w:sz="0" w:space="0" w:color="auto"/>
        <w:right w:val="none" w:sz="0" w:space="0" w:color="auto"/>
      </w:divBdr>
    </w:div>
    <w:div w:id="586964918">
      <w:bodyDiv w:val="1"/>
      <w:marLeft w:val="0"/>
      <w:marRight w:val="0"/>
      <w:marTop w:val="0"/>
      <w:marBottom w:val="0"/>
      <w:divBdr>
        <w:top w:val="none" w:sz="0" w:space="0" w:color="auto"/>
        <w:left w:val="none" w:sz="0" w:space="0" w:color="auto"/>
        <w:bottom w:val="none" w:sz="0" w:space="0" w:color="auto"/>
        <w:right w:val="none" w:sz="0" w:space="0" w:color="auto"/>
      </w:divBdr>
      <w:divsChild>
        <w:div w:id="892085754">
          <w:marLeft w:val="0"/>
          <w:marRight w:val="0"/>
          <w:marTop w:val="0"/>
          <w:marBottom w:val="0"/>
          <w:divBdr>
            <w:top w:val="none" w:sz="0" w:space="0" w:color="auto"/>
            <w:left w:val="none" w:sz="0" w:space="0" w:color="auto"/>
            <w:bottom w:val="none" w:sz="0" w:space="0" w:color="auto"/>
            <w:right w:val="none" w:sz="0" w:space="0" w:color="auto"/>
          </w:divBdr>
        </w:div>
        <w:div w:id="2124959585">
          <w:marLeft w:val="0"/>
          <w:marRight w:val="0"/>
          <w:marTop w:val="0"/>
          <w:marBottom w:val="0"/>
          <w:divBdr>
            <w:top w:val="none" w:sz="0" w:space="0" w:color="auto"/>
            <w:left w:val="none" w:sz="0" w:space="0" w:color="auto"/>
            <w:bottom w:val="none" w:sz="0" w:space="0" w:color="auto"/>
            <w:right w:val="none" w:sz="0" w:space="0" w:color="auto"/>
          </w:divBdr>
        </w:div>
        <w:div w:id="1721174686">
          <w:marLeft w:val="0"/>
          <w:marRight w:val="0"/>
          <w:marTop w:val="0"/>
          <w:marBottom w:val="0"/>
          <w:divBdr>
            <w:top w:val="none" w:sz="0" w:space="0" w:color="auto"/>
            <w:left w:val="none" w:sz="0" w:space="0" w:color="auto"/>
            <w:bottom w:val="none" w:sz="0" w:space="0" w:color="auto"/>
            <w:right w:val="none" w:sz="0" w:space="0" w:color="auto"/>
          </w:divBdr>
        </w:div>
        <w:div w:id="1771585133">
          <w:marLeft w:val="0"/>
          <w:marRight w:val="0"/>
          <w:marTop w:val="0"/>
          <w:marBottom w:val="0"/>
          <w:divBdr>
            <w:top w:val="none" w:sz="0" w:space="0" w:color="auto"/>
            <w:left w:val="none" w:sz="0" w:space="0" w:color="auto"/>
            <w:bottom w:val="none" w:sz="0" w:space="0" w:color="auto"/>
            <w:right w:val="none" w:sz="0" w:space="0" w:color="auto"/>
          </w:divBdr>
        </w:div>
        <w:div w:id="1909682906">
          <w:marLeft w:val="0"/>
          <w:marRight w:val="0"/>
          <w:marTop w:val="0"/>
          <w:marBottom w:val="0"/>
          <w:divBdr>
            <w:top w:val="none" w:sz="0" w:space="0" w:color="auto"/>
            <w:left w:val="none" w:sz="0" w:space="0" w:color="auto"/>
            <w:bottom w:val="none" w:sz="0" w:space="0" w:color="auto"/>
            <w:right w:val="none" w:sz="0" w:space="0" w:color="auto"/>
          </w:divBdr>
        </w:div>
        <w:div w:id="1279681924">
          <w:marLeft w:val="0"/>
          <w:marRight w:val="0"/>
          <w:marTop w:val="0"/>
          <w:marBottom w:val="0"/>
          <w:divBdr>
            <w:top w:val="none" w:sz="0" w:space="0" w:color="auto"/>
            <w:left w:val="none" w:sz="0" w:space="0" w:color="auto"/>
            <w:bottom w:val="none" w:sz="0" w:space="0" w:color="auto"/>
            <w:right w:val="none" w:sz="0" w:space="0" w:color="auto"/>
          </w:divBdr>
        </w:div>
      </w:divsChild>
    </w:div>
    <w:div w:id="587230431">
      <w:bodyDiv w:val="1"/>
      <w:marLeft w:val="0"/>
      <w:marRight w:val="0"/>
      <w:marTop w:val="0"/>
      <w:marBottom w:val="0"/>
      <w:divBdr>
        <w:top w:val="none" w:sz="0" w:space="0" w:color="auto"/>
        <w:left w:val="none" w:sz="0" w:space="0" w:color="auto"/>
        <w:bottom w:val="none" w:sz="0" w:space="0" w:color="auto"/>
        <w:right w:val="none" w:sz="0" w:space="0" w:color="auto"/>
      </w:divBdr>
    </w:div>
    <w:div w:id="587420318">
      <w:bodyDiv w:val="1"/>
      <w:marLeft w:val="0"/>
      <w:marRight w:val="0"/>
      <w:marTop w:val="0"/>
      <w:marBottom w:val="0"/>
      <w:divBdr>
        <w:top w:val="none" w:sz="0" w:space="0" w:color="auto"/>
        <w:left w:val="none" w:sz="0" w:space="0" w:color="auto"/>
        <w:bottom w:val="none" w:sz="0" w:space="0" w:color="auto"/>
        <w:right w:val="none" w:sz="0" w:space="0" w:color="auto"/>
      </w:divBdr>
    </w:div>
    <w:div w:id="591544930">
      <w:bodyDiv w:val="1"/>
      <w:marLeft w:val="0"/>
      <w:marRight w:val="0"/>
      <w:marTop w:val="0"/>
      <w:marBottom w:val="0"/>
      <w:divBdr>
        <w:top w:val="none" w:sz="0" w:space="0" w:color="auto"/>
        <w:left w:val="none" w:sz="0" w:space="0" w:color="auto"/>
        <w:bottom w:val="none" w:sz="0" w:space="0" w:color="auto"/>
        <w:right w:val="none" w:sz="0" w:space="0" w:color="auto"/>
      </w:divBdr>
      <w:divsChild>
        <w:div w:id="581718387">
          <w:marLeft w:val="0"/>
          <w:marRight w:val="0"/>
          <w:marTop w:val="0"/>
          <w:marBottom w:val="0"/>
          <w:divBdr>
            <w:top w:val="none" w:sz="0" w:space="0" w:color="auto"/>
            <w:left w:val="none" w:sz="0" w:space="0" w:color="auto"/>
            <w:bottom w:val="none" w:sz="0" w:space="0" w:color="auto"/>
            <w:right w:val="none" w:sz="0" w:space="0" w:color="auto"/>
          </w:divBdr>
        </w:div>
        <w:div w:id="1167599125">
          <w:marLeft w:val="0"/>
          <w:marRight w:val="0"/>
          <w:marTop w:val="0"/>
          <w:marBottom w:val="0"/>
          <w:divBdr>
            <w:top w:val="none" w:sz="0" w:space="0" w:color="auto"/>
            <w:left w:val="none" w:sz="0" w:space="0" w:color="auto"/>
            <w:bottom w:val="none" w:sz="0" w:space="0" w:color="auto"/>
            <w:right w:val="none" w:sz="0" w:space="0" w:color="auto"/>
          </w:divBdr>
        </w:div>
        <w:div w:id="199244161">
          <w:marLeft w:val="0"/>
          <w:marRight w:val="0"/>
          <w:marTop w:val="0"/>
          <w:marBottom w:val="0"/>
          <w:divBdr>
            <w:top w:val="none" w:sz="0" w:space="0" w:color="auto"/>
            <w:left w:val="none" w:sz="0" w:space="0" w:color="auto"/>
            <w:bottom w:val="none" w:sz="0" w:space="0" w:color="auto"/>
            <w:right w:val="none" w:sz="0" w:space="0" w:color="auto"/>
          </w:divBdr>
        </w:div>
        <w:div w:id="454640561">
          <w:marLeft w:val="0"/>
          <w:marRight w:val="0"/>
          <w:marTop w:val="0"/>
          <w:marBottom w:val="0"/>
          <w:divBdr>
            <w:top w:val="none" w:sz="0" w:space="0" w:color="auto"/>
            <w:left w:val="none" w:sz="0" w:space="0" w:color="auto"/>
            <w:bottom w:val="none" w:sz="0" w:space="0" w:color="auto"/>
            <w:right w:val="none" w:sz="0" w:space="0" w:color="auto"/>
          </w:divBdr>
        </w:div>
        <w:div w:id="2079742116">
          <w:marLeft w:val="0"/>
          <w:marRight w:val="0"/>
          <w:marTop w:val="0"/>
          <w:marBottom w:val="0"/>
          <w:divBdr>
            <w:top w:val="none" w:sz="0" w:space="0" w:color="auto"/>
            <w:left w:val="none" w:sz="0" w:space="0" w:color="auto"/>
            <w:bottom w:val="none" w:sz="0" w:space="0" w:color="auto"/>
            <w:right w:val="none" w:sz="0" w:space="0" w:color="auto"/>
          </w:divBdr>
        </w:div>
        <w:div w:id="1020396715">
          <w:marLeft w:val="0"/>
          <w:marRight w:val="0"/>
          <w:marTop w:val="0"/>
          <w:marBottom w:val="0"/>
          <w:divBdr>
            <w:top w:val="none" w:sz="0" w:space="0" w:color="auto"/>
            <w:left w:val="none" w:sz="0" w:space="0" w:color="auto"/>
            <w:bottom w:val="none" w:sz="0" w:space="0" w:color="auto"/>
            <w:right w:val="none" w:sz="0" w:space="0" w:color="auto"/>
          </w:divBdr>
        </w:div>
        <w:div w:id="182673058">
          <w:marLeft w:val="0"/>
          <w:marRight w:val="0"/>
          <w:marTop w:val="0"/>
          <w:marBottom w:val="0"/>
          <w:divBdr>
            <w:top w:val="none" w:sz="0" w:space="0" w:color="auto"/>
            <w:left w:val="none" w:sz="0" w:space="0" w:color="auto"/>
            <w:bottom w:val="none" w:sz="0" w:space="0" w:color="auto"/>
            <w:right w:val="none" w:sz="0" w:space="0" w:color="auto"/>
          </w:divBdr>
        </w:div>
        <w:div w:id="340663610">
          <w:marLeft w:val="0"/>
          <w:marRight w:val="0"/>
          <w:marTop w:val="0"/>
          <w:marBottom w:val="0"/>
          <w:divBdr>
            <w:top w:val="none" w:sz="0" w:space="0" w:color="auto"/>
            <w:left w:val="none" w:sz="0" w:space="0" w:color="auto"/>
            <w:bottom w:val="none" w:sz="0" w:space="0" w:color="auto"/>
            <w:right w:val="none" w:sz="0" w:space="0" w:color="auto"/>
          </w:divBdr>
        </w:div>
        <w:div w:id="1399132027">
          <w:marLeft w:val="0"/>
          <w:marRight w:val="0"/>
          <w:marTop w:val="0"/>
          <w:marBottom w:val="0"/>
          <w:divBdr>
            <w:top w:val="none" w:sz="0" w:space="0" w:color="auto"/>
            <w:left w:val="none" w:sz="0" w:space="0" w:color="auto"/>
            <w:bottom w:val="none" w:sz="0" w:space="0" w:color="auto"/>
            <w:right w:val="none" w:sz="0" w:space="0" w:color="auto"/>
          </w:divBdr>
        </w:div>
        <w:div w:id="1661496434">
          <w:marLeft w:val="0"/>
          <w:marRight w:val="0"/>
          <w:marTop w:val="0"/>
          <w:marBottom w:val="0"/>
          <w:divBdr>
            <w:top w:val="none" w:sz="0" w:space="0" w:color="auto"/>
            <w:left w:val="none" w:sz="0" w:space="0" w:color="auto"/>
            <w:bottom w:val="none" w:sz="0" w:space="0" w:color="auto"/>
            <w:right w:val="none" w:sz="0" w:space="0" w:color="auto"/>
          </w:divBdr>
        </w:div>
        <w:div w:id="2067751108">
          <w:marLeft w:val="0"/>
          <w:marRight w:val="0"/>
          <w:marTop w:val="0"/>
          <w:marBottom w:val="0"/>
          <w:divBdr>
            <w:top w:val="none" w:sz="0" w:space="0" w:color="auto"/>
            <w:left w:val="none" w:sz="0" w:space="0" w:color="auto"/>
            <w:bottom w:val="none" w:sz="0" w:space="0" w:color="auto"/>
            <w:right w:val="none" w:sz="0" w:space="0" w:color="auto"/>
          </w:divBdr>
        </w:div>
        <w:div w:id="1510943863">
          <w:marLeft w:val="0"/>
          <w:marRight w:val="0"/>
          <w:marTop w:val="0"/>
          <w:marBottom w:val="0"/>
          <w:divBdr>
            <w:top w:val="none" w:sz="0" w:space="0" w:color="auto"/>
            <w:left w:val="none" w:sz="0" w:space="0" w:color="auto"/>
            <w:bottom w:val="none" w:sz="0" w:space="0" w:color="auto"/>
            <w:right w:val="none" w:sz="0" w:space="0" w:color="auto"/>
          </w:divBdr>
        </w:div>
        <w:div w:id="1639336458">
          <w:marLeft w:val="0"/>
          <w:marRight w:val="0"/>
          <w:marTop w:val="0"/>
          <w:marBottom w:val="0"/>
          <w:divBdr>
            <w:top w:val="none" w:sz="0" w:space="0" w:color="auto"/>
            <w:left w:val="none" w:sz="0" w:space="0" w:color="auto"/>
            <w:bottom w:val="none" w:sz="0" w:space="0" w:color="auto"/>
            <w:right w:val="none" w:sz="0" w:space="0" w:color="auto"/>
          </w:divBdr>
        </w:div>
        <w:div w:id="61755292">
          <w:marLeft w:val="0"/>
          <w:marRight w:val="0"/>
          <w:marTop w:val="0"/>
          <w:marBottom w:val="0"/>
          <w:divBdr>
            <w:top w:val="none" w:sz="0" w:space="0" w:color="auto"/>
            <w:left w:val="none" w:sz="0" w:space="0" w:color="auto"/>
            <w:bottom w:val="none" w:sz="0" w:space="0" w:color="auto"/>
            <w:right w:val="none" w:sz="0" w:space="0" w:color="auto"/>
          </w:divBdr>
        </w:div>
        <w:div w:id="552036904">
          <w:marLeft w:val="0"/>
          <w:marRight w:val="0"/>
          <w:marTop w:val="0"/>
          <w:marBottom w:val="0"/>
          <w:divBdr>
            <w:top w:val="none" w:sz="0" w:space="0" w:color="auto"/>
            <w:left w:val="none" w:sz="0" w:space="0" w:color="auto"/>
            <w:bottom w:val="none" w:sz="0" w:space="0" w:color="auto"/>
            <w:right w:val="none" w:sz="0" w:space="0" w:color="auto"/>
          </w:divBdr>
        </w:div>
        <w:div w:id="405493840">
          <w:marLeft w:val="0"/>
          <w:marRight w:val="0"/>
          <w:marTop w:val="0"/>
          <w:marBottom w:val="0"/>
          <w:divBdr>
            <w:top w:val="none" w:sz="0" w:space="0" w:color="auto"/>
            <w:left w:val="none" w:sz="0" w:space="0" w:color="auto"/>
            <w:bottom w:val="none" w:sz="0" w:space="0" w:color="auto"/>
            <w:right w:val="none" w:sz="0" w:space="0" w:color="auto"/>
          </w:divBdr>
        </w:div>
      </w:divsChild>
    </w:div>
    <w:div w:id="592082675">
      <w:bodyDiv w:val="1"/>
      <w:marLeft w:val="0"/>
      <w:marRight w:val="0"/>
      <w:marTop w:val="0"/>
      <w:marBottom w:val="0"/>
      <w:divBdr>
        <w:top w:val="none" w:sz="0" w:space="0" w:color="auto"/>
        <w:left w:val="none" w:sz="0" w:space="0" w:color="auto"/>
        <w:bottom w:val="none" w:sz="0" w:space="0" w:color="auto"/>
        <w:right w:val="none" w:sz="0" w:space="0" w:color="auto"/>
      </w:divBdr>
      <w:divsChild>
        <w:div w:id="20252605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16281359">
              <w:marLeft w:val="0"/>
              <w:marRight w:val="0"/>
              <w:marTop w:val="0"/>
              <w:marBottom w:val="0"/>
              <w:divBdr>
                <w:top w:val="none" w:sz="0" w:space="0" w:color="auto"/>
                <w:left w:val="none" w:sz="0" w:space="0" w:color="auto"/>
                <w:bottom w:val="none" w:sz="0" w:space="0" w:color="auto"/>
                <w:right w:val="none" w:sz="0" w:space="0" w:color="auto"/>
              </w:divBdr>
              <w:divsChild>
                <w:div w:id="1884368738">
                  <w:marLeft w:val="0"/>
                  <w:marRight w:val="0"/>
                  <w:marTop w:val="0"/>
                  <w:marBottom w:val="0"/>
                  <w:divBdr>
                    <w:top w:val="none" w:sz="0" w:space="0" w:color="auto"/>
                    <w:left w:val="none" w:sz="0" w:space="0" w:color="auto"/>
                    <w:bottom w:val="none" w:sz="0" w:space="0" w:color="auto"/>
                    <w:right w:val="none" w:sz="0" w:space="0" w:color="auto"/>
                  </w:divBdr>
                  <w:divsChild>
                    <w:div w:id="86274693">
                      <w:marLeft w:val="0"/>
                      <w:marRight w:val="0"/>
                      <w:marTop w:val="0"/>
                      <w:marBottom w:val="0"/>
                      <w:divBdr>
                        <w:top w:val="none" w:sz="0" w:space="0" w:color="auto"/>
                        <w:left w:val="none" w:sz="0" w:space="0" w:color="auto"/>
                        <w:bottom w:val="none" w:sz="0" w:space="0" w:color="auto"/>
                        <w:right w:val="none" w:sz="0" w:space="0" w:color="auto"/>
                      </w:divBdr>
                      <w:divsChild>
                        <w:div w:id="1288581774">
                          <w:marLeft w:val="0"/>
                          <w:marRight w:val="0"/>
                          <w:marTop w:val="0"/>
                          <w:marBottom w:val="0"/>
                          <w:divBdr>
                            <w:top w:val="none" w:sz="0" w:space="0" w:color="auto"/>
                            <w:left w:val="none" w:sz="0" w:space="0" w:color="auto"/>
                            <w:bottom w:val="none" w:sz="0" w:space="0" w:color="auto"/>
                            <w:right w:val="none" w:sz="0" w:space="0" w:color="auto"/>
                          </w:divBdr>
                          <w:divsChild>
                            <w:div w:id="23543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8638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2975431">
              <w:marLeft w:val="0"/>
              <w:marRight w:val="0"/>
              <w:marTop w:val="0"/>
              <w:marBottom w:val="0"/>
              <w:divBdr>
                <w:top w:val="none" w:sz="0" w:space="0" w:color="auto"/>
                <w:left w:val="none" w:sz="0" w:space="0" w:color="auto"/>
                <w:bottom w:val="none" w:sz="0" w:space="0" w:color="auto"/>
                <w:right w:val="none" w:sz="0" w:space="0" w:color="auto"/>
              </w:divBdr>
              <w:divsChild>
                <w:div w:id="349717503">
                  <w:marLeft w:val="0"/>
                  <w:marRight w:val="0"/>
                  <w:marTop w:val="0"/>
                  <w:marBottom w:val="0"/>
                  <w:divBdr>
                    <w:top w:val="none" w:sz="0" w:space="0" w:color="auto"/>
                    <w:left w:val="none" w:sz="0" w:space="0" w:color="auto"/>
                    <w:bottom w:val="none" w:sz="0" w:space="0" w:color="auto"/>
                    <w:right w:val="none" w:sz="0" w:space="0" w:color="auto"/>
                  </w:divBdr>
                  <w:divsChild>
                    <w:div w:id="1402799141">
                      <w:marLeft w:val="0"/>
                      <w:marRight w:val="0"/>
                      <w:marTop w:val="0"/>
                      <w:marBottom w:val="0"/>
                      <w:divBdr>
                        <w:top w:val="none" w:sz="0" w:space="0" w:color="auto"/>
                        <w:left w:val="none" w:sz="0" w:space="0" w:color="auto"/>
                        <w:bottom w:val="none" w:sz="0" w:space="0" w:color="auto"/>
                        <w:right w:val="none" w:sz="0" w:space="0" w:color="auto"/>
                      </w:divBdr>
                      <w:divsChild>
                        <w:div w:id="1609121562">
                          <w:marLeft w:val="0"/>
                          <w:marRight w:val="0"/>
                          <w:marTop w:val="0"/>
                          <w:marBottom w:val="0"/>
                          <w:divBdr>
                            <w:top w:val="none" w:sz="0" w:space="0" w:color="auto"/>
                            <w:left w:val="none" w:sz="0" w:space="0" w:color="auto"/>
                            <w:bottom w:val="none" w:sz="0" w:space="0" w:color="auto"/>
                            <w:right w:val="none" w:sz="0" w:space="0" w:color="auto"/>
                          </w:divBdr>
                          <w:divsChild>
                            <w:div w:id="2070106607">
                              <w:marLeft w:val="0"/>
                              <w:marRight w:val="0"/>
                              <w:marTop w:val="0"/>
                              <w:marBottom w:val="0"/>
                              <w:divBdr>
                                <w:top w:val="none" w:sz="0" w:space="0" w:color="auto"/>
                                <w:left w:val="none" w:sz="0" w:space="0" w:color="auto"/>
                                <w:bottom w:val="none" w:sz="0" w:space="0" w:color="auto"/>
                                <w:right w:val="none" w:sz="0" w:space="0" w:color="auto"/>
                              </w:divBdr>
                            </w:div>
                            <w:div w:id="17010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251302">
      <w:bodyDiv w:val="1"/>
      <w:marLeft w:val="0"/>
      <w:marRight w:val="0"/>
      <w:marTop w:val="0"/>
      <w:marBottom w:val="0"/>
      <w:divBdr>
        <w:top w:val="none" w:sz="0" w:space="0" w:color="auto"/>
        <w:left w:val="none" w:sz="0" w:space="0" w:color="auto"/>
        <w:bottom w:val="none" w:sz="0" w:space="0" w:color="auto"/>
        <w:right w:val="none" w:sz="0" w:space="0" w:color="auto"/>
      </w:divBdr>
    </w:div>
    <w:div w:id="601228290">
      <w:bodyDiv w:val="1"/>
      <w:marLeft w:val="0"/>
      <w:marRight w:val="0"/>
      <w:marTop w:val="0"/>
      <w:marBottom w:val="0"/>
      <w:divBdr>
        <w:top w:val="none" w:sz="0" w:space="0" w:color="auto"/>
        <w:left w:val="none" w:sz="0" w:space="0" w:color="auto"/>
        <w:bottom w:val="none" w:sz="0" w:space="0" w:color="auto"/>
        <w:right w:val="none" w:sz="0" w:space="0" w:color="auto"/>
      </w:divBdr>
    </w:div>
    <w:div w:id="623468215">
      <w:bodyDiv w:val="1"/>
      <w:marLeft w:val="0"/>
      <w:marRight w:val="0"/>
      <w:marTop w:val="0"/>
      <w:marBottom w:val="0"/>
      <w:divBdr>
        <w:top w:val="none" w:sz="0" w:space="0" w:color="auto"/>
        <w:left w:val="none" w:sz="0" w:space="0" w:color="auto"/>
        <w:bottom w:val="none" w:sz="0" w:space="0" w:color="auto"/>
        <w:right w:val="none" w:sz="0" w:space="0" w:color="auto"/>
      </w:divBdr>
    </w:div>
    <w:div w:id="666786264">
      <w:bodyDiv w:val="1"/>
      <w:marLeft w:val="0"/>
      <w:marRight w:val="0"/>
      <w:marTop w:val="0"/>
      <w:marBottom w:val="0"/>
      <w:divBdr>
        <w:top w:val="none" w:sz="0" w:space="0" w:color="auto"/>
        <w:left w:val="none" w:sz="0" w:space="0" w:color="auto"/>
        <w:bottom w:val="none" w:sz="0" w:space="0" w:color="auto"/>
        <w:right w:val="none" w:sz="0" w:space="0" w:color="auto"/>
      </w:divBdr>
    </w:div>
    <w:div w:id="672803042">
      <w:bodyDiv w:val="1"/>
      <w:marLeft w:val="0"/>
      <w:marRight w:val="0"/>
      <w:marTop w:val="0"/>
      <w:marBottom w:val="0"/>
      <w:divBdr>
        <w:top w:val="none" w:sz="0" w:space="0" w:color="auto"/>
        <w:left w:val="none" w:sz="0" w:space="0" w:color="auto"/>
        <w:bottom w:val="none" w:sz="0" w:space="0" w:color="auto"/>
        <w:right w:val="none" w:sz="0" w:space="0" w:color="auto"/>
      </w:divBdr>
    </w:div>
    <w:div w:id="674457256">
      <w:bodyDiv w:val="1"/>
      <w:marLeft w:val="0"/>
      <w:marRight w:val="0"/>
      <w:marTop w:val="0"/>
      <w:marBottom w:val="0"/>
      <w:divBdr>
        <w:top w:val="none" w:sz="0" w:space="0" w:color="auto"/>
        <w:left w:val="none" w:sz="0" w:space="0" w:color="auto"/>
        <w:bottom w:val="none" w:sz="0" w:space="0" w:color="auto"/>
        <w:right w:val="none" w:sz="0" w:space="0" w:color="auto"/>
      </w:divBdr>
    </w:div>
    <w:div w:id="679743713">
      <w:bodyDiv w:val="1"/>
      <w:marLeft w:val="0"/>
      <w:marRight w:val="0"/>
      <w:marTop w:val="0"/>
      <w:marBottom w:val="0"/>
      <w:divBdr>
        <w:top w:val="none" w:sz="0" w:space="0" w:color="auto"/>
        <w:left w:val="none" w:sz="0" w:space="0" w:color="auto"/>
        <w:bottom w:val="none" w:sz="0" w:space="0" w:color="auto"/>
        <w:right w:val="none" w:sz="0" w:space="0" w:color="auto"/>
      </w:divBdr>
      <w:divsChild>
        <w:div w:id="1042948469">
          <w:marLeft w:val="0"/>
          <w:marRight w:val="0"/>
          <w:marTop w:val="0"/>
          <w:marBottom w:val="0"/>
          <w:divBdr>
            <w:top w:val="none" w:sz="0" w:space="0" w:color="auto"/>
            <w:left w:val="none" w:sz="0" w:space="0" w:color="auto"/>
            <w:bottom w:val="none" w:sz="0" w:space="0" w:color="auto"/>
            <w:right w:val="none" w:sz="0" w:space="0" w:color="auto"/>
          </w:divBdr>
        </w:div>
      </w:divsChild>
    </w:div>
    <w:div w:id="680399938">
      <w:bodyDiv w:val="1"/>
      <w:marLeft w:val="0"/>
      <w:marRight w:val="0"/>
      <w:marTop w:val="0"/>
      <w:marBottom w:val="0"/>
      <w:divBdr>
        <w:top w:val="none" w:sz="0" w:space="0" w:color="auto"/>
        <w:left w:val="none" w:sz="0" w:space="0" w:color="auto"/>
        <w:bottom w:val="none" w:sz="0" w:space="0" w:color="auto"/>
        <w:right w:val="none" w:sz="0" w:space="0" w:color="auto"/>
      </w:divBdr>
      <w:divsChild>
        <w:div w:id="733701505">
          <w:marLeft w:val="0"/>
          <w:marRight w:val="0"/>
          <w:marTop w:val="0"/>
          <w:marBottom w:val="0"/>
          <w:divBdr>
            <w:top w:val="none" w:sz="0" w:space="0" w:color="auto"/>
            <w:left w:val="none" w:sz="0" w:space="0" w:color="auto"/>
            <w:bottom w:val="none" w:sz="0" w:space="0" w:color="auto"/>
            <w:right w:val="none" w:sz="0" w:space="0" w:color="auto"/>
          </w:divBdr>
          <w:divsChild>
            <w:div w:id="90264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21528">
      <w:bodyDiv w:val="1"/>
      <w:marLeft w:val="0"/>
      <w:marRight w:val="0"/>
      <w:marTop w:val="0"/>
      <w:marBottom w:val="0"/>
      <w:divBdr>
        <w:top w:val="none" w:sz="0" w:space="0" w:color="auto"/>
        <w:left w:val="none" w:sz="0" w:space="0" w:color="auto"/>
        <w:bottom w:val="none" w:sz="0" w:space="0" w:color="auto"/>
        <w:right w:val="none" w:sz="0" w:space="0" w:color="auto"/>
      </w:divBdr>
    </w:div>
    <w:div w:id="681129925">
      <w:bodyDiv w:val="1"/>
      <w:marLeft w:val="0"/>
      <w:marRight w:val="0"/>
      <w:marTop w:val="0"/>
      <w:marBottom w:val="0"/>
      <w:divBdr>
        <w:top w:val="none" w:sz="0" w:space="0" w:color="auto"/>
        <w:left w:val="none" w:sz="0" w:space="0" w:color="auto"/>
        <w:bottom w:val="none" w:sz="0" w:space="0" w:color="auto"/>
        <w:right w:val="none" w:sz="0" w:space="0" w:color="auto"/>
      </w:divBdr>
    </w:div>
    <w:div w:id="684089330">
      <w:bodyDiv w:val="1"/>
      <w:marLeft w:val="0"/>
      <w:marRight w:val="0"/>
      <w:marTop w:val="0"/>
      <w:marBottom w:val="0"/>
      <w:divBdr>
        <w:top w:val="none" w:sz="0" w:space="0" w:color="auto"/>
        <w:left w:val="none" w:sz="0" w:space="0" w:color="auto"/>
        <w:bottom w:val="none" w:sz="0" w:space="0" w:color="auto"/>
        <w:right w:val="none" w:sz="0" w:space="0" w:color="auto"/>
      </w:divBdr>
    </w:div>
    <w:div w:id="707992256">
      <w:bodyDiv w:val="1"/>
      <w:marLeft w:val="0"/>
      <w:marRight w:val="0"/>
      <w:marTop w:val="0"/>
      <w:marBottom w:val="0"/>
      <w:divBdr>
        <w:top w:val="none" w:sz="0" w:space="0" w:color="auto"/>
        <w:left w:val="none" w:sz="0" w:space="0" w:color="auto"/>
        <w:bottom w:val="none" w:sz="0" w:space="0" w:color="auto"/>
        <w:right w:val="none" w:sz="0" w:space="0" w:color="auto"/>
      </w:divBdr>
    </w:div>
    <w:div w:id="711811331">
      <w:bodyDiv w:val="1"/>
      <w:marLeft w:val="0"/>
      <w:marRight w:val="0"/>
      <w:marTop w:val="0"/>
      <w:marBottom w:val="0"/>
      <w:divBdr>
        <w:top w:val="none" w:sz="0" w:space="0" w:color="auto"/>
        <w:left w:val="none" w:sz="0" w:space="0" w:color="auto"/>
        <w:bottom w:val="none" w:sz="0" w:space="0" w:color="auto"/>
        <w:right w:val="none" w:sz="0" w:space="0" w:color="auto"/>
      </w:divBdr>
    </w:div>
    <w:div w:id="713693291">
      <w:bodyDiv w:val="1"/>
      <w:marLeft w:val="0"/>
      <w:marRight w:val="0"/>
      <w:marTop w:val="0"/>
      <w:marBottom w:val="0"/>
      <w:divBdr>
        <w:top w:val="none" w:sz="0" w:space="0" w:color="auto"/>
        <w:left w:val="none" w:sz="0" w:space="0" w:color="auto"/>
        <w:bottom w:val="none" w:sz="0" w:space="0" w:color="auto"/>
        <w:right w:val="none" w:sz="0" w:space="0" w:color="auto"/>
      </w:divBdr>
    </w:div>
    <w:div w:id="740563192">
      <w:bodyDiv w:val="1"/>
      <w:marLeft w:val="0"/>
      <w:marRight w:val="0"/>
      <w:marTop w:val="0"/>
      <w:marBottom w:val="0"/>
      <w:divBdr>
        <w:top w:val="none" w:sz="0" w:space="0" w:color="auto"/>
        <w:left w:val="none" w:sz="0" w:space="0" w:color="auto"/>
        <w:bottom w:val="none" w:sz="0" w:space="0" w:color="auto"/>
        <w:right w:val="none" w:sz="0" w:space="0" w:color="auto"/>
      </w:divBdr>
    </w:div>
    <w:div w:id="750155091">
      <w:bodyDiv w:val="1"/>
      <w:marLeft w:val="0"/>
      <w:marRight w:val="0"/>
      <w:marTop w:val="0"/>
      <w:marBottom w:val="0"/>
      <w:divBdr>
        <w:top w:val="none" w:sz="0" w:space="0" w:color="auto"/>
        <w:left w:val="none" w:sz="0" w:space="0" w:color="auto"/>
        <w:bottom w:val="none" w:sz="0" w:space="0" w:color="auto"/>
        <w:right w:val="none" w:sz="0" w:space="0" w:color="auto"/>
      </w:divBdr>
    </w:div>
    <w:div w:id="752238181">
      <w:bodyDiv w:val="1"/>
      <w:marLeft w:val="0"/>
      <w:marRight w:val="0"/>
      <w:marTop w:val="0"/>
      <w:marBottom w:val="0"/>
      <w:divBdr>
        <w:top w:val="none" w:sz="0" w:space="0" w:color="auto"/>
        <w:left w:val="none" w:sz="0" w:space="0" w:color="auto"/>
        <w:bottom w:val="none" w:sz="0" w:space="0" w:color="auto"/>
        <w:right w:val="none" w:sz="0" w:space="0" w:color="auto"/>
      </w:divBdr>
    </w:div>
    <w:div w:id="757140110">
      <w:bodyDiv w:val="1"/>
      <w:marLeft w:val="0"/>
      <w:marRight w:val="0"/>
      <w:marTop w:val="0"/>
      <w:marBottom w:val="0"/>
      <w:divBdr>
        <w:top w:val="none" w:sz="0" w:space="0" w:color="auto"/>
        <w:left w:val="none" w:sz="0" w:space="0" w:color="auto"/>
        <w:bottom w:val="none" w:sz="0" w:space="0" w:color="auto"/>
        <w:right w:val="none" w:sz="0" w:space="0" w:color="auto"/>
      </w:divBdr>
      <w:divsChild>
        <w:div w:id="1248150574">
          <w:marLeft w:val="0"/>
          <w:marRight w:val="0"/>
          <w:marTop w:val="0"/>
          <w:marBottom w:val="0"/>
          <w:divBdr>
            <w:top w:val="none" w:sz="0" w:space="0" w:color="auto"/>
            <w:left w:val="none" w:sz="0" w:space="0" w:color="auto"/>
            <w:bottom w:val="none" w:sz="0" w:space="0" w:color="auto"/>
            <w:right w:val="none" w:sz="0" w:space="0" w:color="auto"/>
          </w:divBdr>
        </w:div>
      </w:divsChild>
    </w:div>
    <w:div w:id="761298283">
      <w:bodyDiv w:val="1"/>
      <w:marLeft w:val="0"/>
      <w:marRight w:val="0"/>
      <w:marTop w:val="0"/>
      <w:marBottom w:val="0"/>
      <w:divBdr>
        <w:top w:val="none" w:sz="0" w:space="0" w:color="auto"/>
        <w:left w:val="none" w:sz="0" w:space="0" w:color="auto"/>
        <w:bottom w:val="none" w:sz="0" w:space="0" w:color="auto"/>
        <w:right w:val="none" w:sz="0" w:space="0" w:color="auto"/>
      </w:divBdr>
      <w:divsChild>
        <w:div w:id="1536694247">
          <w:marLeft w:val="0"/>
          <w:marRight w:val="0"/>
          <w:marTop w:val="0"/>
          <w:marBottom w:val="0"/>
          <w:divBdr>
            <w:top w:val="none" w:sz="0" w:space="0" w:color="auto"/>
            <w:left w:val="none" w:sz="0" w:space="0" w:color="auto"/>
            <w:bottom w:val="none" w:sz="0" w:space="0" w:color="auto"/>
            <w:right w:val="none" w:sz="0" w:space="0" w:color="auto"/>
          </w:divBdr>
        </w:div>
        <w:div w:id="157964878">
          <w:marLeft w:val="0"/>
          <w:marRight w:val="0"/>
          <w:marTop w:val="0"/>
          <w:marBottom w:val="0"/>
          <w:divBdr>
            <w:top w:val="none" w:sz="0" w:space="0" w:color="auto"/>
            <w:left w:val="none" w:sz="0" w:space="0" w:color="auto"/>
            <w:bottom w:val="none" w:sz="0" w:space="0" w:color="auto"/>
            <w:right w:val="none" w:sz="0" w:space="0" w:color="auto"/>
          </w:divBdr>
        </w:div>
        <w:div w:id="1205632840">
          <w:marLeft w:val="0"/>
          <w:marRight w:val="0"/>
          <w:marTop w:val="0"/>
          <w:marBottom w:val="0"/>
          <w:divBdr>
            <w:top w:val="none" w:sz="0" w:space="0" w:color="auto"/>
            <w:left w:val="none" w:sz="0" w:space="0" w:color="auto"/>
            <w:bottom w:val="none" w:sz="0" w:space="0" w:color="auto"/>
            <w:right w:val="none" w:sz="0" w:space="0" w:color="auto"/>
          </w:divBdr>
          <w:divsChild>
            <w:div w:id="20609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81799">
      <w:bodyDiv w:val="1"/>
      <w:marLeft w:val="0"/>
      <w:marRight w:val="0"/>
      <w:marTop w:val="0"/>
      <w:marBottom w:val="0"/>
      <w:divBdr>
        <w:top w:val="none" w:sz="0" w:space="0" w:color="auto"/>
        <w:left w:val="none" w:sz="0" w:space="0" w:color="auto"/>
        <w:bottom w:val="none" w:sz="0" w:space="0" w:color="auto"/>
        <w:right w:val="none" w:sz="0" w:space="0" w:color="auto"/>
      </w:divBdr>
      <w:divsChild>
        <w:div w:id="1086849289">
          <w:marLeft w:val="0"/>
          <w:marRight w:val="0"/>
          <w:marTop w:val="0"/>
          <w:marBottom w:val="0"/>
          <w:divBdr>
            <w:top w:val="none" w:sz="0" w:space="0" w:color="auto"/>
            <w:left w:val="none" w:sz="0" w:space="0" w:color="auto"/>
            <w:bottom w:val="none" w:sz="0" w:space="0" w:color="auto"/>
            <w:right w:val="none" w:sz="0" w:space="0" w:color="auto"/>
          </w:divBdr>
        </w:div>
        <w:div w:id="729689760">
          <w:marLeft w:val="0"/>
          <w:marRight w:val="0"/>
          <w:marTop w:val="0"/>
          <w:marBottom w:val="0"/>
          <w:divBdr>
            <w:top w:val="none" w:sz="0" w:space="0" w:color="auto"/>
            <w:left w:val="none" w:sz="0" w:space="0" w:color="auto"/>
            <w:bottom w:val="none" w:sz="0" w:space="0" w:color="auto"/>
            <w:right w:val="none" w:sz="0" w:space="0" w:color="auto"/>
          </w:divBdr>
        </w:div>
        <w:div w:id="1297024620">
          <w:marLeft w:val="0"/>
          <w:marRight w:val="0"/>
          <w:marTop w:val="0"/>
          <w:marBottom w:val="0"/>
          <w:divBdr>
            <w:top w:val="none" w:sz="0" w:space="0" w:color="auto"/>
            <w:left w:val="none" w:sz="0" w:space="0" w:color="auto"/>
            <w:bottom w:val="none" w:sz="0" w:space="0" w:color="auto"/>
            <w:right w:val="none" w:sz="0" w:space="0" w:color="auto"/>
          </w:divBdr>
        </w:div>
        <w:div w:id="1880894442">
          <w:marLeft w:val="0"/>
          <w:marRight w:val="0"/>
          <w:marTop w:val="0"/>
          <w:marBottom w:val="0"/>
          <w:divBdr>
            <w:top w:val="none" w:sz="0" w:space="0" w:color="auto"/>
            <w:left w:val="none" w:sz="0" w:space="0" w:color="auto"/>
            <w:bottom w:val="none" w:sz="0" w:space="0" w:color="auto"/>
            <w:right w:val="none" w:sz="0" w:space="0" w:color="auto"/>
          </w:divBdr>
        </w:div>
        <w:div w:id="1031033453">
          <w:marLeft w:val="0"/>
          <w:marRight w:val="0"/>
          <w:marTop w:val="0"/>
          <w:marBottom w:val="0"/>
          <w:divBdr>
            <w:top w:val="none" w:sz="0" w:space="0" w:color="auto"/>
            <w:left w:val="none" w:sz="0" w:space="0" w:color="auto"/>
            <w:bottom w:val="none" w:sz="0" w:space="0" w:color="auto"/>
            <w:right w:val="none" w:sz="0" w:space="0" w:color="auto"/>
          </w:divBdr>
        </w:div>
        <w:div w:id="1314917057">
          <w:marLeft w:val="0"/>
          <w:marRight w:val="0"/>
          <w:marTop w:val="0"/>
          <w:marBottom w:val="0"/>
          <w:divBdr>
            <w:top w:val="none" w:sz="0" w:space="0" w:color="auto"/>
            <w:left w:val="none" w:sz="0" w:space="0" w:color="auto"/>
            <w:bottom w:val="none" w:sz="0" w:space="0" w:color="auto"/>
            <w:right w:val="none" w:sz="0" w:space="0" w:color="auto"/>
          </w:divBdr>
        </w:div>
        <w:div w:id="606810041">
          <w:marLeft w:val="0"/>
          <w:marRight w:val="0"/>
          <w:marTop w:val="0"/>
          <w:marBottom w:val="0"/>
          <w:divBdr>
            <w:top w:val="none" w:sz="0" w:space="0" w:color="auto"/>
            <w:left w:val="none" w:sz="0" w:space="0" w:color="auto"/>
            <w:bottom w:val="none" w:sz="0" w:space="0" w:color="auto"/>
            <w:right w:val="none" w:sz="0" w:space="0" w:color="auto"/>
          </w:divBdr>
        </w:div>
        <w:div w:id="895824150">
          <w:marLeft w:val="0"/>
          <w:marRight w:val="0"/>
          <w:marTop w:val="0"/>
          <w:marBottom w:val="0"/>
          <w:divBdr>
            <w:top w:val="none" w:sz="0" w:space="0" w:color="auto"/>
            <w:left w:val="none" w:sz="0" w:space="0" w:color="auto"/>
            <w:bottom w:val="none" w:sz="0" w:space="0" w:color="auto"/>
            <w:right w:val="none" w:sz="0" w:space="0" w:color="auto"/>
          </w:divBdr>
          <w:divsChild>
            <w:div w:id="188274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19855">
      <w:bodyDiv w:val="1"/>
      <w:marLeft w:val="0"/>
      <w:marRight w:val="0"/>
      <w:marTop w:val="0"/>
      <w:marBottom w:val="0"/>
      <w:divBdr>
        <w:top w:val="none" w:sz="0" w:space="0" w:color="auto"/>
        <w:left w:val="none" w:sz="0" w:space="0" w:color="auto"/>
        <w:bottom w:val="none" w:sz="0" w:space="0" w:color="auto"/>
        <w:right w:val="none" w:sz="0" w:space="0" w:color="auto"/>
      </w:divBdr>
    </w:div>
    <w:div w:id="772094145">
      <w:bodyDiv w:val="1"/>
      <w:marLeft w:val="0"/>
      <w:marRight w:val="0"/>
      <w:marTop w:val="0"/>
      <w:marBottom w:val="0"/>
      <w:divBdr>
        <w:top w:val="none" w:sz="0" w:space="0" w:color="auto"/>
        <w:left w:val="none" w:sz="0" w:space="0" w:color="auto"/>
        <w:bottom w:val="none" w:sz="0" w:space="0" w:color="auto"/>
        <w:right w:val="none" w:sz="0" w:space="0" w:color="auto"/>
      </w:divBdr>
      <w:divsChild>
        <w:div w:id="1251155452">
          <w:marLeft w:val="0"/>
          <w:marRight w:val="0"/>
          <w:marTop w:val="0"/>
          <w:marBottom w:val="0"/>
          <w:divBdr>
            <w:top w:val="none" w:sz="0" w:space="0" w:color="auto"/>
            <w:left w:val="none" w:sz="0" w:space="0" w:color="auto"/>
            <w:bottom w:val="none" w:sz="0" w:space="0" w:color="auto"/>
            <w:right w:val="none" w:sz="0" w:space="0" w:color="auto"/>
          </w:divBdr>
        </w:div>
        <w:div w:id="1572546164">
          <w:marLeft w:val="0"/>
          <w:marRight w:val="0"/>
          <w:marTop w:val="0"/>
          <w:marBottom w:val="0"/>
          <w:divBdr>
            <w:top w:val="none" w:sz="0" w:space="0" w:color="auto"/>
            <w:left w:val="none" w:sz="0" w:space="0" w:color="auto"/>
            <w:bottom w:val="none" w:sz="0" w:space="0" w:color="auto"/>
            <w:right w:val="none" w:sz="0" w:space="0" w:color="auto"/>
          </w:divBdr>
        </w:div>
        <w:div w:id="943853047">
          <w:marLeft w:val="0"/>
          <w:marRight w:val="0"/>
          <w:marTop w:val="0"/>
          <w:marBottom w:val="0"/>
          <w:divBdr>
            <w:top w:val="none" w:sz="0" w:space="0" w:color="auto"/>
            <w:left w:val="none" w:sz="0" w:space="0" w:color="auto"/>
            <w:bottom w:val="none" w:sz="0" w:space="0" w:color="auto"/>
            <w:right w:val="none" w:sz="0" w:space="0" w:color="auto"/>
          </w:divBdr>
        </w:div>
        <w:div w:id="1176964269">
          <w:marLeft w:val="0"/>
          <w:marRight w:val="0"/>
          <w:marTop w:val="0"/>
          <w:marBottom w:val="0"/>
          <w:divBdr>
            <w:top w:val="none" w:sz="0" w:space="0" w:color="auto"/>
            <w:left w:val="none" w:sz="0" w:space="0" w:color="auto"/>
            <w:bottom w:val="none" w:sz="0" w:space="0" w:color="auto"/>
            <w:right w:val="none" w:sz="0" w:space="0" w:color="auto"/>
          </w:divBdr>
        </w:div>
        <w:div w:id="1241329311">
          <w:marLeft w:val="0"/>
          <w:marRight w:val="0"/>
          <w:marTop w:val="0"/>
          <w:marBottom w:val="0"/>
          <w:divBdr>
            <w:top w:val="none" w:sz="0" w:space="0" w:color="auto"/>
            <w:left w:val="none" w:sz="0" w:space="0" w:color="auto"/>
            <w:bottom w:val="none" w:sz="0" w:space="0" w:color="auto"/>
            <w:right w:val="none" w:sz="0" w:space="0" w:color="auto"/>
          </w:divBdr>
        </w:div>
        <w:div w:id="289673660">
          <w:marLeft w:val="0"/>
          <w:marRight w:val="0"/>
          <w:marTop w:val="0"/>
          <w:marBottom w:val="0"/>
          <w:divBdr>
            <w:top w:val="none" w:sz="0" w:space="0" w:color="auto"/>
            <w:left w:val="none" w:sz="0" w:space="0" w:color="auto"/>
            <w:bottom w:val="none" w:sz="0" w:space="0" w:color="auto"/>
            <w:right w:val="none" w:sz="0" w:space="0" w:color="auto"/>
          </w:divBdr>
        </w:div>
        <w:div w:id="2028864888">
          <w:marLeft w:val="0"/>
          <w:marRight w:val="0"/>
          <w:marTop w:val="0"/>
          <w:marBottom w:val="0"/>
          <w:divBdr>
            <w:top w:val="none" w:sz="0" w:space="0" w:color="auto"/>
            <w:left w:val="none" w:sz="0" w:space="0" w:color="auto"/>
            <w:bottom w:val="none" w:sz="0" w:space="0" w:color="auto"/>
            <w:right w:val="none" w:sz="0" w:space="0" w:color="auto"/>
          </w:divBdr>
        </w:div>
        <w:div w:id="1560359219">
          <w:marLeft w:val="0"/>
          <w:marRight w:val="0"/>
          <w:marTop w:val="0"/>
          <w:marBottom w:val="0"/>
          <w:divBdr>
            <w:top w:val="none" w:sz="0" w:space="0" w:color="auto"/>
            <w:left w:val="none" w:sz="0" w:space="0" w:color="auto"/>
            <w:bottom w:val="none" w:sz="0" w:space="0" w:color="auto"/>
            <w:right w:val="none" w:sz="0" w:space="0" w:color="auto"/>
          </w:divBdr>
        </w:div>
        <w:div w:id="2023242908">
          <w:marLeft w:val="0"/>
          <w:marRight w:val="0"/>
          <w:marTop w:val="0"/>
          <w:marBottom w:val="0"/>
          <w:divBdr>
            <w:top w:val="none" w:sz="0" w:space="0" w:color="auto"/>
            <w:left w:val="none" w:sz="0" w:space="0" w:color="auto"/>
            <w:bottom w:val="none" w:sz="0" w:space="0" w:color="auto"/>
            <w:right w:val="none" w:sz="0" w:space="0" w:color="auto"/>
          </w:divBdr>
        </w:div>
        <w:div w:id="926695426">
          <w:marLeft w:val="0"/>
          <w:marRight w:val="0"/>
          <w:marTop w:val="0"/>
          <w:marBottom w:val="0"/>
          <w:divBdr>
            <w:top w:val="none" w:sz="0" w:space="0" w:color="auto"/>
            <w:left w:val="none" w:sz="0" w:space="0" w:color="auto"/>
            <w:bottom w:val="none" w:sz="0" w:space="0" w:color="auto"/>
            <w:right w:val="none" w:sz="0" w:space="0" w:color="auto"/>
          </w:divBdr>
        </w:div>
        <w:div w:id="379213946">
          <w:marLeft w:val="0"/>
          <w:marRight w:val="0"/>
          <w:marTop w:val="0"/>
          <w:marBottom w:val="0"/>
          <w:divBdr>
            <w:top w:val="none" w:sz="0" w:space="0" w:color="auto"/>
            <w:left w:val="none" w:sz="0" w:space="0" w:color="auto"/>
            <w:bottom w:val="none" w:sz="0" w:space="0" w:color="auto"/>
            <w:right w:val="none" w:sz="0" w:space="0" w:color="auto"/>
          </w:divBdr>
        </w:div>
        <w:div w:id="1602449280">
          <w:marLeft w:val="0"/>
          <w:marRight w:val="0"/>
          <w:marTop w:val="0"/>
          <w:marBottom w:val="0"/>
          <w:divBdr>
            <w:top w:val="none" w:sz="0" w:space="0" w:color="auto"/>
            <w:left w:val="none" w:sz="0" w:space="0" w:color="auto"/>
            <w:bottom w:val="none" w:sz="0" w:space="0" w:color="auto"/>
            <w:right w:val="none" w:sz="0" w:space="0" w:color="auto"/>
          </w:divBdr>
        </w:div>
        <w:div w:id="417599837">
          <w:marLeft w:val="0"/>
          <w:marRight w:val="0"/>
          <w:marTop w:val="0"/>
          <w:marBottom w:val="0"/>
          <w:divBdr>
            <w:top w:val="none" w:sz="0" w:space="0" w:color="auto"/>
            <w:left w:val="none" w:sz="0" w:space="0" w:color="auto"/>
            <w:bottom w:val="none" w:sz="0" w:space="0" w:color="auto"/>
            <w:right w:val="none" w:sz="0" w:space="0" w:color="auto"/>
          </w:divBdr>
        </w:div>
      </w:divsChild>
    </w:div>
    <w:div w:id="772212763">
      <w:bodyDiv w:val="1"/>
      <w:marLeft w:val="0"/>
      <w:marRight w:val="0"/>
      <w:marTop w:val="0"/>
      <w:marBottom w:val="0"/>
      <w:divBdr>
        <w:top w:val="none" w:sz="0" w:space="0" w:color="auto"/>
        <w:left w:val="none" w:sz="0" w:space="0" w:color="auto"/>
        <w:bottom w:val="none" w:sz="0" w:space="0" w:color="auto"/>
        <w:right w:val="none" w:sz="0" w:space="0" w:color="auto"/>
      </w:divBdr>
    </w:div>
    <w:div w:id="774666503">
      <w:bodyDiv w:val="1"/>
      <w:marLeft w:val="0"/>
      <w:marRight w:val="0"/>
      <w:marTop w:val="0"/>
      <w:marBottom w:val="0"/>
      <w:divBdr>
        <w:top w:val="none" w:sz="0" w:space="0" w:color="auto"/>
        <w:left w:val="none" w:sz="0" w:space="0" w:color="auto"/>
        <w:bottom w:val="none" w:sz="0" w:space="0" w:color="auto"/>
        <w:right w:val="none" w:sz="0" w:space="0" w:color="auto"/>
      </w:divBdr>
    </w:div>
    <w:div w:id="778258784">
      <w:bodyDiv w:val="1"/>
      <w:marLeft w:val="0"/>
      <w:marRight w:val="0"/>
      <w:marTop w:val="0"/>
      <w:marBottom w:val="0"/>
      <w:divBdr>
        <w:top w:val="none" w:sz="0" w:space="0" w:color="auto"/>
        <w:left w:val="none" w:sz="0" w:space="0" w:color="auto"/>
        <w:bottom w:val="none" w:sz="0" w:space="0" w:color="auto"/>
        <w:right w:val="none" w:sz="0" w:space="0" w:color="auto"/>
      </w:divBdr>
    </w:div>
    <w:div w:id="782767545">
      <w:bodyDiv w:val="1"/>
      <w:marLeft w:val="0"/>
      <w:marRight w:val="0"/>
      <w:marTop w:val="0"/>
      <w:marBottom w:val="0"/>
      <w:divBdr>
        <w:top w:val="none" w:sz="0" w:space="0" w:color="auto"/>
        <w:left w:val="none" w:sz="0" w:space="0" w:color="auto"/>
        <w:bottom w:val="none" w:sz="0" w:space="0" w:color="auto"/>
        <w:right w:val="none" w:sz="0" w:space="0" w:color="auto"/>
      </w:divBdr>
    </w:div>
    <w:div w:id="786854556">
      <w:bodyDiv w:val="1"/>
      <w:marLeft w:val="0"/>
      <w:marRight w:val="0"/>
      <w:marTop w:val="0"/>
      <w:marBottom w:val="0"/>
      <w:divBdr>
        <w:top w:val="none" w:sz="0" w:space="0" w:color="auto"/>
        <w:left w:val="none" w:sz="0" w:space="0" w:color="auto"/>
        <w:bottom w:val="none" w:sz="0" w:space="0" w:color="auto"/>
        <w:right w:val="none" w:sz="0" w:space="0" w:color="auto"/>
      </w:divBdr>
      <w:divsChild>
        <w:div w:id="1364138190">
          <w:marLeft w:val="0"/>
          <w:marRight w:val="0"/>
          <w:marTop w:val="0"/>
          <w:marBottom w:val="0"/>
          <w:divBdr>
            <w:top w:val="none" w:sz="0" w:space="0" w:color="auto"/>
            <w:left w:val="none" w:sz="0" w:space="0" w:color="auto"/>
            <w:bottom w:val="none" w:sz="0" w:space="0" w:color="auto"/>
            <w:right w:val="none" w:sz="0" w:space="0" w:color="auto"/>
          </w:divBdr>
        </w:div>
        <w:div w:id="752043995">
          <w:marLeft w:val="0"/>
          <w:marRight w:val="0"/>
          <w:marTop w:val="0"/>
          <w:marBottom w:val="0"/>
          <w:divBdr>
            <w:top w:val="none" w:sz="0" w:space="0" w:color="auto"/>
            <w:left w:val="none" w:sz="0" w:space="0" w:color="auto"/>
            <w:bottom w:val="none" w:sz="0" w:space="0" w:color="auto"/>
            <w:right w:val="none" w:sz="0" w:space="0" w:color="auto"/>
          </w:divBdr>
        </w:div>
        <w:div w:id="1052728300">
          <w:marLeft w:val="0"/>
          <w:marRight w:val="0"/>
          <w:marTop w:val="0"/>
          <w:marBottom w:val="0"/>
          <w:divBdr>
            <w:top w:val="none" w:sz="0" w:space="0" w:color="auto"/>
            <w:left w:val="none" w:sz="0" w:space="0" w:color="auto"/>
            <w:bottom w:val="none" w:sz="0" w:space="0" w:color="auto"/>
            <w:right w:val="none" w:sz="0" w:space="0" w:color="auto"/>
          </w:divBdr>
        </w:div>
        <w:div w:id="280460605">
          <w:marLeft w:val="0"/>
          <w:marRight w:val="0"/>
          <w:marTop w:val="0"/>
          <w:marBottom w:val="0"/>
          <w:divBdr>
            <w:top w:val="none" w:sz="0" w:space="0" w:color="auto"/>
            <w:left w:val="none" w:sz="0" w:space="0" w:color="auto"/>
            <w:bottom w:val="none" w:sz="0" w:space="0" w:color="auto"/>
            <w:right w:val="none" w:sz="0" w:space="0" w:color="auto"/>
          </w:divBdr>
        </w:div>
        <w:div w:id="861937635">
          <w:marLeft w:val="0"/>
          <w:marRight w:val="0"/>
          <w:marTop w:val="0"/>
          <w:marBottom w:val="0"/>
          <w:divBdr>
            <w:top w:val="none" w:sz="0" w:space="0" w:color="auto"/>
            <w:left w:val="none" w:sz="0" w:space="0" w:color="auto"/>
            <w:bottom w:val="none" w:sz="0" w:space="0" w:color="auto"/>
            <w:right w:val="none" w:sz="0" w:space="0" w:color="auto"/>
          </w:divBdr>
        </w:div>
        <w:div w:id="1173689855">
          <w:marLeft w:val="0"/>
          <w:marRight w:val="0"/>
          <w:marTop w:val="0"/>
          <w:marBottom w:val="0"/>
          <w:divBdr>
            <w:top w:val="none" w:sz="0" w:space="0" w:color="auto"/>
            <w:left w:val="none" w:sz="0" w:space="0" w:color="auto"/>
            <w:bottom w:val="none" w:sz="0" w:space="0" w:color="auto"/>
            <w:right w:val="none" w:sz="0" w:space="0" w:color="auto"/>
          </w:divBdr>
        </w:div>
        <w:div w:id="1890452622">
          <w:marLeft w:val="0"/>
          <w:marRight w:val="0"/>
          <w:marTop w:val="0"/>
          <w:marBottom w:val="0"/>
          <w:divBdr>
            <w:top w:val="none" w:sz="0" w:space="0" w:color="auto"/>
            <w:left w:val="none" w:sz="0" w:space="0" w:color="auto"/>
            <w:bottom w:val="none" w:sz="0" w:space="0" w:color="auto"/>
            <w:right w:val="none" w:sz="0" w:space="0" w:color="auto"/>
          </w:divBdr>
        </w:div>
        <w:div w:id="1245411949">
          <w:marLeft w:val="0"/>
          <w:marRight w:val="0"/>
          <w:marTop w:val="0"/>
          <w:marBottom w:val="0"/>
          <w:divBdr>
            <w:top w:val="none" w:sz="0" w:space="0" w:color="auto"/>
            <w:left w:val="none" w:sz="0" w:space="0" w:color="auto"/>
            <w:bottom w:val="none" w:sz="0" w:space="0" w:color="auto"/>
            <w:right w:val="none" w:sz="0" w:space="0" w:color="auto"/>
          </w:divBdr>
        </w:div>
        <w:div w:id="1708216408">
          <w:marLeft w:val="0"/>
          <w:marRight w:val="0"/>
          <w:marTop w:val="0"/>
          <w:marBottom w:val="0"/>
          <w:divBdr>
            <w:top w:val="none" w:sz="0" w:space="0" w:color="auto"/>
            <w:left w:val="none" w:sz="0" w:space="0" w:color="auto"/>
            <w:bottom w:val="none" w:sz="0" w:space="0" w:color="auto"/>
            <w:right w:val="none" w:sz="0" w:space="0" w:color="auto"/>
          </w:divBdr>
        </w:div>
        <w:div w:id="1662932134">
          <w:marLeft w:val="0"/>
          <w:marRight w:val="0"/>
          <w:marTop w:val="0"/>
          <w:marBottom w:val="0"/>
          <w:divBdr>
            <w:top w:val="none" w:sz="0" w:space="0" w:color="auto"/>
            <w:left w:val="none" w:sz="0" w:space="0" w:color="auto"/>
            <w:bottom w:val="none" w:sz="0" w:space="0" w:color="auto"/>
            <w:right w:val="none" w:sz="0" w:space="0" w:color="auto"/>
          </w:divBdr>
        </w:div>
        <w:div w:id="1945991181">
          <w:marLeft w:val="0"/>
          <w:marRight w:val="0"/>
          <w:marTop w:val="0"/>
          <w:marBottom w:val="0"/>
          <w:divBdr>
            <w:top w:val="none" w:sz="0" w:space="0" w:color="auto"/>
            <w:left w:val="none" w:sz="0" w:space="0" w:color="auto"/>
            <w:bottom w:val="none" w:sz="0" w:space="0" w:color="auto"/>
            <w:right w:val="none" w:sz="0" w:space="0" w:color="auto"/>
          </w:divBdr>
        </w:div>
        <w:div w:id="730619127">
          <w:marLeft w:val="0"/>
          <w:marRight w:val="0"/>
          <w:marTop w:val="0"/>
          <w:marBottom w:val="0"/>
          <w:divBdr>
            <w:top w:val="none" w:sz="0" w:space="0" w:color="auto"/>
            <w:left w:val="none" w:sz="0" w:space="0" w:color="auto"/>
            <w:bottom w:val="none" w:sz="0" w:space="0" w:color="auto"/>
            <w:right w:val="none" w:sz="0" w:space="0" w:color="auto"/>
          </w:divBdr>
        </w:div>
        <w:div w:id="367490813">
          <w:marLeft w:val="0"/>
          <w:marRight w:val="0"/>
          <w:marTop w:val="0"/>
          <w:marBottom w:val="0"/>
          <w:divBdr>
            <w:top w:val="none" w:sz="0" w:space="0" w:color="auto"/>
            <w:left w:val="none" w:sz="0" w:space="0" w:color="auto"/>
            <w:bottom w:val="none" w:sz="0" w:space="0" w:color="auto"/>
            <w:right w:val="none" w:sz="0" w:space="0" w:color="auto"/>
          </w:divBdr>
        </w:div>
        <w:div w:id="1675449082">
          <w:marLeft w:val="0"/>
          <w:marRight w:val="0"/>
          <w:marTop w:val="0"/>
          <w:marBottom w:val="0"/>
          <w:divBdr>
            <w:top w:val="none" w:sz="0" w:space="0" w:color="auto"/>
            <w:left w:val="none" w:sz="0" w:space="0" w:color="auto"/>
            <w:bottom w:val="none" w:sz="0" w:space="0" w:color="auto"/>
            <w:right w:val="none" w:sz="0" w:space="0" w:color="auto"/>
          </w:divBdr>
        </w:div>
        <w:div w:id="1363944383">
          <w:marLeft w:val="0"/>
          <w:marRight w:val="0"/>
          <w:marTop w:val="0"/>
          <w:marBottom w:val="0"/>
          <w:divBdr>
            <w:top w:val="none" w:sz="0" w:space="0" w:color="auto"/>
            <w:left w:val="none" w:sz="0" w:space="0" w:color="auto"/>
            <w:bottom w:val="none" w:sz="0" w:space="0" w:color="auto"/>
            <w:right w:val="none" w:sz="0" w:space="0" w:color="auto"/>
          </w:divBdr>
        </w:div>
        <w:div w:id="1570993225">
          <w:marLeft w:val="0"/>
          <w:marRight w:val="0"/>
          <w:marTop w:val="0"/>
          <w:marBottom w:val="0"/>
          <w:divBdr>
            <w:top w:val="none" w:sz="0" w:space="0" w:color="auto"/>
            <w:left w:val="none" w:sz="0" w:space="0" w:color="auto"/>
            <w:bottom w:val="none" w:sz="0" w:space="0" w:color="auto"/>
            <w:right w:val="none" w:sz="0" w:space="0" w:color="auto"/>
          </w:divBdr>
        </w:div>
      </w:divsChild>
    </w:div>
    <w:div w:id="831484568">
      <w:bodyDiv w:val="1"/>
      <w:marLeft w:val="0"/>
      <w:marRight w:val="0"/>
      <w:marTop w:val="0"/>
      <w:marBottom w:val="0"/>
      <w:divBdr>
        <w:top w:val="none" w:sz="0" w:space="0" w:color="auto"/>
        <w:left w:val="none" w:sz="0" w:space="0" w:color="auto"/>
        <w:bottom w:val="none" w:sz="0" w:space="0" w:color="auto"/>
        <w:right w:val="none" w:sz="0" w:space="0" w:color="auto"/>
      </w:divBdr>
    </w:div>
    <w:div w:id="838424288">
      <w:bodyDiv w:val="1"/>
      <w:marLeft w:val="0"/>
      <w:marRight w:val="0"/>
      <w:marTop w:val="0"/>
      <w:marBottom w:val="0"/>
      <w:divBdr>
        <w:top w:val="none" w:sz="0" w:space="0" w:color="auto"/>
        <w:left w:val="none" w:sz="0" w:space="0" w:color="auto"/>
        <w:bottom w:val="none" w:sz="0" w:space="0" w:color="auto"/>
        <w:right w:val="none" w:sz="0" w:space="0" w:color="auto"/>
      </w:divBdr>
      <w:divsChild>
        <w:div w:id="1589734045">
          <w:marLeft w:val="0"/>
          <w:marRight w:val="0"/>
          <w:marTop w:val="0"/>
          <w:marBottom w:val="0"/>
          <w:divBdr>
            <w:top w:val="none" w:sz="0" w:space="0" w:color="auto"/>
            <w:left w:val="none" w:sz="0" w:space="0" w:color="auto"/>
            <w:bottom w:val="none" w:sz="0" w:space="0" w:color="auto"/>
            <w:right w:val="none" w:sz="0" w:space="0" w:color="auto"/>
          </w:divBdr>
        </w:div>
        <w:div w:id="586112791">
          <w:marLeft w:val="0"/>
          <w:marRight w:val="0"/>
          <w:marTop w:val="0"/>
          <w:marBottom w:val="0"/>
          <w:divBdr>
            <w:top w:val="none" w:sz="0" w:space="0" w:color="auto"/>
            <w:left w:val="none" w:sz="0" w:space="0" w:color="auto"/>
            <w:bottom w:val="none" w:sz="0" w:space="0" w:color="auto"/>
            <w:right w:val="none" w:sz="0" w:space="0" w:color="auto"/>
          </w:divBdr>
        </w:div>
        <w:div w:id="530729824">
          <w:marLeft w:val="0"/>
          <w:marRight w:val="0"/>
          <w:marTop w:val="0"/>
          <w:marBottom w:val="0"/>
          <w:divBdr>
            <w:top w:val="none" w:sz="0" w:space="0" w:color="auto"/>
            <w:left w:val="none" w:sz="0" w:space="0" w:color="auto"/>
            <w:bottom w:val="none" w:sz="0" w:space="0" w:color="auto"/>
            <w:right w:val="none" w:sz="0" w:space="0" w:color="auto"/>
          </w:divBdr>
        </w:div>
        <w:div w:id="1313169477">
          <w:marLeft w:val="0"/>
          <w:marRight w:val="0"/>
          <w:marTop w:val="0"/>
          <w:marBottom w:val="0"/>
          <w:divBdr>
            <w:top w:val="none" w:sz="0" w:space="0" w:color="auto"/>
            <w:left w:val="none" w:sz="0" w:space="0" w:color="auto"/>
            <w:bottom w:val="none" w:sz="0" w:space="0" w:color="auto"/>
            <w:right w:val="none" w:sz="0" w:space="0" w:color="auto"/>
          </w:divBdr>
        </w:div>
        <w:div w:id="1607420736">
          <w:marLeft w:val="0"/>
          <w:marRight w:val="0"/>
          <w:marTop w:val="0"/>
          <w:marBottom w:val="0"/>
          <w:divBdr>
            <w:top w:val="none" w:sz="0" w:space="0" w:color="auto"/>
            <w:left w:val="none" w:sz="0" w:space="0" w:color="auto"/>
            <w:bottom w:val="none" w:sz="0" w:space="0" w:color="auto"/>
            <w:right w:val="none" w:sz="0" w:space="0" w:color="auto"/>
          </w:divBdr>
        </w:div>
        <w:div w:id="2029257974">
          <w:marLeft w:val="0"/>
          <w:marRight w:val="0"/>
          <w:marTop w:val="0"/>
          <w:marBottom w:val="0"/>
          <w:divBdr>
            <w:top w:val="none" w:sz="0" w:space="0" w:color="auto"/>
            <w:left w:val="none" w:sz="0" w:space="0" w:color="auto"/>
            <w:bottom w:val="none" w:sz="0" w:space="0" w:color="auto"/>
            <w:right w:val="none" w:sz="0" w:space="0" w:color="auto"/>
          </w:divBdr>
        </w:div>
        <w:div w:id="1305113772">
          <w:marLeft w:val="0"/>
          <w:marRight w:val="0"/>
          <w:marTop w:val="0"/>
          <w:marBottom w:val="0"/>
          <w:divBdr>
            <w:top w:val="none" w:sz="0" w:space="0" w:color="auto"/>
            <w:left w:val="none" w:sz="0" w:space="0" w:color="auto"/>
            <w:bottom w:val="none" w:sz="0" w:space="0" w:color="auto"/>
            <w:right w:val="none" w:sz="0" w:space="0" w:color="auto"/>
          </w:divBdr>
        </w:div>
        <w:div w:id="360979731">
          <w:marLeft w:val="0"/>
          <w:marRight w:val="0"/>
          <w:marTop w:val="0"/>
          <w:marBottom w:val="0"/>
          <w:divBdr>
            <w:top w:val="none" w:sz="0" w:space="0" w:color="auto"/>
            <w:left w:val="none" w:sz="0" w:space="0" w:color="auto"/>
            <w:bottom w:val="none" w:sz="0" w:space="0" w:color="auto"/>
            <w:right w:val="none" w:sz="0" w:space="0" w:color="auto"/>
          </w:divBdr>
        </w:div>
        <w:div w:id="778646479">
          <w:marLeft w:val="0"/>
          <w:marRight w:val="0"/>
          <w:marTop w:val="0"/>
          <w:marBottom w:val="0"/>
          <w:divBdr>
            <w:top w:val="none" w:sz="0" w:space="0" w:color="auto"/>
            <w:left w:val="none" w:sz="0" w:space="0" w:color="auto"/>
            <w:bottom w:val="none" w:sz="0" w:space="0" w:color="auto"/>
            <w:right w:val="none" w:sz="0" w:space="0" w:color="auto"/>
          </w:divBdr>
          <w:divsChild>
            <w:div w:id="2119834871">
              <w:marLeft w:val="0"/>
              <w:marRight w:val="0"/>
              <w:marTop w:val="0"/>
              <w:marBottom w:val="0"/>
              <w:divBdr>
                <w:top w:val="none" w:sz="0" w:space="0" w:color="auto"/>
                <w:left w:val="none" w:sz="0" w:space="0" w:color="auto"/>
                <w:bottom w:val="none" w:sz="0" w:space="0" w:color="auto"/>
                <w:right w:val="none" w:sz="0" w:space="0" w:color="auto"/>
              </w:divBdr>
              <w:divsChild>
                <w:div w:id="18957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908927">
      <w:bodyDiv w:val="1"/>
      <w:marLeft w:val="0"/>
      <w:marRight w:val="0"/>
      <w:marTop w:val="0"/>
      <w:marBottom w:val="0"/>
      <w:divBdr>
        <w:top w:val="none" w:sz="0" w:space="0" w:color="auto"/>
        <w:left w:val="none" w:sz="0" w:space="0" w:color="auto"/>
        <w:bottom w:val="none" w:sz="0" w:space="0" w:color="auto"/>
        <w:right w:val="none" w:sz="0" w:space="0" w:color="auto"/>
      </w:divBdr>
      <w:divsChild>
        <w:div w:id="811873752">
          <w:marLeft w:val="0"/>
          <w:marRight w:val="0"/>
          <w:marTop w:val="0"/>
          <w:marBottom w:val="0"/>
          <w:divBdr>
            <w:top w:val="none" w:sz="0" w:space="0" w:color="auto"/>
            <w:left w:val="none" w:sz="0" w:space="0" w:color="auto"/>
            <w:bottom w:val="none" w:sz="0" w:space="0" w:color="auto"/>
            <w:right w:val="none" w:sz="0" w:space="0" w:color="auto"/>
          </w:divBdr>
        </w:div>
      </w:divsChild>
    </w:div>
    <w:div w:id="851606732">
      <w:bodyDiv w:val="1"/>
      <w:marLeft w:val="0"/>
      <w:marRight w:val="0"/>
      <w:marTop w:val="0"/>
      <w:marBottom w:val="0"/>
      <w:divBdr>
        <w:top w:val="none" w:sz="0" w:space="0" w:color="auto"/>
        <w:left w:val="none" w:sz="0" w:space="0" w:color="auto"/>
        <w:bottom w:val="none" w:sz="0" w:space="0" w:color="auto"/>
        <w:right w:val="none" w:sz="0" w:space="0" w:color="auto"/>
      </w:divBdr>
    </w:div>
    <w:div w:id="865674745">
      <w:bodyDiv w:val="1"/>
      <w:marLeft w:val="0"/>
      <w:marRight w:val="0"/>
      <w:marTop w:val="0"/>
      <w:marBottom w:val="0"/>
      <w:divBdr>
        <w:top w:val="none" w:sz="0" w:space="0" w:color="auto"/>
        <w:left w:val="none" w:sz="0" w:space="0" w:color="auto"/>
        <w:bottom w:val="none" w:sz="0" w:space="0" w:color="auto"/>
        <w:right w:val="none" w:sz="0" w:space="0" w:color="auto"/>
      </w:divBdr>
    </w:div>
    <w:div w:id="877814191">
      <w:bodyDiv w:val="1"/>
      <w:marLeft w:val="0"/>
      <w:marRight w:val="0"/>
      <w:marTop w:val="0"/>
      <w:marBottom w:val="0"/>
      <w:divBdr>
        <w:top w:val="none" w:sz="0" w:space="0" w:color="auto"/>
        <w:left w:val="none" w:sz="0" w:space="0" w:color="auto"/>
        <w:bottom w:val="none" w:sz="0" w:space="0" w:color="auto"/>
        <w:right w:val="none" w:sz="0" w:space="0" w:color="auto"/>
      </w:divBdr>
      <w:divsChild>
        <w:div w:id="510871727">
          <w:marLeft w:val="0"/>
          <w:marRight w:val="0"/>
          <w:marTop w:val="0"/>
          <w:marBottom w:val="0"/>
          <w:divBdr>
            <w:top w:val="none" w:sz="0" w:space="0" w:color="auto"/>
            <w:left w:val="none" w:sz="0" w:space="0" w:color="auto"/>
            <w:bottom w:val="none" w:sz="0" w:space="0" w:color="auto"/>
            <w:right w:val="none" w:sz="0" w:space="0" w:color="auto"/>
          </w:divBdr>
        </w:div>
        <w:div w:id="143355102">
          <w:marLeft w:val="0"/>
          <w:marRight w:val="0"/>
          <w:marTop w:val="0"/>
          <w:marBottom w:val="0"/>
          <w:divBdr>
            <w:top w:val="none" w:sz="0" w:space="0" w:color="auto"/>
            <w:left w:val="none" w:sz="0" w:space="0" w:color="auto"/>
            <w:bottom w:val="none" w:sz="0" w:space="0" w:color="auto"/>
            <w:right w:val="none" w:sz="0" w:space="0" w:color="auto"/>
          </w:divBdr>
        </w:div>
      </w:divsChild>
    </w:div>
    <w:div w:id="882252407">
      <w:bodyDiv w:val="1"/>
      <w:marLeft w:val="0"/>
      <w:marRight w:val="0"/>
      <w:marTop w:val="0"/>
      <w:marBottom w:val="0"/>
      <w:divBdr>
        <w:top w:val="none" w:sz="0" w:space="0" w:color="auto"/>
        <w:left w:val="none" w:sz="0" w:space="0" w:color="auto"/>
        <w:bottom w:val="none" w:sz="0" w:space="0" w:color="auto"/>
        <w:right w:val="none" w:sz="0" w:space="0" w:color="auto"/>
      </w:divBdr>
    </w:div>
    <w:div w:id="887104480">
      <w:bodyDiv w:val="1"/>
      <w:marLeft w:val="0"/>
      <w:marRight w:val="0"/>
      <w:marTop w:val="0"/>
      <w:marBottom w:val="0"/>
      <w:divBdr>
        <w:top w:val="none" w:sz="0" w:space="0" w:color="auto"/>
        <w:left w:val="none" w:sz="0" w:space="0" w:color="auto"/>
        <w:bottom w:val="none" w:sz="0" w:space="0" w:color="auto"/>
        <w:right w:val="none" w:sz="0" w:space="0" w:color="auto"/>
      </w:divBdr>
      <w:divsChild>
        <w:div w:id="1544436840">
          <w:marLeft w:val="0"/>
          <w:marRight w:val="0"/>
          <w:marTop w:val="0"/>
          <w:marBottom w:val="0"/>
          <w:divBdr>
            <w:top w:val="none" w:sz="0" w:space="0" w:color="auto"/>
            <w:left w:val="none" w:sz="0" w:space="0" w:color="auto"/>
            <w:bottom w:val="none" w:sz="0" w:space="0" w:color="auto"/>
            <w:right w:val="none" w:sz="0" w:space="0" w:color="auto"/>
          </w:divBdr>
        </w:div>
        <w:div w:id="231627769">
          <w:marLeft w:val="0"/>
          <w:marRight w:val="0"/>
          <w:marTop w:val="0"/>
          <w:marBottom w:val="0"/>
          <w:divBdr>
            <w:top w:val="none" w:sz="0" w:space="0" w:color="auto"/>
            <w:left w:val="none" w:sz="0" w:space="0" w:color="auto"/>
            <w:bottom w:val="none" w:sz="0" w:space="0" w:color="auto"/>
            <w:right w:val="none" w:sz="0" w:space="0" w:color="auto"/>
          </w:divBdr>
        </w:div>
        <w:div w:id="29958477">
          <w:marLeft w:val="0"/>
          <w:marRight w:val="0"/>
          <w:marTop w:val="0"/>
          <w:marBottom w:val="0"/>
          <w:divBdr>
            <w:top w:val="none" w:sz="0" w:space="0" w:color="auto"/>
            <w:left w:val="none" w:sz="0" w:space="0" w:color="auto"/>
            <w:bottom w:val="none" w:sz="0" w:space="0" w:color="auto"/>
            <w:right w:val="none" w:sz="0" w:space="0" w:color="auto"/>
          </w:divBdr>
        </w:div>
        <w:div w:id="730614300">
          <w:marLeft w:val="0"/>
          <w:marRight w:val="0"/>
          <w:marTop w:val="0"/>
          <w:marBottom w:val="0"/>
          <w:divBdr>
            <w:top w:val="none" w:sz="0" w:space="0" w:color="auto"/>
            <w:left w:val="none" w:sz="0" w:space="0" w:color="auto"/>
            <w:bottom w:val="none" w:sz="0" w:space="0" w:color="auto"/>
            <w:right w:val="none" w:sz="0" w:space="0" w:color="auto"/>
          </w:divBdr>
        </w:div>
      </w:divsChild>
    </w:div>
    <w:div w:id="904606211">
      <w:bodyDiv w:val="1"/>
      <w:marLeft w:val="0"/>
      <w:marRight w:val="0"/>
      <w:marTop w:val="0"/>
      <w:marBottom w:val="0"/>
      <w:divBdr>
        <w:top w:val="none" w:sz="0" w:space="0" w:color="auto"/>
        <w:left w:val="none" w:sz="0" w:space="0" w:color="auto"/>
        <w:bottom w:val="none" w:sz="0" w:space="0" w:color="auto"/>
        <w:right w:val="none" w:sz="0" w:space="0" w:color="auto"/>
      </w:divBdr>
    </w:div>
    <w:div w:id="907417624">
      <w:bodyDiv w:val="1"/>
      <w:marLeft w:val="0"/>
      <w:marRight w:val="0"/>
      <w:marTop w:val="0"/>
      <w:marBottom w:val="0"/>
      <w:divBdr>
        <w:top w:val="none" w:sz="0" w:space="0" w:color="auto"/>
        <w:left w:val="none" w:sz="0" w:space="0" w:color="auto"/>
        <w:bottom w:val="none" w:sz="0" w:space="0" w:color="auto"/>
        <w:right w:val="none" w:sz="0" w:space="0" w:color="auto"/>
      </w:divBdr>
    </w:div>
    <w:div w:id="911813619">
      <w:bodyDiv w:val="1"/>
      <w:marLeft w:val="0"/>
      <w:marRight w:val="0"/>
      <w:marTop w:val="0"/>
      <w:marBottom w:val="0"/>
      <w:divBdr>
        <w:top w:val="none" w:sz="0" w:space="0" w:color="auto"/>
        <w:left w:val="none" w:sz="0" w:space="0" w:color="auto"/>
        <w:bottom w:val="none" w:sz="0" w:space="0" w:color="auto"/>
        <w:right w:val="none" w:sz="0" w:space="0" w:color="auto"/>
      </w:divBdr>
    </w:div>
    <w:div w:id="933172023">
      <w:bodyDiv w:val="1"/>
      <w:marLeft w:val="0"/>
      <w:marRight w:val="0"/>
      <w:marTop w:val="0"/>
      <w:marBottom w:val="0"/>
      <w:divBdr>
        <w:top w:val="none" w:sz="0" w:space="0" w:color="auto"/>
        <w:left w:val="none" w:sz="0" w:space="0" w:color="auto"/>
        <w:bottom w:val="none" w:sz="0" w:space="0" w:color="auto"/>
        <w:right w:val="none" w:sz="0" w:space="0" w:color="auto"/>
      </w:divBdr>
    </w:div>
    <w:div w:id="937180821">
      <w:bodyDiv w:val="1"/>
      <w:marLeft w:val="0"/>
      <w:marRight w:val="0"/>
      <w:marTop w:val="0"/>
      <w:marBottom w:val="0"/>
      <w:divBdr>
        <w:top w:val="none" w:sz="0" w:space="0" w:color="auto"/>
        <w:left w:val="none" w:sz="0" w:space="0" w:color="auto"/>
        <w:bottom w:val="none" w:sz="0" w:space="0" w:color="auto"/>
        <w:right w:val="none" w:sz="0" w:space="0" w:color="auto"/>
      </w:divBdr>
      <w:divsChild>
        <w:div w:id="487667957">
          <w:marLeft w:val="0"/>
          <w:marRight w:val="0"/>
          <w:marTop w:val="0"/>
          <w:marBottom w:val="0"/>
          <w:divBdr>
            <w:top w:val="none" w:sz="0" w:space="0" w:color="auto"/>
            <w:left w:val="none" w:sz="0" w:space="0" w:color="auto"/>
            <w:bottom w:val="none" w:sz="0" w:space="0" w:color="auto"/>
            <w:right w:val="none" w:sz="0" w:space="0" w:color="auto"/>
          </w:divBdr>
        </w:div>
      </w:divsChild>
    </w:div>
    <w:div w:id="942416375">
      <w:bodyDiv w:val="1"/>
      <w:marLeft w:val="0"/>
      <w:marRight w:val="0"/>
      <w:marTop w:val="0"/>
      <w:marBottom w:val="0"/>
      <w:divBdr>
        <w:top w:val="none" w:sz="0" w:space="0" w:color="auto"/>
        <w:left w:val="none" w:sz="0" w:space="0" w:color="auto"/>
        <w:bottom w:val="none" w:sz="0" w:space="0" w:color="auto"/>
        <w:right w:val="none" w:sz="0" w:space="0" w:color="auto"/>
      </w:divBdr>
    </w:div>
    <w:div w:id="954484119">
      <w:bodyDiv w:val="1"/>
      <w:marLeft w:val="0"/>
      <w:marRight w:val="0"/>
      <w:marTop w:val="0"/>
      <w:marBottom w:val="0"/>
      <w:divBdr>
        <w:top w:val="none" w:sz="0" w:space="0" w:color="auto"/>
        <w:left w:val="none" w:sz="0" w:space="0" w:color="auto"/>
        <w:bottom w:val="none" w:sz="0" w:space="0" w:color="auto"/>
        <w:right w:val="none" w:sz="0" w:space="0" w:color="auto"/>
      </w:divBdr>
    </w:div>
    <w:div w:id="961419879">
      <w:bodyDiv w:val="1"/>
      <w:marLeft w:val="0"/>
      <w:marRight w:val="0"/>
      <w:marTop w:val="0"/>
      <w:marBottom w:val="0"/>
      <w:divBdr>
        <w:top w:val="none" w:sz="0" w:space="0" w:color="auto"/>
        <w:left w:val="none" w:sz="0" w:space="0" w:color="auto"/>
        <w:bottom w:val="none" w:sz="0" w:space="0" w:color="auto"/>
        <w:right w:val="none" w:sz="0" w:space="0" w:color="auto"/>
      </w:divBdr>
    </w:div>
    <w:div w:id="982659051">
      <w:bodyDiv w:val="1"/>
      <w:marLeft w:val="0"/>
      <w:marRight w:val="0"/>
      <w:marTop w:val="0"/>
      <w:marBottom w:val="0"/>
      <w:divBdr>
        <w:top w:val="none" w:sz="0" w:space="0" w:color="auto"/>
        <w:left w:val="none" w:sz="0" w:space="0" w:color="auto"/>
        <w:bottom w:val="none" w:sz="0" w:space="0" w:color="auto"/>
        <w:right w:val="none" w:sz="0" w:space="0" w:color="auto"/>
      </w:divBdr>
      <w:divsChild>
        <w:div w:id="584996688">
          <w:marLeft w:val="0"/>
          <w:marRight w:val="0"/>
          <w:marTop w:val="0"/>
          <w:marBottom w:val="0"/>
          <w:divBdr>
            <w:top w:val="none" w:sz="0" w:space="0" w:color="auto"/>
            <w:left w:val="none" w:sz="0" w:space="0" w:color="auto"/>
            <w:bottom w:val="none" w:sz="0" w:space="0" w:color="auto"/>
            <w:right w:val="none" w:sz="0" w:space="0" w:color="auto"/>
          </w:divBdr>
        </w:div>
      </w:divsChild>
    </w:div>
    <w:div w:id="995374757">
      <w:bodyDiv w:val="1"/>
      <w:marLeft w:val="0"/>
      <w:marRight w:val="0"/>
      <w:marTop w:val="0"/>
      <w:marBottom w:val="0"/>
      <w:divBdr>
        <w:top w:val="none" w:sz="0" w:space="0" w:color="auto"/>
        <w:left w:val="none" w:sz="0" w:space="0" w:color="auto"/>
        <w:bottom w:val="none" w:sz="0" w:space="0" w:color="auto"/>
        <w:right w:val="none" w:sz="0" w:space="0" w:color="auto"/>
      </w:divBdr>
    </w:div>
    <w:div w:id="997029376">
      <w:bodyDiv w:val="1"/>
      <w:marLeft w:val="0"/>
      <w:marRight w:val="0"/>
      <w:marTop w:val="0"/>
      <w:marBottom w:val="0"/>
      <w:divBdr>
        <w:top w:val="none" w:sz="0" w:space="0" w:color="auto"/>
        <w:left w:val="none" w:sz="0" w:space="0" w:color="auto"/>
        <w:bottom w:val="none" w:sz="0" w:space="0" w:color="auto"/>
        <w:right w:val="none" w:sz="0" w:space="0" w:color="auto"/>
      </w:divBdr>
      <w:divsChild>
        <w:div w:id="1427459129">
          <w:marLeft w:val="0"/>
          <w:marRight w:val="0"/>
          <w:marTop w:val="0"/>
          <w:marBottom w:val="0"/>
          <w:divBdr>
            <w:top w:val="none" w:sz="0" w:space="0" w:color="auto"/>
            <w:left w:val="none" w:sz="0" w:space="0" w:color="auto"/>
            <w:bottom w:val="none" w:sz="0" w:space="0" w:color="auto"/>
            <w:right w:val="none" w:sz="0" w:space="0" w:color="auto"/>
          </w:divBdr>
        </w:div>
      </w:divsChild>
    </w:div>
    <w:div w:id="1026368221">
      <w:bodyDiv w:val="1"/>
      <w:marLeft w:val="0"/>
      <w:marRight w:val="0"/>
      <w:marTop w:val="0"/>
      <w:marBottom w:val="0"/>
      <w:divBdr>
        <w:top w:val="none" w:sz="0" w:space="0" w:color="auto"/>
        <w:left w:val="none" w:sz="0" w:space="0" w:color="auto"/>
        <w:bottom w:val="none" w:sz="0" w:space="0" w:color="auto"/>
        <w:right w:val="none" w:sz="0" w:space="0" w:color="auto"/>
      </w:divBdr>
    </w:div>
    <w:div w:id="1038507948">
      <w:bodyDiv w:val="1"/>
      <w:marLeft w:val="0"/>
      <w:marRight w:val="0"/>
      <w:marTop w:val="0"/>
      <w:marBottom w:val="0"/>
      <w:divBdr>
        <w:top w:val="none" w:sz="0" w:space="0" w:color="auto"/>
        <w:left w:val="none" w:sz="0" w:space="0" w:color="auto"/>
        <w:bottom w:val="none" w:sz="0" w:space="0" w:color="auto"/>
        <w:right w:val="none" w:sz="0" w:space="0" w:color="auto"/>
      </w:divBdr>
      <w:divsChild>
        <w:div w:id="1928494984">
          <w:marLeft w:val="0"/>
          <w:marRight w:val="0"/>
          <w:marTop w:val="0"/>
          <w:marBottom w:val="0"/>
          <w:divBdr>
            <w:top w:val="none" w:sz="0" w:space="0" w:color="auto"/>
            <w:left w:val="none" w:sz="0" w:space="0" w:color="auto"/>
            <w:bottom w:val="none" w:sz="0" w:space="0" w:color="auto"/>
            <w:right w:val="none" w:sz="0" w:space="0" w:color="auto"/>
          </w:divBdr>
        </w:div>
      </w:divsChild>
    </w:div>
    <w:div w:id="1041322768">
      <w:bodyDiv w:val="1"/>
      <w:marLeft w:val="0"/>
      <w:marRight w:val="0"/>
      <w:marTop w:val="0"/>
      <w:marBottom w:val="0"/>
      <w:divBdr>
        <w:top w:val="none" w:sz="0" w:space="0" w:color="auto"/>
        <w:left w:val="none" w:sz="0" w:space="0" w:color="auto"/>
        <w:bottom w:val="none" w:sz="0" w:space="0" w:color="auto"/>
        <w:right w:val="none" w:sz="0" w:space="0" w:color="auto"/>
      </w:divBdr>
    </w:div>
    <w:div w:id="1045060743">
      <w:bodyDiv w:val="1"/>
      <w:marLeft w:val="0"/>
      <w:marRight w:val="0"/>
      <w:marTop w:val="0"/>
      <w:marBottom w:val="0"/>
      <w:divBdr>
        <w:top w:val="none" w:sz="0" w:space="0" w:color="auto"/>
        <w:left w:val="none" w:sz="0" w:space="0" w:color="auto"/>
        <w:bottom w:val="none" w:sz="0" w:space="0" w:color="auto"/>
        <w:right w:val="none" w:sz="0" w:space="0" w:color="auto"/>
      </w:divBdr>
    </w:div>
    <w:div w:id="1051420433">
      <w:bodyDiv w:val="1"/>
      <w:marLeft w:val="0"/>
      <w:marRight w:val="0"/>
      <w:marTop w:val="0"/>
      <w:marBottom w:val="0"/>
      <w:divBdr>
        <w:top w:val="none" w:sz="0" w:space="0" w:color="auto"/>
        <w:left w:val="none" w:sz="0" w:space="0" w:color="auto"/>
        <w:bottom w:val="none" w:sz="0" w:space="0" w:color="auto"/>
        <w:right w:val="none" w:sz="0" w:space="0" w:color="auto"/>
      </w:divBdr>
    </w:div>
    <w:div w:id="1058359594">
      <w:bodyDiv w:val="1"/>
      <w:marLeft w:val="0"/>
      <w:marRight w:val="0"/>
      <w:marTop w:val="0"/>
      <w:marBottom w:val="0"/>
      <w:divBdr>
        <w:top w:val="none" w:sz="0" w:space="0" w:color="auto"/>
        <w:left w:val="none" w:sz="0" w:space="0" w:color="auto"/>
        <w:bottom w:val="none" w:sz="0" w:space="0" w:color="auto"/>
        <w:right w:val="none" w:sz="0" w:space="0" w:color="auto"/>
      </w:divBdr>
    </w:div>
    <w:div w:id="1060714039">
      <w:bodyDiv w:val="1"/>
      <w:marLeft w:val="0"/>
      <w:marRight w:val="0"/>
      <w:marTop w:val="0"/>
      <w:marBottom w:val="0"/>
      <w:divBdr>
        <w:top w:val="none" w:sz="0" w:space="0" w:color="auto"/>
        <w:left w:val="none" w:sz="0" w:space="0" w:color="auto"/>
        <w:bottom w:val="none" w:sz="0" w:space="0" w:color="auto"/>
        <w:right w:val="none" w:sz="0" w:space="0" w:color="auto"/>
      </w:divBdr>
    </w:div>
    <w:div w:id="1063060975">
      <w:bodyDiv w:val="1"/>
      <w:marLeft w:val="0"/>
      <w:marRight w:val="0"/>
      <w:marTop w:val="0"/>
      <w:marBottom w:val="0"/>
      <w:divBdr>
        <w:top w:val="none" w:sz="0" w:space="0" w:color="auto"/>
        <w:left w:val="none" w:sz="0" w:space="0" w:color="auto"/>
        <w:bottom w:val="none" w:sz="0" w:space="0" w:color="auto"/>
        <w:right w:val="none" w:sz="0" w:space="0" w:color="auto"/>
      </w:divBdr>
    </w:div>
    <w:div w:id="1085109980">
      <w:bodyDiv w:val="1"/>
      <w:marLeft w:val="0"/>
      <w:marRight w:val="0"/>
      <w:marTop w:val="0"/>
      <w:marBottom w:val="0"/>
      <w:divBdr>
        <w:top w:val="none" w:sz="0" w:space="0" w:color="auto"/>
        <w:left w:val="none" w:sz="0" w:space="0" w:color="auto"/>
        <w:bottom w:val="none" w:sz="0" w:space="0" w:color="auto"/>
        <w:right w:val="none" w:sz="0" w:space="0" w:color="auto"/>
      </w:divBdr>
    </w:div>
    <w:div w:id="1091312042">
      <w:bodyDiv w:val="1"/>
      <w:marLeft w:val="0"/>
      <w:marRight w:val="0"/>
      <w:marTop w:val="0"/>
      <w:marBottom w:val="0"/>
      <w:divBdr>
        <w:top w:val="none" w:sz="0" w:space="0" w:color="auto"/>
        <w:left w:val="none" w:sz="0" w:space="0" w:color="auto"/>
        <w:bottom w:val="none" w:sz="0" w:space="0" w:color="auto"/>
        <w:right w:val="none" w:sz="0" w:space="0" w:color="auto"/>
      </w:divBdr>
    </w:div>
    <w:div w:id="1099326656">
      <w:bodyDiv w:val="1"/>
      <w:marLeft w:val="0"/>
      <w:marRight w:val="0"/>
      <w:marTop w:val="0"/>
      <w:marBottom w:val="0"/>
      <w:divBdr>
        <w:top w:val="none" w:sz="0" w:space="0" w:color="auto"/>
        <w:left w:val="none" w:sz="0" w:space="0" w:color="auto"/>
        <w:bottom w:val="none" w:sz="0" w:space="0" w:color="auto"/>
        <w:right w:val="none" w:sz="0" w:space="0" w:color="auto"/>
      </w:divBdr>
      <w:divsChild>
        <w:div w:id="981349595">
          <w:marLeft w:val="0"/>
          <w:marRight w:val="0"/>
          <w:marTop w:val="0"/>
          <w:marBottom w:val="0"/>
          <w:divBdr>
            <w:top w:val="none" w:sz="0" w:space="0" w:color="auto"/>
            <w:left w:val="none" w:sz="0" w:space="0" w:color="auto"/>
            <w:bottom w:val="none" w:sz="0" w:space="0" w:color="auto"/>
            <w:right w:val="none" w:sz="0" w:space="0" w:color="auto"/>
          </w:divBdr>
        </w:div>
      </w:divsChild>
    </w:div>
    <w:div w:id="1114013662">
      <w:bodyDiv w:val="1"/>
      <w:marLeft w:val="0"/>
      <w:marRight w:val="0"/>
      <w:marTop w:val="0"/>
      <w:marBottom w:val="0"/>
      <w:divBdr>
        <w:top w:val="none" w:sz="0" w:space="0" w:color="auto"/>
        <w:left w:val="none" w:sz="0" w:space="0" w:color="auto"/>
        <w:bottom w:val="none" w:sz="0" w:space="0" w:color="auto"/>
        <w:right w:val="none" w:sz="0" w:space="0" w:color="auto"/>
      </w:divBdr>
    </w:div>
    <w:div w:id="1123229931">
      <w:bodyDiv w:val="1"/>
      <w:marLeft w:val="0"/>
      <w:marRight w:val="0"/>
      <w:marTop w:val="0"/>
      <w:marBottom w:val="0"/>
      <w:divBdr>
        <w:top w:val="none" w:sz="0" w:space="0" w:color="auto"/>
        <w:left w:val="none" w:sz="0" w:space="0" w:color="auto"/>
        <w:bottom w:val="none" w:sz="0" w:space="0" w:color="auto"/>
        <w:right w:val="none" w:sz="0" w:space="0" w:color="auto"/>
      </w:divBdr>
    </w:div>
    <w:div w:id="1133064867">
      <w:bodyDiv w:val="1"/>
      <w:marLeft w:val="0"/>
      <w:marRight w:val="0"/>
      <w:marTop w:val="0"/>
      <w:marBottom w:val="0"/>
      <w:divBdr>
        <w:top w:val="none" w:sz="0" w:space="0" w:color="auto"/>
        <w:left w:val="none" w:sz="0" w:space="0" w:color="auto"/>
        <w:bottom w:val="none" w:sz="0" w:space="0" w:color="auto"/>
        <w:right w:val="none" w:sz="0" w:space="0" w:color="auto"/>
      </w:divBdr>
      <w:divsChild>
        <w:div w:id="1797678876">
          <w:marLeft w:val="0"/>
          <w:marRight w:val="0"/>
          <w:marTop w:val="0"/>
          <w:marBottom w:val="0"/>
          <w:divBdr>
            <w:top w:val="none" w:sz="0" w:space="0" w:color="auto"/>
            <w:left w:val="none" w:sz="0" w:space="0" w:color="auto"/>
            <w:bottom w:val="none" w:sz="0" w:space="0" w:color="auto"/>
            <w:right w:val="none" w:sz="0" w:space="0" w:color="auto"/>
          </w:divBdr>
        </w:div>
      </w:divsChild>
    </w:div>
    <w:div w:id="1133710936">
      <w:bodyDiv w:val="1"/>
      <w:marLeft w:val="0"/>
      <w:marRight w:val="0"/>
      <w:marTop w:val="0"/>
      <w:marBottom w:val="0"/>
      <w:divBdr>
        <w:top w:val="none" w:sz="0" w:space="0" w:color="auto"/>
        <w:left w:val="none" w:sz="0" w:space="0" w:color="auto"/>
        <w:bottom w:val="none" w:sz="0" w:space="0" w:color="auto"/>
        <w:right w:val="none" w:sz="0" w:space="0" w:color="auto"/>
      </w:divBdr>
    </w:div>
    <w:div w:id="1136605304">
      <w:bodyDiv w:val="1"/>
      <w:marLeft w:val="0"/>
      <w:marRight w:val="0"/>
      <w:marTop w:val="0"/>
      <w:marBottom w:val="0"/>
      <w:divBdr>
        <w:top w:val="none" w:sz="0" w:space="0" w:color="auto"/>
        <w:left w:val="none" w:sz="0" w:space="0" w:color="auto"/>
        <w:bottom w:val="none" w:sz="0" w:space="0" w:color="auto"/>
        <w:right w:val="none" w:sz="0" w:space="0" w:color="auto"/>
      </w:divBdr>
    </w:div>
    <w:div w:id="1143040319">
      <w:bodyDiv w:val="1"/>
      <w:marLeft w:val="0"/>
      <w:marRight w:val="0"/>
      <w:marTop w:val="0"/>
      <w:marBottom w:val="0"/>
      <w:divBdr>
        <w:top w:val="none" w:sz="0" w:space="0" w:color="auto"/>
        <w:left w:val="none" w:sz="0" w:space="0" w:color="auto"/>
        <w:bottom w:val="none" w:sz="0" w:space="0" w:color="auto"/>
        <w:right w:val="none" w:sz="0" w:space="0" w:color="auto"/>
      </w:divBdr>
    </w:div>
    <w:div w:id="1145314225">
      <w:bodyDiv w:val="1"/>
      <w:marLeft w:val="0"/>
      <w:marRight w:val="0"/>
      <w:marTop w:val="0"/>
      <w:marBottom w:val="0"/>
      <w:divBdr>
        <w:top w:val="none" w:sz="0" w:space="0" w:color="auto"/>
        <w:left w:val="none" w:sz="0" w:space="0" w:color="auto"/>
        <w:bottom w:val="none" w:sz="0" w:space="0" w:color="auto"/>
        <w:right w:val="none" w:sz="0" w:space="0" w:color="auto"/>
      </w:divBdr>
      <w:divsChild>
        <w:div w:id="1504930041">
          <w:marLeft w:val="0"/>
          <w:marRight w:val="0"/>
          <w:marTop w:val="0"/>
          <w:marBottom w:val="0"/>
          <w:divBdr>
            <w:top w:val="none" w:sz="0" w:space="0" w:color="auto"/>
            <w:left w:val="none" w:sz="0" w:space="0" w:color="auto"/>
            <w:bottom w:val="none" w:sz="0" w:space="0" w:color="auto"/>
            <w:right w:val="none" w:sz="0" w:space="0" w:color="auto"/>
          </w:divBdr>
          <w:divsChild>
            <w:div w:id="1446581181">
              <w:marLeft w:val="0"/>
              <w:marRight w:val="0"/>
              <w:marTop w:val="0"/>
              <w:marBottom w:val="0"/>
              <w:divBdr>
                <w:top w:val="none" w:sz="0" w:space="0" w:color="auto"/>
                <w:left w:val="none" w:sz="0" w:space="0" w:color="auto"/>
                <w:bottom w:val="none" w:sz="0" w:space="0" w:color="auto"/>
                <w:right w:val="none" w:sz="0" w:space="0" w:color="auto"/>
              </w:divBdr>
              <w:divsChild>
                <w:div w:id="1107308579">
                  <w:marLeft w:val="0"/>
                  <w:marRight w:val="0"/>
                  <w:marTop w:val="0"/>
                  <w:marBottom w:val="0"/>
                  <w:divBdr>
                    <w:top w:val="none" w:sz="0" w:space="0" w:color="auto"/>
                    <w:left w:val="none" w:sz="0" w:space="0" w:color="auto"/>
                    <w:bottom w:val="none" w:sz="0" w:space="0" w:color="auto"/>
                    <w:right w:val="none" w:sz="0" w:space="0" w:color="auto"/>
                  </w:divBdr>
                  <w:divsChild>
                    <w:div w:id="1530950355">
                      <w:marLeft w:val="0"/>
                      <w:marRight w:val="0"/>
                      <w:marTop w:val="0"/>
                      <w:marBottom w:val="0"/>
                      <w:divBdr>
                        <w:top w:val="none" w:sz="0" w:space="0" w:color="auto"/>
                        <w:left w:val="none" w:sz="0" w:space="0" w:color="auto"/>
                        <w:bottom w:val="none" w:sz="0" w:space="0" w:color="auto"/>
                        <w:right w:val="none" w:sz="0" w:space="0" w:color="auto"/>
                      </w:divBdr>
                      <w:divsChild>
                        <w:div w:id="1457984142">
                          <w:marLeft w:val="0"/>
                          <w:marRight w:val="0"/>
                          <w:marTop w:val="0"/>
                          <w:marBottom w:val="0"/>
                          <w:divBdr>
                            <w:top w:val="none" w:sz="0" w:space="0" w:color="auto"/>
                            <w:left w:val="none" w:sz="0" w:space="0" w:color="auto"/>
                            <w:bottom w:val="none" w:sz="0" w:space="0" w:color="auto"/>
                            <w:right w:val="none" w:sz="0" w:space="0" w:color="auto"/>
                          </w:divBdr>
                          <w:divsChild>
                            <w:div w:id="1976061873">
                              <w:marLeft w:val="0"/>
                              <w:marRight w:val="0"/>
                              <w:marTop w:val="0"/>
                              <w:marBottom w:val="0"/>
                              <w:divBdr>
                                <w:top w:val="none" w:sz="0" w:space="0" w:color="auto"/>
                                <w:left w:val="none" w:sz="0" w:space="0" w:color="auto"/>
                                <w:bottom w:val="none" w:sz="0" w:space="0" w:color="auto"/>
                                <w:right w:val="none" w:sz="0" w:space="0" w:color="auto"/>
                              </w:divBdr>
                              <w:divsChild>
                                <w:div w:id="1378235048">
                                  <w:marLeft w:val="0"/>
                                  <w:marRight w:val="0"/>
                                  <w:marTop w:val="0"/>
                                  <w:marBottom w:val="0"/>
                                  <w:divBdr>
                                    <w:top w:val="none" w:sz="0" w:space="0" w:color="auto"/>
                                    <w:left w:val="none" w:sz="0" w:space="0" w:color="auto"/>
                                    <w:bottom w:val="none" w:sz="0" w:space="0" w:color="auto"/>
                                    <w:right w:val="none" w:sz="0" w:space="0" w:color="auto"/>
                                  </w:divBdr>
                                  <w:divsChild>
                                    <w:div w:id="589437169">
                                      <w:marLeft w:val="0"/>
                                      <w:marRight w:val="0"/>
                                      <w:marTop w:val="0"/>
                                      <w:marBottom w:val="0"/>
                                      <w:divBdr>
                                        <w:top w:val="none" w:sz="0" w:space="0" w:color="auto"/>
                                        <w:left w:val="none" w:sz="0" w:space="0" w:color="auto"/>
                                        <w:bottom w:val="none" w:sz="0" w:space="0" w:color="auto"/>
                                        <w:right w:val="none" w:sz="0" w:space="0" w:color="auto"/>
                                      </w:divBdr>
                                      <w:divsChild>
                                        <w:div w:id="287324428">
                                          <w:marLeft w:val="0"/>
                                          <w:marRight w:val="0"/>
                                          <w:marTop w:val="0"/>
                                          <w:marBottom w:val="0"/>
                                          <w:divBdr>
                                            <w:top w:val="none" w:sz="0" w:space="0" w:color="auto"/>
                                            <w:left w:val="none" w:sz="0" w:space="0" w:color="auto"/>
                                            <w:bottom w:val="none" w:sz="0" w:space="0" w:color="auto"/>
                                            <w:right w:val="none" w:sz="0" w:space="0" w:color="auto"/>
                                          </w:divBdr>
                                          <w:divsChild>
                                            <w:div w:id="1673219351">
                                              <w:marLeft w:val="0"/>
                                              <w:marRight w:val="0"/>
                                              <w:marTop w:val="0"/>
                                              <w:marBottom w:val="0"/>
                                              <w:divBdr>
                                                <w:top w:val="none" w:sz="0" w:space="0" w:color="auto"/>
                                                <w:left w:val="none" w:sz="0" w:space="0" w:color="auto"/>
                                                <w:bottom w:val="none" w:sz="0" w:space="0" w:color="auto"/>
                                                <w:right w:val="none" w:sz="0" w:space="0" w:color="auto"/>
                                              </w:divBdr>
                                              <w:divsChild>
                                                <w:div w:id="944921052">
                                                  <w:marLeft w:val="0"/>
                                                  <w:marRight w:val="0"/>
                                                  <w:marTop w:val="0"/>
                                                  <w:marBottom w:val="0"/>
                                                  <w:divBdr>
                                                    <w:top w:val="none" w:sz="0" w:space="0" w:color="auto"/>
                                                    <w:left w:val="none" w:sz="0" w:space="0" w:color="auto"/>
                                                    <w:bottom w:val="none" w:sz="0" w:space="0" w:color="auto"/>
                                                    <w:right w:val="none" w:sz="0" w:space="0" w:color="auto"/>
                                                  </w:divBdr>
                                                  <w:divsChild>
                                                    <w:div w:id="1094548737">
                                                      <w:marLeft w:val="0"/>
                                                      <w:marRight w:val="0"/>
                                                      <w:marTop w:val="0"/>
                                                      <w:marBottom w:val="0"/>
                                                      <w:divBdr>
                                                        <w:top w:val="none" w:sz="0" w:space="0" w:color="auto"/>
                                                        <w:left w:val="none" w:sz="0" w:space="0" w:color="auto"/>
                                                        <w:bottom w:val="none" w:sz="0" w:space="0" w:color="auto"/>
                                                        <w:right w:val="none" w:sz="0" w:space="0" w:color="auto"/>
                                                      </w:divBdr>
                                                      <w:divsChild>
                                                        <w:div w:id="706563843">
                                                          <w:marLeft w:val="0"/>
                                                          <w:marRight w:val="0"/>
                                                          <w:marTop w:val="0"/>
                                                          <w:marBottom w:val="0"/>
                                                          <w:divBdr>
                                                            <w:top w:val="none" w:sz="0" w:space="0" w:color="auto"/>
                                                            <w:left w:val="none" w:sz="0" w:space="0" w:color="auto"/>
                                                            <w:bottom w:val="none" w:sz="0" w:space="0" w:color="auto"/>
                                                            <w:right w:val="none" w:sz="0" w:space="0" w:color="auto"/>
                                                          </w:divBdr>
                                                          <w:divsChild>
                                                            <w:div w:id="435952746">
                                                              <w:marLeft w:val="0"/>
                                                              <w:marRight w:val="0"/>
                                                              <w:marTop w:val="0"/>
                                                              <w:marBottom w:val="0"/>
                                                              <w:divBdr>
                                                                <w:top w:val="none" w:sz="0" w:space="0" w:color="auto"/>
                                                                <w:left w:val="none" w:sz="0" w:space="0" w:color="auto"/>
                                                                <w:bottom w:val="none" w:sz="0" w:space="0" w:color="auto"/>
                                                                <w:right w:val="none" w:sz="0" w:space="0" w:color="auto"/>
                                                              </w:divBdr>
                                                              <w:divsChild>
                                                                <w:div w:id="271936320">
                                                                  <w:marLeft w:val="0"/>
                                                                  <w:marRight w:val="0"/>
                                                                  <w:marTop w:val="0"/>
                                                                  <w:marBottom w:val="0"/>
                                                                  <w:divBdr>
                                                                    <w:top w:val="none" w:sz="0" w:space="0" w:color="auto"/>
                                                                    <w:left w:val="none" w:sz="0" w:space="0" w:color="auto"/>
                                                                    <w:bottom w:val="none" w:sz="0" w:space="0" w:color="auto"/>
                                                                    <w:right w:val="none" w:sz="0" w:space="0" w:color="auto"/>
                                                                  </w:divBdr>
                                                                  <w:divsChild>
                                                                    <w:div w:id="1971547861">
                                                                      <w:marLeft w:val="0"/>
                                                                      <w:marRight w:val="0"/>
                                                                      <w:marTop w:val="0"/>
                                                                      <w:marBottom w:val="0"/>
                                                                      <w:divBdr>
                                                                        <w:top w:val="none" w:sz="0" w:space="0" w:color="auto"/>
                                                                        <w:left w:val="none" w:sz="0" w:space="0" w:color="auto"/>
                                                                        <w:bottom w:val="none" w:sz="0" w:space="0" w:color="auto"/>
                                                                        <w:right w:val="none" w:sz="0" w:space="0" w:color="auto"/>
                                                                      </w:divBdr>
                                                                      <w:divsChild>
                                                                        <w:div w:id="301161311">
                                                                          <w:marLeft w:val="0"/>
                                                                          <w:marRight w:val="0"/>
                                                                          <w:marTop w:val="0"/>
                                                                          <w:marBottom w:val="0"/>
                                                                          <w:divBdr>
                                                                            <w:top w:val="none" w:sz="0" w:space="0" w:color="auto"/>
                                                                            <w:left w:val="none" w:sz="0" w:space="0" w:color="auto"/>
                                                                            <w:bottom w:val="none" w:sz="0" w:space="0" w:color="auto"/>
                                                                            <w:right w:val="none" w:sz="0" w:space="0" w:color="auto"/>
                                                                          </w:divBdr>
                                                                          <w:divsChild>
                                                                            <w:div w:id="1966227087">
                                                                              <w:marLeft w:val="0"/>
                                                                              <w:marRight w:val="0"/>
                                                                              <w:marTop w:val="0"/>
                                                                              <w:marBottom w:val="0"/>
                                                                              <w:divBdr>
                                                                                <w:top w:val="none" w:sz="0" w:space="0" w:color="auto"/>
                                                                                <w:left w:val="none" w:sz="0" w:space="0" w:color="auto"/>
                                                                                <w:bottom w:val="none" w:sz="0" w:space="0" w:color="auto"/>
                                                                                <w:right w:val="none" w:sz="0" w:space="0" w:color="auto"/>
                                                                              </w:divBdr>
                                                                              <w:divsChild>
                                                                                <w:div w:id="625504690">
                                                                                  <w:marLeft w:val="0"/>
                                                                                  <w:marRight w:val="0"/>
                                                                                  <w:marTop w:val="0"/>
                                                                                  <w:marBottom w:val="0"/>
                                                                                  <w:divBdr>
                                                                                    <w:top w:val="none" w:sz="0" w:space="0" w:color="auto"/>
                                                                                    <w:left w:val="none" w:sz="0" w:space="0" w:color="auto"/>
                                                                                    <w:bottom w:val="none" w:sz="0" w:space="0" w:color="auto"/>
                                                                                    <w:right w:val="none" w:sz="0" w:space="0" w:color="auto"/>
                                                                                  </w:divBdr>
                                                                                  <w:divsChild>
                                                                                    <w:div w:id="2038698840">
                                                                                      <w:marLeft w:val="0"/>
                                                                                      <w:marRight w:val="0"/>
                                                                                      <w:marTop w:val="0"/>
                                                                                      <w:marBottom w:val="0"/>
                                                                                      <w:divBdr>
                                                                                        <w:top w:val="none" w:sz="0" w:space="0" w:color="auto"/>
                                                                                        <w:left w:val="none" w:sz="0" w:space="0" w:color="auto"/>
                                                                                        <w:bottom w:val="none" w:sz="0" w:space="0" w:color="auto"/>
                                                                                        <w:right w:val="none" w:sz="0" w:space="0" w:color="auto"/>
                                                                                      </w:divBdr>
                                                                                      <w:divsChild>
                                                                                        <w:div w:id="1452626636">
                                                                                          <w:marLeft w:val="0"/>
                                                                                          <w:marRight w:val="0"/>
                                                                                          <w:marTop w:val="0"/>
                                                                                          <w:marBottom w:val="0"/>
                                                                                          <w:divBdr>
                                                                                            <w:top w:val="none" w:sz="0" w:space="0" w:color="auto"/>
                                                                                            <w:left w:val="none" w:sz="0" w:space="0" w:color="auto"/>
                                                                                            <w:bottom w:val="none" w:sz="0" w:space="0" w:color="auto"/>
                                                                                            <w:right w:val="none" w:sz="0" w:space="0" w:color="auto"/>
                                                                                          </w:divBdr>
                                                                                          <w:divsChild>
                                                                                            <w:div w:id="1292518053">
                                                                                              <w:marLeft w:val="0"/>
                                                                                              <w:marRight w:val="0"/>
                                                                                              <w:marTop w:val="0"/>
                                                                                              <w:marBottom w:val="0"/>
                                                                                              <w:divBdr>
                                                                                                <w:top w:val="none" w:sz="0" w:space="0" w:color="auto"/>
                                                                                                <w:left w:val="none" w:sz="0" w:space="0" w:color="auto"/>
                                                                                                <w:bottom w:val="none" w:sz="0" w:space="0" w:color="auto"/>
                                                                                                <w:right w:val="none" w:sz="0" w:space="0" w:color="auto"/>
                                                                                              </w:divBdr>
                                                                                              <w:divsChild>
                                                                                                <w:div w:id="2132894522">
                                                                                                  <w:marLeft w:val="0"/>
                                                                                                  <w:marRight w:val="0"/>
                                                                                                  <w:marTop w:val="0"/>
                                                                                                  <w:marBottom w:val="0"/>
                                                                                                  <w:divBdr>
                                                                                                    <w:top w:val="none" w:sz="0" w:space="0" w:color="auto"/>
                                                                                                    <w:left w:val="none" w:sz="0" w:space="0" w:color="auto"/>
                                                                                                    <w:bottom w:val="none" w:sz="0" w:space="0" w:color="auto"/>
                                                                                                    <w:right w:val="none" w:sz="0" w:space="0" w:color="auto"/>
                                                                                                  </w:divBdr>
                                                                                                  <w:divsChild>
                                                                                                    <w:div w:id="1047534924">
                                                                                                      <w:marLeft w:val="0"/>
                                                                                                      <w:marRight w:val="0"/>
                                                                                                      <w:marTop w:val="0"/>
                                                                                                      <w:marBottom w:val="0"/>
                                                                                                      <w:divBdr>
                                                                                                        <w:top w:val="none" w:sz="0" w:space="0" w:color="auto"/>
                                                                                                        <w:left w:val="none" w:sz="0" w:space="0" w:color="auto"/>
                                                                                                        <w:bottom w:val="none" w:sz="0" w:space="0" w:color="auto"/>
                                                                                                        <w:right w:val="none" w:sz="0" w:space="0" w:color="auto"/>
                                                                                                      </w:divBdr>
                                                                                                      <w:divsChild>
                                                                                                        <w:div w:id="477770757">
                                                                                                          <w:marLeft w:val="0"/>
                                                                                                          <w:marRight w:val="0"/>
                                                                                                          <w:marTop w:val="0"/>
                                                                                                          <w:marBottom w:val="0"/>
                                                                                                          <w:divBdr>
                                                                                                            <w:top w:val="none" w:sz="0" w:space="0" w:color="auto"/>
                                                                                                            <w:left w:val="none" w:sz="0" w:space="0" w:color="auto"/>
                                                                                                            <w:bottom w:val="none" w:sz="0" w:space="0" w:color="auto"/>
                                                                                                            <w:right w:val="none" w:sz="0" w:space="0" w:color="auto"/>
                                                                                                          </w:divBdr>
                                                                                                          <w:divsChild>
                                                                                                            <w:div w:id="998270470">
                                                                                                              <w:marLeft w:val="0"/>
                                                                                                              <w:marRight w:val="0"/>
                                                                                                              <w:marTop w:val="0"/>
                                                                                                              <w:marBottom w:val="0"/>
                                                                                                              <w:divBdr>
                                                                                                                <w:top w:val="none" w:sz="0" w:space="0" w:color="auto"/>
                                                                                                                <w:left w:val="none" w:sz="0" w:space="0" w:color="auto"/>
                                                                                                                <w:bottom w:val="none" w:sz="0" w:space="0" w:color="auto"/>
                                                                                                                <w:right w:val="none" w:sz="0" w:space="0" w:color="auto"/>
                                                                                                              </w:divBdr>
                                                                                                              <w:divsChild>
                                                                                                                <w:div w:id="147286715">
                                                                                                                  <w:marLeft w:val="0"/>
                                                                                                                  <w:marRight w:val="0"/>
                                                                                                                  <w:marTop w:val="0"/>
                                                                                                                  <w:marBottom w:val="0"/>
                                                                                                                  <w:divBdr>
                                                                                                                    <w:top w:val="none" w:sz="0" w:space="0" w:color="auto"/>
                                                                                                                    <w:left w:val="none" w:sz="0" w:space="0" w:color="auto"/>
                                                                                                                    <w:bottom w:val="none" w:sz="0" w:space="0" w:color="auto"/>
                                                                                                                    <w:right w:val="none" w:sz="0" w:space="0" w:color="auto"/>
                                                                                                                  </w:divBdr>
                                                                                                                  <w:divsChild>
                                                                                                                    <w:div w:id="437527388">
                                                                                                                      <w:marLeft w:val="0"/>
                                                                                                                      <w:marRight w:val="0"/>
                                                                                                                      <w:marTop w:val="0"/>
                                                                                                                      <w:marBottom w:val="0"/>
                                                                                                                      <w:divBdr>
                                                                                                                        <w:top w:val="none" w:sz="0" w:space="0" w:color="auto"/>
                                                                                                                        <w:left w:val="none" w:sz="0" w:space="0" w:color="auto"/>
                                                                                                                        <w:bottom w:val="none" w:sz="0" w:space="0" w:color="auto"/>
                                                                                                                        <w:right w:val="none" w:sz="0" w:space="0" w:color="auto"/>
                                                                                                                      </w:divBdr>
                                                                                                                      <w:divsChild>
                                                                                                                        <w:div w:id="15919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6052708">
      <w:bodyDiv w:val="1"/>
      <w:marLeft w:val="0"/>
      <w:marRight w:val="0"/>
      <w:marTop w:val="0"/>
      <w:marBottom w:val="0"/>
      <w:divBdr>
        <w:top w:val="none" w:sz="0" w:space="0" w:color="auto"/>
        <w:left w:val="none" w:sz="0" w:space="0" w:color="auto"/>
        <w:bottom w:val="none" w:sz="0" w:space="0" w:color="auto"/>
        <w:right w:val="none" w:sz="0" w:space="0" w:color="auto"/>
      </w:divBdr>
    </w:div>
    <w:div w:id="1148477935">
      <w:bodyDiv w:val="1"/>
      <w:marLeft w:val="0"/>
      <w:marRight w:val="0"/>
      <w:marTop w:val="0"/>
      <w:marBottom w:val="0"/>
      <w:divBdr>
        <w:top w:val="none" w:sz="0" w:space="0" w:color="auto"/>
        <w:left w:val="none" w:sz="0" w:space="0" w:color="auto"/>
        <w:bottom w:val="none" w:sz="0" w:space="0" w:color="auto"/>
        <w:right w:val="none" w:sz="0" w:space="0" w:color="auto"/>
      </w:divBdr>
    </w:div>
    <w:div w:id="1151293784">
      <w:bodyDiv w:val="1"/>
      <w:marLeft w:val="0"/>
      <w:marRight w:val="0"/>
      <w:marTop w:val="0"/>
      <w:marBottom w:val="0"/>
      <w:divBdr>
        <w:top w:val="none" w:sz="0" w:space="0" w:color="auto"/>
        <w:left w:val="none" w:sz="0" w:space="0" w:color="auto"/>
        <w:bottom w:val="none" w:sz="0" w:space="0" w:color="auto"/>
        <w:right w:val="none" w:sz="0" w:space="0" w:color="auto"/>
      </w:divBdr>
    </w:div>
    <w:div w:id="1164275582">
      <w:bodyDiv w:val="1"/>
      <w:marLeft w:val="0"/>
      <w:marRight w:val="0"/>
      <w:marTop w:val="0"/>
      <w:marBottom w:val="0"/>
      <w:divBdr>
        <w:top w:val="none" w:sz="0" w:space="0" w:color="auto"/>
        <w:left w:val="none" w:sz="0" w:space="0" w:color="auto"/>
        <w:bottom w:val="none" w:sz="0" w:space="0" w:color="auto"/>
        <w:right w:val="none" w:sz="0" w:space="0" w:color="auto"/>
      </w:divBdr>
      <w:divsChild>
        <w:div w:id="1946301922">
          <w:marLeft w:val="0"/>
          <w:marRight w:val="0"/>
          <w:marTop w:val="0"/>
          <w:marBottom w:val="0"/>
          <w:divBdr>
            <w:top w:val="none" w:sz="0" w:space="0" w:color="auto"/>
            <w:left w:val="none" w:sz="0" w:space="0" w:color="auto"/>
            <w:bottom w:val="none" w:sz="0" w:space="0" w:color="auto"/>
            <w:right w:val="none" w:sz="0" w:space="0" w:color="auto"/>
          </w:divBdr>
        </w:div>
      </w:divsChild>
    </w:div>
    <w:div w:id="1169097660">
      <w:bodyDiv w:val="1"/>
      <w:marLeft w:val="0"/>
      <w:marRight w:val="0"/>
      <w:marTop w:val="0"/>
      <w:marBottom w:val="0"/>
      <w:divBdr>
        <w:top w:val="none" w:sz="0" w:space="0" w:color="auto"/>
        <w:left w:val="none" w:sz="0" w:space="0" w:color="auto"/>
        <w:bottom w:val="none" w:sz="0" w:space="0" w:color="auto"/>
        <w:right w:val="none" w:sz="0" w:space="0" w:color="auto"/>
      </w:divBdr>
    </w:div>
    <w:div w:id="1171605783">
      <w:bodyDiv w:val="1"/>
      <w:marLeft w:val="0"/>
      <w:marRight w:val="0"/>
      <w:marTop w:val="0"/>
      <w:marBottom w:val="0"/>
      <w:divBdr>
        <w:top w:val="none" w:sz="0" w:space="0" w:color="auto"/>
        <w:left w:val="none" w:sz="0" w:space="0" w:color="auto"/>
        <w:bottom w:val="none" w:sz="0" w:space="0" w:color="auto"/>
        <w:right w:val="none" w:sz="0" w:space="0" w:color="auto"/>
      </w:divBdr>
    </w:div>
    <w:div w:id="1176766764">
      <w:bodyDiv w:val="1"/>
      <w:marLeft w:val="0"/>
      <w:marRight w:val="0"/>
      <w:marTop w:val="0"/>
      <w:marBottom w:val="0"/>
      <w:divBdr>
        <w:top w:val="none" w:sz="0" w:space="0" w:color="auto"/>
        <w:left w:val="none" w:sz="0" w:space="0" w:color="auto"/>
        <w:bottom w:val="none" w:sz="0" w:space="0" w:color="auto"/>
        <w:right w:val="none" w:sz="0" w:space="0" w:color="auto"/>
      </w:divBdr>
    </w:div>
    <w:div w:id="1177423993">
      <w:bodyDiv w:val="1"/>
      <w:marLeft w:val="0"/>
      <w:marRight w:val="0"/>
      <w:marTop w:val="0"/>
      <w:marBottom w:val="0"/>
      <w:divBdr>
        <w:top w:val="none" w:sz="0" w:space="0" w:color="auto"/>
        <w:left w:val="none" w:sz="0" w:space="0" w:color="auto"/>
        <w:bottom w:val="none" w:sz="0" w:space="0" w:color="auto"/>
        <w:right w:val="none" w:sz="0" w:space="0" w:color="auto"/>
      </w:divBdr>
    </w:div>
    <w:div w:id="1191605945">
      <w:bodyDiv w:val="1"/>
      <w:marLeft w:val="0"/>
      <w:marRight w:val="0"/>
      <w:marTop w:val="0"/>
      <w:marBottom w:val="0"/>
      <w:divBdr>
        <w:top w:val="none" w:sz="0" w:space="0" w:color="auto"/>
        <w:left w:val="none" w:sz="0" w:space="0" w:color="auto"/>
        <w:bottom w:val="none" w:sz="0" w:space="0" w:color="auto"/>
        <w:right w:val="none" w:sz="0" w:space="0" w:color="auto"/>
      </w:divBdr>
    </w:div>
    <w:div w:id="1192064958">
      <w:bodyDiv w:val="1"/>
      <w:marLeft w:val="0"/>
      <w:marRight w:val="0"/>
      <w:marTop w:val="0"/>
      <w:marBottom w:val="0"/>
      <w:divBdr>
        <w:top w:val="none" w:sz="0" w:space="0" w:color="auto"/>
        <w:left w:val="none" w:sz="0" w:space="0" w:color="auto"/>
        <w:bottom w:val="none" w:sz="0" w:space="0" w:color="auto"/>
        <w:right w:val="none" w:sz="0" w:space="0" w:color="auto"/>
      </w:divBdr>
    </w:div>
    <w:div w:id="1193153388">
      <w:bodyDiv w:val="1"/>
      <w:marLeft w:val="0"/>
      <w:marRight w:val="0"/>
      <w:marTop w:val="0"/>
      <w:marBottom w:val="0"/>
      <w:divBdr>
        <w:top w:val="none" w:sz="0" w:space="0" w:color="auto"/>
        <w:left w:val="none" w:sz="0" w:space="0" w:color="auto"/>
        <w:bottom w:val="none" w:sz="0" w:space="0" w:color="auto"/>
        <w:right w:val="none" w:sz="0" w:space="0" w:color="auto"/>
      </w:divBdr>
    </w:div>
    <w:div w:id="1200631428">
      <w:bodyDiv w:val="1"/>
      <w:marLeft w:val="0"/>
      <w:marRight w:val="0"/>
      <w:marTop w:val="0"/>
      <w:marBottom w:val="0"/>
      <w:divBdr>
        <w:top w:val="none" w:sz="0" w:space="0" w:color="auto"/>
        <w:left w:val="none" w:sz="0" w:space="0" w:color="auto"/>
        <w:bottom w:val="none" w:sz="0" w:space="0" w:color="auto"/>
        <w:right w:val="none" w:sz="0" w:space="0" w:color="auto"/>
      </w:divBdr>
      <w:divsChild>
        <w:div w:id="942691351">
          <w:marLeft w:val="0"/>
          <w:marRight w:val="0"/>
          <w:marTop w:val="0"/>
          <w:marBottom w:val="0"/>
          <w:divBdr>
            <w:top w:val="none" w:sz="0" w:space="0" w:color="auto"/>
            <w:left w:val="none" w:sz="0" w:space="0" w:color="auto"/>
            <w:bottom w:val="none" w:sz="0" w:space="0" w:color="auto"/>
            <w:right w:val="none" w:sz="0" w:space="0" w:color="auto"/>
          </w:divBdr>
          <w:divsChild>
            <w:div w:id="2068140272">
              <w:marLeft w:val="0"/>
              <w:marRight w:val="0"/>
              <w:marTop w:val="0"/>
              <w:marBottom w:val="0"/>
              <w:divBdr>
                <w:top w:val="none" w:sz="0" w:space="0" w:color="auto"/>
                <w:left w:val="none" w:sz="0" w:space="0" w:color="auto"/>
                <w:bottom w:val="none" w:sz="0" w:space="0" w:color="auto"/>
                <w:right w:val="none" w:sz="0" w:space="0" w:color="auto"/>
              </w:divBdr>
            </w:div>
          </w:divsChild>
        </w:div>
        <w:div w:id="1414164807">
          <w:marLeft w:val="0"/>
          <w:marRight w:val="0"/>
          <w:marTop w:val="0"/>
          <w:marBottom w:val="0"/>
          <w:divBdr>
            <w:top w:val="none" w:sz="0" w:space="0" w:color="auto"/>
            <w:left w:val="none" w:sz="0" w:space="0" w:color="auto"/>
            <w:bottom w:val="none" w:sz="0" w:space="0" w:color="auto"/>
            <w:right w:val="none" w:sz="0" w:space="0" w:color="auto"/>
          </w:divBdr>
          <w:divsChild>
            <w:div w:id="197814648">
              <w:marLeft w:val="0"/>
              <w:marRight w:val="0"/>
              <w:marTop w:val="0"/>
              <w:marBottom w:val="0"/>
              <w:divBdr>
                <w:top w:val="none" w:sz="0" w:space="0" w:color="auto"/>
                <w:left w:val="none" w:sz="0" w:space="0" w:color="auto"/>
                <w:bottom w:val="none" w:sz="0" w:space="0" w:color="auto"/>
                <w:right w:val="none" w:sz="0" w:space="0" w:color="auto"/>
              </w:divBdr>
            </w:div>
          </w:divsChild>
        </w:div>
        <w:div w:id="1710371927">
          <w:marLeft w:val="0"/>
          <w:marRight w:val="0"/>
          <w:marTop w:val="0"/>
          <w:marBottom w:val="0"/>
          <w:divBdr>
            <w:top w:val="none" w:sz="0" w:space="0" w:color="auto"/>
            <w:left w:val="none" w:sz="0" w:space="0" w:color="auto"/>
            <w:bottom w:val="none" w:sz="0" w:space="0" w:color="auto"/>
            <w:right w:val="none" w:sz="0" w:space="0" w:color="auto"/>
          </w:divBdr>
          <w:divsChild>
            <w:div w:id="17412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13557">
      <w:bodyDiv w:val="1"/>
      <w:marLeft w:val="0"/>
      <w:marRight w:val="0"/>
      <w:marTop w:val="0"/>
      <w:marBottom w:val="0"/>
      <w:divBdr>
        <w:top w:val="none" w:sz="0" w:space="0" w:color="auto"/>
        <w:left w:val="none" w:sz="0" w:space="0" w:color="auto"/>
        <w:bottom w:val="none" w:sz="0" w:space="0" w:color="auto"/>
        <w:right w:val="none" w:sz="0" w:space="0" w:color="auto"/>
      </w:divBdr>
      <w:divsChild>
        <w:div w:id="565453735">
          <w:marLeft w:val="0"/>
          <w:marRight w:val="0"/>
          <w:marTop w:val="0"/>
          <w:marBottom w:val="0"/>
          <w:divBdr>
            <w:top w:val="none" w:sz="0" w:space="0" w:color="auto"/>
            <w:left w:val="none" w:sz="0" w:space="0" w:color="auto"/>
            <w:bottom w:val="none" w:sz="0" w:space="0" w:color="auto"/>
            <w:right w:val="none" w:sz="0" w:space="0" w:color="auto"/>
          </w:divBdr>
        </w:div>
      </w:divsChild>
    </w:div>
    <w:div w:id="1206942512">
      <w:bodyDiv w:val="1"/>
      <w:marLeft w:val="0"/>
      <w:marRight w:val="0"/>
      <w:marTop w:val="0"/>
      <w:marBottom w:val="0"/>
      <w:divBdr>
        <w:top w:val="none" w:sz="0" w:space="0" w:color="auto"/>
        <w:left w:val="none" w:sz="0" w:space="0" w:color="auto"/>
        <w:bottom w:val="none" w:sz="0" w:space="0" w:color="auto"/>
        <w:right w:val="none" w:sz="0" w:space="0" w:color="auto"/>
      </w:divBdr>
    </w:div>
    <w:div w:id="1223102941">
      <w:bodyDiv w:val="1"/>
      <w:marLeft w:val="0"/>
      <w:marRight w:val="0"/>
      <w:marTop w:val="0"/>
      <w:marBottom w:val="0"/>
      <w:divBdr>
        <w:top w:val="none" w:sz="0" w:space="0" w:color="auto"/>
        <w:left w:val="none" w:sz="0" w:space="0" w:color="auto"/>
        <w:bottom w:val="none" w:sz="0" w:space="0" w:color="auto"/>
        <w:right w:val="none" w:sz="0" w:space="0" w:color="auto"/>
      </w:divBdr>
      <w:divsChild>
        <w:div w:id="375397370">
          <w:marLeft w:val="0"/>
          <w:marRight w:val="0"/>
          <w:marTop w:val="0"/>
          <w:marBottom w:val="0"/>
          <w:divBdr>
            <w:top w:val="none" w:sz="0" w:space="0" w:color="auto"/>
            <w:left w:val="none" w:sz="0" w:space="0" w:color="auto"/>
            <w:bottom w:val="none" w:sz="0" w:space="0" w:color="auto"/>
            <w:right w:val="none" w:sz="0" w:space="0" w:color="auto"/>
          </w:divBdr>
        </w:div>
      </w:divsChild>
    </w:div>
    <w:div w:id="1228418031">
      <w:bodyDiv w:val="1"/>
      <w:marLeft w:val="0"/>
      <w:marRight w:val="0"/>
      <w:marTop w:val="0"/>
      <w:marBottom w:val="0"/>
      <w:divBdr>
        <w:top w:val="none" w:sz="0" w:space="0" w:color="auto"/>
        <w:left w:val="none" w:sz="0" w:space="0" w:color="auto"/>
        <w:bottom w:val="none" w:sz="0" w:space="0" w:color="auto"/>
        <w:right w:val="none" w:sz="0" w:space="0" w:color="auto"/>
      </w:divBdr>
      <w:divsChild>
        <w:div w:id="657805590">
          <w:marLeft w:val="0"/>
          <w:marRight w:val="0"/>
          <w:marTop w:val="0"/>
          <w:marBottom w:val="0"/>
          <w:divBdr>
            <w:top w:val="none" w:sz="0" w:space="0" w:color="auto"/>
            <w:left w:val="none" w:sz="0" w:space="0" w:color="auto"/>
            <w:bottom w:val="none" w:sz="0" w:space="0" w:color="auto"/>
            <w:right w:val="none" w:sz="0" w:space="0" w:color="auto"/>
          </w:divBdr>
        </w:div>
      </w:divsChild>
    </w:div>
    <w:div w:id="1239905051">
      <w:bodyDiv w:val="1"/>
      <w:marLeft w:val="0"/>
      <w:marRight w:val="0"/>
      <w:marTop w:val="569"/>
      <w:marBottom w:val="0"/>
      <w:divBdr>
        <w:top w:val="none" w:sz="0" w:space="0" w:color="auto"/>
        <w:left w:val="none" w:sz="0" w:space="0" w:color="auto"/>
        <w:bottom w:val="none" w:sz="0" w:space="0" w:color="auto"/>
        <w:right w:val="none" w:sz="0" w:space="0" w:color="auto"/>
      </w:divBdr>
      <w:divsChild>
        <w:div w:id="845706250">
          <w:marLeft w:val="0"/>
          <w:marRight w:val="0"/>
          <w:marTop w:val="0"/>
          <w:marBottom w:val="0"/>
          <w:divBdr>
            <w:top w:val="none" w:sz="0" w:space="0" w:color="auto"/>
            <w:left w:val="none" w:sz="0" w:space="0" w:color="auto"/>
            <w:bottom w:val="none" w:sz="0" w:space="0" w:color="auto"/>
            <w:right w:val="none" w:sz="0" w:space="0" w:color="auto"/>
          </w:divBdr>
          <w:divsChild>
            <w:div w:id="1055658613">
              <w:marLeft w:val="0"/>
              <w:marRight w:val="0"/>
              <w:marTop w:val="0"/>
              <w:marBottom w:val="0"/>
              <w:divBdr>
                <w:top w:val="none" w:sz="0" w:space="0" w:color="auto"/>
                <w:left w:val="none" w:sz="0" w:space="0" w:color="auto"/>
                <w:bottom w:val="none" w:sz="0" w:space="0" w:color="auto"/>
                <w:right w:val="none" w:sz="0" w:space="0" w:color="auto"/>
              </w:divBdr>
              <w:divsChild>
                <w:div w:id="1897475927">
                  <w:marLeft w:val="0"/>
                  <w:marRight w:val="0"/>
                  <w:marTop w:val="0"/>
                  <w:marBottom w:val="0"/>
                  <w:divBdr>
                    <w:top w:val="none" w:sz="0" w:space="0" w:color="auto"/>
                    <w:left w:val="none" w:sz="0" w:space="0" w:color="auto"/>
                    <w:bottom w:val="none" w:sz="0" w:space="0" w:color="auto"/>
                    <w:right w:val="none" w:sz="0" w:space="0" w:color="auto"/>
                  </w:divBdr>
                  <w:divsChild>
                    <w:div w:id="725569664">
                      <w:marLeft w:val="0"/>
                      <w:marRight w:val="0"/>
                      <w:marTop w:val="0"/>
                      <w:marBottom w:val="0"/>
                      <w:divBdr>
                        <w:top w:val="none" w:sz="0" w:space="0" w:color="auto"/>
                        <w:left w:val="none" w:sz="0" w:space="0" w:color="auto"/>
                        <w:bottom w:val="none" w:sz="0" w:space="0" w:color="auto"/>
                        <w:right w:val="none" w:sz="0" w:space="0" w:color="auto"/>
                      </w:divBdr>
                      <w:divsChild>
                        <w:div w:id="1309242851">
                          <w:marLeft w:val="0"/>
                          <w:marRight w:val="0"/>
                          <w:marTop w:val="0"/>
                          <w:marBottom w:val="0"/>
                          <w:divBdr>
                            <w:top w:val="none" w:sz="0" w:space="0" w:color="auto"/>
                            <w:left w:val="none" w:sz="0" w:space="0" w:color="auto"/>
                            <w:bottom w:val="none" w:sz="0" w:space="0" w:color="auto"/>
                            <w:right w:val="none" w:sz="0" w:space="0" w:color="auto"/>
                          </w:divBdr>
                          <w:divsChild>
                            <w:div w:id="184158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419263">
      <w:bodyDiv w:val="1"/>
      <w:marLeft w:val="0"/>
      <w:marRight w:val="0"/>
      <w:marTop w:val="0"/>
      <w:marBottom w:val="0"/>
      <w:divBdr>
        <w:top w:val="none" w:sz="0" w:space="0" w:color="auto"/>
        <w:left w:val="none" w:sz="0" w:space="0" w:color="auto"/>
        <w:bottom w:val="none" w:sz="0" w:space="0" w:color="auto"/>
        <w:right w:val="none" w:sz="0" w:space="0" w:color="auto"/>
      </w:divBdr>
    </w:div>
    <w:div w:id="1250693400">
      <w:bodyDiv w:val="1"/>
      <w:marLeft w:val="0"/>
      <w:marRight w:val="0"/>
      <w:marTop w:val="0"/>
      <w:marBottom w:val="0"/>
      <w:divBdr>
        <w:top w:val="none" w:sz="0" w:space="0" w:color="auto"/>
        <w:left w:val="none" w:sz="0" w:space="0" w:color="auto"/>
        <w:bottom w:val="none" w:sz="0" w:space="0" w:color="auto"/>
        <w:right w:val="none" w:sz="0" w:space="0" w:color="auto"/>
      </w:divBdr>
    </w:div>
    <w:div w:id="1262371550">
      <w:bodyDiv w:val="1"/>
      <w:marLeft w:val="0"/>
      <w:marRight w:val="0"/>
      <w:marTop w:val="0"/>
      <w:marBottom w:val="0"/>
      <w:divBdr>
        <w:top w:val="none" w:sz="0" w:space="0" w:color="auto"/>
        <w:left w:val="none" w:sz="0" w:space="0" w:color="auto"/>
        <w:bottom w:val="none" w:sz="0" w:space="0" w:color="auto"/>
        <w:right w:val="none" w:sz="0" w:space="0" w:color="auto"/>
      </w:divBdr>
    </w:div>
    <w:div w:id="1308196535">
      <w:bodyDiv w:val="1"/>
      <w:marLeft w:val="0"/>
      <w:marRight w:val="0"/>
      <w:marTop w:val="0"/>
      <w:marBottom w:val="0"/>
      <w:divBdr>
        <w:top w:val="none" w:sz="0" w:space="0" w:color="auto"/>
        <w:left w:val="none" w:sz="0" w:space="0" w:color="auto"/>
        <w:bottom w:val="none" w:sz="0" w:space="0" w:color="auto"/>
        <w:right w:val="none" w:sz="0" w:space="0" w:color="auto"/>
      </w:divBdr>
    </w:div>
    <w:div w:id="1309476824">
      <w:bodyDiv w:val="1"/>
      <w:marLeft w:val="0"/>
      <w:marRight w:val="0"/>
      <w:marTop w:val="0"/>
      <w:marBottom w:val="0"/>
      <w:divBdr>
        <w:top w:val="none" w:sz="0" w:space="0" w:color="auto"/>
        <w:left w:val="none" w:sz="0" w:space="0" w:color="auto"/>
        <w:bottom w:val="none" w:sz="0" w:space="0" w:color="auto"/>
        <w:right w:val="none" w:sz="0" w:space="0" w:color="auto"/>
      </w:divBdr>
      <w:divsChild>
        <w:div w:id="12075251">
          <w:marLeft w:val="0"/>
          <w:marRight w:val="0"/>
          <w:marTop w:val="0"/>
          <w:marBottom w:val="0"/>
          <w:divBdr>
            <w:top w:val="none" w:sz="0" w:space="0" w:color="auto"/>
            <w:left w:val="none" w:sz="0" w:space="0" w:color="auto"/>
            <w:bottom w:val="none" w:sz="0" w:space="0" w:color="auto"/>
            <w:right w:val="none" w:sz="0" w:space="0" w:color="auto"/>
          </w:divBdr>
          <w:divsChild>
            <w:div w:id="787628413">
              <w:marLeft w:val="0"/>
              <w:marRight w:val="0"/>
              <w:marTop w:val="0"/>
              <w:marBottom w:val="0"/>
              <w:divBdr>
                <w:top w:val="none" w:sz="0" w:space="0" w:color="auto"/>
                <w:left w:val="none" w:sz="0" w:space="0" w:color="auto"/>
                <w:bottom w:val="none" w:sz="0" w:space="0" w:color="auto"/>
                <w:right w:val="none" w:sz="0" w:space="0" w:color="auto"/>
              </w:divBdr>
            </w:div>
          </w:divsChild>
        </w:div>
        <w:div w:id="57870783">
          <w:marLeft w:val="0"/>
          <w:marRight w:val="0"/>
          <w:marTop w:val="0"/>
          <w:marBottom w:val="0"/>
          <w:divBdr>
            <w:top w:val="none" w:sz="0" w:space="0" w:color="auto"/>
            <w:left w:val="none" w:sz="0" w:space="0" w:color="auto"/>
            <w:bottom w:val="none" w:sz="0" w:space="0" w:color="auto"/>
            <w:right w:val="none" w:sz="0" w:space="0" w:color="auto"/>
          </w:divBdr>
          <w:divsChild>
            <w:div w:id="1511917338">
              <w:marLeft w:val="0"/>
              <w:marRight w:val="0"/>
              <w:marTop w:val="0"/>
              <w:marBottom w:val="0"/>
              <w:divBdr>
                <w:top w:val="none" w:sz="0" w:space="0" w:color="auto"/>
                <w:left w:val="none" w:sz="0" w:space="0" w:color="auto"/>
                <w:bottom w:val="none" w:sz="0" w:space="0" w:color="auto"/>
                <w:right w:val="none" w:sz="0" w:space="0" w:color="auto"/>
              </w:divBdr>
            </w:div>
          </w:divsChild>
        </w:div>
        <w:div w:id="148717379">
          <w:marLeft w:val="0"/>
          <w:marRight w:val="0"/>
          <w:marTop w:val="0"/>
          <w:marBottom w:val="0"/>
          <w:divBdr>
            <w:top w:val="none" w:sz="0" w:space="0" w:color="auto"/>
            <w:left w:val="none" w:sz="0" w:space="0" w:color="auto"/>
            <w:bottom w:val="none" w:sz="0" w:space="0" w:color="auto"/>
            <w:right w:val="none" w:sz="0" w:space="0" w:color="auto"/>
          </w:divBdr>
          <w:divsChild>
            <w:div w:id="1217625480">
              <w:marLeft w:val="0"/>
              <w:marRight w:val="0"/>
              <w:marTop w:val="0"/>
              <w:marBottom w:val="0"/>
              <w:divBdr>
                <w:top w:val="none" w:sz="0" w:space="0" w:color="auto"/>
                <w:left w:val="none" w:sz="0" w:space="0" w:color="auto"/>
                <w:bottom w:val="none" w:sz="0" w:space="0" w:color="auto"/>
                <w:right w:val="none" w:sz="0" w:space="0" w:color="auto"/>
              </w:divBdr>
            </w:div>
          </w:divsChild>
        </w:div>
        <w:div w:id="786895514">
          <w:marLeft w:val="0"/>
          <w:marRight w:val="0"/>
          <w:marTop w:val="0"/>
          <w:marBottom w:val="0"/>
          <w:divBdr>
            <w:top w:val="none" w:sz="0" w:space="0" w:color="auto"/>
            <w:left w:val="none" w:sz="0" w:space="0" w:color="auto"/>
            <w:bottom w:val="none" w:sz="0" w:space="0" w:color="auto"/>
            <w:right w:val="none" w:sz="0" w:space="0" w:color="auto"/>
          </w:divBdr>
          <w:divsChild>
            <w:div w:id="41175940">
              <w:marLeft w:val="0"/>
              <w:marRight w:val="0"/>
              <w:marTop w:val="0"/>
              <w:marBottom w:val="0"/>
              <w:divBdr>
                <w:top w:val="none" w:sz="0" w:space="0" w:color="auto"/>
                <w:left w:val="none" w:sz="0" w:space="0" w:color="auto"/>
                <w:bottom w:val="none" w:sz="0" w:space="0" w:color="auto"/>
                <w:right w:val="none" w:sz="0" w:space="0" w:color="auto"/>
              </w:divBdr>
            </w:div>
          </w:divsChild>
        </w:div>
        <w:div w:id="1018653360">
          <w:marLeft w:val="0"/>
          <w:marRight w:val="0"/>
          <w:marTop w:val="0"/>
          <w:marBottom w:val="0"/>
          <w:divBdr>
            <w:top w:val="none" w:sz="0" w:space="0" w:color="auto"/>
            <w:left w:val="none" w:sz="0" w:space="0" w:color="auto"/>
            <w:bottom w:val="none" w:sz="0" w:space="0" w:color="auto"/>
            <w:right w:val="none" w:sz="0" w:space="0" w:color="auto"/>
          </w:divBdr>
          <w:divsChild>
            <w:div w:id="11298328">
              <w:marLeft w:val="0"/>
              <w:marRight w:val="0"/>
              <w:marTop w:val="0"/>
              <w:marBottom w:val="0"/>
              <w:divBdr>
                <w:top w:val="none" w:sz="0" w:space="0" w:color="auto"/>
                <w:left w:val="none" w:sz="0" w:space="0" w:color="auto"/>
                <w:bottom w:val="none" w:sz="0" w:space="0" w:color="auto"/>
                <w:right w:val="none" w:sz="0" w:space="0" w:color="auto"/>
              </w:divBdr>
            </w:div>
          </w:divsChild>
        </w:div>
        <w:div w:id="1114599751">
          <w:marLeft w:val="0"/>
          <w:marRight w:val="0"/>
          <w:marTop w:val="0"/>
          <w:marBottom w:val="0"/>
          <w:divBdr>
            <w:top w:val="none" w:sz="0" w:space="0" w:color="auto"/>
            <w:left w:val="none" w:sz="0" w:space="0" w:color="auto"/>
            <w:bottom w:val="none" w:sz="0" w:space="0" w:color="auto"/>
            <w:right w:val="none" w:sz="0" w:space="0" w:color="auto"/>
          </w:divBdr>
          <w:divsChild>
            <w:div w:id="1845393538">
              <w:marLeft w:val="0"/>
              <w:marRight w:val="0"/>
              <w:marTop w:val="0"/>
              <w:marBottom w:val="0"/>
              <w:divBdr>
                <w:top w:val="none" w:sz="0" w:space="0" w:color="auto"/>
                <w:left w:val="none" w:sz="0" w:space="0" w:color="auto"/>
                <w:bottom w:val="none" w:sz="0" w:space="0" w:color="auto"/>
                <w:right w:val="none" w:sz="0" w:space="0" w:color="auto"/>
              </w:divBdr>
            </w:div>
          </w:divsChild>
        </w:div>
        <w:div w:id="1313290390">
          <w:marLeft w:val="0"/>
          <w:marRight w:val="0"/>
          <w:marTop w:val="0"/>
          <w:marBottom w:val="0"/>
          <w:divBdr>
            <w:top w:val="none" w:sz="0" w:space="0" w:color="auto"/>
            <w:left w:val="none" w:sz="0" w:space="0" w:color="auto"/>
            <w:bottom w:val="none" w:sz="0" w:space="0" w:color="auto"/>
            <w:right w:val="none" w:sz="0" w:space="0" w:color="auto"/>
          </w:divBdr>
          <w:divsChild>
            <w:div w:id="1889023979">
              <w:marLeft w:val="0"/>
              <w:marRight w:val="0"/>
              <w:marTop w:val="0"/>
              <w:marBottom w:val="0"/>
              <w:divBdr>
                <w:top w:val="none" w:sz="0" w:space="0" w:color="auto"/>
                <w:left w:val="none" w:sz="0" w:space="0" w:color="auto"/>
                <w:bottom w:val="none" w:sz="0" w:space="0" w:color="auto"/>
                <w:right w:val="none" w:sz="0" w:space="0" w:color="auto"/>
              </w:divBdr>
            </w:div>
          </w:divsChild>
        </w:div>
        <w:div w:id="1690402117">
          <w:marLeft w:val="0"/>
          <w:marRight w:val="0"/>
          <w:marTop w:val="0"/>
          <w:marBottom w:val="0"/>
          <w:divBdr>
            <w:top w:val="none" w:sz="0" w:space="0" w:color="auto"/>
            <w:left w:val="none" w:sz="0" w:space="0" w:color="auto"/>
            <w:bottom w:val="none" w:sz="0" w:space="0" w:color="auto"/>
            <w:right w:val="none" w:sz="0" w:space="0" w:color="auto"/>
          </w:divBdr>
          <w:divsChild>
            <w:div w:id="130710482">
              <w:marLeft w:val="0"/>
              <w:marRight w:val="0"/>
              <w:marTop w:val="0"/>
              <w:marBottom w:val="0"/>
              <w:divBdr>
                <w:top w:val="none" w:sz="0" w:space="0" w:color="auto"/>
                <w:left w:val="none" w:sz="0" w:space="0" w:color="auto"/>
                <w:bottom w:val="none" w:sz="0" w:space="0" w:color="auto"/>
                <w:right w:val="none" w:sz="0" w:space="0" w:color="auto"/>
              </w:divBdr>
            </w:div>
          </w:divsChild>
        </w:div>
        <w:div w:id="1713386304">
          <w:marLeft w:val="0"/>
          <w:marRight w:val="0"/>
          <w:marTop w:val="0"/>
          <w:marBottom w:val="0"/>
          <w:divBdr>
            <w:top w:val="none" w:sz="0" w:space="0" w:color="auto"/>
            <w:left w:val="none" w:sz="0" w:space="0" w:color="auto"/>
            <w:bottom w:val="none" w:sz="0" w:space="0" w:color="auto"/>
            <w:right w:val="none" w:sz="0" w:space="0" w:color="auto"/>
          </w:divBdr>
          <w:divsChild>
            <w:div w:id="38629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63732">
      <w:bodyDiv w:val="1"/>
      <w:marLeft w:val="0"/>
      <w:marRight w:val="0"/>
      <w:marTop w:val="0"/>
      <w:marBottom w:val="0"/>
      <w:divBdr>
        <w:top w:val="none" w:sz="0" w:space="0" w:color="auto"/>
        <w:left w:val="none" w:sz="0" w:space="0" w:color="auto"/>
        <w:bottom w:val="none" w:sz="0" w:space="0" w:color="auto"/>
        <w:right w:val="none" w:sz="0" w:space="0" w:color="auto"/>
      </w:divBdr>
      <w:divsChild>
        <w:div w:id="1281298700">
          <w:marLeft w:val="0"/>
          <w:marRight w:val="0"/>
          <w:marTop w:val="0"/>
          <w:marBottom w:val="0"/>
          <w:divBdr>
            <w:top w:val="none" w:sz="0" w:space="0" w:color="auto"/>
            <w:left w:val="none" w:sz="0" w:space="0" w:color="auto"/>
            <w:bottom w:val="none" w:sz="0" w:space="0" w:color="auto"/>
            <w:right w:val="none" w:sz="0" w:space="0" w:color="auto"/>
          </w:divBdr>
          <w:divsChild>
            <w:div w:id="157577399">
              <w:marLeft w:val="0"/>
              <w:marRight w:val="0"/>
              <w:marTop w:val="0"/>
              <w:marBottom w:val="0"/>
              <w:divBdr>
                <w:top w:val="none" w:sz="0" w:space="0" w:color="auto"/>
                <w:left w:val="none" w:sz="0" w:space="0" w:color="auto"/>
                <w:bottom w:val="none" w:sz="0" w:space="0" w:color="auto"/>
                <w:right w:val="none" w:sz="0" w:space="0" w:color="auto"/>
              </w:divBdr>
            </w:div>
          </w:divsChild>
        </w:div>
        <w:div w:id="1832525072">
          <w:marLeft w:val="0"/>
          <w:marRight w:val="0"/>
          <w:marTop w:val="0"/>
          <w:marBottom w:val="0"/>
          <w:divBdr>
            <w:top w:val="none" w:sz="0" w:space="0" w:color="auto"/>
            <w:left w:val="none" w:sz="0" w:space="0" w:color="auto"/>
            <w:bottom w:val="none" w:sz="0" w:space="0" w:color="auto"/>
            <w:right w:val="none" w:sz="0" w:space="0" w:color="auto"/>
          </w:divBdr>
          <w:divsChild>
            <w:div w:id="2045401080">
              <w:marLeft w:val="0"/>
              <w:marRight w:val="0"/>
              <w:marTop w:val="0"/>
              <w:marBottom w:val="0"/>
              <w:divBdr>
                <w:top w:val="none" w:sz="0" w:space="0" w:color="auto"/>
                <w:left w:val="none" w:sz="0" w:space="0" w:color="auto"/>
                <w:bottom w:val="none" w:sz="0" w:space="0" w:color="auto"/>
                <w:right w:val="none" w:sz="0" w:space="0" w:color="auto"/>
              </w:divBdr>
            </w:div>
          </w:divsChild>
        </w:div>
        <w:div w:id="2110614918">
          <w:marLeft w:val="0"/>
          <w:marRight w:val="0"/>
          <w:marTop w:val="0"/>
          <w:marBottom w:val="0"/>
          <w:divBdr>
            <w:top w:val="none" w:sz="0" w:space="0" w:color="auto"/>
            <w:left w:val="none" w:sz="0" w:space="0" w:color="auto"/>
            <w:bottom w:val="none" w:sz="0" w:space="0" w:color="auto"/>
            <w:right w:val="none" w:sz="0" w:space="0" w:color="auto"/>
          </w:divBdr>
          <w:divsChild>
            <w:div w:id="2469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72864">
      <w:bodyDiv w:val="1"/>
      <w:marLeft w:val="0"/>
      <w:marRight w:val="0"/>
      <w:marTop w:val="0"/>
      <w:marBottom w:val="0"/>
      <w:divBdr>
        <w:top w:val="none" w:sz="0" w:space="0" w:color="auto"/>
        <w:left w:val="none" w:sz="0" w:space="0" w:color="auto"/>
        <w:bottom w:val="none" w:sz="0" w:space="0" w:color="auto"/>
        <w:right w:val="none" w:sz="0" w:space="0" w:color="auto"/>
      </w:divBdr>
    </w:div>
    <w:div w:id="1326125214">
      <w:bodyDiv w:val="1"/>
      <w:marLeft w:val="0"/>
      <w:marRight w:val="0"/>
      <w:marTop w:val="0"/>
      <w:marBottom w:val="0"/>
      <w:divBdr>
        <w:top w:val="none" w:sz="0" w:space="0" w:color="auto"/>
        <w:left w:val="none" w:sz="0" w:space="0" w:color="auto"/>
        <w:bottom w:val="none" w:sz="0" w:space="0" w:color="auto"/>
        <w:right w:val="none" w:sz="0" w:space="0" w:color="auto"/>
      </w:divBdr>
    </w:div>
    <w:div w:id="1332217972">
      <w:bodyDiv w:val="1"/>
      <w:marLeft w:val="0"/>
      <w:marRight w:val="0"/>
      <w:marTop w:val="0"/>
      <w:marBottom w:val="0"/>
      <w:divBdr>
        <w:top w:val="none" w:sz="0" w:space="0" w:color="auto"/>
        <w:left w:val="none" w:sz="0" w:space="0" w:color="auto"/>
        <w:bottom w:val="none" w:sz="0" w:space="0" w:color="auto"/>
        <w:right w:val="none" w:sz="0" w:space="0" w:color="auto"/>
      </w:divBdr>
    </w:div>
    <w:div w:id="1334188540">
      <w:bodyDiv w:val="1"/>
      <w:marLeft w:val="0"/>
      <w:marRight w:val="0"/>
      <w:marTop w:val="0"/>
      <w:marBottom w:val="0"/>
      <w:divBdr>
        <w:top w:val="none" w:sz="0" w:space="0" w:color="auto"/>
        <w:left w:val="none" w:sz="0" w:space="0" w:color="auto"/>
        <w:bottom w:val="none" w:sz="0" w:space="0" w:color="auto"/>
        <w:right w:val="none" w:sz="0" w:space="0" w:color="auto"/>
      </w:divBdr>
    </w:div>
    <w:div w:id="1338725898">
      <w:bodyDiv w:val="1"/>
      <w:marLeft w:val="0"/>
      <w:marRight w:val="0"/>
      <w:marTop w:val="0"/>
      <w:marBottom w:val="0"/>
      <w:divBdr>
        <w:top w:val="none" w:sz="0" w:space="0" w:color="auto"/>
        <w:left w:val="none" w:sz="0" w:space="0" w:color="auto"/>
        <w:bottom w:val="none" w:sz="0" w:space="0" w:color="auto"/>
        <w:right w:val="none" w:sz="0" w:space="0" w:color="auto"/>
      </w:divBdr>
      <w:divsChild>
        <w:div w:id="695230943">
          <w:marLeft w:val="0"/>
          <w:marRight w:val="0"/>
          <w:marTop w:val="0"/>
          <w:marBottom w:val="0"/>
          <w:divBdr>
            <w:top w:val="none" w:sz="0" w:space="0" w:color="auto"/>
            <w:left w:val="none" w:sz="0" w:space="0" w:color="auto"/>
            <w:bottom w:val="none" w:sz="0" w:space="0" w:color="auto"/>
            <w:right w:val="none" w:sz="0" w:space="0" w:color="auto"/>
          </w:divBdr>
        </w:div>
      </w:divsChild>
    </w:div>
    <w:div w:id="1341661009">
      <w:bodyDiv w:val="1"/>
      <w:marLeft w:val="0"/>
      <w:marRight w:val="0"/>
      <w:marTop w:val="0"/>
      <w:marBottom w:val="0"/>
      <w:divBdr>
        <w:top w:val="none" w:sz="0" w:space="0" w:color="auto"/>
        <w:left w:val="none" w:sz="0" w:space="0" w:color="auto"/>
        <w:bottom w:val="none" w:sz="0" w:space="0" w:color="auto"/>
        <w:right w:val="none" w:sz="0" w:space="0" w:color="auto"/>
      </w:divBdr>
    </w:div>
    <w:div w:id="1344896439">
      <w:bodyDiv w:val="1"/>
      <w:marLeft w:val="0"/>
      <w:marRight w:val="0"/>
      <w:marTop w:val="0"/>
      <w:marBottom w:val="0"/>
      <w:divBdr>
        <w:top w:val="none" w:sz="0" w:space="0" w:color="auto"/>
        <w:left w:val="none" w:sz="0" w:space="0" w:color="auto"/>
        <w:bottom w:val="none" w:sz="0" w:space="0" w:color="auto"/>
        <w:right w:val="none" w:sz="0" w:space="0" w:color="auto"/>
      </w:divBdr>
    </w:div>
    <w:div w:id="1351444839">
      <w:bodyDiv w:val="1"/>
      <w:marLeft w:val="0"/>
      <w:marRight w:val="0"/>
      <w:marTop w:val="0"/>
      <w:marBottom w:val="0"/>
      <w:divBdr>
        <w:top w:val="none" w:sz="0" w:space="0" w:color="auto"/>
        <w:left w:val="none" w:sz="0" w:space="0" w:color="auto"/>
        <w:bottom w:val="none" w:sz="0" w:space="0" w:color="auto"/>
        <w:right w:val="none" w:sz="0" w:space="0" w:color="auto"/>
      </w:divBdr>
      <w:divsChild>
        <w:div w:id="2003269415">
          <w:marLeft w:val="0"/>
          <w:marRight w:val="0"/>
          <w:marTop w:val="0"/>
          <w:marBottom w:val="0"/>
          <w:divBdr>
            <w:top w:val="none" w:sz="0" w:space="0" w:color="auto"/>
            <w:left w:val="none" w:sz="0" w:space="0" w:color="auto"/>
            <w:bottom w:val="none" w:sz="0" w:space="0" w:color="auto"/>
            <w:right w:val="none" w:sz="0" w:space="0" w:color="auto"/>
          </w:divBdr>
        </w:div>
      </w:divsChild>
    </w:div>
    <w:div w:id="1356689532">
      <w:bodyDiv w:val="1"/>
      <w:marLeft w:val="0"/>
      <w:marRight w:val="0"/>
      <w:marTop w:val="0"/>
      <w:marBottom w:val="0"/>
      <w:divBdr>
        <w:top w:val="none" w:sz="0" w:space="0" w:color="auto"/>
        <w:left w:val="none" w:sz="0" w:space="0" w:color="auto"/>
        <w:bottom w:val="none" w:sz="0" w:space="0" w:color="auto"/>
        <w:right w:val="none" w:sz="0" w:space="0" w:color="auto"/>
      </w:divBdr>
    </w:div>
    <w:div w:id="1363020793">
      <w:bodyDiv w:val="1"/>
      <w:marLeft w:val="0"/>
      <w:marRight w:val="0"/>
      <w:marTop w:val="0"/>
      <w:marBottom w:val="0"/>
      <w:divBdr>
        <w:top w:val="none" w:sz="0" w:space="0" w:color="auto"/>
        <w:left w:val="none" w:sz="0" w:space="0" w:color="auto"/>
        <w:bottom w:val="none" w:sz="0" w:space="0" w:color="auto"/>
        <w:right w:val="none" w:sz="0" w:space="0" w:color="auto"/>
      </w:divBdr>
    </w:div>
    <w:div w:id="1366446950">
      <w:bodyDiv w:val="1"/>
      <w:marLeft w:val="0"/>
      <w:marRight w:val="0"/>
      <w:marTop w:val="0"/>
      <w:marBottom w:val="0"/>
      <w:divBdr>
        <w:top w:val="none" w:sz="0" w:space="0" w:color="auto"/>
        <w:left w:val="none" w:sz="0" w:space="0" w:color="auto"/>
        <w:bottom w:val="none" w:sz="0" w:space="0" w:color="auto"/>
        <w:right w:val="none" w:sz="0" w:space="0" w:color="auto"/>
      </w:divBdr>
    </w:div>
    <w:div w:id="1368723348">
      <w:bodyDiv w:val="1"/>
      <w:marLeft w:val="0"/>
      <w:marRight w:val="0"/>
      <w:marTop w:val="0"/>
      <w:marBottom w:val="0"/>
      <w:divBdr>
        <w:top w:val="none" w:sz="0" w:space="0" w:color="auto"/>
        <w:left w:val="none" w:sz="0" w:space="0" w:color="auto"/>
        <w:bottom w:val="none" w:sz="0" w:space="0" w:color="auto"/>
        <w:right w:val="none" w:sz="0" w:space="0" w:color="auto"/>
      </w:divBdr>
    </w:div>
    <w:div w:id="1369643406">
      <w:bodyDiv w:val="1"/>
      <w:marLeft w:val="0"/>
      <w:marRight w:val="0"/>
      <w:marTop w:val="0"/>
      <w:marBottom w:val="0"/>
      <w:divBdr>
        <w:top w:val="none" w:sz="0" w:space="0" w:color="auto"/>
        <w:left w:val="none" w:sz="0" w:space="0" w:color="auto"/>
        <w:bottom w:val="none" w:sz="0" w:space="0" w:color="auto"/>
        <w:right w:val="none" w:sz="0" w:space="0" w:color="auto"/>
      </w:divBdr>
      <w:divsChild>
        <w:div w:id="1990284174">
          <w:marLeft w:val="0"/>
          <w:marRight w:val="0"/>
          <w:marTop w:val="0"/>
          <w:marBottom w:val="0"/>
          <w:divBdr>
            <w:top w:val="none" w:sz="0" w:space="0" w:color="auto"/>
            <w:left w:val="none" w:sz="0" w:space="0" w:color="auto"/>
            <w:bottom w:val="none" w:sz="0" w:space="0" w:color="auto"/>
            <w:right w:val="none" w:sz="0" w:space="0" w:color="auto"/>
          </w:divBdr>
        </w:div>
        <w:div w:id="525867197">
          <w:marLeft w:val="0"/>
          <w:marRight w:val="0"/>
          <w:marTop w:val="0"/>
          <w:marBottom w:val="0"/>
          <w:divBdr>
            <w:top w:val="none" w:sz="0" w:space="0" w:color="auto"/>
            <w:left w:val="none" w:sz="0" w:space="0" w:color="auto"/>
            <w:bottom w:val="none" w:sz="0" w:space="0" w:color="auto"/>
            <w:right w:val="none" w:sz="0" w:space="0" w:color="auto"/>
          </w:divBdr>
        </w:div>
        <w:div w:id="487670589">
          <w:marLeft w:val="0"/>
          <w:marRight w:val="0"/>
          <w:marTop w:val="0"/>
          <w:marBottom w:val="0"/>
          <w:divBdr>
            <w:top w:val="none" w:sz="0" w:space="0" w:color="auto"/>
            <w:left w:val="none" w:sz="0" w:space="0" w:color="auto"/>
            <w:bottom w:val="none" w:sz="0" w:space="0" w:color="auto"/>
            <w:right w:val="none" w:sz="0" w:space="0" w:color="auto"/>
          </w:divBdr>
        </w:div>
        <w:div w:id="459610524">
          <w:marLeft w:val="0"/>
          <w:marRight w:val="0"/>
          <w:marTop w:val="0"/>
          <w:marBottom w:val="0"/>
          <w:divBdr>
            <w:top w:val="none" w:sz="0" w:space="0" w:color="auto"/>
            <w:left w:val="none" w:sz="0" w:space="0" w:color="auto"/>
            <w:bottom w:val="none" w:sz="0" w:space="0" w:color="auto"/>
            <w:right w:val="none" w:sz="0" w:space="0" w:color="auto"/>
          </w:divBdr>
        </w:div>
        <w:div w:id="369426931">
          <w:marLeft w:val="0"/>
          <w:marRight w:val="0"/>
          <w:marTop w:val="0"/>
          <w:marBottom w:val="0"/>
          <w:divBdr>
            <w:top w:val="none" w:sz="0" w:space="0" w:color="auto"/>
            <w:left w:val="none" w:sz="0" w:space="0" w:color="auto"/>
            <w:bottom w:val="none" w:sz="0" w:space="0" w:color="auto"/>
            <w:right w:val="none" w:sz="0" w:space="0" w:color="auto"/>
          </w:divBdr>
        </w:div>
      </w:divsChild>
    </w:div>
    <w:div w:id="1382904474">
      <w:bodyDiv w:val="1"/>
      <w:marLeft w:val="0"/>
      <w:marRight w:val="0"/>
      <w:marTop w:val="0"/>
      <w:marBottom w:val="0"/>
      <w:divBdr>
        <w:top w:val="none" w:sz="0" w:space="0" w:color="auto"/>
        <w:left w:val="none" w:sz="0" w:space="0" w:color="auto"/>
        <w:bottom w:val="none" w:sz="0" w:space="0" w:color="auto"/>
        <w:right w:val="none" w:sz="0" w:space="0" w:color="auto"/>
      </w:divBdr>
      <w:divsChild>
        <w:div w:id="225336738">
          <w:marLeft w:val="0"/>
          <w:marRight w:val="0"/>
          <w:marTop w:val="0"/>
          <w:marBottom w:val="0"/>
          <w:divBdr>
            <w:top w:val="none" w:sz="0" w:space="0" w:color="auto"/>
            <w:left w:val="none" w:sz="0" w:space="0" w:color="auto"/>
            <w:bottom w:val="none" w:sz="0" w:space="0" w:color="auto"/>
            <w:right w:val="none" w:sz="0" w:space="0" w:color="auto"/>
          </w:divBdr>
        </w:div>
        <w:div w:id="729035008">
          <w:marLeft w:val="0"/>
          <w:marRight w:val="0"/>
          <w:marTop w:val="0"/>
          <w:marBottom w:val="0"/>
          <w:divBdr>
            <w:top w:val="none" w:sz="0" w:space="0" w:color="auto"/>
            <w:left w:val="none" w:sz="0" w:space="0" w:color="auto"/>
            <w:bottom w:val="none" w:sz="0" w:space="0" w:color="auto"/>
            <w:right w:val="none" w:sz="0" w:space="0" w:color="auto"/>
          </w:divBdr>
        </w:div>
      </w:divsChild>
    </w:div>
    <w:div w:id="1388839484">
      <w:bodyDiv w:val="1"/>
      <w:marLeft w:val="0"/>
      <w:marRight w:val="0"/>
      <w:marTop w:val="0"/>
      <w:marBottom w:val="0"/>
      <w:divBdr>
        <w:top w:val="none" w:sz="0" w:space="0" w:color="auto"/>
        <w:left w:val="none" w:sz="0" w:space="0" w:color="auto"/>
        <w:bottom w:val="none" w:sz="0" w:space="0" w:color="auto"/>
        <w:right w:val="none" w:sz="0" w:space="0" w:color="auto"/>
      </w:divBdr>
    </w:div>
    <w:div w:id="1390954414">
      <w:bodyDiv w:val="1"/>
      <w:marLeft w:val="0"/>
      <w:marRight w:val="0"/>
      <w:marTop w:val="0"/>
      <w:marBottom w:val="0"/>
      <w:divBdr>
        <w:top w:val="none" w:sz="0" w:space="0" w:color="auto"/>
        <w:left w:val="none" w:sz="0" w:space="0" w:color="auto"/>
        <w:bottom w:val="none" w:sz="0" w:space="0" w:color="auto"/>
        <w:right w:val="none" w:sz="0" w:space="0" w:color="auto"/>
      </w:divBdr>
      <w:divsChild>
        <w:div w:id="449855755">
          <w:marLeft w:val="0"/>
          <w:marRight w:val="0"/>
          <w:marTop w:val="0"/>
          <w:marBottom w:val="0"/>
          <w:divBdr>
            <w:top w:val="none" w:sz="0" w:space="0" w:color="auto"/>
            <w:left w:val="none" w:sz="0" w:space="0" w:color="auto"/>
            <w:bottom w:val="none" w:sz="0" w:space="0" w:color="auto"/>
            <w:right w:val="none" w:sz="0" w:space="0" w:color="auto"/>
          </w:divBdr>
        </w:div>
      </w:divsChild>
    </w:div>
    <w:div w:id="1399279316">
      <w:bodyDiv w:val="1"/>
      <w:marLeft w:val="0"/>
      <w:marRight w:val="0"/>
      <w:marTop w:val="0"/>
      <w:marBottom w:val="0"/>
      <w:divBdr>
        <w:top w:val="none" w:sz="0" w:space="0" w:color="auto"/>
        <w:left w:val="none" w:sz="0" w:space="0" w:color="auto"/>
        <w:bottom w:val="none" w:sz="0" w:space="0" w:color="auto"/>
        <w:right w:val="none" w:sz="0" w:space="0" w:color="auto"/>
      </w:divBdr>
      <w:divsChild>
        <w:div w:id="2085030004">
          <w:marLeft w:val="0"/>
          <w:marRight w:val="0"/>
          <w:marTop w:val="0"/>
          <w:marBottom w:val="0"/>
          <w:divBdr>
            <w:top w:val="none" w:sz="0" w:space="0" w:color="auto"/>
            <w:left w:val="none" w:sz="0" w:space="0" w:color="auto"/>
            <w:bottom w:val="none" w:sz="0" w:space="0" w:color="auto"/>
            <w:right w:val="none" w:sz="0" w:space="0" w:color="auto"/>
          </w:divBdr>
        </w:div>
      </w:divsChild>
    </w:div>
    <w:div w:id="1408264092">
      <w:bodyDiv w:val="1"/>
      <w:marLeft w:val="0"/>
      <w:marRight w:val="0"/>
      <w:marTop w:val="0"/>
      <w:marBottom w:val="0"/>
      <w:divBdr>
        <w:top w:val="none" w:sz="0" w:space="0" w:color="auto"/>
        <w:left w:val="none" w:sz="0" w:space="0" w:color="auto"/>
        <w:bottom w:val="none" w:sz="0" w:space="0" w:color="auto"/>
        <w:right w:val="none" w:sz="0" w:space="0" w:color="auto"/>
      </w:divBdr>
    </w:div>
    <w:div w:id="1408460959">
      <w:bodyDiv w:val="1"/>
      <w:marLeft w:val="0"/>
      <w:marRight w:val="0"/>
      <w:marTop w:val="0"/>
      <w:marBottom w:val="0"/>
      <w:divBdr>
        <w:top w:val="none" w:sz="0" w:space="0" w:color="auto"/>
        <w:left w:val="none" w:sz="0" w:space="0" w:color="auto"/>
        <w:bottom w:val="none" w:sz="0" w:space="0" w:color="auto"/>
        <w:right w:val="none" w:sz="0" w:space="0" w:color="auto"/>
      </w:divBdr>
    </w:div>
    <w:div w:id="1410158098">
      <w:bodyDiv w:val="1"/>
      <w:marLeft w:val="0"/>
      <w:marRight w:val="0"/>
      <w:marTop w:val="0"/>
      <w:marBottom w:val="0"/>
      <w:divBdr>
        <w:top w:val="none" w:sz="0" w:space="0" w:color="auto"/>
        <w:left w:val="none" w:sz="0" w:space="0" w:color="auto"/>
        <w:bottom w:val="none" w:sz="0" w:space="0" w:color="auto"/>
        <w:right w:val="none" w:sz="0" w:space="0" w:color="auto"/>
      </w:divBdr>
      <w:divsChild>
        <w:div w:id="770901774">
          <w:marLeft w:val="0"/>
          <w:marRight w:val="0"/>
          <w:marTop w:val="280"/>
          <w:marBottom w:val="280"/>
          <w:divBdr>
            <w:top w:val="none" w:sz="0" w:space="0" w:color="auto"/>
            <w:left w:val="none" w:sz="0" w:space="0" w:color="auto"/>
            <w:bottom w:val="none" w:sz="0" w:space="0" w:color="auto"/>
            <w:right w:val="none" w:sz="0" w:space="0" w:color="auto"/>
          </w:divBdr>
        </w:div>
        <w:div w:id="727538369">
          <w:marLeft w:val="0"/>
          <w:marRight w:val="0"/>
          <w:marTop w:val="280"/>
          <w:marBottom w:val="280"/>
          <w:divBdr>
            <w:top w:val="none" w:sz="0" w:space="0" w:color="auto"/>
            <w:left w:val="none" w:sz="0" w:space="0" w:color="auto"/>
            <w:bottom w:val="none" w:sz="0" w:space="0" w:color="auto"/>
            <w:right w:val="none" w:sz="0" w:space="0" w:color="auto"/>
          </w:divBdr>
        </w:div>
        <w:div w:id="975331196">
          <w:marLeft w:val="0"/>
          <w:marRight w:val="0"/>
          <w:marTop w:val="280"/>
          <w:marBottom w:val="280"/>
          <w:divBdr>
            <w:top w:val="none" w:sz="0" w:space="0" w:color="auto"/>
            <w:left w:val="none" w:sz="0" w:space="0" w:color="auto"/>
            <w:bottom w:val="none" w:sz="0" w:space="0" w:color="auto"/>
            <w:right w:val="none" w:sz="0" w:space="0" w:color="auto"/>
          </w:divBdr>
        </w:div>
        <w:div w:id="707684808">
          <w:marLeft w:val="0"/>
          <w:marRight w:val="0"/>
          <w:marTop w:val="280"/>
          <w:marBottom w:val="280"/>
          <w:divBdr>
            <w:top w:val="none" w:sz="0" w:space="0" w:color="auto"/>
            <w:left w:val="none" w:sz="0" w:space="0" w:color="auto"/>
            <w:bottom w:val="none" w:sz="0" w:space="0" w:color="auto"/>
            <w:right w:val="none" w:sz="0" w:space="0" w:color="auto"/>
          </w:divBdr>
        </w:div>
        <w:div w:id="1198859106">
          <w:marLeft w:val="0"/>
          <w:marRight w:val="0"/>
          <w:marTop w:val="280"/>
          <w:marBottom w:val="280"/>
          <w:divBdr>
            <w:top w:val="none" w:sz="0" w:space="0" w:color="auto"/>
            <w:left w:val="none" w:sz="0" w:space="0" w:color="auto"/>
            <w:bottom w:val="none" w:sz="0" w:space="0" w:color="auto"/>
            <w:right w:val="none" w:sz="0" w:space="0" w:color="auto"/>
          </w:divBdr>
        </w:div>
        <w:div w:id="2016034487">
          <w:marLeft w:val="0"/>
          <w:marRight w:val="0"/>
          <w:marTop w:val="280"/>
          <w:marBottom w:val="280"/>
          <w:divBdr>
            <w:top w:val="none" w:sz="0" w:space="0" w:color="auto"/>
            <w:left w:val="none" w:sz="0" w:space="0" w:color="auto"/>
            <w:bottom w:val="none" w:sz="0" w:space="0" w:color="auto"/>
            <w:right w:val="none" w:sz="0" w:space="0" w:color="auto"/>
          </w:divBdr>
        </w:div>
        <w:div w:id="87237838">
          <w:marLeft w:val="0"/>
          <w:marRight w:val="0"/>
          <w:marTop w:val="280"/>
          <w:marBottom w:val="280"/>
          <w:divBdr>
            <w:top w:val="none" w:sz="0" w:space="0" w:color="auto"/>
            <w:left w:val="none" w:sz="0" w:space="0" w:color="auto"/>
            <w:bottom w:val="none" w:sz="0" w:space="0" w:color="auto"/>
            <w:right w:val="none" w:sz="0" w:space="0" w:color="auto"/>
          </w:divBdr>
        </w:div>
        <w:div w:id="2059234215">
          <w:marLeft w:val="0"/>
          <w:marRight w:val="0"/>
          <w:marTop w:val="280"/>
          <w:marBottom w:val="280"/>
          <w:divBdr>
            <w:top w:val="none" w:sz="0" w:space="0" w:color="auto"/>
            <w:left w:val="none" w:sz="0" w:space="0" w:color="auto"/>
            <w:bottom w:val="none" w:sz="0" w:space="0" w:color="auto"/>
            <w:right w:val="none" w:sz="0" w:space="0" w:color="auto"/>
          </w:divBdr>
        </w:div>
        <w:div w:id="311255473">
          <w:marLeft w:val="0"/>
          <w:marRight w:val="0"/>
          <w:marTop w:val="280"/>
          <w:marBottom w:val="280"/>
          <w:divBdr>
            <w:top w:val="none" w:sz="0" w:space="0" w:color="auto"/>
            <w:left w:val="none" w:sz="0" w:space="0" w:color="auto"/>
            <w:bottom w:val="none" w:sz="0" w:space="0" w:color="auto"/>
            <w:right w:val="none" w:sz="0" w:space="0" w:color="auto"/>
          </w:divBdr>
        </w:div>
        <w:div w:id="2040429512">
          <w:marLeft w:val="0"/>
          <w:marRight w:val="0"/>
          <w:marTop w:val="280"/>
          <w:marBottom w:val="280"/>
          <w:divBdr>
            <w:top w:val="none" w:sz="0" w:space="0" w:color="auto"/>
            <w:left w:val="none" w:sz="0" w:space="0" w:color="auto"/>
            <w:bottom w:val="none" w:sz="0" w:space="0" w:color="auto"/>
            <w:right w:val="none" w:sz="0" w:space="0" w:color="auto"/>
          </w:divBdr>
        </w:div>
        <w:div w:id="1110273401">
          <w:marLeft w:val="0"/>
          <w:marRight w:val="0"/>
          <w:marTop w:val="280"/>
          <w:marBottom w:val="280"/>
          <w:divBdr>
            <w:top w:val="none" w:sz="0" w:space="0" w:color="auto"/>
            <w:left w:val="none" w:sz="0" w:space="0" w:color="auto"/>
            <w:bottom w:val="none" w:sz="0" w:space="0" w:color="auto"/>
            <w:right w:val="none" w:sz="0" w:space="0" w:color="auto"/>
          </w:divBdr>
        </w:div>
        <w:div w:id="1716662427">
          <w:marLeft w:val="0"/>
          <w:marRight w:val="0"/>
          <w:marTop w:val="280"/>
          <w:marBottom w:val="280"/>
          <w:divBdr>
            <w:top w:val="none" w:sz="0" w:space="0" w:color="auto"/>
            <w:left w:val="none" w:sz="0" w:space="0" w:color="auto"/>
            <w:bottom w:val="none" w:sz="0" w:space="0" w:color="auto"/>
            <w:right w:val="none" w:sz="0" w:space="0" w:color="auto"/>
          </w:divBdr>
        </w:div>
        <w:div w:id="811363390">
          <w:marLeft w:val="720"/>
          <w:marRight w:val="0"/>
          <w:marTop w:val="280"/>
          <w:marBottom w:val="280"/>
          <w:divBdr>
            <w:top w:val="none" w:sz="0" w:space="0" w:color="auto"/>
            <w:left w:val="none" w:sz="0" w:space="0" w:color="auto"/>
            <w:bottom w:val="none" w:sz="0" w:space="0" w:color="auto"/>
            <w:right w:val="none" w:sz="0" w:space="0" w:color="auto"/>
          </w:divBdr>
        </w:div>
        <w:div w:id="961768163">
          <w:marLeft w:val="720"/>
          <w:marRight w:val="0"/>
          <w:marTop w:val="280"/>
          <w:marBottom w:val="280"/>
          <w:divBdr>
            <w:top w:val="none" w:sz="0" w:space="0" w:color="auto"/>
            <w:left w:val="none" w:sz="0" w:space="0" w:color="auto"/>
            <w:bottom w:val="none" w:sz="0" w:space="0" w:color="auto"/>
            <w:right w:val="none" w:sz="0" w:space="0" w:color="auto"/>
          </w:divBdr>
        </w:div>
        <w:div w:id="894315005">
          <w:marLeft w:val="720"/>
          <w:marRight w:val="0"/>
          <w:marTop w:val="280"/>
          <w:marBottom w:val="280"/>
          <w:divBdr>
            <w:top w:val="none" w:sz="0" w:space="0" w:color="auto"/>
            <w:left w:val="none" w:sz="0" w:space="0" w:color="auto"/>
            <w:bottom w:val="none" w:sz="0" w:space="0" w:color="auto"/>
            <w:right w:val="none" w:sz="0" w:space="0" w:color="auto"/>
          </w:divBdr>
        </w:div>
        <w:div w:id="1786925478">
          <w:marLeft w:val="720"/>
          <w:marRight w:val="0"/>
          <w:marTop w:val="280"/>
          <w:marBottom w:val="280"/>
          <w:divBdr>
            <w:top w:val="none" w:sz="0" w:space="0" w:color="auto"/>
            <w:left w:val="none" w:sz="0" w:space="0" w:color="auto"/>
            <w:bottom w:val="none" w:sz="0" w:space="0" w:color="auto"/>
            <w:right w:val="none" w:sz="0" w:space="0" w:color="auto"/>
          </w:divBdr>
        </w:div>
        <w:div w:id="2083673651">
          <w:marLeft w:val="720"/>
          <w:marRight w:val="0"/>
          <w:marTop w:val="280"/>
          <w:marBottom w:val="280"/>
          <w:divBdr>
            <w:top w:val="none" w:sz="0" w:space="0" w:color="auto"/>
            <w:left w:val="none" w:sz="0" w:space="0" w:color="auto"/>
            <w:bottom w:val="none" w:sz="0" w:space="0" w:color="auto"/>
            <w:right w:val="none" w:sz="0" w:space="0" w:color="auto"/>
          </w:divBdr>
        </w:div>
        <w:div w:id="2077049903">
          <w:marLeft w:val="720"/>
          <w:marRight w:val="0"/>
          <w:marTop w:val="280"/>
          <w:marBottom w:val="280"/>
          <w:divBdr>
            <w:top w:val="none" w:sz="0" w:space="0" w:color="auto"/>
            <w:left w:val="none" w:sz="0" w:space="0" w:color="auto"/>
            <w:bottom w:val="none" w:sz="0" w:space="0" w:color="auto"/>
            <w:right w:val="none" w:sz="0" w:space="0" w:color="auto"/>
          </w:divBdr>
        </w:div>
        <w:div w:id="1825125662">
          <w:marLeft w:val="0"/>
          <w:marRight w:val="0"/>
          <w:marTop w:val="280"/>
          <w:marBottom w:val="280"/>
          <w:divBdr>
            <w:top w:val="none" w:sz="0" w:space="0" w:color="auto"/>
            <w:left w:val="none" w:sz="0" w:space="0" w:color="auto"/>
            <w:bottom w:val="none" w:sz="0" w:space="0" w:color="auto"/>
            <w:right w:val="none" w:sz="0" w:space="0" w:color="auto"/>
          </w:divBdr>
        </w:div>
        <w:div w:id="1330673932">
          <w:marLeft w:val="0"/>
          <w:marRight w:val="0"/>
          <w:marTop w:val="280"/>
          <w:marBottom w:val="280"/>
          <w:divBdr>
            <w:top w:val="none" w:sz="0" w:space="0" w:color="auto"/>
            <w:left w:val="none" w:sz="0" w:space="0" w:color="auto"/>
            <w:bottom w:val="none" w:sz="0" w:space="0" w:color="auto"/>
            <w:right w:val="none" w:sz="0" w:space="0" w:color="auto"/>
          </w:divBdr>
        </w:div>
        <w:div w:id="2056347011">
          <w:marLeft w:val="0"/>
          <w:marRight w:val="0"/>
          <w:marTop w:val="280"/>
          <w:marBottom w:val="280"/>
          <w:divBdr>
            <w:top w:val="none" w:sz="0" w:space="0" w:color="auto"/>
            <w:left w:val="none" w:sz="0" w:space="0" w:color="auto"/>
            <w:bottom w:val="none" w:sz="0" w:space="0" w:color="auto"/>
            <w:right w:val="none" w:sz="0" w:space="0" w:color="auto"/>
          </w:divBdr>
        </w:div>
        <w:div w:id="2087263900">
          <w:marLeft w:val="0"/>
          <w:marRight w:val="0"/>
          <w:marTop w:val="280"/>
          <w:marBottom w:val="280"/>
          <w:divBdr>
            <w:top w:val="none" w:sz="0" w:space="0" w:color="auto"/>
            <w:left w:val="none" w:sz="0" w:space="0" w:color="auto"/>
            <w:bottom w:val="none" w:sz="0" w:space="0" w:color="auto"/>
            <w:right w:val="none" w:sz="0" w:space="0" w:color="auto"/>
          </w:divBdr>
        </w:div>
        <w:div w:id="1457144106">
          <w:marLeft w:val="0"/>
          <w:marRight w:val="0"/>
          <w:marTop w:val="280"/>
          <w:marBottom w:val="280"/>
          <w:divBdr>
            <w:top w:val="none" w:sz="0" w:space="0" w:color="auto"/>
            <w:left w:val="none" w:sz="0" w:space="0" w:color="auto"/>
            <w:bottom w:val="none" w:sz="0" w:space="0" w:color="auto"/>
            <w:right w:val="none" w:sz="0" w:space="0" w:color="auto"/>
          </w:divBdr>
        </w:div>
        <w:div w:id="259532824">
          <w:marLeft w:val="0"/>
          <w:marRight w:val="0"/>
          <w:marTop w:val="280"/>
          <w:marBottom w:val="280"/>
          <w:divBdr>
            <w:top w:val="none" w:sz="0" w:space="0" w:color="auto"/>
            <w:left w:val="none" w:sz="0" w:space="0" w:color="auto"/>
            <w:bottom w:val="none" w:sz="0" w:space="0" w:color="auto"/>
            <w:right w:val="none" w:sz="0" w:space="0" w:color="auto"/>
          </w:divBdr>
        </w:div>
        <w:div w:id="983121261">
          <w:marLeft w:val="0"/>
          <w:marRight w:val="0"/>
          <w:marTop w:val="280"/>
          <w:marBottom w:val="280"/>
          <w:divBdr>
            <w:top w:val="none" w:sz="0" w:space="0" w:color="auto"/>
            <w:left w:val="none" w:sz="0" w:space="0" w:color="auto"/>
            <w:bottom w:val="none" w:sz="0" w:space="0" w:color="auto"/>
            <w:right w:val="none" w:sz="0" w:space="0" w:color="auto"/>
          </w:divBdr>
        </w:div>
        <w:div w:id="653025702">
          <w:marLeft w:val="0"/>
          <w:marRight w:val="0"/>
          <w:marTop w:val="280"/>
          <w:marBottom w:val="280"/>
          <w:divBdr>
            <w:top w:val="none" w:sz="0" w:space="0" w:color="auto"/>
            <w:left w:val="none" w:sz="0" w:space="0" w:color="auto"/>
            <w:bottom w:val="none" w:sz="0" w:space="0" w:color="auto"/>
            <w:right w:val="none" w:sz="0" w:space="0" w:color="auto"/>
          </w:divBdr>
        </w:div>
      </w:divsChild>
    </w:div>
    <w:div w:id="1412897310">
      <w:bodyDiv w:val="1"/>
      <w:marLeft w:val="0"/>
      <w:marRight w:val="0"/>
      <w:marTop w:val="0"/>
      <w:marBottom w:val="0"/>
      <w:divBdr>
        <w:top w:val="none" w:sz="0" w:space="0" w:color="auto"/>
        <w:left w:val="none" w:sz="0" w:space="0" w:color="auto"/>
        <w:bottom w:val="none" w:sz="0" w:space="0" w:color="auto"/>
        <w:right w:val="none" w:sz="0" w:space="0" w:color="auto"/>
      </w:divBdr>
    </w:div>
    <w:div w:id="1414008197">
      <w:bodyDiv w:val="1"/>
      <w:marLeft w:val="0"/>
      <w:marRight w:val="0"/>
      <w:marTop w:val="0"/>
      <w:marBottom w:val="0"/>
      <w:divBdr>
        <w:top w:val="none" w:sz="0" w:space="0" w:color="auto"/>
        <w:left w:val="none" w:sz="0" w:space="0" w:color="auto"/>
        <w:bottom w:val="none" w:sz="0" w:space="0" w:color="auto"/>
        <w:right w:val="none" w:sz="0" w:space="0" w:color="auto"/>
      </w:divBdr>
    </w:div>
    <w:div w:id="1416126306">
      <w:bodyDiv w:val="1"/>
      <w:marLeft w:val="0"/>
      <w:marRight w:val="0"/>
      <w:marTop w:val="0"/>
      <w:marBottom w:val="0"/>
      <w:divBdr>
        <w:top w:val="none" w:sz="0" w:space="0" w:color="auto"/>
        <w:left w:val="none" w:sz="0" w:space="0" w:color="auto"/>
        <w:bottom w:val="none" w:sz="0" w:space="0" w:color="auto"/>
        <w:right w:val="none" w:sz="0" w:space="0" w:color="auto"/>
      </w:divBdr>
    </w:div>
    <w:div w:id="1424450635">
      <w:bodyDiv w:val="1"/>
      <w:marLeft w:val="0"/>
      <w:marRight w:val="0"/>
      <w:marTop w:val="0"/>
      <w:marBottom w:val="0"/>
      <w:divBdr>
        <w:top w:val="none" w:sz="0" w:space="0" w:color="auto"/>
        <w:left w:val="none" w:sz="0" w:space="0" w:color="auto"/>
        <w:bottom w:val="none" w:sz="0" w:space="0" w:color="auto"/>
        <w:right w:val="none" w:sz="0" w:space="0" w:color="auto"/>
      </w:divBdr>
      <w:divsChild>
        <w:div w:id="951204544">
          <w:marLeft w:val="0"/>
          <w:marRight w:val="0"/>
          <w:marTop w:val="0"/>
          <w:marBottom w:val="0"/>
          <w:divBdr>
            <w:top w:val="none" w:sz="0" w:space="0" w:color="auto"/>
            <w:left w:val="none" w:sz="0" w:space="0" w:color="auto"/>
            <w:bottom w:val="none" w:sz="0" w:space="0" w:color="auto"/>
            <w:right w:val="none" w:sz="0" w:space="0" w:color="auto"/>
          </w:divBdr>
        </w:div>
        <w:div w:id="1635408642">
          <w:marLeft w:val="0"/>
          <w:marRight w:val="0"/>
          <w:marTop w:val="0"/>
          <w:marBottom w:val="0"/>
          <w:divBdr>
            <w:top w:val="none" w:sz="0" w:space="0" w:color="auto"/>
            <w:left w:val="none" w:sz="0" w:space="0" w:color="auto"/>
            <w:bottom w:val="none" w:sz="0" w:space="0" w:color="auto"/>
            <w:right w:val="none" w:sz="0" w:space="0" w:color="auto"/>
          </w:divBdr>
        </w:div>
        <w:div w:id="2082101142">
          <w:marLeft w:val="0"/>
          <w:marRight w:val="0"/>
          <w:marTop w:val="0"/>
          <w:marBottom w:val="0"/>
          <w:divBdr>
            <w:top w:val="none" w:sz="0" w:space="0" w:color="auto"/>
            <w:left w:val="none" w:sz="0" w:space="0" w:color="auto"/>
            <w:bottom w:val="none" w:sz="0" w:space="0" w:color="auto"/>
            <w:right w:val="none" w:sz="0" w:space="0" w:color="auto"/>
          </w:divBdr>
        </w:div>
        <w:div w:id="703671069">
          <w:marLeft w:val="0"/>
          <w:marRight w:val="0"/>
          <w:marTop w:val="0"/>
          <w:marBottom w:val="0"/>
          <w:divBdr>
            <w:top w:val="none" w:sz="0" w:space="0" w:color="auto"/>
            <w:left w:val="none" w:sz="0" w:space="0" w:color="auto"/>
            <w:bottom w:val="none" w:sz="0" w:space="0" w:color="auto"/>
            <w:right w:val="none" w:sz="0" w:space="0" w:color="auto"/>
          </w:divBdr>
        </w:div>
        <w:div w:id="110438676">
          <w:marLeft w:val="0"/>
          <w:marRight w:val="0"/>
          <w:marTop w:val="0"/>
          <w:marBottom w:val="0"/>
          <w:divBdr>
            <w:top w:val="none" w:sz="0" w:space="0" w:color="auto"/>
            <w:left w:val="none" w:sz="0" w:space="0" w:color="auto"/>
            <w:bottom w:val="none" w:sz="0" w:space="0" w:color="auto"/>
            <w:right w:val="none" w:sz="0" w:space="0" w:color="auto"/>
          </w:divBdr>
        </w:div>
        <w:div w:id="1853565555">
          <w:marLeft w:val="0"/>
          <w:marRight w:val="0"/>
          <w:marTop w:val="0"/>
          <w:marBottom w:val="0"/>
          <w:divBdr>
            <w:top w:val="none" w:sz="0" w:space="0" w:color="auto"/>
            <w:left w:val="none" w:sz="0" w:space="0" w:color="auto"/>
            <w:bottom w:val="none" w:sz="0" w:space="0" w:color="auto"/>
            <w:right w:val="none" w:sz="0" w:space="0" w:color="auto"/>
          </w:divBdr>
        </w:div>
        <w:div w:id="404228353">
          <w:marLeft w:val="0"/>
          <w:marRight w:val="0"/>
          <w:marTop w:val="0"/>
          <w:marBottom w:val="0"/>
          <w:divBdr>
            <w:top w:val="none" w:sz="0" w:space="0" w:color="auto"/>
            <w:left w:val="none" w:sz="0" w:space="0" w:color="auto"/>
            <w:bottom w:val="none" w:sz="0" w:space="0" w:color="auto"/>
            <w:right w:val="none" w:sz="0" w:space="0" w:color="auto"/>
          </w:divBdr>
        </w:div>
        <w:div w:id="2116512146">
          <w:marLeft w:val="0"/>
          <w:marRight w:val="0"/>
          <w:marTop w:val="0"/>
          <w:marBottom w:val="0"/>
          <w:divBdr>
            <w:top w:val="none" w:sz="0" w:space="0" w:color="auto"/>
            <w:left w:val="none" w:sz="0" w:space="0" w:color="auto"/>
            <w:bottom w:val="none" w:sz="0" w:space="0" w:color="auto"/>
            <w:right w:val="none" w:sz="0" w:space="0" w:color="auto"/>
          </w:divBdr>
        </w:div>
        <w:div w:id="984771477">
          <w:marLeft w:val="0"/>
          <w:marRight w:val="0"/>
          <w:marTop w:val="0"/>
          <w:marBottom w:val="0"/>
          <w:divBdr>
            <w:top w:val="none" w:sz="0" w:space="0" w:color="auto"/>
            <w:left w:val="none" w:sz="0" w:space="0" w:color="auto"/>
            <w:bottom w:val="none" w:sz="0" w:space="0" w:color="auto"/>
            <w:right w:val="none" w:sz="0" w:space="0" w:color="auto"/>
          </w:divBdr>
        </w:div>
        <w:div w:id="1575240150">
          <w:marLeft w:val="0"/>
          <w:marRight w:val="0"/>
          <w:marTop w:val="0"/>
          <w:marBottom w:val="0"/>
          <w:divBdr>
            <w:top w:val="none" w:sz="0" w:space="0" w:color="auto"/>
            <w:left w:val="none" w:sz="0" w:space="0" w:color="auto"/>
            <w:bottom w:val="none" w:sz="0" w:space="0" w:color="auto"/>
            <w:right w:val="none" w:sz="0" w:space="0" w:color="auto"/>
          </w:divBdr>
        </w:div>
        <w:div w:id="991762647">
          <w:marLeft w:val="0"/>
          <w:marRight w:val="0"/>
          <w:marTop w:val="0"/>
          <w:marBottom w:val="0"/>
          <w:divBdr>
            <w:top w:val="none" w:sz="0" w:space="0" w:color="auto"/>
            <w:left w:val="none" w:sz="0" w:space="0" w:color="auto"/>
            <w:bottom w:val="none" w:sz="0" w:space="0" w:color="auto"/>
            <w:right w:val="none" w:sz="0" w:space="0" w:color="auto"/>
          </w:divBdr>
        </w:div>
        <w:div w:id="82528290">
          <w:marLeft w:val="0"/>
          <w:marRight w:val="0"/>
          <w:marTop w:val="0"/>
          <w:marBottom w:val="0"/>
          <w:divBdr>
            <w:top w:val="none" w:sz="0" w:space="0" w:color="auto"/>
            <w:left w:val="none" w:sz="0" w:space="0" w:color="auto"/>
            <w:bottom w:val="none" w:sz="0" w:space="0" w:color="auto"/>
            <w:right w:val="none" w:sz="0" w:space="0" w:color="auto"/>
          </w:divBdr>
        </w:div>
        <w:div w:id="1581980402">
          <w:marLeft w:val="0"/>
          <w:marRight w:val="0"/>
          <w:marTop w:val="0"/>
          <w:marBottom w:val="0"/>
          <w:divBdr>
            <w:top w:val="none" w:sz="0" w:space="0" w:color="auto"/>
            <w:left w:val="none" w:sz="0" w:space="0" w:color="auto"/>
            <w:bottom w:val="none" w:sz="0" w:space="0" w:color="auto"/>
            <w:right w:val="none" w:sz="0" w:space="0" w:color="auto"/>
          </w:divBdr>
        </w:div>
        <w:div w:id="1334143866">
          <w:marLeft w:val="0"/>
          <w:marRight w:val="0"/>
          <w:marTop w:val="0"/>
          <w:marBottom w:val="0"/>
          <w:divBdr>
            <w:top w:val="none" w:sz="0" w:space="0" w:color="auto"/>
            <w:left w:val="none" w:sz="0" w:space="0" w:color="auto"/>
            <w:bottom w:val="none" w:sz="0" w:space="0" w:color="auto"/>
            <w:right w:val="none" w:sz="0" w:space="0" w:color="auto"/>
          </w:divBdr>
        </w:div>
        <w:div w:id="1587499453">
          <w:marLeft w:val="0"/>
          <w:marRight w:val="0"/>
          <w:marTop w:val="0"/>
          <w:marBottom w:val="0"/>
          <w:divBdr>
            <w:top w:val="none" w:sz="0" w:space="0" w:color="auto"/>
            <w:left w:val="none" w:sz="0" w:space="0" w:color="auto"/>
            <w:bottom w:val="none" w:sz="0" w:space="0" w:color="auto"/>
            <w:right w:val="none" w:sz="0" w:space="0" w:color="auto"/>
          </w:divBdr>
        </w:div>
      </w:divsChild>
    </w:div>
    <w:div w:id="1435321156">
      <w:bodyDiv w:val="1"/>
      <w:marLeft w:val="0"/>
      <w:marRight w:val="0"/>
      <w:marTop w:val="0"/>
      <w:marBottom w:val="0"/>
      <w:divBdr>
        <w:top w:val="none" w:sz="0" w:space="0" w:color="auto"/>
        <w:left w:val="none" w:sz="0" w:space="0" w:color="auto"/>
        <w:bottom w:val="none" w:sz="0" w:space="0" w:color="auto"/>
        <w:right w:val="none" w:sz="0" w:space="0" w:color="auto"/>
      </w:divBdr>
    </w:div>
    <w:div w:id="1436292194">
      <w:bodyDiv w:val="1"/>
      <w:marLeft w:val="0"/>
      <w:marRight w:val="0"/>
      <w:marTop w:val="0"/>
      <w:marBottom w:val="0"/>
      <w:divBdr>
        <w:top w:val="none" w:sz="0" w:space="0" w:color="auto"/>
        <w:left w:val="none" w:sz="0" w:space="0" w:color="auto"/>
        <w:bottom w:val="none" w:sz="0" w:space="0" w:color="auto"/>
        <w:right w:val="none" w:sz="0" w:space="0" w:color="auto"/>
      </w:divBdr>
      <w:divsChild>
        <w:div w:id="1994140327">
          <w:marLeft w:val="0"/>
          <w:marRight w:val="0"/>
          <w:marTop w:val="0"/>
          <w:marBottom w:val="0"/>
          <w:divBdr>
            <w:top w:val="none" w:sz="0" w:space="0" w:color="auto"/>
            <w:left w:val="none" w:sz="0" w:space="0" w:color="auto"/>
            <w:bottom w:val="none" w:sz="0" w:space="0" w:color="auto"/>
            <w:right w:val="none" w:sz="0" w:space="0" w:color="auto"/>
          </w:divBdr>
        </w:div>
      </w:divsChild>
    </w:div>
    <w:div w:id="1438480172">
      <w:bodyDiv w:val="1"/>
      <w:marLeft w:val="0"/>
      <w:marRight w:val="0"/>
      <w:marTop w:val="0"/>
      <w:marBottom w:val="0"/>
      <w:divBdr>
        <w:top w:val="none" w:sz="0" w:space="0" w:color="auto"/>
        <w:left w:val="none" w:sz="0" w:space="0" w:color="auto"/>
        <w:bottom w:val="none" w:sz="0" w:space="0" w:color="auto"/>
        <w:right w:val="none" w:sz="0" w:space="0" w:color="auto"/>
      </w:divBdr>
      <w:divsChild>
        <w:div w:id="2106613932">
          <w:marLeft w:val="0"/>
          <w:marRight w:val="0"/>
          <w:marTop w:val="0"/>
          <w:marBottom w:val="0"/>
          <w:divBdr>
            <w:top w:val="none" w:sz="0" w:space="0" w:color="auto"/>
            <w:left w:val="none" w:sz="0" w:space="0" w:color="auto"/>
            <w:bottom w:val="none" w:sz="0" w:space="0" w:color="auto"/>
            <w:right w:val="none" w:sz="0" w:space="0" w:color="auto"/>
          </w:divBdr>
        </w:div>
      </w:divsChild>
    </w:div>
    <w:div w:id="1453866171">
      <w:bodyDiv w:val="1"/>
      <w:marLeft w:val="0"/>
      <w:marRight w:val="0"/>
      <w:marTop w:val="0"/>
      <w:marBottom w:val="0"/>
      <w:divBdr>
        <w:top w:val="none" w:sz="0" w:space="0" w:color="auto"/>
        <w:left w:val="none" w:sz="0" w:space="0" w:color="auto"/>
        <w:bottom w:val="none" w:sz="0" w:space="0" w:color="auto"/>
        <w:right w:val="none" w:sz="0" w:space="0" w:color="auto"/>
      </w:divBdr>
    </w:div>
    <w:div w:id="1463303507">
      <w:bodyDiv w:val="1"/>
      <w:marLeft w:val="0"/>
      <w:marRight w:val="0"/>
      <w:marTop w:val="0"/>
      <w:marBottom w:val="0"/>
      <w:divBdr>
        <w:top w:val="none" w:sz="0" w:space="0" w:color="auto"/>
        <w:left w:val="none" w:sz="0" w:space="0" w:color="auto"/>
        <w:bottom w:val="none" w:sz="0" w:space="0" w:color="auto"/>
        <w:right w:val="none" w:sz="0" w:space="0" w:color="auto"/>
      </w:divBdr>
      <w:divsChild>
        <w:div w:id="427851630">
          <w:marLeft w:val="0"/>
          <w:marRight w:val="0"/>
          <w:marTop w:val="0"/>
          <w:marBottom w:val="0"/>
          <w:divBdr>
            <w:top w:val="none" w:sz="0" w:space="0" w:color="auto"/>
            <w:left w:val="none" w:sz="0" w:space="0" w:color="auto"/>
            <w:bottom w:val="none" w:sz="0" w:space="0" w:color="auto"/>
            <w:right w:val="none" w:sz="0" w:space="0" w:color="auto"/>
          </w:divBdr>
        </w:div>
        <w:div w:id="1469737419">
          <w:marLeft w:val="0"/>
          <w:marRight w:val="0"/>
          <w:marTop w:val="0"/>
          <w:marBottom w:val="0"/>
          <w:divBdr>
            <w:top w:val="none" w:sz="0" w:space="0" w:color="auto"/>
            <w:left w:val="none" w:sz="0" w:space="0" w:color="auto"/>
            <w:bottom w:val="none" w:sz="0" w:space="0" w:color="auto"/>
            <w:right w:val="none" w:sz="0" w:space="0" w:color="auto"/>
          </w:divBdr>
        </w:div>
        <w:div w:id="1148398956">
          <w:marLeft w:val="0"/>
          <w:marRight w:val="0"/>
          <w:marTop w:val="0"/>
          <w:marBottom w:val="0"/>
          <w:divBdr>
            <w:top w:val="none" w:sz="0" w:space="0" w:color="auto"/>
            <w:left w:val="none" w:sz="0" w:space="0" w:color="auto"/>
            <w:bottom w:val="none" w:sz="0" w:space="0" w:color="auto"/>
            <w:right w:val="none" w:sz="0" w:space="0" w:color="auto"/>
          </w:divBdr>
        </w:div>
        <w:div w:id="543717933">
          <w:marLeft w:val="0"/>
          <w:marRight w:val="0"/>
          <w:marTop w:val="0"/>
          <w:marBottom w:val="0"/>
          <w:divBdr>
            <w:top w:val="none" w:sz="0" w:space="0" w:color="auto"/>
            <w:left w:val="none" w:sz="0" w:space="0" w:color="auto"/>
            <w:bottom w:val="none" w:sz="0" w:space="0" w:color="auto"/>
            <w:right w:val="none" w:sz="0" w:space="0" w:color="auto"/>
          </w:divBdr>
        </w:div>
        <w:div w:id="847985259">
          <w:marLeft w:val="0"/>
          <w:marRight w:val="0"/>
          <w:marTop w:val="0"/>
          <w:marBottom w:val="0"/>
          <w:divBdr>
            <w:top w:val="none" w:sz="0" w:space="0" w:color="auto"/>
            <w:left w:val="none" w:sz="0" w:space="0" w:color="auto"/>
            <w:bottom w:val="none" w:sz="0" w:space="0" w:color="auto"/>
            <w:right w:val="none" w:sz="0" w:space="0" w:color="auto"/>
          </w:divBdr>
        </w:div>
        <w:div w:id="1171137467">
          <w:marLeft w:val="0"/>
          <w:marRight w:val="0"/>
          <w:marTop w:val="0"/>
          <w:marBottom w:val="0"/>
          <w:divBdr>
            <w:top w:val="none" w:sz="0" w:space="0" w:color="auto"/>
            <w:left w:val="none" w:sz="0" w:space="0" w:color="auto"/>
            <w:bottom w:val="none" w:sz="0" w:space="0" w:color="auto"/>
            <w:right w:val="none" w:sz="0" w:space="0" w:color="auto"/>
          </w:divBdr>
        </w:div>
        <w:div w:id="1619683427">
          <w:marLeft w:val="0"/>
          <w:marRight w:val="0"/>
          <w:marTop w:val="0"/>
          <w:marBottom w:val="0"/>
          <w:divBdr>
            <w:top w:val="none" w:sz="0" w:space="0" w:color="auto"/>
            <w:left w:val="none" w:sz="0" w:space="0" w:color="auto"/>
            <w:bottom w:val="none" w:sz="0" w:space="0" w:color="auto"/>
            <w:right w:val="none" w:sz="0" w:space="0" w:color="auto"/>
          </w:divBdr>
        </w:div>
        <w:div w:id="1094594111">
          <w:marLeft w:val="0"/>
          <w:marRight w:val="0"/>
          <w:marTop w:val="0"/>
          <w:marBottom w:val="0"/>
          <w:divBdr>
            <w:top w:val="none" w:sz="0" w:space="0" w:color="auto"/>
            <w:left w:val="none" w:sz="0" w:space="0" w:color="auto"/>
            <w:bottom w:val="none" w:sz="0" w:space="0" w:color="auto"/>
            <w:right w:val="none" w:sz="0" w:space="0" w:color="auto"/>
          </w:divBdr>
        </w:div>
        <w:div w:id="994837029">
          <w:marLeft w:val="0"/>
          <w:marRight w:val="0"/>
          <w:marTop w:val="0"/>
          <w:marBottom w:val="0"/>
          <w:divBdr>
            <w:top w:val="none" w:sz="0" w:space="0" w:color="auto"/>
            <w:left w:val="none" w:sz="0" w:space="0" w:color="auto"/>
            <w:bottom w:val="none" w:sz="0" w:space="0" w:color="auto"/>
            <w:right w:val="none" w:sz="0" w:space="0" w:color="auto"/>
          </w:divBdr>
        </w:div>
      </w:divsChild>
    </w:div>
    <w:div w:id="1465390618">
      <w:bodyDiv w:val="1"/>
      <w:marLeft w:val="0"/>
      <w:marRight w:val="0"/>
      <w:marTop w:val="0"/>
      <w:marBottom w:val="0"/>
      <w:divBdr>
        <w:top w:val="none" w:sz="0" w:space="0" w:color="auto"/>
        <w:left w:val="none" w:sz="0" w:space="0" w:color="auto"/>
        <w:bottom w:val="none" w:sz="0" w:space="0" w:color="auto"/>
        <w:right w:val="none" w:sz="0" w:space="0" w:color="auto"/>
      </w:divBdr>
    </w:div>
    <w:div w:id="1467309557">
      <w:bodyDiv w:val="1"/>
      <w:marLeft w:val="0"/>
      <w:marRight w:val="0"/>
      <w:marTop w:val="0"/>
      <w:marBottom w:val="0"/>
      <w:divBdr>
        <w:top w:val="none" w:sz="0" w:space="0" w:color="auto"/>
        <w:left w:val="none" w:sz="0" w:space="0" w:color="auto"/>
        <w:bottom w:val="none" w:sz="0" w:space="0" w:color="auto"/>
        <w:right w:val="none" w:sz="0" w:space="0" w:color="auto"/>
      </w:divBdr>
      <w:divsChild>
        <w:div w:id="1446776695">
          <w:marLeft w:val="0"/>
          <w:marRight w:val="0"/>
          <w:marTop w:val="0"/>
          <w:marBottom w:val="0"/>
          <w:divBdr>
            <w:top w:val="none" w:sz="0" w:space="0" w:color="auto"/>
            <w:left w:val="none" w:sz="0" w:space="0" w:color="auto"/>
            <w:bottom w:val="none" w:sz="0" w:space="0" w:color="auto"/>
            <w:right w:val="none" w:sz="0" w:space="0" w:color="auto"/>
          </w:divBdr>
        </w:div>
      </w:divsChild>
    </w:div>
    <w:div w:id="1473133055">
      <w:bodyDiv w:val="1"/>
      <w:marLeft w:val="0"/>
      <w:marRight w:val="0"/>
      <w:marTop w:val="0"/>
      <w:marBottom w:val="0"/>
      <w:divBdr>
        <w:top w:val="none" w:sz="0" w:space="0" w:color="auto"/>
        <w:left w:val="none" w:sz="0" w:space="0" w:color="auto"/>
        <w:bottom w:val="none" w:sz="0" w:space="0" w:color="auto"/>
        <w:right w:val="none" w:sz="0" w:space="0" w:color="auto"/>
      </w:divBdr>
    </w:div>
    <w:div w:id="1489054607">
      <w:bodyDiv w:val="1"/>
      <w:marLeft w:val="0"/>
      <w:marRight w:val="0"/>
      <w:marTop w:val="0"/>
      <w:marBottom w:val="0"/>
      <w:divBdr>
        <w:top w:val="none" w:sz="0" w:space="0" w:color="auto"/>
        <w:left w:val="none" w:sz="0" w:space="0" w:color="auto"/>
        <w:bottom w:val="none" w:sz="0" w:space="0" w:color="auto"/>
        <w:right w:val="none" w:sz="0" w:space="0" w:color="auto"/>
      </w:divBdr>
      <w:divsChild>
        <w:div w:id="160896784">
          <w:marLeft w:val="0"/>
          <w:marRight w:val="0"/>
          <w:marTop w:val="0"/>
          <w:marBottom w:val="0"/>
          <w:divBdr>
            <w:top w:val="none" w:sz="0" w:space="0" w:color="auto"/>
            <w:left w:val="none" w:sz="0" w:space="0" w:color="auto"/>
            <w:bottom w:val="none" w:sz="0" w:space="0" w:color="auto"/>
            <w:right w:val="none" w:sz="0" w:space="0" w:color="auto"/>
          </w:divBdr>
          <w:divsChild>
            <w:div w:id="8391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17669">
      <w:bodyDiv w:val="1"/>
      <w:marLeft w:val="0"/>
      <w:marRight w:val="0"/>
      <w:marTop w:val="0"/>
      <w:marBottom w:val="0"/>
      <w:divBdr>
        <w:top w:val="none" w:sz="0" w:space="0" w:color="auto"/>
        <w:left w:val="none" w:sz="0" w:space="0" w:color="auto"/>
        <w:bottom w:val="none" w:sz="0" w:space="0" w:color="auto"/>
        <w:right w:val="none" w:sz="0" w:space="0" w:color="auto"/>
      </w:divBdr>
      <w:divsChild>
        <w:div w:id="1778479898">
          <w:marLeft w:val="0"/>
          <w:marRight w:val="0"/>
          <w:marTop w:val="0"/>
          <w:marBottom w:val="0"/>
          <w:divBdr>
            <w:top w:val="none" w:sz="0" w:space="0" w:color="auto"/>
            <w:left w:val="none" w:sz="0" w:space="0" w:color="auto"/>
            <w:bottom w:val="none" w:sz="0" w:space="0" w:color="auto"/>
            <w:right w:val="none" w:sz="0" w:space="0" w:color="auto"/>
          </w:divBdr>
          <w:divsChild>
            <w:div w:id="371735659">
              <w:marLeft w:val="0"/>
              <w:marRight w:val="0"/>
              <w:marTop w:val="0"/>
              <w:marBottom w:val="0"/>
              <w:divBdr>
                <w:top w:val="none" w:sz="0" w:space="0" w:color="auto"/>
                <w:left w:val="none" w:sz="0" w:space="0" w:color="auto"/>
                <w:bottom w:val="none" w:sz="0" w:space="0" w:color="auto"/>
                <w:right w:val="none" w:sz="0" w:space="0" w:color="auto"/>
              </w:divBdr>
              <w:divsChild>
                <w:div w:id="1732923261">
                  <w:marLeft w:val="0"/>
                  <w:marRight w:val="0"/>
                  <w:marTop w:val="0"/>
                  <w:marBottom w:val="0"/>
                  <w:divBdr>
                    <w:top w:val="none" w:sz="0" w:space="0" w:color="auto"/>
                    <w:left w:val="none" w:sz="0" w:space="0" w:color="auto"/>
                    <w:bottom w:val="none" w:sz="0" w:space="0" w:color="auto"/>
                    <w:right w:val="none" w:sz="0" w:space="0" w:color="auto"/>
                  </w:divBdr>
                  <w:divsChild>
                    <w:div w:id="1445884235">
                      <w:marLeft w:val="0"/>
                      <w:marRight w:val="0"/>
                      <w:marTop w:val="0"/>
                      <w:marBottom w:val="0"/>
                      <w:divBdr>
                        <w:top w:val="none" w:sz="0" w:space="0" w:color="auto"/>
                        <w:left w:val="none" w:sz="0" w:space="0" w:color="auto"/>
                        <w:bottom w:val="none" w:sz="0" w:space="0" w:color="auto"/>
                        <w:right w:val="none" w:sz="0" w:space="0" w:color="auto"/>
                      </w:divBdr>
                      <w:divsChild>
                        <w:div w:id="1296373030">
                          <w:marLeft w:val="0"/>
                          <w:marRight w:val="0"/>
                          <w:marTop w:val="0"/>
                          <w:marBottom w:val="0"/>
                          <w:divBdr>
                            <w:top w:val="none" w:sz="0" w:space="0" w:color="auto"/>
                            <w:left w:val="none" w:sz="0" w:space="0" w:color="auto"/>
                            <w:bottom w:val="none" w:sz="0" w:space="0" w:color="auto"/>
                            <w:right w:val="none" w:sz="0" w:space="0" w:color="auto"/>
                          </w:divBdr>
                          <w:divsChild>
                            <w:div w:id="1857956699">
                              <w:marLeft w:val="0"/>
                              <w:marRight w:val="0"/>
                              <w:marTop w:val="0"/>
                              <w:marBottom w:val="0"/>
                              <w:divBdr>
                                <w:top w:val="none" w:sz="0" w:space="0" w:color="auto"/>
                                <w:left w:val="none" w:sz="0" w:space="0" w:color="auto"/>
                                <w:bottom w:val="none" w:sz="0" w:space="0" w:color="auto"/>
                                <w:right w:val="none" w:sz="0" w:space="0" w:color="auto"/>
                              </w:divBdr>
                              <w:divsChild>
                                <w:div w:id="1102533961">
                                  <w:marLeft w:val="0"/>
                                  <w:marRight w:val="0"/>
                                  <w:marTop w:val="0"/>
                                  <w:marBottom w:val="0"/>
                                  <w:divBdr>
                                    <w:top w:val="none" w:sz="0" w:space="0" w:color="auto"/>
                                    <w:left w:val="none" w:sz="0" w:space="0" w:color="auto"/>
                                    <w:bottom w:val="none" w:sz="0" w:space="0" w:color="auto"/>
                                    <w:right w:val="none" w:sz="0" w:space="0" w:color="auto"/>
                                  </w:divBdr>
                                  <w:divsChild>
                                    <w:div w:id="1687714022">
                                      <w:marLeft w:val="0"/>
                                      <w:marRight w:val="0"/>
                                      <w:marTop w:val="0"/>
                                      <w:marBottom w:val="0"/>
                                      <w:divBdr>
                                        <w:top w:val="none" w:sz="0" w:space="0" w:color="auto"/>
                                        <w:left w:val="none" w:sz="0" w:space="0" w:color="auto"/>
                                        <w:bottom w:val="none" w:sz="0" w:space="0" w:color="auto"/>
                                        <w:right w:val="none" w:sz="0" w:space="0" w:color="auto"/>
                                      </w:divBdr>
                                      <w:divsChild>
                                        <w:div w:id="463742337">
                                          <w:marLeft w:val="0"/>
                                          <w:marRight w:val="0"/>
                                          <w:marTop w:val="0"/>
                                          <w:marBottom w:val="0"/>
                                          <w:divBdr>
                                            <w:top w:val="none" w:sz="0" w:space="0" w:color="auto"/>
                                            <w:left w:val="none" w:sz="0" w:space="0" w:color="auto"/>
                                            <w:bottom w:val="none" w:sz="0" w:space="0" w:color="auto"/>
                                            <w:right w:val="none" w:sz="0" w:space="0" w:color="auto"/>
                                          </w:divBdr>
                                          <w:divsChild>
                                            <w:div w:id="1542476580">
                                              <w:marLeft w:val="0"/>
                                              <w:marRight w:val="0"/>
                                              <w:marTop w:val="0"/>
                                              <w:marBottom w:val="0"/>
                                              <w:divBdr>
                                                <w:top w:val="none" w:sz="0" w:space="0" w:color="auto"/>
                                                <w:left w:val="none" w:sz="0" w:space="0" w:color="auto"/>
                                                <w:bottom w:val="none" w:sz="0" w:space="0" w:color="auto"/>
                                                <w:right w:val="none" w:sz="0" w:space="0" w:color="auto"/>
                                              </w:divBdr>
                                              <w:divsChild>
                                                <w:div w:id="149298210">
                                                  <w:marLeft w:val="0"/>
                                                  <w:marRight w:val="0"/>
                                                  <w:marTop w:val="0"/>
                                                  <w:marBottom w:val="0"/>
                                                  <w:divBdr>
                                                    <w:top w:val="none" w:sz="0" w:space="0" w:color="auto"/>
                                                    <w:left w:val="none" w:sz="0" w:space="0" w:color="auto"/>
                                                    <w:bottom w:val="none" w:sz="0" w:space="0" w:color="auto"/>
                                                    <w:right w:val="none" w:sz="0" w:space="0" w:color="auto"/>
                                                  </w:divBdr>
                                                  <w:divsChild>
                                                    <w:div w:id="1131556460">
                                                      <w:marLeft w:val="0"/>
                                                      <w:marRight w:val="0"/>
                                                      <w:marTop w:val="0"/>
                                                      <w:marBottom w:val="0"/>
                                                      <w:divBdr>
                                                        <w:top w:val="none" w:sz="0" w:space="0" w:color="auto"/>
                                                        <w:left w:val="none" w:sz="0" w:space="0" w:color="auto"/>
                                                        <w:bottom w:val="none" w:sz="0" w:space="0" w:color="auto"/>
                                                        <w:right w:val="none" w:sz="0" w:space="0" w:color="auto"/>
                                                      </w:divBdr>
                                                      <w:divsChild>
                                                        <w:div w:id="1225726426">
                                                          <w:marLeft w:val="0"/>
                                                          <w:marRight w:val="0"/>
                                                          <w:marTop w:val="0"/>
                                                          <w:marBottom w:val="0"/>
                                                          <w:divBdr>
                                                            <w:top w:val="none" w:sz="0" w:space="0" w:color="auto"/>
                                                            <w:left w:val="none" w:sz="0" w:space="0" w:color="auto"/>
                                                            <w:bottom w:val="none" w:sz="0" w:space="0" w:color="auto"/>
                                                            <w:right w:val="none" w:sz="0" w:space="0" w:color="auto"/>
                                                          </w:divBdr>
                                                          <w:divsChild>
                                                            <w:div w:id="716588172">
                                                              <w:marLeft w:val="0"/>
                                                              <w:marRight w:val="0"/>
                                                              <w:marTop w:val="0"/>
                                                              <w:marBottom w:val="0"/>
                                                              <w:divBdr>
                                                                <w:top w:val="none" w:sz="0" w:space="0" w:color="auto"/>
                                                                <w:left w:val="none" w:sz="0" w:space="0" w:color="auto"/>
                                                                <w:bottom w:val="none" w:sz="0" w:space="0" w:color="auto"/>
                                                                <w:right w:val="none" w:sz="0" w:space="0" w:color="auto"/>
                                                              </w:divBdr>
                                                              <w:divsChild>
                                                                <w:div w:id="1359622172">
                                                                  <w:marLeft w:val="0"/>
                                                                  <w:marRight w:val="0"/>
                                                                  <w:marTop w:val="0"/>
                                                                  <w:marBottom w:val="0"/>
                                                                  <w:divBdr>
                                                                    <w:top w:val="none" w:sz="0" w:space="0" w:color="auto"/>
                                                                    <w:left w:val="none" w:sz="0" w:space="0" w:color="auto"/>
                                                                    <w:bottom w:val="none" w:sz="0" w:space="0" w:color="auto"/>
                                                                    <w:right w:val="none" w:sz="0" w:space="0" w:color="auto"/>
                                                                  </w:divBdr>
                                                                  <w:divsChild>
                                                                    <w:div w:id="1249460414">
                                                                      <w:marLeft w:val="0"/>
                                                                      <w:marRight w:val="0"/>
                                                                      <w:marTop w:val="0"/>
                                                                      <w:marBottom w:val="0"/>
                                                                      <w:divBdr>
                                                                        <w:top w:val="none" w:sz="0" w:space="0" w:color="auto"/>
                                                                        <w:left w:val="none" w:sz="0" w:space="0" w:color="auto"/>
                                                                        <w:bottom w:val="none" w:sz="0" w:space="0" w:color="auto"/>
                                                                        <w:right w:val="none" w:sz="0" w:space="0" w:color="auto"/>
                                                                      </w:divBdr>
                                                                      <w:divsChild>
                                                                        <w:div w:id="916093475">
                                                                          <w:marLeft w:val="0"/>
                                                                          <w:marRight w:val="0"/>
                                                                          <w:marTop w:val="0"/>
                                                                          <w:marBottom w:val="0"/>
                                                                          <w:divBdr>
                                                                            <w:top w:val="none" w:sz="0" w:space="0" w:color="auto"/>
                                                                            <w:left w:val="none" w:sz="0" w:space="0" w:color="auto"/>
                                                                            <w:bottom w:val="none" w:sz="0" w:space="0" w:color="auto"/>
                                                                            <w:right w:val="none" w:sz="0" w:space="0" w:color="auto"/>
                                                                          </w:divBdr>
                                                                          <w:divsChild>
                                                                            <w:div w:id="646400150">
                                                                              <w:marLeft w:val="0"/>
                                                                              <w:marRight w:val="0"/>
                                                                              <w:marTop w:val="0"/>
                                                                              <w:marBottom w:val="0"/>
                                                                              <w:divBdr>
                                                                                <w:top w:val="none" w:sz="0" w:space="0" w:color="auto"/>
                                                                                <w:left w:val="none" w:sz="0" w:space="0" w:color="auto"/>
                                                                                <w:bottom w:val="none" w:sz="0" w:space="0" w:color="auto"/>
                                                                                <w:right w:val="none" w:sz="0" w:space="0" w:color="auto"/>
                                                                              </w:divBdr>
                                                                              <w:divsChild>
                                                                                <w:div w:id="1553077357">
                                                                                  <w:marLeft w:val="0"/>
                                                                                  <w:marRight w:val="0"/>
                                                                                  <w:marTop w:val="0"/>
                                                                                  <w:marBottom w:val="0"/>
                                                                                  <w:divBdr>
                                                                                    <w:top w:val="none" w:sz="0" w:space="0" w:color="auto"/>
                                                                                    <w:left w:val="none" w:sz="0" w:space="0" w:color="auto"/>
                                                                                    <w:bottom w:val="none" w:sz="0" w:space="0" w:color="auto"/>
                                                                                    <w:right w:val="none" w:sz="0" w:space="0" w:color="auto"/>
                                                                                  </w:divBdr>
                                                                                  <w:divsChild>
                                                                                    <w:div w:id="207187221">
                                                                                      <w:marLeft w:val="0"/>
                                                                                      <w:marRight w:val="0"/>
                                                                                      <w:marTop w:val="0"/>
                                                                                      <w:marBottom w:val="0"/>
                                                                                      <w:divBdr>
                                                                                        <w:top w:val="none" w:sz="0" w:space="0" w:color="auto"/>
                                                                                        <w:left w:val="none" w:sz="0" w:space="0" w:color="auto"/>
                                                                                        <w:bottom w:val="none" w:sz="0" w:space="0" w:color="auto"/>
                                                                                        <w:right w:val="none" w:sz="0" w:space="0" w:color="auto"/>
                                                                                      </w:divBdr>
                                                                                      <w:divsChild>
                                                                                        <w:div w:id="1862544117">
                                                                                          <w:marLeft w:val="0"/>
                                                                                          <w:marRight w:val="0"/>
                                                                                          <w:marTop w:val="0"/>
                                                                                          <w:marBottom w:val="0"/>
                                                                                          <w:divBdr>
                                                                                            <w:top w:val="none" w:sz="0" w:space="0" w:color="auto"/>
                                                                                            <w:left w:val="none" w:sz="0" w:space="0" w:color="auto"/>
                                                                                            <w:bottom w:val="none" w:sz="0" w:space="0" w:color="auto"/>
                                                                                            <w:right w:val="none" w:sz="0" w:space="0" w:color="auto"/>
                                                                                          </w:divBdr>
                                                                                          <w:divsChild>
                                                                                            <w:div w:id="1464809529">
                                                                                              <w:marLeft w:val="0"/>
                                                                                              <w:marRight w:val="0"/>
                                                                                              <w:marTop w:val="0"/>
                                                                                              <w:marBottom w:val="0"/>
                                                                                              <w:divBdr>
                                                                                                <w:top w:val="none" w:sz="0" w:space="0" w:color="auto"/>
                                                                                                <w:left w:val="none" w:sz="0" w:space="0" w:color="auto"/>
                                                                                                <w:bottom w:val="none" w:sz="0" w:space="0" w:color="auto"/>
                                                                                                <w:right w:val="none" w:sz="0" w:space="0" w:color="auto"/>
                                                                                              </w:divBdr>
                                                                                              <w:divsChild>
                                                                                                <w:div w:id="1609191986">
                                                                                                  <w:marLeft w:val="0"/>
                                                                                                  <w:marRight w:val="0"/>
                                                                                                  <w:marTop w:val="0"/>
                                                                                                  <w:marBottom w:val="0"/>
                                                                                                  <w:divBdr>
                                                                                                    <w:top w:val="none" w:sz="0" w:space="0" w:color="auto"/>
                                                                                                    <w:left w:val="none" w:sz="0" w:space="0" w:color="auto"/>
                                                                                                    <w:bottom w:val="none" w:sz="0" w:space="0" w:color="auto"/>
                                                                                                    <w:right w:val="none" w:sz="0" w:space="0" w:color="auto"/>
                                                                                                  </w:divBdr>
                                                                                                  <w:divsChild>
                                                                                                    <w:div w:id="357051851">
                                                                                                      <w:marLeft w:val="0"/>
                                                                                                      <w:marRight w:val="0"/>
                                                                                                      <w:marTop w:val="0"/>
                                                                                                      <w:marBottom w:val="0"/>
                                                                                                      <w:divBdr>
                                                                                                        <w:top w:val="none" w:sz="0" w:space="0" w:color="auto"/>
                                                                                                        <w:left w:val="none" w:sz="0" w:space="0" w:color="auto"/>
                                                                                                        <w:bottom w:val="none" w:sz="0" w:space="0" w:color="auto"/>
                                                                                                        <w:right w:val="none" w:sz="0" w:space="0" w:color="auto"/>
                                                                                                      </w:divBdr>
                                                                                                      <w:divsChild>
                                                                                                        <w:div w:id="263848327">
                                                                                                          <w:marLeft w:val="0"/>
                                                                                                          <w:marRight w:val="0"/>
                                                                                                          <w:marTop w:val="0"/>
                                                                                                          <w:marBottom w:val="0"/>
                                                                                                          <w:divBdr>
                                                                                                            <w:top w:val="none" w:sz="0" w:space="0" w:color="auto"/>
                                                                                                            <w:left w:val="none" w:sz="0" w:space="0" w:color="auto"/>
                                                                                                            <w:bottom w:val="none" w:sz="0" w:space="0" w:color="auto"/>
                                                                                                            <w:right w:val="none" w:sz="0" w:space="0" w:color="auto"/>
                                                                                                          </w:divBdr>
                                                                                                          <w:divsChild>
                                                                                                            <w:div w:id="1534415044">
                                                                                                              <w:marLeft w:val="0"/>
                                                                                                              <w:marRight w:val="0"/>
                                                                                                              <w:marTop w:val="0"/>
                                                                                                              <w:marBottom w:val="0"/>
                                                                                                              <w:divBdr>
                                                                                                                <w:top w:val="none" w:sz="0" w:space="0" w:color="auto"/>
                                                                                                                <w:left w:val="none" w:sz="0" w:space="0" w:color="auto"/>
                                                                                                                <w:bottom w:val="none" w:sz="0" w:space="0" w:color="auto"/>
                                                                                                                <w:right w:val="none" w:sz="0" w:space="0" w:color="auto"/>
                                                                                                              </w:divBdr>
                                                                                                              <w:divsChild>
                                                                                                                <w:div w:id="18045023">
                                                                                                                  <w:marLeft w:val="0"/>
                                                                                                                  <w:marRight w:val="0"/>
                                                                                                                  <w:marTop w:val="0"/>
                                                                                                                  <w:marBottom w:val="0"/>
                                                                                                                  <w:divBdr>
                                                                                                                    <w:top w:val="none" w:sz="0" w:space="0" w:color="auto"/>
                                                                                                                    <w:left w:val="none" w:sz="0" w:space="0" w:color="auto"/>
                                                                                                                    <w:bottom w:val="none" w:sz="0" w:space="0" w:color="auto"/>
                                                                                                                    <w:right w:val="none" w:sz="0" w:space="0" w:color="auto"/>
                                                                                                                  </w:divBdr>
                                                                                                                  <w:divsChild>
                                                                                                                    <w:div w:id="1046490886">
                                                                                                                      <w:marLeft w:val="0"/>
                                                                                                                      <w:marRight w:val="0"/>
                                                                                                                      <w:marTop w:val="0"/>
                                                                                                                      <w:marBottom w:val="0"/>
                                                                                                                      <w:divBdr>
                                                                                                                        <w:top w:val="none" w:sz="0" w:space="0" w:color="auto"/>
                                                                                                                        <w:left w:val="none" w:sz="0" w:space="0" w:color="auto"/>
                                                                                                                        <w:bottom w:val="none" w:sz="0" w:space="0" w:color="auto"/>
                                                                                                                        <w:right w:val="none" w:sz="0" w:space="0" w:color="auto"/>
                                                                                                                      </w:divBdr>
                                                                                                                      <w:divsChild>
                                                                                                                        <w:div w:id="1878348023">
                                                                                                                          <w:marLeft w:val="0"/>
                                                                                                                          <w:marRight w:val="0"/>
                                                                                                                          <w:marTop w:val="0"/>
                                                                                                                          <w:marBottom w:val="0"/>
                                                                                                                          <w:divBdr>
                                                                                                                            <w:top w:val="none" w:sz="0" w:space="0" w:color="auto"/>
                                                                                                                            <w:left w:val="none" w:sz="0" w:space="0" w:color="auto"/>
                                                                                                                            <w:bottom w:val="none" w:sz="0" w:space="0" w:color="auto"/>
                                                                                                                            <w:right w:val="none" w:sz="0" w:space="0" w:color="auto"/>
                                                                                                                          </w:divBdr>
                                                                                                                          <w:divsChild>
                                                                                                                            <w:div w:id="437872834">
                                                                                                                              <w:marLeft w:val="0"/>
                                                                                                                              <w:marRight w:val="0"/>
                                                                                                                              <w:marTop w:val="0"/>
                                                                                                                              <w:marBottom w:val="0"/>
                                                                                                                              <w:divBdr>
                                                                                                                                <w:top w:val="none" w:sz="0" w:space="0" w:color="auto"/>
                                                                                                                                <w:left w:val="none" w:sz="0" w:space="0" w:color="auto"/>
                                                                                                                                <w:bottom w:val="none" w:sz="0" w:space="0" w:color="auto"/>
                                                                                                                                <w:right w:val="none" w:sz="0" w:space="0" w:color="auto"/>
                                                                                                                              </w:divBdr>
                                                                                                                              <w:divsChild>
                                                                                                                                <w:div w:id="59257393">
                                                                                                                                  <w:marLeft w:val="0"/>
                                                                                                                                  <w:marRight w:val="0"/>
                                                                                                                                  <w:marTop w:val="0"/>
                                                                                                                                  <w:marBottom w:val="0"/>
                                                                                                                                  <w:divBdr>
                                                                                                                                    <w:top w:val="none" w:sz="0" w:space="0" w:color="auto"/>
                                                                                                                                    <w:left w:val="none" w:sz="0" w:space="0" w:color="auto"/>
                                                                                                                                    <w:bottom w:val="none" w:sz="0" w:space="0" w:color="auto"/>
                                                                                                                                    <w:right w:val="none" w:sz="0" w:space="0" w:color="auto"/>
                                                                                                                                  </w:divBdr>
                                                                                                                                  <w:divsChild>
                                                                                                                                    <w:div w:id="48039142">
                                                                                                                                      <w:marLeft w:val="0"/>
                                                                                                                                      <w:marRight w:val="0"/>
                                                                                                                                      <w:marTop w:val="0"/>
                                                                                                                                      <w:marBottom w:val="0"/>
                                                                                                                                      <w:divBdr>
                                                                                                                                        <w:top w:val="none" w:sz="0" w:space="0" w:color="auto"/>
                                                                                                                                        <w:left w:val="none" w:sz="0" w:space="0" w:color="auto"/>
                                                                                                                                        <w:bottom w:val="none" w:sz="0" w:space="0" w:color="auto"/>
                                                                                                                                        <w:right w:val="none" w:sz="0" w:space="0" w:color="auto"/>
                                                                                                                                      </w:divBdr>
                                                                                                                                      <w:divsChild>
                                                                                                                                        <w:div w:id="212850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7673894">
      <w:bodyDiv w:val="1"/>
      <w:marLeft w:val="0"/>
      <w:marRight w:val="0"/>
      <w:marTop w:val="0"/>
      <w:marBottom w:val="0"/>
      <w:divBdr>
        <w:top w:val="none" w:sz="0" w:space="0" w:color="auto"/>
        <w:left w:val="none" w:sz="0" w:space="0" w:color="auto"/>
        <w:bottom w:val="none" w:sz="0" w:space="0" w:color="auto"/>
        <w:right w:val="none" w:sz="0" w:space="0" w:color="auto"/>
      </w:divBdr>
    </w:div>
    <w:div w:id="1508786971">
      <w:bodyDiv w:val="1"/>
      <w:marLeft w:val="0"/>
      <w:marRight w:val="0"/>
      <w:marTop w:val="0"/>
      <w:marBottom w:val="0"/>
      <w:divBdr>
        <w:top w:val="none" w:sz="0" w:space="0" w:color="auto"/>
        <w:left w:val="none" w:sz="0" w:space="0" w:color="auto"/>
        <w:bottom w:val="none" w:sz="0" w:space="0" w:color="auto"/>
        <w:right w:val="none" w:sz="0" w:space="0" w:color="auto"/>
      </w:divBdr>
    </w:div>
    <w:div w:id="1522670531">
      <w:bodyDiv w:val="1"/>
      <w:marLeft w:val="0"/>
      <w:marRight w:val="0"/>
      <w:marTop w:val="0"/>
      <w:marBottom w:val="0"/>
      <w:divBdr>
        <w:top w:val="none" w:sz="0" w:space="0" w:color="auto"/>
        <w:left w:val="none" w:sz="0" w:space="0" w:color="auto"/>
        <w:bottom w:val="none" w:sz="0" w:space="0" w:color="auto"/>
        <w:right w:val="none" w:sz="0" w:space="0" w:color="auto"/>
      </w:divBdr>
    </w:div>
    <w:div w:id="1523590883">
      <w:bodyDiv w:val="1"/>
      <w:marLeft w:val="0"/>
      <w:marRight w:val="0"/>
      <w:marTop w:val="0"/>
      <w:marBottom w:val="0"/>
      <w:divBdr>
        <w:top w:val="none" w:sz="0" w:space="0" w:color="auto"/>
        <w:left w:val="none" w:sz="0" w:space="0" w:color="auto"/>
        <w:bottom w:val="none" w:sz="0" w:space="0" w:color="auto"/>
        <w:right w:val="none" w:sz="0" w:space="0" w:color="auto"/>
      </w:divBdr>
    </w:div>
    <w:div w:id="1532760010">
      <w:bodyDiv w:val="1"/>
      <w:marLeft w:val="0"/>
      <w:marRight w:val="0"/>
      <w:marTop w:val="0"/>
      <w:marBottom w:val="0"/>
      <w:divBdr>
        <w:top w:val="none" w:sz="0" w:space="0" w:color="auto"/>
        <w:left w:val="none" w:sz="0" w:space="0" w:color="auto"/>
        <w:bottom w:val="none" w:sz="0" w:space="0" w:color="auto"/>
        <w:right w:val="none" w:sz="0" w:space="0" w:color="auto"/>
      </w:divBdr>
    </w:div>
    <w:div w:id="1533301070">
      <w:bodyDiv w:val="1"/>
      <w:marLeft w:val="0"/>
      <w:marRight w:val="0"/>
      <w:marTop w:val="0"/>
      <w:marBottom w:val="0"/>
      <w:divBdr>
        <w:top w:val="none" w:sz="0" w:space="0" w:color="auto"/>
        <w:left w:val="none" w:sz="0" w:space="0" w:color="auto"/>
        <w:bottom w:val="none" w:sz="0" w:space="0" w:color="auto"/>
        <w:right w:val="none" w:sz="0" w:space="0" w:color="auto"/>
      </w:divBdr>
    </w:div>
    <w:div w:id="1533376677">
      <w:bodyDiv w:val="1"/>
      <w:marLeft w:val="0"/>
      <w:marRight w:val="0"/>
      <w:marTop w:val="0"/>
      <w:marBottom w:val="0"/>
      <w:divBdr>
        <w:top w:val="none" w:sz="0" w:space="0" w:color="auto"/>
        <w:left w:val="none" w:sz="0" w:space="0" w:color="auto"/>
        <w:bottom w:val="none" w:sz="0" w:space="0" w:color="auto"/>
        <w:right w:val="none" w:sz="0" w:space="0" w:color="auto"/>
      </w:divBdr>
      <w:divsChild>
        <w:div w:id="1089810197">
          <w:marLeft w:val="0"/>
          <w:marRight w:val="0"/>
          <w:marTop w:val="0"/>
          <w:marBottom w:val="0"/>
          <w:divBdr>
            <w:top w:val="none" w:sz="0" w:space="0" w:color="auto"/>
            <w:left w:val="none" w:sz="0" w:space="0" w:color="auto"/>
            <w:bottom w:val="none" w:sz="0" w:space="0" w:color="auto"/>
            <w:right w:val="none" w:sz="0" w:space="0" w:color="auto"/>
          </w:divBdr>
        </w:div>
      </w:divsChild>
    </w:div>
    <w:div w:id="1538280349">
      <w:bodyDiv w:val="1"/>
      <w:marLeft w:val="0"/>
      <w:marRight w:val="0"/>
      <w:marTop w:val="0"/>
      <w:marBottom w:val="0"/>
      <w:divBdr>
        <w:top w:val="none" w:sz="0" w:space="0" w:color="auto"/>
        <w:left w:val="none" w:sz="0" w:space="0" w:color="auto"/>
        <w:bottom w:val="none" w:sz="0" w:space="0" w:color="auto"/>
        <w:right w:val="none" w:sz="0" w:space="0" w:color="auto"/>
      </w:divBdr>
    </w:div>
    <w:div w:id="1539708837">
      <w:bodyDiv w:val="1"/>
      <w:marLeft w:val="0"/>
      <w:marRight w:val="0"/>
      <w:marTop w:val="0"/>
      <w:marBottom w:val="0"/>
      <w:divBdr>
        <w:top w:val="none" w:sz="0" w:space="0" w:color="auto"/>
        <w:left w:val="none" w:sz="0" w:space="0" w:color="auto"/>
        <w:bottom w:val="none" w:sz="0" w:space="0" w:color="auto"/>
        <w:right w:val="none" w:sz="0" w:space="0" w:color="auto"/>
      </w:divBdr>
      <w:divsChild>
        <w:div w:id="1294555928">
          <w:marLeft w:val="0"/>
          <w:marRight w:val="0"/>
          <w:marTop w:val="0"/>
          <w:marBottom w:val="0"/>
          <w:divBdr>
            <w:top w:val="none" w:sz="0" w:space="0" w:color="auto"/>
            <w:left w:val="none" w:sz="0" w:space="0" w:color="auto"/>
            <w:bottom w:val="none" w:sz="0" w:space="0" w:color="auto"/>
            <w:right w:val="none" w:sz="0" w:space="0" w:color="auto"/>
          </w:divBdr>
        </w:div>
      </w:divsChild>
    </w:div>
    <w:div w:id="1551574404">
      <w:bodyDiv w:val="1"/>
      <w:marLeft w:val="0"/>
      <w:marRight w:val="0"/>
      <w:marTop w:val="0"/>
      <w:marBottom w:val="0"/>
      <w:divBdr>
        <w:top w:val="none" w:sz="0" w:space="0" w:color="auto"/>
        <w:left w:val="none" w:sz="0" w:space="0" w:color="auto"/>
        <w:bottom w:val="none" w:sz="0" w:space="0" w:color="auto"/>
        <w:right w:val="none" w:sz="0" w:space="0" w:color="auto"/>
      </w:divBdr>
    </w:div>
    <w:div w:id="1572812682">
      <w:bodyDiv w:val="1"/>
      <w:marLeft w:val="0"/>
      <w:marRight w:val="0"/>
      <w:marTop w:val="0"/>
      <w:marBottom w:val="0"/>
      <w:divBdr>
        <w:top w:val="none" w:sz="0" w:space="0" w:color="auto"/>
        <w:left w:val="none" w:sz="0" w:space="0" w:color="auto"/>
        <w:bottom w:val="none" w:sz="0" w:space="0" w:color="auto"/>
        <w:right w:val="none" w:sz="0" w:space="0" w:color="auto"/>
      </w:divBdr>
    </w:div>
    <w:div w:id="1576627889">
      <w:bodyDiv w:val="1"/>
      <w:marLeft w:val="0"/>
      <w:marRight w:val="0"/>
      <w:marTop w:val="0"/>
      <w:marBottom w:val="0"/>
      <w:divBdr>
        <w:top w:val="none" w:sz="0" w:space="0" w:color="auto"/>
        <w:left w:val="none" w:sz="0" w:space="0" w:color="auto"/>
        <w:bottom w:val="none" w:sz="0" w:space="0" w:color="auto"/>
        <w:right w:val="none" w:sz="0" w:space="0" w:color="auto"/>
      </w:divBdr>
      <w:divsChild>
        <w:div w:id="1916892447">
          <w:marLeft w:val="0"/>
          <w:marRight w:val="0"/>
          <w:marTop w:val="0"/>
          <w:marBottom w:val="0"/>
          <w:divBdr>
            <w:top w:val="none" w:sz="0" w:space="0" w:color="auto"/>
            <w:left w:val="none" w:sz="0" w:space="0" w:color="auto"/>
            <w:bottom w:val="none" w:sz="0" w:space="0" w:color="auto"/>
            <w:right w:val="none" w:sz="0" w:space="0" w:color="auto"/>
          </w:divBdr>
        </w:div>
      </w:divsChild>
    </w:div>
    <w:div w:id="1577394332">
      <w:bodyDiv w:val="1"/>
      <w:marLeft w:val="0"/>
      <w:marRight w:val="0"/>
      <w:marTop w:val="0"/>
      <w:marBottom w:val="0"/>
      <w:divBdr>
        <w:top w:val="none" w:sz="0" w:space="0" w:color="auto"/>
        <w:left w:val="none" w:sz="0" w:space="0" w:color="auto"/>
        <w:bottom w:val="none" w:sz="0" w:space="0" w:color="auto"/>
        <w:right w:val="none" w:sz="0" w:space="0" w:color="auto"/>
      </w:divBdr>
    </w:div>
    <w:div w:id="1616133854">
      <w:bodyDiv w:val="1"/>
      <w:marLeft w:val="0"/>
      <w:marRight w:val="0"/>
      <w:marTop w:val="0"/>
      <w:marBottom w:val="0"/>
      <w:divBdr>
        <w:top w:val="none" w:sz="0" w:space="0" w:color="auto"/>
        <w:left w:val="none" w:sz="0" w:space="0" w:color="auto"/>
        <w:bottom w:val="none" w:sz="0" w:space="0" w:color="auto"/>
        <w:right w:val="none" w:sz="0" w:space="0" w:color="auto"/>
      </w:divBdr>
    </w:div>
    <w:div w:id="1621957834">
      <w:bodyDiv w:val="1"/>
      <w:marLeft w:val="0"/>
      <w:marRight w:val="0"/>
      <w:marTop w:val="0"/>
      <w:marBottom w:val="0"/>
      <w:divBdr>
        <w:top w:val="none" w:sz="0" w:space="0" w:color="auto"/>
        <w:left w:val="none" w:sz="0" w:space="0" w:color="auto"/>
        <w:bottom w:val="none" w:sz="0" w:space="0" w:color="auto"/>
        <w:right w:val="none" w:sz="0" w:space="0" w:color="auto"/>
      </w:divBdr>
    </w:div>
    <w:div w:id="1622999041">
      <w:bodyDiv w:val="1"/>
      <w:marLeft w:val="0"/>
      <w:marRight w:val="0"/>
      <w:marTop w:val="0"/>
      <w:marBottom w:val="0"/>
      <w:divBdr>
        <w:top w:val="none" w:sz="0" w:space="0" w:color="auto"/>
        <w:left w:val="none" w:sz="0" w:space="0" w:color="auto"/>
        <w:bottom w:val="none" w:sz="0" w:space="0" w:color="auto"/>
        <w:right w:val="none" w:sz="0" w:space="0" w:color="auto"/>
      </w:divBdr>
    </w:div>
    <w:div w:id="1625192415">
      <w:bodyDiv w:val="1"/>
      <w:marLeft w:val="0"/>
      <w:marRight w:val="0"/>
      <w:marTop w:val="0"/>
      <w:marBottom w:val="0"/>
      <w:divBdr>
        <w:top w:val="none" w:sz="0" w:space="0" w:color="auto"/>
        <w:left w:val="none" w:sz="0" w:space="0" w:color="auto"/>
        <w:bottom w:val="none" w:sz="0" w:space="0" w:color="auto"/>
        <w:right w:val="none" w:sz="0" w:space="0" w:color="auto"/>
      </w:divBdr>
    </w:div>
    <w:div w:id="1627813056">
      <w:bodyDiv w:val="1"/>
      <w:marLeft w:val="0"/>
      <w:marRight w:val="0"/>
      <w:marTop w:val="0"/>
      <w:marBottom w:val="0"/>
      <w:divBdr>
        <w:top w:val="none" w:sz="0" w:space="0" w:color="auto"/>
        <w:left w:val="none" w:sz="0" w:space="0" w:color="auto"/>
        <w:bottom w:val="none" w:sz="0" w:space="0" w:color="auto"/>
        <w:right w:val="none" w:sz="0" w:space="0" w:color="auto"/>
      </w:divBdr>
    </w:div>
    <w:div w:id="1633487457">
      <w:bodyDiv w:val="1"/>
      <w:marLeft w:val="0"/>
      <w:marRight w:val="0"/>
      <w:marTop w:val="0"/>
      <w:marBottom w:val="0"/>
      <w:divBdr>
        <w:top w:val="none" w:sz="0" w:space="0" w:color="auto"/>
        <w:left w:val="none" w:sz="0" w:space="0" w:color="auto"/>
        <w:bottom w:val="none" w:sz="0" w:space="0" w:color="auto"/>
        <w:right w:val="none" w:sz="0" w:space="0" w:color="auto"/>
      </w:divBdr>
    </w:div>
    <w:div w:id="1634827200">
      <w:bodyDiv w:val="1"/>
      <w:marLeft w:val="0"/>
      <w:marRight w:val="0"/>
      <w:marTop w:val="0"/>
      <w:marBottom w:val="0"/>
      <w:divBdr>
        <w:top w:val="none" w:sz="0" w:space="0" w:color="auto"/>
        <w:left w:val="none" w:sz="0" w:space="0" w:color="auto"/>
        <w:bottom w:val="none" w:sz="0" w:space="0" w:color="auto"/>
        <w:right w:val="none" w:sz="0" w:space="0" w:color="auto"/>
      </w:divBdr>
    </w:div>
    <w:div w:id="1637680029">
      <w:bodyDiv w:val="1"/>
      <w:marLeft w:val="0"/>
      <w:marRight w:val="0"/>
      <w:marTop w:val="0"/>
      <w:marBottom w:val="0"/>
      <w:divBdr>
        <w:top w:val="none" w:sz="0" w:space="0" w:color="auto"/>
        <w:left w:val="none" w:sz="0" w:space="0" w:color="auto"/>
        <w:bottom w:val="none" w:sz="0" w:space="0" w:color="auto"/>
        <w:right w:val="none" w:sz="0" w:space="0" w:color="auto"/>
      </w:divBdr>
      <w:divsChild>
        <w:div w:id="1190488611">
          <w:marLeft w:val="0"/>
          <w:marRight w:val="0"/>
          <w:marTop w:val="0"/>
          <w:marBottom w:val="0"/>
          <w:divBdr>
            <w:top w:val="none" w:sz="0" w:space="0" w:color="auto"/>
            <w:left w:val="none" w:sz="0" w:space="0" w:color="auto"/>
            <w:bottom w:val="none" w:sz="0" w:space="0" w:color="auto"/>
            <w:right w:val="none" w:sz="0" w:space="0" w:color="auto"/>
          </w:divBdr>
        </w:div>
      </w:divsChild>
    </w:div>
    <w:div w:id="1649245097">
      <w:bodyDiv w:val="1"/>
      <w:marLeft w:val="0"/>
      <w:marRight w:val="0"/>
      <w:marTop w:val="0"/>
      <w:marBottom w:val="0"/>
      <w:divBdr>
        <w:top w:val="none" w:sz="0" w:space="0" w:color="auto"/>
        <w:left w:val="none" w:sz="0" w:space="0" w:color="auto"/>
        <w:bottom w:val="none" w:sz="0" w:space="0" w:color="auto"/>
        <w:right w:val="none" w:sz="0" w:space="0" w:color="auto"/>
      </w:divBdr>
    </w:div>
    <w:div w:id="1661732916">
      <w:bodyDiv w:val="1"/>
      <w:marLeft w:val="0"/>
      <w:marRight w:val="0"/>
      <w:marTop w:val="0"/>
      <w:marBottom w:val="0"/>
      <w:divBdr>
        <w:top w:val="none" w:sz="0" w:space="0" w:color="auto"/>
        <w:left w:val="none" w:sz="0" w:space="0" w:color="auto"/>
        <w:bottom w:val="none" w:sz="0" w:space="0" w:color="auto"/>
        <w:right w:val="none" w:sz="0" w:space="0" w:color="auto"/>
      </w:divBdr>
    </w:div>
    <w:div w:id="1670327839">
      <w:bodyDiv w:val="1"/>
      <w:marLeft w:val="0"/>
      <w:marRight w:val="0"/>
      <w:marTop w:val="0"/>
      <w:marBottom w:val="0"/>
      <w:divBdr>
        <w:top w:val="none" w:sz="0" w:space="0" w:color="auto"/>
        <w:left w:val="none" w:sz="0" w:space="0" w:color="auto"/>
        <w:bottom w:val="none" w:sz="0" w:space="0" w:color="auto"/>
        <w:right w:val="none" w:sz="0" w:space="0" w:color="auto"/>
      </w:divBdr>
      <w:divsChild>
        <w:div w:id="93979684">
          <w:marLeft w:val="0"/>
          <w:marRight w:val="0"/>
          <w:marTop w:val="0"/>
          <w:marBottom w:val="0"/>
          <w:divBdr>
            <w:top w:val="none" w:sz="0" w:space="0" w:color="auto"/>
            <w:left w:val="none" w:sz="0" w:space="0" w:color="auto"/>
            <w:bottom w:val="none" w:sz="0" w:space="0" w:color="auto"/>
            <w:right w:val="none" w:sz="0" w:space="0" w:color="auto"/>
          </w:divBdr>
        </w:div>
      </w:divsChild>
    </w:div>
    <w:div w:id="1671524502">
      <w:bodyDiv w:val="1"/>
      <w:marLeft w:val="0"/>
      <w:marRight w:val="0"/>
      <w:marTop w:val="0"/>
      <w:marBottom w:val="0"/>
      <w:divBdr>
        <w:top w:val="none" w:sz="0" w:space="0" w:color="auto"/>
        <w:left w:val="none" w:sz="0" w:space="0" w:color="auto"/>
        <w:bottom w:val="none" w:sz="0" w:space="0" w:color="auto"/>
        <w:right w:val="none" w:sz="0" w:space="0" w:color="auto"/>
      </w:divBdr>
      <w:divsChild>
        <w:div w:id="1752072177">
          <w:marLeft w:val="0"/>
          <w:marRight w:val="0"/>
          <w:marTop w:val="0"/>
          <w:marBottom w:val="0"/>
          <w:divBdr>
            <w:top w:val="none" w:sz="0" w:space="0" w:color="auto"/>
            <w:left w:val="none" w:sz="0" w:space="0" w:color="auto"/>
            <w:bottom w:val="none" w:sz="0" w:space="0" w:color="auto"/>
            <w:right w:val="none" w:sz="0" w:space="0" w:color="auto"/>
          </w:divBdr>
          <w:divsChild>
            <w:div w:id="154879080">
              <w:marLeft w:val="0"/>
              <w:marRight w:val="0"/>
              <w:marTop w:val="0"/>
              <w:marBottom w:val="0"/>
              <w:divBdr>
                <w:top w:val="none" w:sz="0" w:space="0" w:color="auto"/>
                <w:left w:val="none" w:sz="0" w:space="0" w:color="auto"/>
                <w:bottom w:val="none" w:sz="0" w:space="0" w:color="auto"/>
                <w:right w:val="none" w:sz="0" w:space="0" w:color="auto"/>
              </w:divBdr>
            </w:div>
          </w:divsChild>
        </w:div>
        <w:div w:id="1177382872">
          <w:marLeft w:val="0"/>
          <w:marRight w:val="0"/>
          <w:marTop w:val="0"/>
          <w:marBottom w:val="0"/>
          <w:divBdr>
            <w:top w:val="none" w:sz="0" w:space="0" w:color="auto"/>
            <w:left w:val="none" w:sz="0" w:space="0" w:color="auto"/>
            <w:bottom w:val="none" w:sz="0" w:space="0" w:color="auto"/>
            <w:right w:val="none" w:sz="0" w:space="0" w:color="auto"/>
          </w:divBdr>
          <w:divsChild>
            <w:div w:id="161057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82298">
      <w:bodyDiv w:val="1"/>
      <w:marLeft w:val="0"/>
      <w:marRight w:val="0"/>
      <w:marTop w:val="0"/>
      <w:marBottom w:val="0"/>
      <w:divBdr>
        <w:top w:val="none" w:sz="0" w:space="0" w:color="auto"/>
        <w:left w:val="none" w:sz="0" w:space="0" w:color="auto"/>
        <w:bottom w:val="none" w:sz="0" w:space="0" w:color="auto"/>
        <w:right w:val="none" w:sz="0" w:space="0" w:color="auto"/>
      </w:divBdr>
    </w:div>
    <w:div w:id="1693847375">
      <w:bodyDiv w:val="1"/>
      <w:marLeft w:val="0"/>
      <w:marRight w:val="0"/>
      <w:marTop w:val="0"/>
      <w:marBottom w:val="0"/>
      <w:divBdr>
        <w:top w:val="none" w:sz="0" w:space="0" w:color="auto"/>
        <w:left w:val="none" w:sz="0" w:space="0" w:color="auto"/>
        <w:bottom w:val="none" w:sz="0" w:space="0" w:color="auto"/>
        <w:right w:val="none" w:sz="0" w:space="0" w:color="auto"/>
      </w:divBdr>
      <w:divsChild>
        <w:div w:id="889196325">
          <w:marLeft w:val="0"/>
          <w:marRight w:val="0"/>
          <w:marTop w:val="0"/>
          <w:marBottom w:val="0"/>
          <w:divBdr>
            <w:top w:val="none" w:sz="0" w:space="0" w:color="auto"/>
            <w:left w:val="none" w:sz="0" w:space="0" w:color="auto"/>
            <w:bottom w:val="none" w:sz="0" w:space="0" w:color="auto"/>
            <w:right w:val="none" w:sz="0" w:space="0" w:color="auto"/>
          </w:divBdr>
        </w:div>
        <w:div w:id="326328076">
          <w:marLeft w:val="0"/>
          <w:marRight w:val="0"/>
          <w:marTop w:val="0"/>
          <w:marBottom w:val="0"/>
          <w:divBdr>
            <w:top w:val="none" w:sz="0" w:space="0" w:color="auto"/>
            <w:left w:val="none" w:sz="0" w:space="0" w:color="auto"/>
            <w:bottom w:val="none" w:sz="0" w:space="0" w:color="auto"/>
            <w:right w:val="none" w:sz="0" w:space="0" w:color="auto"/>
          </w:divBdr>
        </w:div>
      </w:divsChild>
    </w:div>
    <w:div w:id="1706368023">
      <w:bodyDiv w:val="1"/>
      <w:marLeft w:val="0"/>
      <w:marRight w:val="0"/>
      <w:marTop w:val="0"/>
      <w:marBottom w:val="0"/>
      <w:divBdr>
        <w:top w:val="none" w:sz="0" w:space="0" w:color="auto"/>
        <w:left w:val="none" w:sz="0" w:space="0" w:color="auto"/>
        <w:bottom w:val="none" w:sz="0" w:space="0" w:color="auto"/>
        <w:right w:val="none" w:sz="0" w:space="0" w:color="auto"/>
      </w:divBdr>
    </w:div>
    <w:div w:id="1726484029">
      <w:bodyDiv w:val="1"/>
      <w:marLeft w:val="0"/>
      <w:marRight w:val="0"/>
      <w:marTop w:val="0"/>
      <w:marBottom w:val="0"/>
      <w:divBdr>
        <w:top w:val="none" w:sz="0" w:space="0" w:color="auto"/>
        <w:left w:val="none" w:sz="0" w:space="0" w:color="auto"/>
        <w:bottom w:val="none" w:sz="0" w:space="0" w:color="auto"/>
        <w:right w:val="none" w:sz="0" w:space="0" w:color="auto"/>
      </w:divBdr>
      <w:divsChild>
        <w:div w:id="210533130">
          <w:marLeft w:val="0"/>
          <w:marRight w:val="0"/>
          <w:marTop w:val="0"/>
          <w:marBottom w:val="0"/>
          <w:divBdr>
            <w:top w:val="none" w:sz="0" w:space="0" w:color="auto"/>
            <w:left w:val="none" w:sz="0" w:space="0" w:color="auto"/>
            <w:bottom w:val="none" w:sz="0" w:space="0" w:color="auto"/>
            <w:right w:val="none" w:sz="0" w:space="0" w:color="auto"/>
          </w:divBdr>
        </w:div>
        <w:div w:id="1311248781">
          <w:marLeft w:val="0"/>
          <w:marRight w:val="0"/>
          <w:marTop w:val="0"/>
          <w:marBottom w:val="0"/>
          <w:divBdr>
            <w:top w:val="none" w:sz="0" w:space="0" w:color="auto"/>
            <w:left w:val="none" w:sz="0" w:space="0" w:color="auto"/>
            <w:bottom w:val="none" w:sz="0" w:space="0" w:color="auto"/>
            <w:right w:val="none" w:sz="0" w:space="0" w:color="auto"/>
          </w:divBdr>
        </w:div>
        <w:div w:id="1811358623">
          <w:marLeft w:val="0"/>
          <w:marRight w:val="0"/>
          <w:marTop w:val="0"/>
          <w:marBottom w:val="0"/>
          <w:divBdr>
            <w:top w:val="none" w:sz="0" w:space="0" w:color="auto"/>
            <w:left w:val="none" w:sz="0" w:space="0" w:color="auto"/>
            <w:bottom w:val="none" w:sz="0" w:space="0" w:color="auto"/>
            <w:right w:val="none" w:sz="0" w:space="0" w:color="auto"/>
          </w:divBdr>
        </w:div>
        <w:div w:id="682367531">
          <w:marLeft w:val="0"/>
          <w:marRight w:val="0"/>
          <w:marTop w:val="0"/>
          <w:marBottom w:val="0"/>
          <w:divBdr>
            <w:top w:val="none" w:sz="0" w:space="0" w:color="auto"/>
            <w:left w:val="none" w:sz="0" w:space="0" w:color="auto"/>
            <w:bottom w:val="none" w:sz="0" w:space="0" w:color="auto"/>
            <w:right w:val="none" w:sz="0" w:space="0" w:color="auto"/>
          </w:divBdr>
        </w:div>
        <w:div w:id="2122724150">
          <w:marLeft w:val="0"/>
          <w:marRight w:val="0"/>
          <w:marTop w:val="0"/>
          <w:marBottom w:val="0"/>
          <w:divBdr>
            <w:top w:val="none" w:sz="0" w:space="0" w:color="auto"/>
            <w:left w:val="none" w:sz="0" w:space="0" w:color="auto"/>
            <w:bottom w:val="none" w:sz="0" w:space="0" w:color="auto"/>
            <w:right w:val="none" w:sz="0" w:space="0" w:color="auto"/>
          </w:divBdr>
        </w:div>
        <w:div w:id="1086269846">
          <w:marLeft w:val="0"/>
          <w:marRight w:val="0"/>
          <w:marTop w:val="0"/>
          <w:marBottom w:val="0"/>
          <w:divBdr>
            <w:top w:val="none" w:sz="0" w:space="0" w:color="auto"/>
            <w:left w:val="none" w:sz="0" w:space="0" w:color="auto"/>
            <w:bottom w:val="none" w:sz="0" w:space="0" w:color="auto"/>
            <w:right w:val="none" w:sz="0" w:space="0" w:color="auto"/>
          </w:divBdr>
        </w:div>
      </w:divsChild>
    </w:div>
    <w:div w:id="1768184909">
      <w:bodyDiv w:val="1"/>
      <w:marLeft w:val="0"/>
      <w:marRight w:val="0"/>
      <w:marTop w:val="0"/>
      <w:marBottom w:val="0"/>
      <w:divBdr>
        <w:top w:val="none" w:sz="0" w:space="0" w:color="auto"/>
        <w:left w:val="none" w:sz="0" w:space="0" w:color="auto"/>
        <w:bottom w:val="none" w:sz="0" w:space="0" w:color="auto"/>
        <w:right w:val="none" w:sz="0" w:space="0" w:color="auto"/>
      </w:divBdr>
      <w:divsChild>
        <w:div w:id="671955528">
          <w:marLeft w:val="0"/>
          <w:marRight w:val="0"/>
          <w:marTop w:val="0"/>
          <w:marBottom w:val="0"/>
          <w:divBdr>
            <w:top w:val="none" w:sz="0" w:space="0" w:color="auto"/>
            <w:left w:val="none" w:sz="0" w:space="0" w:color="auto"/>
            <w:bottom w:val="none" w:sz="0" w:space="0" w:color="auto"/>
            <w:right w:val="none" w:sz="0" w:space="0" w:color="auto"/>
          </w:divBdr>
        </w:div>
      </w:divsChild>
    </w:div>
    <w:div w:id="1773043244">
      <w:bodyDiv w:val="1"/>
      <w:marLeft w:val="0"/>
      <w:marRight w:val="0"/>
      <w:marTop w:val="0"/>
      <w:marBottom w:val="0"/>
      <w:divBdr>
        <w:top w:val="none" w:sz="0" w:space="0" w:color="auto"/>
        <w:left w:val="none" w:sz="0" w:space="0" w:color="auto"/>
        <w:bottom w:val="none" w:sz="0" w:space="0" w:color="auto"/>
        <w:right w:val="none" w:sz="0" w:space="0" w:color="auto"/>
      </w:divBdr>
      <w:divsChild>
        <w:div w:id="1187447861">
          <w:marLeft w:val="0"/>
          <w:marRight w:val="0"/>
          <w:marTop w:val="0"/>
          <w:marBottom w:val="0"/>
          <w:divBdr>
            <w:top w:val="none" w:sz="0" w:space="0" w:color="auto"/>
            <w:left w:val="none" w:sz="0" w:space="0" w:color="auto"/>
            <w:bottom w:val="none" w:sz="0" w:space="0" w:color="auto"/>
            <w:right w:val="none" w:sz="0" w:space="0" w:color="auto"/>
          </w:divBdr>
        </w:div>
      </w:divsChild>
    </w:div>
    <w:div w:id="1773282169">
      <w:bodyDiv w:val="1"/>
      <w:marLeft w:val="0"/>
      <w:marRight w:val="0"/>
      <w:marTop w:val="0"/>
      <w:marBottom w:val="0"/>
      <w:divBdr>
        <w:top w:val="none" w:sz="0" w:space="0" w:color="auto"/>
        <w:left w:val="none" w:sz="0" w:space="0" w:color="auto"/>
        <w:bottom w:val="none" w:sz="0" w:space="0" w:color="auto"/>
        <w:right w:val="none" w:sz="0" w:space="0" w:color="auto"/>
      </w:divBdr>
    </w:div>
    <w:div w:id="1784375454">
      <w:bodyDiv w:val="1"/>
      <w:marLeft w:val="0"/>
      <w:marRight w:val="0"/>
      <w:marTop w:val="0"/>
      <w:marBottom w:val="0"/>
      <w:divBdr>
        <w:top w:val="none" w:sz="0" w:space="0" w:color="auto"/>
        <w:left w:val="none" w:sz="0" w:space="0" w:color="auto"/>
        <w:bottom w:val="none" w:sz="0" w:space="0" w:color="auto"/>
        <w:right w:val="none" w:sz="0" w:space="0" w:color="auto"/>
      </w:divBdr>
    </w:div>
    <w:div w:id="1784840063">
      <w:bodyDiv w:val="1"/>
      <w:marLeft w:val="0"/>
      <w:marRight w:val="0"/>
      <w:marTop w:val="0"/>
      <w:marBottom w:val="0"/>
      <w:divBdr>
        <w:top w:val="none" w:sz="0" w:space="0" w:color="auto"/>
        <w:left w:val="none" w:sz="0" w:space="0" w:color="auto"/>
        <w:bottom w:val="none" w:sz="0" w:space="0" w:color="auto"/>
        <w:right w:val="none" w:sz="0" w:space="0" w:color="auto"/>
      </w:divBdr>
    </w:div>
    <w:div w:id="1801605735">
      <w:bodyDiv w:val="1"/>
      <w:marLeft w:val="0"/>
      <w:marRight w:val="0"/>
      <w:marTop w:val="0"/>
      <w:marBottom w:val="0"/>
      <w:divBdr>
        <w:top w:val="none" w:sz="0" w:space="0" w:color="auto"/>
        <w:left w:val="none" w:sz="0" w:space="0" w:color="auto"/>
        <w:bottom w:val="none" w:sz="0" w:space="0" w:color="auto"/>
        <w:right w:val="none" w:sz="0" w:space="0" w:color="auto"/>
      </w:divBdr>
    </w:div>
    <w:div w:id="1809127928">
      <w:bodyDiv w:val="1"/>
      <w:marLeft w:val="0"/>
      <w:marRight w:val="0"/>
      <w:marTop w:val="0"/>
      <w:marBottom w:val="0"/>
      <w:divBdr>
        <w:top w:val="none" w:sz="0" w:space="0" w:color="auto"/>
        <w:left w:val="none" w:sz="0" w:space="0" w:color="auto"/>
        <w:bottom w:val="none" w:sz="0" w:space="0" w:color="auto"/>
        <w:right w:val="none" w:sz="0" w:space="0" w:color="auto"/>
      </w:divBdr>
    </w:div>
    <w:div w:id="1816603352">
      <w:bodyDiv w:val="1"/>
      <w:marLeft w:val="0"/>
      <w:marRight w:val="0"/>
      <w:marTop w:val="0"/>
      <w:marBottom w:val="0"/>
      <w:divBdr>
        <w:top w:val="none" w:sz="0" w:space="0" w:color="auto"/>
        <w:left w:val="none" w:sz="0" w:space="0" w:color="auto"/>
        <w:bottom w:val="none" w:sz="0" w:space="0" w:color="auto"/>
        <w:right w:val="none" w:sz="0" w:space="0" w:color="auto"/>
      </w:divBdr>
    </w:div>
    <w:div w:id="1818296694">
      <w:bodyDiv w:val="1"/>
      <w:marLeft w:val="0"/>
      <w:marRight w:val="0"/>
      <w:marTop w:val="0"/>
      <w:marBottom w:val="0"/>
      <w:divBdr>
        <w:top w:val="none" w:sz="0" w:space="0" w:color="auto"/>
        <w:left w:val="none" w:sz="0" w:space="0" w:color="auto"/>
        <w:bottom w:val="none" w:sz="0" w:space="0" w:color="auto"/>
        <w:right w:val="none" w:sz="0" w:space="0" w:color="auto"/>
      </w:divBdr>
      <w:divsChild>
        <w:div w:id="583028674">
          <w:marLeft w:val="0"/>
          <w:marRight w:val="0"/>
          <w:marTop w:val="0"/>
          <w:marBottom w:val="0"/>
          <w:divBdr>
            <w:top w:val="none" w:sz="0" w:space="0" w:color="auto"/>
            <w:left w:val="none" w:sz="0" w:space="0" w:color="auto"/>
            <w:bottom w:val="none" w:sz="0" w:space="0" w:color="auto"/>
            <w:right w:val="none" w:sz="0" w:space="0" w:color="auto"/>
          </w:divBdr>
        </w:div>
      </w:divsChild>
    </w:div>
    <w:div w:id="1826701240">
      <w:bodyDiv w:val="1"/>
      <w:marLeft w:val="0"/>
      <w:marRight w:val="0"/>
      <w:marTop w:val="0"/>
      <w:marBottom w:val="0"/>
      <w:divBdr>
        <w:top w:val="none" w:sz="0" w:space="0" w:color="auto"/>
        <w:left w:val="none" w:sz="0" w:space="0" w:color="auto"/>
        <w:bottom w:val="none" w:sz="0" w:space="0" w:color="auto"/>
        <w:right w:val="none" w:sz="0" w:space="0" w:color="auto"/>
      </w:divBdr>
      <w:divsChild>
        <w:div w:id="691567714">
          <w:marLeft w:val="0"/>
          <w:marRight w:val="0"/>
          <w:marTop w:val="0"/>
          <w:marBottom w:val="0"/>
          <w:divBdr>
            <w:top w:val="none" w:sz="0" w:space="0" w:color="auto"/>
            <w:left w:val="none" w:sz="0" w:space="0" w:color="auto"/>
            <w:bottom w:val="none" w:sz="0" w:space="0" w:color="auto"/>
            <w:right w:val="none" w:sz="0" w:space="0" w:color="auto"/>
          </w:divBdr>
        </w:div>
      </w:divsChild>
    </w:div>
    <w:div w:id="1829321533">
      <w:bodyDiv w:val="1"/>
      <w:marLeft w:val="0"/>
      <w:marRight w:val="0"/>
      <w:marTop w:val="0"/>
      <w:marBottom w:val="0"/>
      <w:divBdr>
        <w:top w:val="none" w:sz="0" w:space="0" w:color="auto"/>
        <w:left w:val="none" w:sz="0" w:space="0" w:color="auto"/>
        <w:bottom w:val="none" w:sz="0" w:space="0" w:color="auto"/>
        <w:right w:val="none" w:sz="0" w:space="0" w:color="auto"/>
      </w:divBdr>
    </w:div>
    <w:div w:id="1830632494">
      <w:bodyDiv w:val="1"/>
      <w:marLeft w:val="0"/>
      <w:marRight w:val="0"/>
      <w:marTop w:val="0"/>
      <w:marBottom w:val="0"/>
      <w:divBdr>
        <w:top w:val="none" w:sz="0" w:space="0" w:color="auto"/>
        <w:left w:val="none" w:sz="0" w:space="0" w:color="auto"/>
        <w:bottom w:val="none" w:sz="0" w:space="0" w:color="auto"/>
        <w:right w:val="none" w:sz="0" w:space="0" w:color="auto"/>
      </w:divBdr>
      <w:divsChild>
        <w:div w:id="1599215061">
          <w:marLeft w:val="0"/>
          <w:marRight w:val="0"/>
          <w:marTop w:val="0"/>
          <w:marBottom w:val="0"/>
          <w:divBdr>
            <w:top w:val="none" w:sz="0" w:space="0" w:color="auto"/>
            <w:left w:val="none" w:sz="0" w:space="0" w:color="auto"/>
            <w:bottom w:val="none" w:sz="0" w:space="0" w:color="auto"/>
            <w:right w:val="none" w:sz="0" w:space="0" w:color="auto"/>
          </w:divBdr>
          <w:divsChild>
            <w:div w:id="450244133">
              <w:marLeft w:val="0"/>
              <w:marRight w:val="0"/>
              <w:marTop w:val="0"/>
              <w:marBottom w:val="0"/>
              <w:divBdr>
                <w:top w:val="none" w:sz="0" w:space="0" w:color="auto"/>
                <w:left w:val="none" w:sz="0" w:space="0" w:color="auto"/>
                <w:bottom w:val="none" w:sz="0" w:space="0" w:color="auto"/>
                <w:right w:val="none" w:sz="0" w:space="0" w:color="auto"/>
              </w:divBdr>
            </w:div>
          </w:divsChild>
        </w:div>
        <w:div w:id="506793063">
          <w:marLeft w:val="0"/>
          <w:marRight w:val="0"/>
          <w:marTop w:val="0"/>
          <w:marBottom w:val="0"/>
          <w:divBdr>
            <w:top w:val="none" w:sz="0" w:space="0" w:color="auto"/>
            <w:left w:val="none" w:sz="0" w:space="0" w:color="auto"/>
            <w:bottom w:val="none" w:sz="0" w:space="0" w:color="auto"/>
            <w:right w:val="none" w:sz="0" w:space="0" w:color="auto"/>
          </w:divBdr>
          <w:divsChild>
            <w:div w:id="611977888">
              <w:marLeft w:val="0"/>
              <w:marRight w:val="0"/>
              <w:marTop w:val="0"/>
              <w:marBottom w:val="0"/>
              <w:divBdr>
                <w:top w:val="none" w:sz="0" w:space="0" w:color="auto"/>
                <w:left w:val="none" w:sz="0" w:space="0" w:color="auto"/>
                <w:bottom w:val="none" w:sz="0" w:space="0" w:color="auto"/>
                <w:right w:val="none" w:sz="0" w:space="0" w:color="auto"/>
              </w:divBdr>
            </w:div>
          </w:divsChild>
        </w:div>
        <w:div w:id="1933081795">
          <w:marLeft w:val="0"/>
          <w:marRight w:val="0"/>
          <w:marTop w:val="0"/>
          <w:marBottom w:val="0"/>
          <w:divBdr>
            <w:top w:val="none" w:sz="0" w:space="0" w:color="auto"/>
            <w:left w:val="none" w:sz="0" w:space="0" w:color="auto"/>
            <w:bottom w:val="none" w:sz="0" w:space="0" w:color="auto"/>
            <w:right w:val="none" w:sz="0" w:space="0" w:color="auto"/>
          </w:divBdr>
          <w:divsChild>
            <w:div w:id="139782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99219">
      <w:bodyDiv w:val="1"/>
      <w:marLeft w:val="0"/>
      <w:marRight w:val="0"/>
      <w:marTop w:val="0"/>
      <w:marBottom w:val="0"/>
      <w:divBdr>
        <w:top w:val="none" w:sz="0" w:space="0" w:color="auto"/>
        <w:left w:val="none" w:sz="0" w:space="0" w:color="auto"/>
        <w:bottom w:val="none" w:sz="0" w:space="0" w:color="auto"/>
        <w:right w:val="none" w:sz="0" w:space="0" w:color="auto"/>
      </w:divBdr>
    </w:div>
    <w:div w:id="1844737200">
      <w:bodyDiv w:val="1"/>
      <w:marLeft w:val="0"/>
      <w:marRight w:val="0"/>
      <w:marTop w:val="0"/>
      <w:marBottom w:val="0"/>
      <w:divBdr>
        <w:top w:val="none" w:sz="0" w:space="0" w:color="auto"/>
        <w:left w:val="none" w:sz="0" w:space="0" w:color="auto"/>
        <w:bottom w:val="none" w:sz="0" w:space="0" w:color="auto"/>
        <w:right w:val="none" w:sz="0" w:space="0" w:color="auto"/>
      </w:divBdr>
      <w:divsChild>
        <w:div w:id="1710302503">
          <w:marLeft w:val="0"/>
          <w:marRight w:val="0"/>
          <w:marTop w:val="0"/>
          <w:marBottom w:val="0"/>
          <w:divBdr>
            <w:top w:val="none" w:sz="0" w:space="0" w:color="auto"/>
            <w:left w:val="none" w:sz="0" w:space="0" w:color="auto"/>
            <w:bottom w:val="none" w:sz="0" w:space="0" w:color="auto"/>
            <w:right w:val="none" w:sz="0" w:space="0" w:color="auto"/>
          </w:divBdr>
        </w:div>
      </w:divsChild>
    </w:div>
    <w:div w:id="1844784321">
      <w:bodyDiv w:val="1"/>
      <w:marLeft w:val="0"/>
      <w:marRight w:val="0"/>
      <w:marTop w:val="0"/>
      <w:marBottom w:val="0"/>
      <w:divBdr>
        <w:top w:val="none" w:sz="0" w:space="0" w:color="auto"/>
        <w:left w:val="none" w:sz="0" w:space="0" w:color="auto"/>
        <w:bottom w:val="none" w:sz="0" w:space="0" w:color="auto"/>
        <w:right w:val="none" w:sz="0" w:space="0" w:color="auto"/>
      </w:divBdr>
      <w:divsChild>
        <w:div w:id="226190366">
          <w:marLeft w:val="0"/>
          <w:marRight w:val="0"/>
          <w:marTop w:val="0"/>
          <w:marBottom w:val="0"/>
          <w:divBdr>
            <w:top w:val="none" w:sz="0" w:space="0" w:color="auto"/>
            <w:left w:val="none" w:sz="0" w:space="0" w:color="auto"/>
            <w:bottom w:val="none" w:sz="0" w:space="0" w:color="auto"/>
            <w:right w:val="none" w:sz="0" w:space="0" w:color="auto"/>
          </w:divBdr>
        </w:div>
        <w:div w:id="1797678514">
          <w:marLeft w:val="0"/>
          <w:marRight w:val="0"/>
          <w:marTop w:val="0"/>
          <w:marBottom w:val="0"/>
          <w:divBdr>
            <w:top w:val="none" w:sz="0" w:space="0" w:color="auto"/>
            <w:left w:val="none" w:sz="0" w:space="0" w:color="auto"/>
            <w:bottom w:val="none" w:sz="0" w:space="0" w:color="auto"/>
            <w:right w:val="none" w:sz="0" w:space="0" w:color="auto"/>
          </w:divBdr>
        </w:div>
        <w:div w:id="1896038997">
          <w:marLeft w:val="0"/>
          <w:marRight w:val="0"/>
          <w:marTop w:val="0"/>
          <w:marBottom w:val="0"/>
          <w:divBdr>
            <w:top w:val="none" w:sz="0" w:space="0" w:color="auto"/>
            <w:left w:val="none" w:sz="0" w:space="0" w:color="auto"/>
            <w:bottom w:val="none" w:sz="0" w:space="0" w:color="auto"/>
            <w:right w:val="none" w:sz="0" w:space="0" w:color="auto"/>
          </w:divBdr>
        </w:div>
        <w:div w:id="1704210735">
          <w:marLeft w:val="0"/>
          <w:marRight w:val="0"/>
          <w:marTop w:val="0"/>
          <w:marBottom w:val="0"/>
          <w:divBdr>
            <w:top w:val="none" w:sz="0" w:space="0" w:color="auto"/>
            <w:left w:val="none" w:sz="0" w:space="0" w:color="auto"/>
            <w:bottom w:val="none" w:sz="0" w:space="0" w:color="auto"/>
            <w:right w:val="none" w:sz="0" w:space="0" w:color="auto"/>
          </w:divBdr>
        </w:div>
      </w:divsChild>
    </w:div>
    <w:div w:id="1844858152">
      <w:bodyDiv w:val="1"/>
      <w:marLeft w:val="0"/>
      <w:marRight w:val="0"/>
      <w:marTop w:val="0"/>
      <w:marBottom w:val="0"/>
      <w:divBdr>
        <w:top w:val="none" w:sz="0" w:space="0" w:color="auto"/>
        <w:left w:val="none" w:sz="0" w:space="0" w:color="auto"/>
        <w:bottom w:val="none" w:sz="0" w:space="0" w:color="auto"/>
        <w:right w:val="none" w:sz="0" w:space="0" w:color="auto"/>
      </w:divBdr>
    </w:div>
    <w:div w:id="1846507695">
      <w:bodyDiv w:val="1"/>
      <w:marLeft w:val="0"/>
      <w:marRight w:val="0"/>
      <w:marTop w:val="0"/>
      <w:marBottom w:val="0"/>
      <w:divBdr>
        <w:top w:val="none" w:sz="0" w:space="0" w:color="auto"/>
        <w:left w:val="none" w:sz="0" w:space="0" w:color="auto"/>
        <w:bottom w:val="none" w:sz="0" w:space="0" w:color="auto"/>
        <w:right w:val="none" w:sz="0" w:space="0" w:color="auto"/>
      </w:divBdr>
      <w:divsChild>
        <w:div w:id="987972849">
          <w:marLeft w:val="0"/>
          <w:marRight w:val="0"/>
          <w:marTop w:val="0"/>
          <w:marBottom w:val="0"/>
          <w:divBdr>
            <w:top w:val="none" w:sz="0" w:space="0" w:color="auto"/>
            <w:left w:val="none" w:sz="0" w:space="0" w:color="auto"/>
            <w:bottom w:val="none" w:sz="0" w:space="0" w:color="auto"/>
            <w:right w:val="none" w:sz="0" w:space="0" w:color="auto"/>
          </w:divBdr>
        </w:div>
      </w:divsChild>
    </w:div>
    <w:div w:id="1863783670">
      <w:bodyDiv w:val="1"/>
      <w:marLeft w:val="0"/>
      <w:marRight w:val="0"/>
      <w:marTop w:val="0"/>
      <w:marBottom w:val="0"/>
      <w:divBdr>
        <w:top w:val="none" w:sz="0" w:space="0" w:color="auto"/>
        <w:left w:val="none" w:sz="0" w:space="0" w:color="auto"/>
        <w:bottom w:val="none" w:sz="0" w:space="0" w:color="auto"/>
        <w:right w:val="none" w:sz="0" w:space="0" w:color="auto"/>
      </w:divBdr>
    </w:div>
    <w:div w:id="1869104065">
      <w:bodyDiv w:val="1"/>
      <w:marLeft w:val="0"/>
      <w:marRight w:val="0"/>
      <w:marTop w:val="0"/>
      <w:marBottom w:val="0"/>
      <w:divBdr>
        <w:top w:val="none" w:sz="0" w:space="0" w:color="auto"/>
        <w:left w:val="none" w:sz="0" w:space="0" w:color="auto"/>
        <w:bottom w:val="none" w:sz="0" w:space="0" w:color="auto"/>
        <w:right w:val="none" w:sz="0" w:space="0" w:color="auto"/>
      </w:divBdr>
    </w:div>
    <w:div w:id="1874270049">
      <w:bodyDiv w:val="1"/>
      <w:marLeft w:val="0"/>
      <w:marRight w:val="0"/>
      <w:marTop w:val="0"/>
      <w:marBottom w:val="0"/>
      <w:divBdr>
        <w:top w:val="none" w:sz="0" w:space="0" w:color="auto"/>
        <w:left w:val="none" w:sz="0" w:space="0" w:color="auto"/>
        <w:bottom w:val="none" w:sz="0" w:space="0" w:color="auto"/>
        <w:right w:val="none" w:sz="0" w:space="0" w:color="auto"/>
      </w:divBdr>
    </w:div>
    <w:div w:id="1876388394">
      <w:bodyDiv w:val="1"/>
      <w:marLeft w:val="0"/>
      <w:marRight w:val="0"/>
      <w:marTop w:val="0"/>
      <w:marBottom w:val="0"/>
      <w:divBdr>
        <w:top w:val="none" w:sz="0" w:space="0" w:color="auto"/>
        <w:left w:val="none" w:sz="0" w:space="0" w:color="auto"/>
        <w:bottom w:val="none" w:sz="0" w:space="0" w:color="auto"/>
        <w:right w:val="none" w:sz="0" w:space="0" w:color="auto"/>
      </w:divBdr>
    </w:div>
    <w:div w:id="1878735966">
      <w:bodyDiv w:val="1"/>
      <w:marLeft w:val="0"/>
      <w:marRight w:val="0"/>
      <w:marTop w:val="0"/>
      <w:marBottom w:val="0"/>
      <w:divBdr>
        <w:top w:val="none" w:sz="0" w:space="0" w:color="auto"/>
        <w:left w:val="none" w:sz="0" w:space="0" w:color="auto"/>
        <w:bottom w:val="none" w:sz="0" w:space="0" w:color="auto"/>
        <w:right w:val="none" w:sz="0" w:space="0" w:color="auto"/>
      </w:divBdr>
      <w:divsChild>
        <w:div w:id="1170946091">
          <w:marLeft w:val="0"/>
          <w:marRight w:val="0"/>
          <w:marTop w:val="0"/>
          <w:marBottom w:val="0"/>
          <w:divBdr>
            <w:top w:val="none" w:sz="0" w:space="0" w:color="auto"/>
            <w:left w:val="none" w:sz="0" w:space="0" w:color="auto"/>
            <w:bottom w:val="none" w:sz="0" w:space="0" w:color="auto"/>
            <w:right w:val="none" w:sz="0" w:space="0" w:color="auto"/>
          </w:divBdr>
        </w:div>
      </w:divsChild>
    </w:div>
    <w:div w:id="1884781455">
      <w:bodyDiv w:val="1"/>
      <w:marLeft w:val="0"/>
      <w:marRight w:val="0"/>
      <w:marTop w:val="0"/>
      <w:marBottom w:val="0"/>
      <w:divBdr>
        <w:top w:val="none" w:sz="0" w:space="0" w:color="auto"/>
        <w:left w:val="none" w:sz="0" w:space="0" w:color="auto"/>
        <w:bottom w:val="none" w:sz="0" w:space="0" w:color="auto"/>
        <w:right w:val="none" w:sz="0" w:space="0" w:color="auto"/>
      </w:divBdr>
    </w:div>
    <w:div w:id="1889030985">
      <w:bodyDiv w:val="1"/>
      <w:marLeft w:val="0"/>
      <w:marRight w:val="0"/>
      <w:marTop w:val="0"/>
      <w:marBottom w:val="0"/>
      <w:divBdr>
        <w:top w:val="none" w:sz="0" w:space="0" w:color="auto"/>
        <w:left w:val="none" w:sz="0" w:space="0" w:color="auto"/>
        <w:bottom w:val="none" w:sz="0" w:space="0" w:color="auto"/>
        <w:right w:val="none" w:sz="0" w:space="0" w:color="auto"/>
      </w:divBdr>
      <w:divsChild>
        <w:div w:id="209190968">
          <w:marLeft w:val="0"/>
          <w:marRight w:val="0"/>
          <w:marTop w:val="0"/>
          <w:marBottom w:val="0"/>
          <w:divBdr>
            <w:top w:val="none" w:sz="0" w:space="0" w:color="auto"/>
            <w:left w:val="none" w:sz="0" w:space="0" w:color="auto"/>
            <w:bottom w:val="none" w:sz="0" w:space="0" w:color="auto"/>
            <w:right w:val="none" w:sz="0" w:space="0" w:color="auto"/>
          </w:divBdr>
        </w:div>
      </w:divsChild>
    </w:div>
    <w:div w:id="1897163323">
      <w:bodyDiv w:val="1"/>
      <w:marLeft w:val="0"/>
      <w:marRight w:val="0"/>
      <w:marTop w:val="0"/>
      <w:marBottom w:val="0"/>
      <w:divBdr>
        <w:top w:val="none" w:sz="0" w:space="0" w:color="auto"/>
        <w:left w:val="none" w:sz="0" w:space="0" w:color="auto"/>
        <w:bottom w:val="none" w:sz="0" w:space="0" w:color="auto"/>
        <w:right w:val="none" w:sz="0" w:space="0" w:color="auto"/>
      </w:divBdr>
      <w:divsChild>
        <w:div w:id="608515622">
          <w:marLeft w:val="0"/>
          <w:marRight w:val="0"/>
          <w:marTop w:val="0"/>
          <w:marBottom w:val="0"/>
          <w:divBdr>
            <w:top w:val="none" w:sz="0" w:space="0" w:color="auto"/>
            <w:left w:val="none" w:sz="0" w:space="0" w:color="auto"/>
            <w:bottom w:val="none" w:sz="0" w:space="0" w:color="auto"/>
            <w:right w:val="none" w:sz="0" w:space="0" w:color="auto"/>
          </w:divBdr>
        </w:div>
      </w:divsChild>
    </w:div>
    <w:div w:id="1905485706">
      <w:bodyDiv w:val="1"/>
      <w:marLeft w:val="0"/>
      <w:marRight w:val="0"/>
      <w:marTop w:val="0"/>
      <w:marBottom w:val="0"/>
      <w:divBdr>
        <w:top w:val="none" w:sz="0" w:space="0" w:color="auto"/>
        <w:left w:val="none" w:sz="0" w:space="0" w:color="auto"/>
        <w:bottom w:val="none" w:sz="0" w:space="0" w:color="auto"/>
        <w:right w:val="none" w:sz="0" w:space="0" w:color="auto"/>
      </w:divBdr>
      <w:divsChild>
        <w:div w:id="1490558724">
          <w:marLeft w:val="0"/>
          <w:marRight w:val="0"/>
          <w:marTop w:val="0"/>
          <w:marBottom w:val="0"/>
          <w:divBdr>
            <w:top w:val="none" w:sz="0" w:space="0" w:color="auto"/>
            <w:left w:val="none" w:sz="0" w:space="0" w:color="auto"/>
            <w:bottom w:val="none" w:sz="0" w:space="0" w:color="auto"/>
            <w:right w:val="none" w:sz="0" w:space="0" w:color="auto"/>
          </w:divBdr>
        </w:div>
      </w:divsChild>
    </w:div>
    <w:div w:id="1910531755">
      <w:bodyDiv w:val="1"/>
      <w:marLeft w:val="0"/>
      <w:marRight w:val="0"/>
      <w:marTop w:val="0"/>
      <w:marBottom w:val="0"/>
      <w:divBdr>
        <w:top w:val="none" w:sz="0" w:space="0" w:color="auto"/>
        <w:left w:val="none" w:sz="0" w:space="0" w:color="auto"/>
        <w:bottom w:val="none" w:sz="0" w:space="0" w:color="auto"/>
        <w:right w:val="none" w:sz="0" w:space="0" w:color="auto"/>
      </w:divBdr>
    </w:div>
    <w:div w:id="1936209758">
      <w:bodyDiv w:val="1"/>
      <w:marLeft w:val="0"/>
      <w:marRight w:val="0"/>
      <w:marTop w:val="0"/>
      <w:marBottom w:val="0"/>
      <w:divBdr>
        <w:top w:val="none" w:sz="0" w:space="0" w:color="auto"/>
        <w:left w:val="none" w:sz="0" w:space="0" w:color="auto"/>
        <w:bottom w:val="none" w:sz="0" w:space="0" w:color="auto"/>
        <w:right w:val="none" w:sz="0" w:space="0" w:color="auto"/>
      </w:divBdr>
    </w:div>
    <w:div w:id="1936591035">
      <w:bodyDiv w:val="1"/>
      <w:marLeft w:val="0"/>
      <w:marRight w:val="0"/>
      <w:marTop w:val="0"/>
      <w:marBottom w:val="0"/>
      <w:divBdr>
        <w:top w:val="none" w:sz="0" w:space="0" w:color="auto"/>
        <w:left w:val="none" w:sz="0" w:space="0" w:color="auto"/>
        <w:bottom w:val="none" w:sz="0" w:space="0" w:color="auto"/>
        <w:right w:val="none" w:sz="0" w:space="0" w:color="auto"/>
      </w:divBdr>
      <w:divsChild>
        <w:div w:id="1962227157">
          <w:marLeft w:val="0"/>
          <w:marRight w:val="0"/>
          <w:marTop w:val="0"/>
          <w:marBottom w:val="0"/>
          <w:divBdr>
            <w:top w:val="none" w:sz="0" w:space="0" w:color="auto"/>
            <w:left w:val="none" w:sz="0" w:space="0" w:color="auto"/>
            <w:bottom w:val="none" w:sz="0" w:space="0" w:color="auto"/>
            <w:right w:val="none" w:sz="0" w:space="0" w:color="auto"/>
          </w:divBdr>
        </w:div>
        <w:div w:id="1263874871">
          <w:marLeft w:val="0"/>
          <w:marRight w:val="0"/>
          <w:marTop w:val="0"/>
          <w:marBottom w:val="0"/>
          <w:divBdr>
            <w:top w:val="none" w:sz="0" w:space="0" w:color="auto"/>
            <w:left w:val="none" w:sz="0" w:space="0" w:color="auto"/>
            <w:bottom w:val="none" w:sz="0" w:space="0" w:color="auto"/>
            <w:right w:val="none" w:sz="0" w:space="0" w:color="auto"/>
          </w:divBdr>
        </w:div>
        <w:div w:id="1334995559">
          <w:marLeft w:val="0"/>
          <w:marRight w:val="0"/>
          <w:marTop w:val="0"/>
          <w:marBottom w:val="0"/>
          <w:divBdr>
            <w:top w:val="none" w:sz="0" w:space="0" w:color="auto"/>
            <w:left w:val="none" w:sz="0" w:space="0" w:color="auto"/>
            <w:bottom w:val="none" w:sz="0" w:space="0" w:color="auto"/>
            <w:right w:val="none" w:sz="0" w:space="0" w:color="auto"/>
          </w:divBdr>
        </w:div>
        <w:div w:id="555748297">
          <w:marLeft w:val="0"/>
          <w:marRight w:val="0"/>
          <w:marTop w:val="0"/>
          <w:marBottom w:val="0"/>
          <w:divBdr>
            <w:top w:val="none" w:sz="0" w:space="0" w:color="auto"/>
            <w:left w:val="none" w:sz="0" w:space="0" w:color="auto"/>
            <w:bottom w:val="none" w:sz="0" w:space="0" w:color="auto"/>
            <w:right w:val="none" w:sz="0" w:space="0" w:color="auto"/>
          </w:divBdr>
        </w:div>
        <w:div w:id="475488589">
          <w:marLeft w:val="0"/>
          <w:marRight w:val="0"/>
          <w:marTop w:val="0"/>
          <w:marBottom w:val="0"/>
          <w:divBdr>
            <w:top w:val="none" w:sz="0" w:space="0" w:color="auto"/>
            <w:left w:val="none" w:sz="0" w:space="0" w:color="auto"/>
            <w:bottom w:val="none" w:sz="0" w:space="0" w:color="auto"/>
            <w:right w:val="none" w:sz="0" w:space="0" w:color="auto"/>
          </w:divBdr>
          <w:divsChild>
            <w:div w:id="793407834">
              <w:marLeft w:val="0"/>
              <w:marRight w:val="0"/>
              <w:marTop w:val="0"/>
              <w:marBottom w:val="0"/>
              <w:divBdr>
                <w:top w:val="none" w:sz="0" w:space="0" w:color="auto"/>
                <w:left w:val="none" w:sz="0" w:space="0" w:color="auto"/>
                <w:bottom w:val="none" w:sz="0" w:space="0" w:color="auto"/>
                <w:right w:val="none" w:sz="0" w:space="0" w:color="auto"/>
              </w:divBdr>
            </w:div>
            <w:div w:id="781656561">
              <w:marLeft w:val="0"/>
              <w:marRight w:val="0"/>
              <w:marTop w:val="0"/>
              <w:marBottom w:val="0"/>
              <w:divBdr>
                <w:top w:val="none" w:sz="0" w:space="0" w:color="auto"/>
                <w:left w:val="none" w:sz="0" w:space="0" w:color="auto"/>
                <w:bottom w:val="none" w:sz="0" w:space="0" w:color="auto"/>
                <w:right w:val="none" w:sz="0" w:space="0" w:color="auto"/>
              </w:divBdr>
            </w:div>
            <w:div w:id="541332079">
              <w:marLeft w:val="0"/>
              <w:marRight w:val="0"/>
              <w:marTop w:val="0"/>
              <w:marBottom w:val="0"/>
              <w:divBdr>
                <w:top w:val="none" w:sz="0" w:space="0" w:color="auto"/>
                <w:left w:val="none" w:sz="0" w:space="0" w:color="auto"/>
                <w:bottom w:val="none" w:sz="0" w:space="0" w:color="auto"/>
                <w:right w:val="none" w:sz="0" w:space="0" w:color="auto"/>
              </w:divBdr>
            </w:div>
            <w:div w:id="1122842164">
              <w:marLeft w:val="0"/>
              <w:marRight w:val="0"/>
              <w:marTop w:val="0"/>
              <w:marBottom w:val="0"/>
              <w:divBdr>
                <w:top w:val="none" w:sz="0" w:space="0" w:color="auto"/>
                <w:left w:val="none" w:sz="0" w:space="0" w:color="auto"/>
                <w:bottom w:val="none" w:sz="0" w:space="0" w:color="auto"/>
                <w:right w:val="none" w:sz="0" w:space="0" w:color="auto"/>
              </w:divBdr>
            </w:div>
            <w:div w:id="1949241806">
              <w:marLeft w:val="0"/>
              <w:marRight w:val="0"/>
              <w:marTop w:val="0"/>
              <w:marBottom w:val="0"/>
              <w:divBdr>
                <w:top w:val="none" w:sz="0" w:space="0" w:color="auto"/>
                <w:left w:val="none" w:sz="0" w:space="0" w:color="auto"/>
                <w:bottom w:val="none" w:sz="0" w:space="0" w:color="auto"/>
                <w:right w:val="none" w:sz="0" w:space="0" w:color="auto"/>
              </w:divBdr>
            </w:div>
            <w:div w:id="123500988">
              <w:marLeft w:val="0"/>
              <w:marRight w:val="0"/>
              <w:marTop w:val="0"/>
              <w:marBottom w:val="0"/>
              <w:divBdr>
                <w:top w:val="none" w:sz="0" w:space="0" w:color="auto"/>
                <w:left w:val="none" w:sz="0" w:space="0" w:color="auto"/>
                <w:bottom w:val="none" w:sz="0" w:space="0" w:color="auto"/>
                <w:right w:val="none" w:sz="0" w:space="0" w:color="auto"/>
              </w:divBdr>
            </w:div>
            <w:div w:id="127586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40828">
      <w:bodyDiv w:val="1"/>
      <w:marLeft w:val="0"/>
      <w:marRight w:val="0"/>
      <w:marTop w:val="0"/>
      <w:marBottom w:val="0"/>
      <w:divBdr>
        <w:top w:val="none" w:sz="0" w:space="0" w:color="auto"/>
        <w:left w:val="none" w:sz="0" w:space="0" w:color="auto"/>
        <w:bottom w:val="none" w:sz="0" w:space="0" w:color="auto"/>
        <w:right w:val="none" w:sz="0" w:space="0" w:color="auto"/>
      </w:divBdr>
    </w:div>
    <w:div w:id="1959872113">
      <w:bodyDiv w:val="1"/>
      <w:marLeft w:val="0"/>
      <w:marRight w:val="0"/>
      <w:marTop w:val="0"/>
      <w:marBottom w:val="0"/>
      <w:divBdr>
        <w:top w:val="none" w:sz="0" w:space="0" w:color="auto"/>
        <w:left w:val="none" w:sz="0" w:space="0" w:color="auto"/>
        <w:bottom w:val="none" w:sz="0" w:space="0" w:color="auto"/>
        <w:right w:val="none" w:sz="0" w:space="0" w:color="auto"/>
      </w:divBdr>
    </w:div>
    <w:div w:id="1966303005">
      <w:bodyDiv w:val="1"/>
      <w:marLeft w:val="0"/>
      <w:marRight w:val="0"/>
      <w:marTop w:val="0"/>
      <w:marBottom w:val="0"/>
      <w:divBdr>
        <w:top w:val="none" w:sz="0" w:space="0" w:color="auto"/>
        <w:left w:val="none" w:sz="0" w:space="0" w:color="auto"/>
        <w:bottom w:val="none" w:sz="0" w:space="0" w:color="auto"/>
        <w:right w:val="none" w:sz="0" w:space="0" w:color="auto"/>
      </w:divBdr>
    </w:div>
    <w:div w:id="1969625561">
      <w:bodyDiv w:val="1"/>
      <w:marLeft w:val="0"/>
      <w:marRight w:val="0"/>
      <w:marTop w:val="0"/>
      <w:marBottom w:val="0"/>
      <w:divBdr>
        <w:top w:val="none" w:sz="0" w:space="0" w:color="auto"/>
        <w:left w:val="none" w:sz="0" w:space="0" w:color="auto"/>
        <w:bottom w:val="none" w:sz="0" w:space="0" w:color="auto"/>
        <w:right w:val="none" w:sz="0" w:space="0" w:color="auto"/>
      </w:divBdr>
      <w:divsChild>
        <w:div w:id="133523333">
          <w:marLeft w:val="0"/>
          <w:marRight w:val="0"/>
          <w:marTop w:val="0"/>
          <w:marBottom w:val="0"/>
          <w:divBdr>
            <w:top w:val="none" w:sz="0" w:space="0" w:color="auto"/>
            <w:left w:val="none" w:sz="0" w:space="0" w:color="auto"/>
            <w:bottom w:val="none" w:sz="0" w:space="0" w:color="auto"/>
            <w:right w:val="none" w:sz="0" w:space="0" w:color="auto"/>
          </w:divBdr>
          <w:divsChild>
            <w:div w:id="1223058753">
              <w:marLeft w:val="0"/>
              <w:marRight w:val="0"/>
              <w:marTop w:val="0"/>
              <w:marBottom w:val="0"/>
              <w:divBdr>
                <w:top w:val="none" w:sz="0" w:space="0" w:color="auto"/>
                <w:left w:val="none" w:sz="0" w:space="0" w:color="auto"/>
                <w:bottom w:val="none" w:sz="0" w:space="0" w:color="auto"/>
                <w:right w:val="none" w:sz="0" w:space="0" w:color="auto"/>
              </w:divBdr>
            </w:div>
          </w:divsChild>
        </w:div>
        <w:div w:id="848104320">
          <w:marLeft w:val="0"/>
          <w:marRight w:val="0"/>
          <w:marTop w:val="0"/>
          <w:marBottom w:val="0"/>
          <w:divBdr>
            <w:top w:val="none" w:sz="0" w:space="0" w:color="auto"/>
            <w:left w:val="none" w:sz="0" w:space="0" w:color="auto"/>
            <w:bottom w:val="none" w:sz="0" w:space="0" w:color="auto"/>
            <w:right w:val="none" w:sz="0" w:space="0" w:color="auto"/>
          </w:divBdr>
          <w:divsChild>
            <w:div w:id="93679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237679">
      <w:bodyDiv w:val="1"/>
      <w:marLeft w:val="0"/>
      <w:marRight w:val="0"/>
      <w:marTop w:val="0"/>
      <w:marBottom w:val="0"/>
      <w:divBdr>
        <w:top w:val="none" w:sz="0" w:space="0" w:color="auto"/>
        <w:left w:val="none" w:sz="0" w:space="0" w:color="auto"/>
        <w:bottom w:val="none" w:sz="0" w:space="0" w:color="auto"/>
        <w:right w:val="none" w:sz="0" w:space="0" w:color="auto"/>
      </w:divBdr>
      <w:divsChild>
        <w:div w:id="715084272">
          <w:marLeft w:val="0"/>
          <w:marRight w:val="0"/>
          <w:marTop w:val="0"/>
          <w:marBottom w:val="0"/>
          <w:divBdr>
            <w:top w:val="none" w:sz="0" w:space="0" w:color="auto"/>
            <w:left w:val="none" w:sz="0" w:space="0" w:color="auto"/>
            <w:bottom w:val="none" w:sz="0" w:space="0" w:color="auto"/>
            <w:right w:val="none" w:sz="0" w:space="0" w:color="auto"/>
          </w:divBdr>
        </w:div>
        <w:div w:id="29887210">
          <w:marLeft w:val="0"/>
          <w:marRight w:val="0"/>
          <w:marTop w:val="0"/>
          <w:marBottom w:val="0"/>
          <w:divBdr>
            <w:top w:val="none" w:sz="0" w:space="0" w:color="auto"/>
            <w:left w:val="none" w:sz="0" w:space="0" w:color="auto"/>
            <w:bottom w:val="none" w:sz="0" w:space="0" w:color="auto"/>
            <w:right w:val="none" w:sz="0" w:space="0" w:color="auto"/>
          </w:divBdr>
        </w:div>
        <w:div w:id="1026950064">
          <w:marLeft w:val="0"/>
          <w:marRight w:val="0"/>
          <w:marTop w:val="0"/>
          <w:marBottom w:val="0"/>
          <w:divBdr>
            <w:top w:val="none" w:sz="0" w:space="0" w:color="auto"/>
            <w:left w:val="none" w:sz="0" w:space="0" w:color="auto"/>
            <w:bottom w:val="none" w:sz="0" w:space="0" w:color="auto"/>
            <w:right w:val="none" w:sz="0" w:space="0" w:color="auto"/>
          </w:divBdr>
        </w:div>
        <w:div w:id="57216592">
          <w:marLeft w:val="0"/>
          <w:marRight w:val="0"/>
          <w:marTop w:val="0"/>
          <w:marBottom w:val="0"/>
          <w:divBdr>
            <w:top w:val="none" w:sz="0" w:space="0" w:color="auto"/>
            <w:left w:val="none" w:sz="0" w:space="0" w:color="auto"/>
            <w:bottom w:val="none" w:sz="0" w:space="0" w:color="auto"/>
            <w:right w:val="none" w:sz="0" w:space="0" w:color="auto"/>
          </w:divBdr>
        </w:div>
        <w:div w:id="424495609">
          <w:marLeft w:val="0"/>
          <w:marRight w:val="0"/>
          <w:marTop w:val="0"/>
          <w:marBottom w:val="0"/>
          <w:divBdr>
            <w:top w:val="none" w:sz="0" w:space="0" w:color="auto"/>
            <w:left w:val="none" w:sz="0" w:space="0" w:color="auto"/>
            <w:bottom w:val="none" w:sz="0" w:space="0" w:color="auto"/>
            <w:right w:val="none" w:sz="0" w:space="0" w:color="auto"/>
          </w:divBdr>
        </w:div>
        <w:div w:id="1645154865">
          <w:marLeft w:val="0"/>
          <w:marRight w:val="0"/>
          <w:marTop w:val="0"/>
          <w:marBottom w:val="0"/>
          <w:divBdr>
            <w:top w:val="none" w:sz="0" w:space="0" w:color="auto"/>
            <w:left w:val="none" w:sz="0" w:space="0" w:color="auto"/>
            <w:bottom w:val="none" w:sz="0" w:space="0" w:color="auto"/>
            <w:right w:val="none" w:sz="0" w:space="0" w:color="auto"/>
          </w:divBdr>
        </w:div>
        <w:div w:id="17125433">
          <w:marLeft w:val="0"/>
          <w:marRight w:val="0"/>
          <w:marTop w:val="0"/>
          <w:marBottom w:val="0"/>
          <w:divBdr>
            <w:top w:val="none" w:sz="0" w:space="0" w:color="auto"/>
            <w:left w:val="none" w:sz="0" w:space="0" w:color="auto"/>
            <w:bottom w:val="none" w:sz="0" w:space="0" w:color="auto"/>
            <w:right w:val="none" w:sz="0" w:space="0" w:color="auto"/>
          </w:divBdr>
        </w:div>
        <w:div w:id="905148204">
          <w:marLeft w:val="0"/>
          <w:marRight w:val="0"/>
          <w:marTop w:val="0"/>
          <w:marBottom w:val="0"/>
          <w:divBdr>
            <w:top w:val="none" w:sz="0" w:space="0" w:color="auto"/>
            <w:left w:val="none" w:sz="0" w:space="0" w:color="auto"/>
            <w:bottom w:val="none" w:sz="0" w:space="0" w:color="auto"/>
            <w:right w:val="none" w:sz="0" w:space="0" w:color="auto"/>
          </w:divBdr>
        </w:div>
        <w:div w:id="188566224">
          <w:marLeft w:val="0"/>
          <w:marRight w:val="0"/>
          <w:marTop w:val="0"/>
          <w:marBottom w:val="0"/>
          <w:divBdr>
            <w:top w:val="none" w:sz="0" w:space="0" w:color="auto"/>
            <w:left w:val="none" w:sz="0" w:space="0" w:color="auto"/>
            <w:bottom w:val="none" w:sz="0" w:space="0" w:color="auto"/>
            <w:right w:val="none" w:sz="0" w:space="0" w:color="auto"/>
          </w:divBdr>
        </w:div>
        <w:div w:id="1006444860">
          <w:marLeft w:val="0"/>
          <w:marRight w:val="0"/>
          <w:marTop w:val="0"/>
          <w:marBottom w:val="0"/>
          <w:divBdr>
            <w:top w:val="none" w:sz="0" w:space="0" w:color="auto"/>
            <w:left w:val="none" w:sz="0" w:space="0" w:color="auto"/>
            <w:bottom w:val="none" w:sz="0" w:space="0" w:color="auto"/>
            <w:right w:val="none" w:sz="0" w:space="0" w:color="auto"/>
          </w:divBdr>
        </w:div>
        <w:div w:id="214783302">
          <w:marLeft w:val="0"/>
          <w:marRight w:val="0"/>
          <w:marTop w:val="0"/>
          <w:marBottom w:val="0"/>
          <w:divBdr>
            <w:top w:val="none" w:sz="0" w:space="0" w:color="auto"/>
            <w:left w:val="none" w:sz="0" w:space="0" w:color="auto"/>
            <w:bottom w:val="none" w:sz="0" w:space="0" w:color="auto"/>
            <w:right w:val="none" w:sz="0" w:space="0" w:color="auto"/>
          </w:divBdr>
        </w:div>
        <w:div w:id="15886559">
          <w:marLeft w:val="0"/>
          <w:marRight w:val="0"/>
          <w:marTop w:val="0"/>
          <w:marBottom w:val="0"/>
          <w:divBdr>
            <w:top w:val="none" w:sz="0" w:space="0" w:color="auto"/>
            <w:left w:val="none" w:sz="0" w:space="0" w:color="auto"/>
            <w:bottom w:val="none" w:sz="0" w:space="0" w:color="auto"/>
            <w:right w:val="none" w:sz="0" w:space="0" w:color="auto"/>
          </w:divBdr>
        </w:div>
        <w:div w:id="1576745891">
          <w:marLeft w:val="0"/>
          <w:marRight w:val="0"/>
          <w:marTop w:val="0"/>
          <w:marBottom w:val="0"/>
          <w:divBdr>
            <w:top w:val="none" w:sz="0" w:space="0" w:color="auto"/>
            <w:left w:val="none" w:sz="0" w:space="0" w:color="auto"/>
            <w:bottom w:val="none" w:sz="0" w:space="0" w:color="auto"/>
            <w:right w:val="none" w:sz="0" w:space="0" w:color="auto"/>
          </w:divBdr>
        </w:div>
      </w:divsChild>
    </w:div>
    <w:div w:id="1985236599">
      <w:bodyDiv w:val="1"/>
      <w:marLeft w:val="0"/>
      <w:marRight w:val="0"/>
      <w:marTop w:val="0"/>
      <w:marBottom w:val="0"/>
      <w:divBdr>
        <w:top w:val="none" w:sz="0" w:space="0" w:color="auto"/>
        <w:left w:val="none" w:sz="0" w:space="0" w:color="auto"/>
        <w:bottom w:val="none" w:sz="0" w:space="0" w:color="auto"/>
        <w:right w:val="none" w:sz="0" w:space="0" w:color="auto"/>
      </w:divBdr>
    </w:div>
    <w:div w:id="1988588324">
      <w:bodyDiv w:val="1"/>
      <w:marLeft w:val="0"/>
      <w:marRight w:val="0"/>
      <w:marTop w:val="0"/>
      <w:marBottom w:val="0"/>
      <w:divBdr>
        <w:top w:val="none" w:sz="0" w:space="0" w:color="auto"/>
        <w:left w:val="none" w:sz="0" w:space="0" w:color="auto"/>
        <w:bottom w:val="none" w:sz="0" w:space="0" w:color="auto"/>
        <w:right w:val="none" w:sz="0" w:space="0" w:color="auto"/>
      </w:divBdr>
    </w:div>
    <w:div w:id="1989288781">
      <w:bodyDiv w:val="1"/>
      <w:marLeft w:val="0"/>
      <w:marRight w:val="0"/>
      <w:marTop w:val="0"/>
      <w:marBottom w:val="0"/>
      <w:divBdr>
        <w:top w:val="none" w:sz="0" w:space="0" w:color="auto"/>
        <w:left w:val="none" w:sz="0" w:space="0" w:color="auto"/>
        <w:bottom w:val="none" w:sz="0" w:space="0" w:color="auto"/>
        <w:right w:val="none" w:sz="0" w:space="0" w:color="auto"/>
      </w:divBdr>
    </w:div>
    <w:div w:id="1990404235">
      <w:bodyDiv w:val="1"/>
      <w:marLeft w:val="0"/>
      <w:marRight w:val="0"/>
      <w:marTop w:val="0"/>
      <w:marBottom w:val="0"/>
      <w:divBdr>
        <w:top w:val="none" w:sz="0" w:space="0" w:color="auto"/>
        <w:left w:val="none" w:sz="0" w:space="0" w:color="auto"/>
        <w:bottom w:val="none" w:sz="0" w:space="0" w:color="auto"/>
        <w:right w:val="none" w:sz="0" w:space="0" w:color="auto"/>
      </w:divBdr>
      <w:divsChild>
        <w:div w:id="1951929468">
          <w:marLeft w:val="0"/>
          <w:marRight w:val="0"/>
          <w:marTop w:val="0"/>
          <w:marBottom w:val="0"/>
          <w:divBdr>
            <w:top w:val="none" w:sz="0" w:space="0" w:color="auto"/>
            <w:left w:val="none" w:sz="0" w:space="0" w:color="auto"/>
            <w:bottom w:val="none" w:sz="0" w:space="0" w:color="auto"/>
            <w:right w:val="none" w:sz="0" w:space="0" w:color="auto"/>
          </w:divBdr>
        </w:div>
      </w:divsChild>
    </w:div>
    <w:div w:id="2019960736">
      <w:bodyDiv w:val="1"/>
      <w:marLeft w:val="0"/>
      <w:marRight w:val="0"/>
      <w:marTop w:val="0"/>
      <w:marBottom w:val="0"/>
      <w:divBdr>
        <w:top w:val="none" w:sz="0" w:space="0" w:color="auto"/>
        <w:left w:val="none" w:sz="0" w:space="0" w:color="auto"/>
        <w:bottom w:val="none" w:sz="0" w:space="0" w:color="auto"/>
        <w:right w:val="none" w:sz="0" w:space="0" w:color="auto"/>
      </w:divBdr>
    </w:div>
    <w:div w:id="2020542616">
      <w:bodyDiv w:val="1"/>
      <w:marLeft w:val="0"/>
      <w:marRight w:val="0"/>
      <w:marTop w:val="0"/>
      <w:marBottom w:val="0"/>
      <w:divBdr>
        <w:top w:val="none" w:sz="0" w:space="0" w:color="auto"/>
        <w:left w:val="none" w:sz="0" w:space="0" w:color="auto"/>
        <w:bottom w:val="none" w:sz="0" w:space="0" w:color="auto"/>
        <w:right w:val="none" w:sz="0" w:space="0" w:color="auto"/>
      </w:divBdr>
    </w:div>
    <w:div w:id="2047439501">
      <w:bodyDiv w:val="1"/>
      <w:marLeft w:val="0"/>
      <w:marRight w:val="0"/>
      <w:marTop w:val="0"/>
      <w:marBottom w:val="0"/>
      <w:divBdr>
        <w:top w:val="none" w:sz="0" w:space="0" w:color="auto"/>
        <w:left w:val="none" w:sz="0" w:space="0" w:color="auto"/>
        <w:bottom w:val="none" w:sz="0" w:space="0" w:color="auto"/>
        <w:right w:val="none" w:sz="0" w:space="0" w:color="auto"/>
      </w:divBdr>
    </w:div>
    <w:div w:id="2049718573">
      <w:bodyDiv w:val="1"/>
      <w:marLeft w:val="0"/>
      <w:marRight w:val="0"/>
      <w:marTop w:val="0"/>
      <w:marBottom w:val="0"/>
      <w:divBdr>
        <w:top w:val="none" w:sz="0" w:space="0" w:color="auto"/>
        <w:left w:val="none" w:sz="0" w:space="0" w:color="auto"/>
        <w:bottom w:val="none" w:sz="0" w:space="0" w:color="auto"/>
        <w:right w:val="none" w:sz="0" w:space="0" w:color="auto"/>
      </w:divBdr>
    </w:div>
    <w:div w:id="2066298220">
      <w:bodyDiv w:val="1"/>
      <w:marLeft w:val="0"/>
      <w:marRight w:val="0"/>
      <w:marTop w:val="0"/>
      <w:marBottom w:val="0"/>
      <w:divBdr>
        <w:top w:val="none" w:sz="0" w:space="0" w:color="auto"/>
        <w:left w:val="none" w:sz="0" w:space="0" w:color="auto"/>
        <w:bottom w:val="none" w:sz="0" w:space="0" w:color="auto"/>
        <w:right w:val="none" w:sz="0" w:space="0" w:color="auto"/>
      </w:divBdr>
    </w:div>
    <w:div w:id="2069304542">
      <w:bodyDiv w:val="1"/>
      <w:marLeft w:val="0"/>
      <w:marRight w:val="0"/>
      <w:marTop w:val="0"/>
      <w:marBottom w:val="0"/>
      <w:divBdr>
        <w:top w:val="none" w:sz="0" w:space="0" w:color="auto"/>
        <w:left w:val="none" w:sz="0" w:space="0" w:color="auto"/>
        <w:bottom w:val="none" w:sz="0" w:space="0" w:color="auto"/>
        <w:right w:val="none" w:sz="0" w:space="0" w:color="auto"/>
      </w:divBdr>
    </w:div>
    <w:div w:id="2069765374">
      <w:bodyDiv w:val="1"/>
      <w:marLeft w:val="36"/>
      <w:marRight w:val="36"/>
      <w:marTop w:val="0"/>
      <w:marBottom w:val="0"/>
      <w:divBdr>
        <w:top w:val="none" w:sz="0" w:space="0" w:color="auto"/>
        <w:left w:val="none" w:sz="0" w:space="0" w:color="auto"/>
        <w:bottom w:val="none" w:sz="0" w:space="0" w:color="auto"/>
        <w:right w:val="none" w:sz="0" w:space="0" w:color="auto"/>
      </w:divBdr>
    </w:div>
    <w:div w:id="2078284415">
      <w:bodyDiv w:val="1"/>
      <w:marLeft w:val="0"/>
      <w:marRight w:val="0"/>
      <w:marTop w:val="0"/>
      <w:marBottom w:val="0"/>
      <w:divBdr>
        <w:top w:val="none" w:sz="0" w:space="0" w:color="auto"/>
        <w:left w:val="none" w:sz="0" w:space="0" w:color="auto"/>
        <w:bottom w:val="none" w:sz="0" w:space="0" w:color="auto"/>
        <w:right w:val="none" w:sz="0" w:space="0" w:color="auto"/>
      </w:divBdr>
    </w:div>
    <w:div w:id="2084133972">
      <w:bodyDiv w:val="1"/>
      <w:marLeft w:val="0"/>
      <w:marRight w:val="0"/>
      <w:marTop w:val="0"/>
      <w:marBottom w:val="0"/>
      <w:divBdr>
        <w:top w:val="none" w:sz="0" w:space="0" w:color="auto"/>
        <w:left w:val="none" w:sz="0" w:space="0" w:color="auto"/>
        <w:bottom w:val="none" w:sz="0" w:space="0" w:color="auto"/>
        <w:right w:val="none" w:sz="0" w:space="0" w:color="auto"/>
      </w:divBdr>
    </w:div>
    <w:div w:id="2088188037">
      <w:bodyDiv w:val="1"/>
      <w:marLeft w:val="0"/>
      <w:marRight w:val="0"/>
      <w:marTop w:val="0"/>
      <w:marBottom w:val="0"/>
      <w:divBdr>
        <w:top w:val="none" w:sz="0" w:space="0" w:color="auto"/>
        <w:left w:val="none" w:sz="0" w:space="0" w:color="auto"/>
        <w:bottom w:val="none" w:sz="0" w:space="0" w:color="auto"/>
        <w:right w:val="none" w:sz="0" w:space="0" w:color="auto"/>
      </w:divBdr>
      <w:divsChild>
        <w:div w:id="1022130602">
          <w:marLeft w:val="0"/>
          <w:marRight w:val="0"/>
          <w:marTop w:val="0"/>
          <w:marBottom w:val="0"/>
          <w:divBdr>
            <w:top w:val="none" w:sz="0" w:space="0" w:color="auto"/>
            <w:left w:val="none" w:sz="0" w:space="0" w:color="auto"/>
            <w:bottom w:val="none" w:sz="0" w:space="0" w:color="auto"/>
            <w:right w:val="none" w:sz="0" w:space="0" w:color="auto"/>
          </w:divBdr>
        </w:div>
        <w:div w:id="741104355">
          <w:marLeft w:val="0"/>
          <w:marRight w:val="0"/>
          <w:marTop w:val="0"/>
          <w:marBottom w:val="0"/>
          <w:divBdr>
            <w:top w:val="none" w:sz="0" w:space="0" w:color="auto"/>
            <w:left w:val="none" w:sz="0" w:space="0" w:color="auto"/>
            <w:bottom w:val="none" w:sz="0" w:space="0" w:color="auto"/>
            <w:right w:val="none" w:sz="0" w:space="0" w:color="auto"/>
          </w:divBdr>
        </w:div>
        <w:div w:id="1405834152">
          <w:marLeft w:val="0"/>
          <w:marRight w:val="0"/>
          <w:marTop w:val="0"/>
          <w:marBottom w:val="0"/>
          <w:divBdr>
            <w:top w:val="none" w:sz="0" w:space="0" w:color="auto"/>
            <w:left w:val="none" w:sz="0" w:space="0" w:color="auto"/>
            <w:bottom w:val="none" w:sz="0" w:space="0" w:color="auto"/>
            <w:right w:val="none" w:sz="0" w:space="0" w:color="auto"/>
          </w:divBdr>
        </w:div>
        <w:div w:id="397829107">
          <w:marLeft w:val="0"/>
          <w:marRight w:val="0"/>
          <w:marTop w:val="0"/>
          <w:marBottom w:val="0"/>
          <w:divBdr>
            <w:top w:val="none" w:sz="0" w:space="0" w:color="auto"/>
            <w:left w:val="none" w:sz="0" w:space="0" w:color="auto"/>
            <w:bottom w:val="none" w:sz="0" w:space="0" w:color="auto"/>
            <w:right w:val="none" w:sz="0" w:space="0" w:color="auto"/>
          </w:divBdr>
          <w:divsChild>
            <w:div w:id="510070439">
              <w:marLeft w:val="0"/>
              <w:marRight w:val="0"/>
              <w:marTop w:val="0"/>
              <w:marBottom w:val="0"/>
              <w:divBdr>
                <w:top w:val="none" w:sz="0" w:space="0" w:color="auto"/>
                <w:left w:val="none" w:sz="0" w:space="0" w:color="auto"/>
                <w:bottom w:val="none" w:sz="0" w:space="0" w:color="auto"/>
                <w:right w:val="none" w:sz="0" w:space="0" w:color="auto"/>
              </w:divBdr>
              <w:divsChild>
                <w:div w:id="45643388">
                  <w:marLeft w:val="0"/>
                  <w:marRight w:val="0"/>
                  <w:marTop w:val="0"/>
                  <w:marBottom w:val="0"/>
                  <w:divBdr>
                    <w:top w:val="none" w:sz="0" w:space="0" w:color="auto"/>
                    <w:left w:val="none" w:sz="0" w:space="0" w:color="auto"/>
                    <w:bottom w:val="none" w:sz="0" w:space="0" w:color="auto"/>
                    <w:right w:val="none" w:sz="0" w:space="0" w:color="auto"/>
                  </w:divBdr>
                  <w:divsChild>
                    <w:div w:id="905457217">
                      <w:marLeft w:val="0"/>
                      <w:marRight w:val="0"/>
                      <w:marTop w:val="0"/>
                      <w:marBottom w:val="0"/>
                      <w:divBdr>
                        <w:top w:val="none" w:sz="0" w:space="0" w:color="auto"/>
                        <w:left w:val="none" w:sz="0" w:space="0" w:color="auto"/>
                        <w:bottom w:val="none" w:sz="0" w:space="0" w:color="auto"/>
                        <w:right w:val="none" w:sz="0" w:space="0" w:color="auto"/>
                      </w:divBdr>
                      <w:divsChild>
                        <w:div w:id="17215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502470">
      <w:bodyDiv w:val="1"/>
      <w:marLeft w:val="0"/>
      <w:marRight w:val="0"/>
      <w:marTop w:val="0"/>
      <w:marBottom w:val="0"/>
      <w:divBdr>
        <w:top w:val="none" w:sz="0" w:space="0" w:color="auto"/>
        <w:left w:val="none" w:sz="0" w:space="0" w:color="auto"/>
        <w:bottom w:val="none" w:sz="0" w:space="0" w:color="auto"/>
        <w:right w:val="none" w:sz="0" w:space="0" w:color="auto"/>
      </w:divBdr>
    </w:div>
    <w:div w:id="2098359362">
      <w:bodyDiv w:val="1"/>
      <w:marLeft w:val="0"/>
      <w:marRight w:val="0"/>
      <w:marTop w:val="0"/>
      <w:marBottom w:val="0"/>
      <w:divBdr>
        <w:top w:val="none" w:sz="0" w:space="0" w:color="auto"/>
        <w:left w:val="none" w:sz="0" w:space="0" w:color="auto"/>
        <w:bottom w:val="none" w:sz="0" w:space="0" w:color="auto"/>
        <w:right w:val="none" w:sz="0" w:space="0" w:color="auto"/>
      </w:divBdr>
    </w:div>
    <w:div w:id="2103643254">
      <w:bodyDiv w:val="1"/>
      <w:marLeft w:val="0"/>
      <w:marRight w:val="0"/>
      <w:marTop w:val="0"/>
      <w:marBottom w:val="0"/>
      <w:divBdr>
        <w:top w:val="none" w:sz="0" w:space="0" w:color="auto"/>
        <w:left w:val="none" w:sz="0" w:space="0" w:color="auto"/>
        <w:bottom w:val="none" w:sz="0" w:space="0" w:color="auto"/>
        <w:right w:val="none" w:sz="0" w:space="0" w:color="auto"/>
      </w:divBdr>
      <w:divsChild>
        <w:div w:id="1081411921">
          <w:marLeft w:val="0"/>
          <w:marRight w:val="0"/>
          <w:marTop w:val="0"/>
          <w:marBottom w:val="0"/>
          <w:divBdr>
            <w:top w:val="none" w:sz="0" w:space="0" w:color="auto"/>
            <w:left w:val="none" w:sz="0" w:space="0" w:color="auto"/>
            <w:bottom w:val="none" w:sz="0" w:space="0" w:color="auto"/>
            <w:right w:val="none" w:sz="0" w:space="0" w:color="auto"/>
          </w:divBdr>
          <w:divsChild>
            <w:div w:id="184826766">
              <w:marLeft w:val="0"/>
              <w:marRight w:val="0"/>
              <w:marTop w:val="0"/>
              <w:marBottom w:val="0"/>
              <w:divBdr>
                <w:top w:val="none" w:sz="0" w:space="0" w:color="auto"/>
                <w:left w:val="none" w:sz="0" w:space="0" w:color="auto"/>
                <w:bottom w:val="none" w:sz="0" w:space="0" w:color="auto"/>
                <w:right w:val="none" w:sz="0" w:space="0" w:color="auto"/>
              </w:divBdr>
            </w:div>
          </w:divsChild>
        </w:div>
        <w:div w:id="1439181580">
          <w:marLeft w:val="0"/>
          <w:marRight w:val="0"/>
          <w:marTop w:val="0"/>
          <w:marBottom w:val="0"/>
          <w:divBdr>
            <w:top w:val="none" w:sz="0" w:space="0" w:color="auto"/>
            <w:left w:val="none" w:sz="0" w:space="0" w:color="auto"/>
            <w:bottom w:val="none" w:sz="0" w:space="0" w:color="auto"/>
            <w:right w:val="none" w:sz="0" w:space="0" w:color="auto"/>
          </w:divBdr>
          <w:divsChild>
            <w:div w:id="17341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69886">
      <w:bodyDiv w:val="1"/>
      <w:marLeft w:val="0"/>
      <w:marRight w:val="0"/>
      <w:marTop w:val="0"/>
      <w:marBottom w:val="0"/>
      <w:divBdr>
        <w:top w:val="none" w:sz="0" w:space="0" w:color="auto"/>
        <w:left w:val="none" w:sz="0" w:space="0" w:color="auto"/>
        <w:bottom w:val="none" w:sz="0" w:space="0" w:color="auto"/>
        <w:right w:val="none" w:sz="0" w:space="0" w:color="auto"/>
      </w:divBdr>
    </w:div>
    <w:div w:id="2143188675">
      <w:bodyDiv w:val="1"/>
      <w:marLeft w:val="0"/>
      <w:marRight w:val="0"/>
      <w:marTop w:val="0"/>
      <w:marBottom w:val="0"/>
      <w:divBdr>
        <w:top w:val="none" w:sz="0" w:space="0" w:color="auto"/>
        <w:left w:val="none" w:sz="0" w:space="0" w:color="auto"/>
        <w:bottom w:val="none" w:sz="0" w:space="0" w:color="auto"/>
        <w:right w:val="none" w:sz="0" w:space="0" w:color="auto"/>
      </w:divBdr>
    </w:div>
    <w:div w:id="214526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A3236-4C30-4988-9E95-EA89C1299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1937</TotalTime>
  <Pages>1</Pages>
  <Words>30681</Words>
  <Characters>168750</Characters>
  <Application>Microsoft Office Word</Application>
  <DocSecurity>0</DocSecurity>
  <Lines>1406</Lines>
  <Paragraphs>398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WILDER ORLANDO MENESES GOMEZ</dc:creator>
  <cp:lastModifiedBy>WILDER ORLANDO MENESES GOMEZ</cp:lastModifiedBy>
  <cp:revision>955</cp:revision>
  <cp:lastPrinted>2022-06-17T15:11:00Z</cp:lastPrinted>
  <dcterms:created xsi:type="dcterms:W3CDTF">2021-04-09T15:57:00Z</dcterms:created>
  <dcterms:modified xsi:type="dcterms:W3CDTF">2022-06-17T15:12:00Z</dcterms:modified>
</cp:coreProperties>
</file>