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4088B" w14:textId="03816F0B" w:rsidR="006C3F94" w:rsidRPr="00BE16F8" w:rsidRDefault="006C3F94" w:rsidP="00A4240A">
      <w:pPr>
        <w:pStyle w:val="Ttulo1"/>
        <w:spacing w:before="0"/>
        <w:ind w:left="0"/>
        <w:rPr>
          <w:color w:val="131718"/>
          <w:w w:val="105"/>
          <w:lang w:val="es-419"/>
        </w:rPr>
      </w:pPr>
      <w:r w:rsidRPr="00BE16F8">
        <w:rPr>
          <w:color w:val="131718"/>
          <w:w w:val="105"/>
          <w:lang w:val="es-419"/>
        </w:rPr>
        <w:t xml:space="preserve">ACUERDO No </w:t>
      </w:r>
      <w:r w:rsidR="007E53AA" w:rsidRPr="00BE16F8">
        <w:rPr>
          <w:color w:val="131718"/>
          <w:w w:val="105"/>
          <w:lang w:val="es-419"/>
        </w:rPr>
        <w:t>(</w:t>
      </w:r>
      <w:r w:rsidR="00BE16F8" w:rsidRPr="00BE16F8">
        <w:rPr>
          <w:color w:val="131718"/>
          <w:w w:val="105"/>
          <w:lang w:val="es-419"/>
        </w:rPr>
        <w:t>XX</w:t>
      </w:r>
      <w:r w:rsidR="007E53AA" w:rsidRPr="00BE16F8">
        <w:rPr>
          <w:color w:val="131718"/>
          <w:w w:val="105"/>
          <w:lang w:val="es-419"/>
        </w:rPr>
        <w:t>)</w:t>
      </w:r>
    </w:p>
    <w:p w14:paraId="04EB4936" w14:textId="5F06F6F8" w:rsidR="006C3F94" w:rsidRPr="00401981" w:rsidRDefault="006C3F94" w:rsidP="006C3F94">
      <w:pPr>
        <w:pStyle w:val="Ttulo1"/>
        <w:spacing w:before="55"/>
        <w:ind w:left="0"/>
        <w:rPr>
          <w:lang w:val="es-419"/>
        </w:rPr>
      </w:pPr>
      <w:r w:rsidRPr="00BE16F8">
        <w:rPr>
          <w:color w:val="131718"/>
          <w:w w:val="105"/>
          <w:lang w:val="es-419"/>
        </w:rPr>
        <w:t>(</w:t>
      </w:r>
      <w:r w:rsidR="00401981" w:rsidRPr="00BE16F8">
        <w:rPr>
          <w:color w:val="131718"/>
          <w:w w:val="105"/>
          <w:lang w:val="es-419"/>
        </w:rPr>
        <w:t>XX</w:t>
      </w:r>
      <w:r w:rsidRPr="00BE16F8">
        <w:rPr>
          <w:color w:val="131718"/>
          <w:w w:val="105"/>
          <w:lang w:val="es-419"/>
        </w:rPr>
        <w:t xml:space="preserve"> de </w:t>
      </w:r>
      <w:r w:rsidR="00401981" w:rsidRPr="00BE16F8">
        <w:rPr>
          <w:color w:val="131718"/>
          <w:w w:val="105"/>
          <w:lang w:val="es-419"/>
        </w:rPr>
        <w:t>XXX</w:t>
      </w:r>
      <w:r w:rsidRPr="00BE16F8">
        <w:rPr>
          <w:color w:val="131718"/>
          <w:w w:val="105"/>
          <w:lang w:val="es-419"/>
        </w:rPr>
        <w:t xml:space="preserve"> de </w:t>
      </w:r>
      <w:r w:rsidR="00401981" w:rsidRPr="00BE16F8">
        <w:rPr>
          <w:color w:val="131718"/>
          <w:w w:val="105"/>
          <w:lang w:val="es-419"/>
        </w:rPr>
        <w:t>2021</w:t>
      </w:r>
      <w:r w:rsidRPr="00401981">
        <w:rPr>
          <w:color w:val="131718"/>
          <w:w w:val="105"/>
          <w:lang w:val="es-419"/>
        </w:rPr>
        <w:t>)</w:t>
      </w:r>
    </w:p>
    <w:p w14:paraId="51645869" w14:textId="679F8240" w:rsidR="006C3F94" w:rsidRPr="00401981" w:rsidRDefault="00B47633" w:rsidP="00B47633">
      <w:pPr>
        <w:pStyle w:val="Textoindependiente"/>
        <w:tabs>
          <w:tab w:val="left" w:pos="6330"/>
        </w:tabs>
        <w:spacing w:before="1"/>
        <w:rPr>
          <w:b/>
          <w:sz w:val="26"/>
          <w:lang w:val="es-419"/>
        </w:rPr>
      </w:pPr>
      <w:r>
        <w:rPr>
          <w:b/>
          <w:sz w:val="26"/>
          <w:lang w:val="es-419"/>
        </w:rPr>
        <w:tab/>
      </w:r>
    </w:p>
    <w:p w14:paraId="033425F4" w14:textId="667A4017" w:rsidR="007910CE" w:rsidRDefault="007910CE" w:rsidP="007910CE">
      <w:pPr>
        <w:pStyle w:val="Textoindependiente"/>
        <w:spacing w:line="249" w:lineRule="auto"/>
        <w:ind w:left="341" w:right="339"/>
        <w:jc w:val="center"/>
        <w:rPr>
          <w:color w:val="000000" w:themeColor="text1"/>
          <w:szCs w:val="22"/>
          <w:lang w:val="es-419"/>
        </w:rPr>
      </w:pPr>
      <w:r w:rsidRPr="00B47633">
        <w:rPr>
          <w:color w:val="000000" w:themeColor="text1"/>
          <w:szCs w:val="22"/>
          <w:lang w:val="es-ES"/>
        </w:rPr>
        <w:t xml:space="preserve">Por medio del cual se </w:t>
      </w:r>
      <w:r w:rsidR="00E277DD" w:rsidRPr="00B47633">
        <w:rPr>
          <w:color w:val="000000" w:themeColor="text1"/>
          <w:szCs w:val="22"/>
          <w:lang w:val="es-419"/>
        </w:rPr>
        <w:t>c</w:t>
      </w:r>
      <w:r w:rsidRPr="00B47633">
        <w:rPr>
          <w:color w:val="000000" w:themeColor="text1"/>
          <w:szCs w:val="22"/>
          <w:lang w:val="es-ES"/>
        </w:rPr>
        <w:t xml:space="preserve">rea el </w:t>
      </w:r>
      <w:r w:rsidRPr="00B47633">
        <w:rPr>
          <w:color w:val="000000" w:themeColor="text1"/>
          <w:lang w:val="es-419"/>
        </w:rPr>
        <w:t>Sistema Interno de Aseguramiento de la Calidad Académica Institucional y de Programas Académicos</w:t>
      </w:r>
      <w:r w:rsidR="00E277DD" w:rsidRPr="00B47633">
        <w:rPr>
          <w:color w:val="000000" w:themeColor="text1"/>
          <w:lang w:val="es-419"/>
        </w:rPr>
        <w:t>, y se dictan otras disposiciones.</w:t>
      </w:r>
    </w:p>
    <w:p w14:paraId="57291195" w14:textId="7C27C7EC" w:rsidR="006C3F94" w:rsidRPr="00A4240A" w:rsidRDefault="006C3F94" w:rsidP="006C3F94">
      <w:pPr>
        <w:pStyle w:val="Textoindependiente"/>
        <w:spacing w:before="2"/>
        <w:rPr>
          <w:sz w:val="18"/>
          <w:lang w:val="es-419"/>
        </w:rPr>
      </w:pPr>
    </w:p>
    <w:p w14:paraId="5D945293" w14:textId="23B30E87" w:rsidR="006C3F94" w:rsidRPr="00401981" w:rsidRDefault="006C3F94" w:rsidP="006C3F94">
      <w:pPr>
        <w:pStyle w:val="Ttulo1"/>
        <w:ind w:left="341" w:right="335"/>
        <w:rPr>
          <w:lang w:val="es-419"/>
        </w:rPr>
      </w:pPr>
      <w:r w:rsidRPr="00401981">
        <w:rPr>
          <w:color w:val="131718"/>
          <w:w w:val="105"/>
          <w:lang w:val="es-419"/>
        </w:rPr>
        <w:t xml:space="preserve">EL CONSEJO </w:t>
      </w:r>
      <w:r w:rsidR="00632EB3">
        <w:rPr>
          <w:color w:val="131718"/>
          <w:w w:val="105"/>
          <w:lang w:val="es-419"/>
        </w:rPr>
        <w:t>SUPERIOR</w:t>
      </w:r>
      <w:r w:rsidRPr="00401981">
        <w:rPr>
          <w:color w:val="131718"/>
          <w:w w:val="105"/>
          <w:lang w:val="es-419"/>
        </w:rPr>
        <w:t xml:space="preserve"> DE LA UNIVERSIDAD DE LA AMAZONIA</w:t>
      </w:r>
    </w:p>
    <w:p w14:paraId="1E30BC41" w14:textId="1DEF5FDD" w:rsidR="006C3F94" w:rsidRPr="00401981" w:rsidRDefault="006C3F94" w:rsidP="006C3F94">
      <w:pPr>
        <w:pStyle w:val="Textoindependiente"/>
        <w:spacing w:before="12"/>
        <w:ind w:left="339" w:right="339"/>
        <w:jc w:val="center"/>
        <w:rPr>
          <w:lang w:val="es-419"/>
        </w:rPr>
      </w:pPr>
      <w:r w:rsidRPr="00401981">
        <w:rPr>
          <w:color w:val="131718"/>
          <w:w w:val="105"/>
          <w:lang w:val="es-419"/>
        </w:rPr>
        <w:t xml:space="preserve">En uso de sus atribuciones legales y </w:t>
      </w:r>
      <w:r w:rsidR="00914236" w:rsidRPr="00401981">
        <w:rPr>
          <w:color w:val="131718"/>
          <w:w w:val="105"/>
          <w:lang w:val="es-419"/>
        </w:rPr>
        <w:t>estatutarias</w:t>
      </w:r>
      <w:r w:rsidRPr="00401981">
        <w:rPr>
          <w:color w:val="131718"/>
          <w:w w:val="105"/>
          <w:lang w:val="es-419"/>
        </w:rPr>
        <w:t>, y</w:t>
      </w:r>
    </w:p>
    <w:p w14:paraId="4EB2BDD6" w14:textId="77777777" w:rsidR="006C3F94" w:rsidRPr="00A4240A" w:rsidRDefault="006C3F94" w:rsidP="006C3F94">
      <w:pPr>
        <w:pStyle w:val="Textoindependiente"/>
        <w:rPr>
          <w:sz w:val="22"/>
          <w:lang w:val="es-419"/>
        </w:rPr>
      </w:pPr>
    </w:p>
    <w:p w14:paraId="3A29ABBC" w14:textId="77777777" w:rsidR="006C3F94" w:rsidRPr="00401981" w:rsidRDefault="006C3F94" w:rsidP="006C3F94">
      <w:pPr>
        <w:pStyle w:val="Ttulo1"/>
        <w:rPr>
          <w:lang w:val="es-419"/>
        </w:rPr>
      </w:pPr>
      <w:r w:rsidRPr="00401981">
        <w:rPr>
          <w:color w:val="131718"/>
          <w:w w:val="105"/>
          <w:lang w:val="es-419"/>
        </w:rPr>
        <w:t>CONSIDERANDO QUE.</w:t>
      </w:r>
    </w:p>
    <w:p w14:paraId="6BAE21D6" w14:textId="69515817" w:rsidR="006C3F94" w:rsidRPr="00A4240A" w:rsidRDefault="00E039FA" w:rsidP="00E039FA">
      <w:pPr>
        <w:pStyle w:val="Textoindependiente"/>
        <w:tabs>
          <w:tab w:val="left" w:pos="2565"/>
        </w:tabs>
        <w:rPr>
          <w:b/>
          <w:lang w:val="es-419"/>
        </w:rPr>
      </w:pPr>
      <w:r>
        <w:rPr>
          <w:b/>
          <w:sz w:val="26"/>
          <w:lang w:val="es-419"/>
        </w:rPr>
        <w:tab/>
      </w:r>
    </w:p>
    <w:p w14:paraId="4965C1EF" w14:textId="2BC75FB0" w:rsidR="00AF137B" w:rsidRPr="00E039FA" w:rsidRDefault="00E039FA" w:rsidP="00BA46F1">
      <w:pPr>
        <w:pStyle w:val="Textoindependiente"/>
        <w:spacing w:line="249" w:lineRule="auto"/>
        <w:ind w:left="114" w:right="119"/>
        <w:jc w:val="both"/>
        <w:rPr>
          <w:color w:val="000000" w:themeColor="text1"/>
          <w:lang w:val="es-419"/>
        </w:rPr>
      </w:pPr>
      <w:r>
        <w:rPr>
          <w:color w:val="131718"/>
          <w:w w:val="105"/>
          <w:lang w:val="es-419"/>
        </w:rPr>
        <w:t>La Ley 30 del 28 de diciembre de 1992 “</w:t>
      </w:r>
      <w:r>
        <w:rPr>
          <w:i/>
          <w:color w:val="131718"/>
          <w:w w:val="105"/>
          <w:lang w:val="es-419"/>
        </w:rPr>
        <w:t>Por el cual se organiza el servicio público de la educación superior”</w:t>
      </w:r>
      <w:r>
        <w:rPr>
          <w:color w:val="131718"/>
          <w:w w:val="105"/>
          <w:lang w:val="es-419"/>
        </w:rPr>
        <w:t>, señala que es un objetivo de las Instituciones de Educación Superior profundizar en la formación integral de los colombianos prestando un servicio con calidad, teniendo como referencia los resultados académicos, los medios y procesos empleados, la infraestructura institucional, las dimensiones cualitativas y cuantitativas del mismo y las condiciones en que se desarrolla cada institución; motivo por el cual el Consejo Nacional de Educación Superior en el Acuerdo No. 06 del 14 de diciembre de 1995, al establecer las Políticas del Sistema Nacional de Acreditación, hace responsable a las instituciones de educación del mejoramiento de su calidad atendiendo al carácter de servicio público y la autonomía otorgada por la Ley.</w:t>
      </w:r>
    </w:p>
    <w:p w14:paraId="09169E2D" w14:textId="77777777" w:rsidR="00BA46F1" w:rsidRDefault="00BA46F1" w:rsidP="00BA46F1">
      <w:pPr>
        <w:pStyle w:val="Textoindependiente"/>
        <w:spacing w:line="249" w:lineRule="auto"/>
        <w:ind w:left="114" w:right="119"/>
        <w:jc w:val="both"/>
        <w:rPr>
          <w:color w:val="000000" w:themeColor="text1"/>
          <w:lang w:val="es-419"/>
        </w:rPr>
      </w:pPr>
    </w:p>
    <w:p w14:paraId="43BECA7C" w14:textId="0F2B11AE" w:rsidR="00BA46F1" w:rsidRPr="00BA46F1" w:rsidRDefault="00BA46F1" w:rsidP="00BA46F1">
      <w:pPr>
        <w:pStyle w:val="Textoindependiente"/>
        <w:spacing w:line="249" w:lineRule="auto"/>
        <w:ind w:left="114" w:right="119"/>
        <w:jc w:val="both"/>
        <w:rPr>
          <w:i/>
          <w:color w:val="000000" w:themeColor="text1"/>
          <w:lang w:val="es-419"/>
        </w:rPr>
      </w:pPr>
      <w:r>
        <w:rPr>
          <w:color w:val="000000" w:themeColor="text1"/>
          <w:lang w:val="es-419"/>
        </w:rPr>
        <w:t xml:space="preserve">La Corte Constitucional ha establecido en su jurisprudencia, tres dimensiones de la autonomía universitaria: </w:t>
      </w:r>
      <w:r>
        <w:rPr>
          <w:i/>
          <w:color w:val="000000" w:themeColor="text1"/>
          <w:lang w:val="es-419"/>
        </w:rPr>
        <w:t xml:space="preserve">“una académica, una financiera y una política, que se traducen en la autonomía </w:t>
      </w:r>
      <w:proofErr w:type="gramStart"/>
      <w:r>
        <w:rPr>
          <w:i/>
          <w:color w:val="000000" w:themeColor="text1"/>
          <w:lang w:val="es-419"/>
        </w:rPr>
        <w:t>para</w:t>
      </w:r>
      <w:proofErr w:type="gramEnd"/>
      <w:r>
        <w:rPr>
          <w:i/>
          <w:color w:val="000000" w:themeColor="text1"/>
          <w:lang w:val="es-419"/>
        </w:rPr>
        <w:t xml:space="preserve"> investigar y enseñar, en la autonomía económica y en la autonomía administrativa. En estos aspectos, la Sentencia C-337 de 1996 le reconoció a la institución de educación superior la potestad de auto-organización (darse sus propias directivas) y de auto-regulación (regirse por sus propios estatutos)”</w:t>
      </w:r>
      <w:r>
        <w:rPr>
          <w:rStyle w:val="Refdenotaalpie"/>
          <w:i/>
          <w:color w:val="000000" w:themeColor="text1"/>
          <w:lang w:val="es-419"/>
        </w:rPr>
        <w:footnoteReference w:id="1"/>
      </w:r>
      <w:r>
        <w:rPr>
          <w:i/>
          <w:color w:val="000000" w:themeColor="text1"/>
          <w:lang w:val="es-419"/>
        </w:rPr>
        <w:t>.</w:t>
      </w:r>
    </w:p>
    <w:p w14:paraId="096AE259" w14:textId="77777777" w:rsidR="00BA46F1" w:rsidRPr="00AF137B" w:rsidRDefault="00BA46F1" w:rsidP="00BA46F1">
      <w:pPr>
        <w:pStyle w:val="Textoindependiente"/>
        <w:spacing w:line="249" w:lineRule="auto"/>
        <w:ind w:left="114" w:right="119"/>
        <w:jc w:val="both"/>
        <w:rPr>
          <w:color w:val="000000" w:themeColor="text1"/>
          <w:lang w:val="es-419"/>
        </w:rPr>
      </w:pPr>
    </w:p>
    <w:p w14:paraId="427056F7" w14:textId="732C9394" w:rsidR="00D21C74" w:rsidRDefault="00D21C74" w:rsidP="006C3F94">
      <w:pPr>
        <w:pStyle w:val="Textoindependiente"/>
        <w:spacing w:line="249" w:lineRule="auto"/>
        <w:ind w:left="114" w:right="119"/>
        <w:jc w:val="both"/>
        <w:rPr>
          <w:color w:val="000000" w:themeColor="text1"/>
          <w:lang w:val="es-419"/>
        </w:rPr>
      </w:pPr>
      <w:r>
        <w:rPr>
          <w:color w:val="000000" w:themeColor="text1"/>
          <w:lang w:val="es-419"/>
        </w:rPr>
        <w:t xml:space="preserve">El Estatuto General de la Universidad de la Amazonia aprobado por el Acuerdo No. 062 de 2002 del Consejo Superior Universitario, en su artículo 25 determina las funciones atribuidas al máximo órgano de dirección de la Institución, entre otras: </w:t>
      </w:r>
    </w:p>
    <w:p w14:paraId="4908D6FD" w14:textId="77777777" w:rsidR="00D21C74" w:rsidRDefault="00D21C74" w:rsidP="006C3F94">
      <w:pPr>
        <w:pStyle w:val="Textoindependiente"/>
        <w:spacing w:line="249" w:lineRule="auto"/>
        <w:ind w:left="114" w:right="119"/>
        <w:jc w:val="both"/>
        <w:rPr>
          <w:color w:val="000000" w:themeColor="text1"/>
          <w:lang w:val="es-419"/>
        </w:rPr>
      </w:pPr>
    </w:p>
    <w:p w14:paraId="102695A5" w14:textId="20DC1FDE" w:rsidR="00D21C74" w:rsidRDefault="00D21C74" w:rsidP="00D21C74">
      <w:pPr>
        <w:pStyle w:val="Textoindependiente"/>
        <w:spacing w:line="249" w:lineRule="auto"/>
        <w:ind w:left="714" w:right="119"/>
        <w:jc w:val="both"/>
        <w:rPr>
          <w:color w:val="000000" w:themeColor="text1"/>
          <w:lang w:val="es-419"/>
        </w:rPr>
      </w:pPr>
      <w:r>
        <w:rPr>
          <w:i/>
          <w:color w:val="000000" w:themeColor="text1"/>
          <w:lang w:val="es-419"/>
        </w:rPr>
        <w:t xml:space="preserve">“a) Definir, evaluar y/o modificar periódicamente las políticas generales de la institución y en particular, las relacionadas con los aspectos académicos, administrativos, de bienestar, de investigación, ecológicas y de planeación institucional. b) Definir o modificar la organización académica, administrativa </w:t>
      </w:r>
      <w:r w:rsidR="00E040B9">
        <w:rPr>
          <w:i/>
          <w:color w:val="000000" w:themeColor="text1"/>
          <w:lang w:val="es-419"/>
        </w:rPr>
        <w:t>y financiera de la instituci</w:t>
      </w:r>
      <w:r w:rsidR="002417B2">
        <w:rPr>
          <w:i/>
          <w:color w:val="000000" w:themeColor="text1"/>
          <w:lang w:val="es-419"/>
        </w:rPr>
        <w:t xml:space="preserve">ón. c) Aprobar el Plan General de Desarrollo Académico, Administrativo y Financiero y evaluarlo por lo menos una vez al año. </w:t>
      </w:r>
      <w:r w:rsidR="007B4AF6">
        <w:rPr>
          <w:i/>
          <w:color w:val="000000" w:themeColor="text1"/>
          <w:lang w:val="es-419"/>
        </w:rPr>
        <w:t>d) Velar porque la marcha de la institución esté acorde con las disposiciones legales, el Estatuto General y las políticas institucionales. (…). k) Establecer y supervisar sistemas de autoevaluación institucional, para asegurar los procesos de evaluación externa, con el fin de garantizar los procesos necesarios para la acreditación de la Universidad (…)”.</w:t>
      </w:r>
    </w:p>
    <w:p w14:paraId="6AC52B3A" w14:textId="77777777" w:rsidR="00D21C74" w:rsidRDefault="00D21C74" w:rsidP="00FE6FE6">
      <w:pPr>
        <w:pStyle w:val="Textoindependiente"/>
        <w:spacing w:line="249" w:lineRule="auto"/>
        <w:ind w:right="119"/>
        <w:jc w:val="both"/>
        <w:rPr>
          <w:color w:val="000000" w:themeColor="text1"/>
          <w:lang w:val="es-419"/>
        </w:rPr>
      </w:pPr>
    </w:p>
    <w:p w14:paraId="6F59DB05" w14:textId="1E5A373D" w:rsidR="00F44671" w:rsidRDefault="00FE6FE6" w:rsidP="006C3F94">
      <w:pPr>
        <w:pStyle w:val="Textoindependiente"/>
        <w:spacing w:line="249" w:lineRule="auto"/>
        <w:ind w:left="114" w:right="119"/>
        <w:jc w:val="both"/>
        <w:rPr>
          <w:color w:val="000000" w:themeColor="text1"/>
          <w:lang w:val="es-419"/>
        </w:rPr>
      </w:pPr>
      <w:r>
        <w:rPr>
          <w:color w:val="000000" w:themeColor="text1"/>
          <w:lang w:val="es-419"/>
        </w:rPr>
        <w:t>De conformidad con las funciones asignadas al Consejo Académico en el artículo 34 del Estatuto General</w:t>
      </w:r>
      <w:r w:rsidR="006D1930">
        <w:rPr>
          <w:color w:val="000000" w:themeColor="text1"/>
          <w:lang w:val="es-419"/>
        </w:rPr>
        <w:t xml:space="preserve"> (Acuerdo No. 062 de 2002)</w:t>
      </w:r>
      <w:r>
        <w:rPr>
          <w:color w:val="000000" w:themeColor="text1"/>
          <w:lang w:val="es-419"/>
        </w:rPr>
        <w:t xml:space="preserve">, entre otras, las de: </w:t>
      </w:r>
    </w:p>
    <w:p w14:paraId="613337B8" w14:textId="5FB92403" w:rsidR="00FE6FE6" w:rsidRPr="00F44671" w:rsidRDefault="00FE6FE6" w:rsidP="00F44671">
      <w:pPr>
        <w:pStyle w:val="Textoindependiente"/>
        <w:spacing w:line="249" w:lineRule="auto"/>
        <w:ind w:left="720" w:right="119"/>
        <w:jc w:val="both"/>
        <w:rPr>
          <w:color w:val="000000" w:themeColor="text1"/>
          <w:lang w:val="es-419"/>
        </w:rPr>
      </w:pPr>
      <w:r>
        <w:rPr>
          <w:i/>
          <w:color w:val="000000" w:themeColor="text1"/>
          <w:lang w:val="es-419"/>
        </w:rPr>
        <w:t>“a) Liderar el desarrollo académico de la Universidad y decidir en lo relativo a docencia, especialmente en cuanto se refiere a programas académico</w:t>
      </w:r>
      <w:r w:rsidR="00F44671">
        <w:rPr>
          <w:i/>
          <w:color w:val="000000" w:themeColor="text1"/>
          <w:lang w:val="es-419"/>
        </w:rPr>
        <w:t>s</w:t>
      </w:r>
      <w:r>
        <w:rPr>
          <w:i/>
          <w:color w:val="000000" w:themeColor="text1"/>
          <w:lang w:val="es-419"/>
        </w:rPr>
        <w:t xml:space="preserve"> (…). b) </w:t>
      </w:r>
      <w:r w:rsidR="00F44671">
        <w:rPr>
          <w:i/>
          <w:color w:val="000000" w:themeColor="text1"/>
          <w:lang w:val="es-419"/>
        </w:rPr>
        <w:t>Diseñar las políticas académicas en lo referente al personal docente y estudiantil y definir las directrices para la coordinación curricular de los diversos programas. c) Dirigir, estimular y perfeccionar la política de autoevaluación y control académico institucional, como tarea permanente y que hará parte del proceso de acreditación”.</w:t>
      </w:r>
    </w:p>
    <w:p w14:paraId="04ED679D" w14:textId="77777777" w:rsidR="00FE6FE6" w:rsidRDefault="00FE6FE6" w:rsidP="006C3F94">
      <w:pPr>
        <w:pStyle w:val="Textoindependiente"/>
        <w:spacing w:line="249" w:lineRule="auto"/>
        <w:ind w:left="114" w:right="119"/>
        <w:jc w:val="both"/>
        <w:rPr>
          <w:color w:val="000000" w:themeColor="text1"/>
          <w:lang w:val="es-419"/>
        </w:rPr>
      </w:pPr>
    </w:p>
    <w:p w14:paraId="745D7755" w14:textId="18A8451E" w:rsidR="00AF137B" w:rsidRPr="00AF137B" w:rsidRDefault="00AF137B" w:rsidP="006C3F94">
      <w:pPr>
        <w:pStyle w:val="Textoindependiente"/>
        <w:spacing w:line="249" w:lineRule="auto"/>
        <w:ind w:left="114" w:right="119"/>
        <w:jc w:val="both"/>
        <w:rPr>
          <w:color w:val="000000" w:themeColor="text1"/>
          <w:lang w:val="es-419"/>
        </w:rPr>
      </w:pPr>
      <w:r w:rsidRPr="00AF137B">
        <w:rPr>
          <w:color w:val="000000" w:themeColor="text1"/>
          <w:lang w:val="es-419"/>
        </w:rPr>
        <w:t xml:space="preserve">El </w:t>
      </w:r>
      <w:r w:rsidRPr="00AF137B">
        <w:rPr>
          <w:rFonts w:eastAsiaTheme="majorEastAsia"/>
          <w:bCs/>
          <w:color w:val="000000" w:themeColor="text1"/>
          <w:lang w:val="es-419"/>
        </w:rPr>
        <w:t xml:space="preserve">Acuerdo </w:t>
      </w:r>
      <w:r w:rsidR="006D1930">
        <w:rPr>
          <w:rFonts w:eastAsiaTheme="majorEastAsia"/>
          <w:bCs/>
          <w:color w:val="000000" w:themeColor="text1"/>
          <w:lang w:val="es-419"/>
        </w:rPr>
        <w:t xml:space="preserve">del </w:t>
      </w:r>
      <w:r w:rsidRPr="00AF137B">
        <w:rPr>
          <w:rFonts w:eastAsiaTheme="majorEastAsia"/>
          <w:bCs/>
          <w:color w:val="000000" w:themeColor="text1"/>
          <w:lang w:val="es-419"/>
        </w:rPr>
        <w:t xml:space="preserve">CESU No. 06 de 1995 </w:t>
      </w:r>
      <w:r w:rsidRPr="00AF137B">
        <w:rPr>
          <w:color w:val="000000" w:themeColor="text1"/>
          <w:lang w:val="es-419"/>
        </w:rPr>
        <w:t>“</w:t>
      </w:r>
      <w:r w:rsidRPr="00AF137B">
        <w:rPr>
          <w:i/>
          <w:color w:val="000000" w:themeColor="text1"/>
          <w:lang w:val="es-419"/>
        </w:rPr>
        <w:t>Por el cual se adoptan las políticas generales de acreditación y se derogan las normas que sean contrarias</w:t>
      </w:r>
      <w:r w:rsidRPr="00AF137B">
        <w:rPr>
          <w:color w:val="000000" w:themeColor="text1"/>
          <w:lang w:val="es-419"/>
        </w:rPr>
        <w:t>”.</w:t>
      </w:r>
    </w:p>
    <w:p w14:paraId="36E92E2F" w14:textId="77777777" w:rsidR="00AF137B" w:rsidRPr="00AF137B" w:rsidRDefault="00AF137B" w:rsidP="006C3F94">
      <w:pPr>
        <w:pStyle w:val="Textoindependiente"/>
        <w:spacing w:line="249" w:lineRule="auto"/>
        <w:ind w:left="114" w:right="119"/>
        <w:jc w:val="both"/>
        <w:rPr>
          <w:color w:val="000000" w:themeColor="text1"/>
          <w:lang w:val="es-419"/>
        </w:rPr>
      </w:pPr>
    </w:p>
    <w:p w14:paraId="4321B21A" w14:textId="3F749AFC" w:rsidR="00A03D31" w:rsidRDefault="00A03D31" w:rsidP="00A03D31">
      <w:pPr>
        <w:pStyle w:val="Textoindependiente"/>
        <w:spacing w:line="249" w:lineRule="auto"/>
        <w:ind w:left="114" w:right="119"/>
        <w:jc w:val="both"/>
        <w:rPr>
          <w:color w:val="000000" w:themeColor="text1"/>
          <w:lang w:val="es-419"/>
        </w:rPr>
      </w:pPr>
      <w:r>
        <w:rPr>
          <w:color w:val="000000" w:themeColor="text1"/>
          <w:lang w:val="es-419"/>
        </w:rPr>
        <w:t>El Decreto No. 1330 del 25 de julio de 2019 “</w:t>
      </w:r>
      <w:r>
        <w:rPr>
          <w:i/>
          <w:color w:val="000000" w:themeColor="text1"/>
          <w:lang w:val="es-419"/>
        </w:rPr>
        <w:t>Por el cual se sustituye el Capítulo 2 y se suprime el Capítulo 7 del Título 3 de la Parte 5 del Libro 2 del Decreto 1075 de 2015 – Único Reglamentario del Sector Educación”</w:t>
      </w:r>
      <w:r>
        <w:rPr>
          <w:color w:val="000000" w:themeColor="text1"/>
          <w:lang w:val="es-419"/>
        </w:rPr>
        <w:t xml:space="preserve">, en la sección 1 del capítulo 2. Registro Calificado de Programas Académicos de Educación Superior describe a las Instituciones de Educación Superior como uno de los actores del Sistema de Aseguramiento de la Calidad de la Educación Superior, a su vez, se define el Sistema de la siguiente manera: </w:t>
      </w:r>
    </w:p>
    <w:p w14:paraId="776A92FB" w14:textId="77777777" w:rsidR="00A03D31" w:rsidRDefault="00A03D31" w:rsidP="00A03D31">
      <w:pPr>
        <w:pStyle w:val="Textoindependiente"/>
        <w:spacing w:line="249" w:lineRule="auto"/>
        <w:ind w:left="114" w:right="119"/>
        <w:jc w:val="both"/>
        <w:rPr>
          <w:color w:val="000000" w:themeColor="text1"/>
          <w:lang w:val="es-419"/>
        </w:rPr>
      </w:pPr>
    </w:p>
    <w:p w14:paraId="779645B6" w14:textId="5AFD3E11" w:rsidR="009E1B05" w:rsidRDefault="00A03D31" w:rsidP="009E1B05">
      <w:pPr>
        <w:pStyle w:val="Textoindependiente"/>
        <w:spacing w:line="249" w:lineRule="auto"/>
        <w:ind w:left="720" w:right="119"/>
        <w:jc w:val="both"/>
        <w:rPr>
          <w:color w:val="000000" w:themeColor="text1"/>
          <w:lang w:val="es-419"/>
        </w:rPr>
      </w:pPr>
      <w:r>
        <w:rPr>
          <w:i/>
          <w:color w:val="000000" w:themeColor="text1"/>
          <w:lang w:val="es-419"/>
        </w:rPr>
        <w:t>“</w:t>
      </w:r>
      <w:r>
        <w:rPr>
          <w:b/>
          <w:i/>
          <w:color w:val="000000" w:themeColor="text1"/>
          <w:lang w:val="es-419"/>
        </w:rPr>
        <w:t>ARTÍCULO 2.5.3.2.1.2. Sistema de Aseguramiento de la Calidad de la Educación Superior.</w:t>
      </w:r>
      <w:r>
        <w:rPr>
          <w:i/>
          <w:color w:val="000000" w:themeColor="text1"/>
          <w:lang w:val="es-419"/>
        </w:rPr>
        <w:t xml:space="preserve"> Es el conjunto de instituciones e instancias definidas por el marco normativo vigente, que se articulan por medio de políticas y procesos diseñados, con el propósito de asegurar la calidad de las instituciones y de sus programas. Este sistema promueve en las instituciones los procesos de autoevaluación, auto regulación y mejoramiento de sus labores formativas, académicas docentes, científicas, culturales y de extensión, contribuyendo el avance y fortalecimiento de su comunidad y sus resultados académicos, bajo principios de equidad, diversidad, inclusión, y sostenibilidad”</w:t>
      </w:r>
      <w:r w:rsidR="00C84245">
        <w:rPr>
          <w:color w:val="000000" w:themeColor="text1"/>
          <w:lang w:val="es-419"/>
        </w:rPr>
        <w:t>.</w:t>
      </w:r>
    </w:p>
    <w:p w14:paraId="40430232" w14:textId="77777777" w:rsidR="009E1B05" w:rsidRDefault="009E1B05" w:rsidP="009E1B05">
      <w:pPr>
        <w:pStyle w:val="Textoindependiente"/>
        <w:spacing w:line="249" w:lineRule="auto"/>
        <w:ind w:left="720" w:right="119"/>
        <w:jc w:val="both"/>
        <w:rPr>
          <w:color w:val="000000" w:themeColor="text1"/>
          <w:lang w:val="es-419"/>
        </w:rPr>
      </w:pPr>
    </w:p>
    <w:p w14:paraId="65B800D8" w14:textId="5B45A980" w:rsidR="009E1B05" w:rsidRPr="009E1B05" w:rsidRDefault="009E1B05" w:rsidP="009E1B05">
      <w:pPr>
        <w:pStyle w:val="Textoindependiente"/>
        <w:spacing w:line="249" w:lineRule="auto"/>
        <w:ind w:left="114" w:right="119"/>
        <w:jc w:val="both"/>
        <w:rPr>
          <w:color w:val="000000" w:themeColor="text1"/>
          <w:lang w:val="es-419"/>
        </w:rPr>
      </w:pPr>
      <w:r>
        <w:rPr>
          <w:color w:val="000000" w:themeColor="text1"/>
          <w:lang w:val="es-419"/>
        </w:rPr>
        <w:t xml:space="preserve">De igual forma, en el artículo 2.5.3.2.3.1.4. Cultura de la autoevaluación de la citada norma, establece que la institución debe contar con un sistema interno de aseguramiento de la calidad, indicando además los parámetros mínimos para su creación; de igual forma, es deber de la institución demostrar </w:t>
      </w:r>
      <w:r>
        <w:rPr>
          <w:i/>
          <w:color w:val="000000" w:themeColor="text1"/>
          <w:lang w:val="es-419"/>
        </w:rPr>
        <w:t>“la existencia, divulgación, e implementación de políticas institucionales que promuevan la autoevaluación, la autorregulación”</w:t>
      </w:r>
      <w:r>
        <w:rPr>
          <w:color w:val="000000" w:themeColor="text1"/>
          <w:lang w:val="es-419"/>
        </w:rPr>
        <w:t xml:space="preserve">, </w:t>
      </w:r>
      <w:r w:rsidR="00997AF3">
        <w:rPr>
          <w:color w:val="000000" w:themeColor="text1"/>
          <w:lang w:val="es-419"/>
        </w:rPr>
        <w:t xml:space="preserve">toda vez que el Sistema de Aseguramiento de la Calidad permite evidenciar el mejoramiento proveniente de los ejercicios de autoevaluación y autorregulación para la renovación de condiciones institucionales, renovación del registro calificado, en concordancia con los artículos </w:t>
      </w:r>
      <w:r w:rsidR="00D13D13">
        <w:rPr>
          <w:color w:val="000000" w:themeColor="text1"/>
          <w:lang w:val="es-419"/>
        </w:rPr>
        <w:t xml:space="preserve">2.5.3.2.3.1.9 y 2.5.3.2.3.2.12 de la norma ibídem. </w:t>
      </w:r>
      <w:r w:rsidR="007D5E5F">
        <w:rPr>
          <w:color w:val="000000" w:themeColor="text1"/>
          <w:lang w:val="es-419"/>
        </w:rPr>
        <w:t>Es decir que, la Universidad de la Amazonia, como Institución de Educación Superior (</w:t>
      </w:r>
      <w:r w:rsidR="00891055">
        <w:rPr>
          <w:color w:val="000000" w:themeColor="text1"/>
          <w:lang w:val="es-419"/>
        </w:rPr>
        <w:t>e</w:t>
      </w:r>
      <w:r w:rsidR="007D5E5F">
        <w:rPr>
          <w:color w:val="000000" w:themeColor="text1"/>
          <w:lang w:val="es-419"/>
        </w:rPr>
        <w:t xml:space="preserve">ntidad </w:t>
      </w:r>
      <w:r w:rsidR="00891055">
        <w:rPr>
          <w:color w:val="000000" w:themeColor="text1"/>
          <w:lang w:val="es-419"/>
        </w:rPr>
        <w:t>p</w:t>
      </w:r>
      <w:r w:rsidR="007D5E5F">
        <w:rPr>
          <w:color w:val="000000" w:themeColor="text1"/>
          <w:lang w:val="es-419"/>
        </w:rPr>
        <w:t xml:space="preserve">ública) debe acogerse y dar cumplimiento a lo establecido en la normativa </w:t>
      </w:r>
      <w:r w:rsidR="00891055">
        <w:rPr>
          <w:color w:val="000000" w:themeColor="text1"/>
          <w:lang w:val="es-419"/>
        </w:rPr>
        <w:t>n</w:t>
      </w:r>
      <w:r w:rsidR="007D5E5F">
        <w:rPr>
          <w:color w:val="000000" w:themeColor="text1"/>
          <w:lang w:val="es-419"/>
        </w:rPr>
        <w:t xml:space="preserve">acional en lo relacionado con el Sistema de Aseguramiento de la Calidad de la Educación Superior. </w:t>
      </w:r>
    </w:p>
    <w:p w14:paraId="0CB64F84" w14:textId="77777777" w:rsidR="003E52BE" w:rsidRPr="00AD76CF" w:rsidRDefault="003E52BE" w:rsidP="006C3F94">
      <w:pPr>
        <w:pStyle w:val="Textoindependiente"/>
        <w:spacing w:line="249" w:lineRule="auto"/>
        <w:ind w:left="114" w:right="119"/>
        <w:jc w:val="both"/>
        <w:rPr>
          <w:color w:val="000000" w:themeColor="text1"/>
          <w:lang w:val="es-419"/>
        </w:rPr>
      </w:pPr>
    </w:p>
    <w:p w14:paraId="49152B35" w14:textId="7FE5FD9B" w:rsidR="003E52BE" w:rsidRPr="00F51CDF" w:rsidRDefault="00F51CDF" w:rsidP="006C3F94">
      <w:pPr>
        <w:pStyle w:val="Textoindependiente"/>
        <w:spacing w:line="249" w:lineRule="auto"/>
        <w:ind w:left="114" w:right="119"/>
        <w:jc w:val="both"/>
        <w:rPr>
          <w:rStyle w:val="A6"/>
          <w:rFonts w:eastAsiaTheme="majorEastAsia"/>
          <w:color w:val="000000" w:themeColor="text1"/>
          <w:sz w:val="24"/>
          <w:szCs w:val="24"/>
          <w:lang w:val="es-419"/>
        </w:rPr>
      </w:pPr>
      <w:r>
        <w:rPr>
          <w:rFonts w:eastAsiaTheme="majorEastAsia"/>
          <w:bCs/>
          <w:color w:val="000000" w:themeColor="text1"/>
          <w:lang w:val="es-419"/>
        </w:rPr>
        <w:t xml:space="preserve">El Consejo Nacional de Educación Superior aprobó el Acuerdo No. 02 del 1 de julio de 2020 </w:t>
      </w:r>
      <w:r>
        <w:rPr>
          <w:rFonts w:eastAsiaTheme="majorEastAsia"/>
          <w:bCs/>
          <w:i/>
          <w:color w:val="000000" w:themeColor="text1"/>
          <w:lang w:val="es-419"/>
        </w:rPr>
        <w:t>“Por el cual se actualiza el modelo de acreditación en alta calidad”</w:t>
      </w:r>
      <w:r>
        <w:rPr>
          <w:rFonts w:eastAsiaTheme="majorEastAsia"/>
          <w:bCs/>
          <w:color w:val="000000" w:themeColor="text1"/>
          <w:lang w:val="es-419"/>
        </w:rPr>
        <w:t xml:space="preserve">, que en su artículo 12 establece la articulación de los Sistemas Nacional de Acreditación y de Aseguramiento de la Calidad de la Educación Superior, indicando que el reconocimiento de la importancia de los </w:t>
      </w:r>
      <w:r w:rsidR="00891055">
        <w:rPr>
          <w:rFonts w:eastAsiaTheme="majorEastAsia"/>
          <w:bCs/>
          <w:color w:val="000000" w:themeColor="text1"/>
          <w:lang w:val="es-419"/>
        </w:rPr>
        <w:t>S</w:t>
      </w:r>
      <w:r>
        <w:rPr>
          <w:rFonts w:eastAsiaTheme="majorEastAsia"/>
          <w:bCs/>
          <w:color w:val="000000" w:themeColor="text1"/>
          <w:lang w:val="es-419"/>
        </w:rPr>
        <w:t xml:space="preserve">istemas </w:t>
      </w:r>
      <w:r w:rsidR="00891055">
        <w:rPr>
          <w:rFonts w:eastAsiaTheme="majorEastAsia"/>
          <w:bCs/>
          <w:color w:val="000000" w:themeColor="text1"/>
          <w:lang w:val="es-419"/>
        </w:rPr>
        <w:t>I</w:t>
      </w:r>
      <w:r>
        <w:rPr>
          <w:rFonts w:eastAsiaTheme="majorEastAsia"/>
          <w:bCs/>
          <w:color w:val="000000" w:themeColor="text1"/>
          <w:lang w:val="es-419"/>
        </w:rPr>
        <w:t xml:space="preserve">nternos de </w:t>
      </w:r>
      <w:r w:rsidR="00891055">
        <w:rPr>
          <w:rFonts w:eastAsiaTheme="majorEastAsia"/>
          <w:bCs/>
          <w:color w:val="000000" w:themeColor="text1"/>
          <w:lang w:val="es-419"/>
        </w:rPr>
        <w:t>A</w:t>
      </w:r>
      <w:r>
        <w:rPr>
          <w:rFonts w:eastAsiaTheme="majorEastAsia"/>
          <w:bCs/>
          <w:color w:val="000000" w:themeColor="text1"/>
          <w:lang w:val="es-419"/>
        </w:rPr>
        <w:t xml:space="preserve">seguramiento de la </w:t>
      </w:r>
      <w:r w:rsidR="00891055">
        <w:rPr>
          <w:rFonts w:eastAsiaTheme="majorEastAsia"/>
          <w:bCs/>
          <w:color w:val="000000" w:themeColor="text1"/>
          <w:lang w:val="es-419"/>
        </w:rPr>
        <w:t>C</w:t>
      </w:r>
      <w:r>
        <w:rPr>
          <w:rFonts w:eastAsiaTheme="majorEastAsia"/>
          <w:bCs/>
          <w:color w:val="000000" w:themeColor="text1"/>
          <w:lang w:val="es-419"/>
        </w:rPr>
        <w:t xml:space="preserve">alidad </w:t>
      </w:r>
      <w:r w:rsidR="00891055">
        <w:rPr>
          <w:rFonts w:eastAsiaTheme="majorEastAsia"/>
          <w:bCs/>
          <w:color w:val="000000" w:themeColor="text1"/>
          <w:lang w:val="es-419"/>
        </w:rPr>
        <w:t xml:space="preserve">(SIAC) </w:t>
      </w:r>
      <w:r>
        <w:rPr>
          <w:rFonts w:eastAsiaTheme="majorEastAsia"/>
          <w:bCs/>
          <w:color w:val="000000" w:themeColor="text1"/>
          <w:lang w:val="es-419"/>
        </w:rPr>
        <w:t xml:space="preserve">que promueven la autorregulación y la autoevaluación de las instituciones, busca armonizar la actuación del Consejo Nacional de Acreditación – CNA y la Comisión Nacional Intersectorial de Aseguramiento </w:t>
      </w:r>
      <w:r w:rsidR="00224555">
        <w:rPr>
          <w:rFonts w:eastAsiaTheme="majorEastAsia"/>
          <w:bCs/>
          <w:color w:val="000000" w:themeColor="text1"/>
          <w:lang w:val="es-419"/>
        </w:rPr>
        <w:t xml:space="preserve">de la Calidad de la Educación Superior </w:t>
      </w:r>
      <w:r w:rsidR="00891055">
        <w:rPr>
          <w:rFonts w:eastAsiaTheme="majorEastAsia"/>
          <w:bCs/>
          <w:color w:val="000000" w:themeColor="text1"/>
          <w:lang w:val="es-419"/>
        </w:rPr>
        <w:t>-</w:t>
      </w:r>
      <w:r w:rsidR="00224555">
        <w:rPr>
          <w:rFonts w:eastAsiaTheme="majorEastAsia"/>
          <w:bCs/>
          <w:color w:val="000000" w:themeColor="text1"/>
          <w:lang w:val="es-419"/>
        </w:rPr>
        <w:t>CONACES</w:t>
      </w:r>
      <w:r w:rsidR="00891055">
        <w:rPr>
          <w:rFonts w:eastAsiaTheme="majorEastAsia"/>
          <w:bCs/>
          <w:color w:val="000000" w:themeColor="text1"/>
          <w:lang w:val="es-419"/>
        </w:rPr>
        <w:t>-</w:t>
      </w:r>
      <w:r w:rsidR="00224555">
        <w:rPr>
          <w:rFonts w:eastAsiaTheme="majorEastAsia"/>
          <w:bCs/>
          <w:color w:val="000000" w:themeColor="text1"/>
          <w:lang w:val="es-419"/>
        </w:rPr>
        <w:t>, lo cual redundará en la confianza de los resultados académicos”.</w:t>
      </w:r>
    </w:p>
    <w:p w14:paraId="222D2E4D" w14:textId="77777777" w:rsidR="003E52BE" w:rsidRPr="00AD76CF" w:rsidRDefault="003E52BE" w:rsidP="006C3F94">
      <w:pPr>
        <w:pStyle w:val="Textoindependiente"/>
        <w:spacing w:line="249" w:lineRule="auto"/>
        <w:ind w:left="114" w:right="119"/>
        <w:jc w:val="both"/>
        <w:rPr>
          <w:rStyle w:val="A6"/>
          <w:rFonts w:eastAsiaTheme="majorEastAsia"/>
          <w:color w:val="000000" w:themeColor="text1"/>
          <w:sz w:val="24"/>
          <w:szCs w:val="24"/>
          <w:lang w:val="es-419"/>
        </w:rPr>
      </w:pPr>
    </w:p>
    <w:p w14:paraId="0F15CCB1" w14:textId="71C45A24" w:rsidR="003E52BE" w:rsidRPr="00AD76CF" w:rsidRDefault="003E52BE" w:rsidP="006C3F94">
      <w:pPr>
        <w:pStyle w:val="Textoindependiente"/>
        <w:spacing w:line="249" w:lineRule="auto"/>
        <w:ind w:left="114" w:right="119"/>
        <w:jc w:val="both"/>
        <w:rPr>
          <w:rStyle w:val="A6"/>
          <w:rFonts w:eastAsiaTheme="majorEastAsia"/>
          <w:color w:val="000000" w:themeColor="text1"/>
          <w:sz w:val="24"/>
          <w:szCs w:val="24"/>
          <w:lang w:val="es-419"/>
        </w:rPr>
      </w:pPr>
      <w:r w:rsidRPr="00AD76CF">
        <w:rPr>
          <w:rStyle w:val="A6"/>
          <w:rFonts w:eastAsiaTheme="majorEastAsia"/>
          <w:color w:val="000000" w:themeColor="text1"/>
          <w:sz w:val="24"/>
          <w:szCs w:val="24"/>
          <w:lang w:val="es-419"/>
        </w:rPr>
        <w:t>Que, el Sistema de Aseguramiento de la Calidad es el conjunto de acciones orientadas a promover, gestionar y mejorar permanentemente la calidad de las instituciones y programas de Educación Superior, y su impacto en la formación de la comunidad académica y/o sociedad.</w:t>
      </w:r>
    </w:p>
    <w:p w14:paraId="664B4C8B" w14:textId="77777777" w:rsidR="003E52BE" w:rsidRPr="00AD76CF" w:rsidRDefault="003E52BE" w:rsidP="006C3F94">
      <w:pPr>
        <w:pStyle w:val="Textoindependiente"/>
        <w:spacing w:line="249" w:lineRule="auto"/>
        <w:ind w:left="114" w:right="119"/>
        <w:jc w:val="both"/>
        <w:rPr>
          <w:rStyle w:val="A6"/>
          <w:rFonts w:eastAsiaTheme="majorEastAsia"/>
          <w:color w:val="000000" w:themeColor="text1"/>
          <w:sz w:val="24"/>
          <w:szCs w:val="24"/>
          <w:lang w:val="es-419"/>
        </w:rPr>
      </w:pPr>
    </w:p>
    <w:p w14:paraId="14C31BA1" w14:textId="725A690A" w:rsidR="003E52BE" w:rsidRPr="00AD76CF" w:rsidRDefault="003E52BE" w:rsidP="006C3F94">
      <w:pPr>
        <w:pStyle w:val="Textoindependiente"/>
        <w:spacing w:line="249" w:lineRule="auto"/>
        <w:ind w:left="114" w:right="119"/>
        <w:jc w:val="both"/>
        <w:rPr>
          <w:rStyle w:val="A6"/>
          <w:rFonts w:eastAsiaTheme="majorEastAsia"/>
          <w:color w:val="000000" w:themeColor="text1"/>
          <w:sz w:val="24"/>
          <w:szCs w:val="24"/>
          <w:lang w:val="es-419"/>
        </w:rPr>
      </w:pPr>
      <w:r w:rsidRPr="00AD76CF">
        <w:rPr>
          <w:rStyle w:val="A6"/>
          <w:rFonts w:eastAsiaTheme="majorEastAsia"/>
          <w:color w:val="000000" w:themeColor="text1"/>
          <w:sz w:val="24"/>
          <w:szCs w:val="24"/>
          <w:lang w:val="es-419"/>
        </w:rPr>
        <w:t>Que, el Aseguramiento de la Calidad busca el control de calidad, la garantía de la calidad y el fortalecimiento permanente. Que, es preciso continuar fortaleciendo la cultura de</w:t>
      </w:r>
      <w:r w:rsidR="00891055">
        <w:rPr>
          <w:rStyle w:val="A6"/>
          <w:rFonts w:eastAsiaTheme="majorEastAsia"/>
          <w:color w:val="000000" w:themeColor="text1"/>
          <w:sz w:val="24"/>
          <w:szCs w:val="24"/>
          <w:lang w:val="es-419"/>
        </w:rPr>
        <w:t xml:space="preserve"> la</w:t>
      </w:r>
      <w:r w:rsidRPr="00AD76CF">
        <w:rPr>
          <w:rStyle w:val="A6"/>
          <w:rFonts w:eastAsiaTheme="majorEastAsia"/>
          <w:color w:val="000000" w:themeColor="text1"/>
          <w:sz w:val="24"/>
          <w:szCs w:val="24"/>
          <w:lang w:val="es-419"/>
        </w:rPr>
        <w:t xml:space="preserve"> evaluación permanente, propiciando la implementación de procesos de Aseguramiento de la Calidad en la Educación Superior, y la incorporación de los procesos de fortalecimiento institucional y de programas académicos en el Plan de Desarrollo Institucional </w:t>
      </w:r>
      <w:r w:rsidR="00891055">
        <w:rPr>
          <w:rStyle w:val="A6"/>
          <w:rFonts w:eastAsiaTheme="majorEastAsia"/>
          <w:color w:val="000000" w:themeColor="text1"/>
          <w:sz w:val="24"/>
          <w:szCs w:val="24"/>
          <w:lang w:val="es-419"/>
        </w:rPr>
        <w:t>-</w:t>
      </w:r>
      <w:r w:rsidRPr="00AD76CF">
        <w:rPr>
          <w:rStyle w:val="A6"/>
          <w:rFonts w:eastAsiaTheme="majorEastAsia"/>
          <w:color w:val="000000" w:themeColor="text1"/>
          <w:sz w:val="24"/>
          <w:szCs w:val="24"/>
          <w:lang w:val="es-419"/>
        </w:rPr>
        <w:t>PDI</w:t>
      </w:r>
      <w:r w:rsidR="00891055">
        <w:rPr>
          <w:rStyle w:val="A6"/>
          <w:rFonts w:eastAsiaTheme="majorEastAsia"/>
          <w:color w:val="000000" w:themeColor="text1"/>
          <w:sz w:val="24"/>
          <w:szCs w:val="24"/>
          <w:lang w:val="es-419"/>
        </w:rPr>
        <w:t>-</w:t>
      </w:r>
      <w:r w:rsidRPr="00AD76CF">
        <w:rPr>
          <w:rStyle w:val="A6"/>
          <w:rFonts w:eastAsiaTheme="majorEastAsia"/>
          <w:color w:val="000000" w:themeColor="text1"/>
          <w:sz w:val="24"/>
          <w:szCs w:val="24"/>
          <w:lang w:val="es-419"/>
        </w:rPr>
        <w:t xml:space="preserve"> adoptado por la Universidad de la Amazonia.</w:t>
      </w:r>
    </w:p>
    <w:p w14:paraId="62B56428" w14:textId="77777777" w:rsidR="003E52BE" w:rsidRPr="00AD76CF" w:rsidRDefault="003E52BE" w:rsidP="006C3F94">
      <w:pPr>
        <w:pStyle w:val="Textoindependiente"/>
        <w:spacing w:line="249" w:lineRule="auto"/>
        <w:ind w:left="114" w:right="119"/>
        <w:jc w:val="both"/>
        <w:rPr>
          <w:rStyle w:val="A6"/>
          <w:rFonts w:eastAsiaTheme="majorEastAsia"/>
          <w:color w:val="000000" w:themeColor="text1"/>
          <w:sz w:val="24"/>
          <w:szCs w:val="24"/>
          <w:lang w:val="es-419"/>
        </w:rPr>
      </w:pPr>
    </w:p>
    <w:p w14:paraId="47930408" w14:textId="78B1C451" w:rsidR="003E52BE" w:rsidRPr="00716026" w:rsidRDefault="00716026" w:rsidP="006C3F94">
      <w:pPr>
        <w:pStyle w:val="Textoindependiente"/>
        <w:spacing w:line="249" w:lineRule="auto"/>
        <w:ind w:left="114" w:right="119"/>
        <w:jc w:val="both"/>
        <w:rPr>
          <w:rStyle w:val="A6"/>
          <w:rFonts w:eastAsiaTheme="majorEastAsia"/>
          <w:color w:val="000000" w:themeColor="text1"/>
          <w:sz w:val="24"/>
          <w:szCs w:val="24"/>
          <w:lang w:val="es-419"/>
        </w:rPr>
      </w:pPr>
      <w:r>
        <w:rPr>
          <w:rStyle w:val="A6"/>
          <w:rFonts w:eastAsiaTheme="majorEastAsia"/>
          <w:color w:val="000000" w:themeColor="text1"/>
          <w:sz w:val="24"/>
          <w:szCs w:val="24"/>
          <w:lang w:val="es-419"/>
        </w:rPr>
        <w:t xml:space="preserve">La Universidad de la Amazonia, de conformidad con su Misión Institucional, modificada por el artículo tercero del Acuerdo Superior No. 30 de 2019, busca </w:t>
      </w:r>
      <w:r>
        <w:rPr>
          <w:rStyle w:val="A6"/>
          <w:rFonts w:eastAsiaTheme="majorEastAsia"/>
          <w:i/>
          <w:color w:val="000000" w:themeColor="text1"/>
          <w:sz w:val="24"/>
          <w:szCs w:val="24"/>
          <w:lang w:val="es-419"/>
        </w:rPr>
        <w:t>“ser reconocida por su alta calidad, el liderazgo de sus docentes, estudiantes y graduados en los sectores público y privado, a través de la investigación, la formación de talento humano, el desarrollo tecnológico y la transferencia de conocimiento a la sociedad (…)”</w:t>
      </w:r>
      <w:r>
        <w:rPr>
          <w:rStyle w:val="A6"/>
          <w:rFonts w:eastAsiaTheme="majorEastAsia"/>
          <w:color w:val="000000" w:themeColor="text1"/>
          <w:sz w:val="24"/>
          <w:szCs w:val="24"/>
          <w:lang w:val="es-419"/>
        </w:rPr>
        <w:t>.</w:t>
      </w:r>
    </w:p>
    <w:p w14:paraId="5B16C639" w14:textId="77777777" w:rsidR="003E52BE" w:rsidRPr="00AD76CF" w:rsidRDefault="003E52BE" w:rsidP="006C3F94">
      <w:pPr>
        <w:pStyle w:val="Textoindependiente"/>
        <w:spacing w:line="249" w:lineRule="auto"/>
        <w:ind w:left="114" w:right="119"/>
        <w:jc w:val="both"/>
        <w:rPr>
          <w:rStyle w:val="A6"/>
          <w:rFonts w:eastAsiaTheme="majorEastAsia"/>
          <w:color w:val="000000" w:themeColor="text1"/>
          <w:sz w:val="24"/>
          <w:szCs w:val="24"/>
          <w:lang w:val="es-419"/>
        </w:rPr>
      </w:pPr>
    </w:p>
    <w:p w14:paraId="3091B6B8" w14:textId="1B04FF32" w:rsidR="003E52BE" w:rsidRPr="00AD76CF" w:rsidRDefault="00461C3A" w:rsidP="006C3F94">
      <w:pPr>
        <w:pStyle w:val="Textoindependiente"/>
        <w:spacing w:line="249" w:lineRule="auto"/>
        <w:ind w:left="114" w:right="119"/>
        <w:jc w:val="both"/>
        <w:rPr>
          <w:rStyle w:val="A6"/>
          <w:rFonts w:eastAsiaTheme="majorEastAsia"/>
          <w:color w:val="000000" w:themeColor="text1"/>
          <w:sz w:val="24"/>
          <w:szCs w:val="24"/>
          <w:lang w:val="es-419"/>
        </w:rPr>
      </w:pPr>
      <w:r>
        <w:rPr>
          <w:rStyle w:val="A6"/>
          <w:rFonts w:eastAsiaTheme="majorEastAsia"/>
          <w:color w:val="000000" w:themeColor="text1"/>
          <w:sz w:val="24"/>
          <w:szCs w:val="24"/>
          <w:lang w:val="es-419"/>
        </w:rPr>
        <w:t>La</w:t>
      </w:r>
      <w:r w:rsidR="003E52BE" w:rsidRPr="00AD76CF">
        <w:rPr>
          <w:rStyle w:val="A6"/>
          <w:rFonts w:eastAsiaTheme="majorEastAsia"/>
          <w:color w:val="000000" w:themeColor="text1"/>
          <w:sz w:val="24"/>
          <w:szCs w:val="24"/>
          <w:lang w:val="es-419"/>
        </w:rPr>
        <w:t xml:space="preserve"> evaluación continua debe convertirse en una práctica permanente de la Universidad, orientada hacia el mejoramiento de la calidad de la educación y hacia el desarrollo de una cultura de autoformación y rendición de cuentas a la comunidad universitaria, a la sociedad y el Estado.</w:t>
      </w:r>
    </w:p>
    <w:p w14:paraId="5F867BAC" w14:textId="77777777" w:rsidR="003E52BE" w:rsidRPr="00AD76CF" w:rsidRDefault="003E52BE" w:rsidP="006C3F94">
      <w:pPr>
        <w:pStyle w:val="Textoindependiente"/>
        <w:spacing w:line="249" w:lineRule="auto"/>
        <w:ind w:left="114" w:right="119"/>
        <w:jc w:val="both"/>
        <w:rPr>
          <w:rStyle w:val="A6"/>
          <w:rFonts w:eastAsiaTheme="majorEastAsia"/>
          <w:color w:val="000000" w:themeColor="text1"/>
          <w:sz w:val="24"/>
          <w:szCs w:val="24"/>
          <w:lang w:val="es-419"/>
        </w:rPr>
      </w:pPr>
    </w:p>
    <w:p w14:paraId="4471BBDD" w14:textId="4C81E07E" w:rsidR="003E52BE" w:rsidRPr="00AD76CF" w:rsidRDefault="003E52BE" w:rsidP="006C3F94">
      <w:pPr>
        <w:pStyle w:val="Textoindependiente"/>
        <w:spacing w:line="249" w:lineRule="auto"/>
        <w:ind w:left="114" w:right="119"/>
        <w:jc w:val="both"/>
        <w:rPr>
          <w:rStyle w:val="A6"/>
          <w:rFonts w:eastAsiaTheme="majorEastAsia"/>
          <w:color w:val="000000" w:themeColor="text1"/>
          <w:sz w:val="24"/>
          <w:szCs w:val="24"/>
          <w:lang w:val="es-419"/>
        </w:rPr>
      </w:pPr>
      <w:r w:rsidRPr="00AD76CF">
        <w:rPr>
          <w:rStyle w:val="A6"/>
          <w:rFonts w:eastAsiaTheme="majorEastAsia"/>
          <w:color w:val="000000" w:themeColor="text1"/>
          <w:sz w:val="24"/>
          <w:szCs w:val="24"/>
          <w:lang w:val="es-419"/>
        </w:rPr>
        <w:t>Que una cultura de autoevaluación, autorregulación y autocontrol, son herramientas fundamentales que generan acciones de fortalecimiento que involucran a toda la comunidad universitaria y contribuye a la creación y consolidación de una “cultura de evaluación continua”, entendida como un conjunto de valores, prácticas, propósitos y procesos, que garantizan el cumplimiento de la misión, visión, y el PEI institucional.</w:t>
      </w:r>
    </w:p>
    <w:p w14:paraId="7D6FC9C9" w14:textId="77777777" w:rsidR="003E52BE" w:rsidRPr="00AD76CF" w:rsidRDefault="003E52BE" w:rsidP="006C3F94">
      <w:pPr>
        <w:pStyle w:val="Textoindependiente"/>
        <w:spacing w:line="249" w:lineRule="auto"/>
        <w:ind w:left="114" w:right="119"/>
        <w:jc w:val="both"/>
        <w:rPr>
          <w:rStyle w:val="A6"/>
          <w:rFonts w:eastAsiaTheme="majorEastAsia"/>
          <w:color w:val="000000" w:themeColor="text1"/>
          <w:sz w:val="24"/>
          <w:szCs w:val="24"/>
          <w:lang w:val="es-419"/>
        </w:rPr>
      </w:pPr>
    </w:p>
    <w:p w14:paraId="076CEA5B" w14:textId="37B88894" w:rsidR="00AF137B" w:rsidRPr="00AD76CF" w:rsidRDefault="003E52BE" w:rsidP="006C3F94">
      <w:pPr>
        <w:pStyle w:val="Textoindependiente"/>
        <w:spacing w:line="249" w:lineRule="auto"/>
        <w:ind w:left="114" w:right="119"/>
        <w:jc w:val="both"/>
        <w:rPr>
          <w:lang w:val="es-419"/>
        </w:rPr>
      </w:pPr>
      <w:r w:rsidRPr="00AD76CF">
        <w:rPr>
          <w:color w:val="000000" w:themeColor="text1"/>
          <w:lang w:val="es-ES"/>
        </w:rPr>
        <w:t>Que, por lo anteriormente expuesto</w:t>
      </w:r>
      <w:r w:rsidRPr="00AD76CF">
        <w:rPr>
          <w:color w:val="000000" w:themeColor="text1"/>
          <w:lang w:val="es-419"/>
        </w:rPr>
        <w:t>,</w:t>
      </w:r>
    </w:p>
    <w:p w14:paraId="513984D1" w14:textId="77777777" w:rsidR="006C3F94" w:rsidRPr="00401981" w:rsidRDefault="006C3F94" w:rsidP="006C3F94">
      <w:pPr>
        <w:pStyle w:val="Textoindependiente"/>
        <w:spacing w:before="7"/>
        <w:rPr>
          <w:sz w:val="25"/>
          <w:lang w:val="es-419"/>
        </w:rPr>
      </w:pPr>
    </w:p>
    <w:p w14:paraId="26A92AEE" w14:textId="77777777" w:rsidR="006C3F94" w:rsidRPr="00401981" w:rsidRDefault="006C3F94" w:rsidP="006C3F94">
      <w:pPr>
        <w:pStyle w:val="Ttulo1"/>
        <w:rPr>
          <w:lang w:val="es-419"/>
        </w:rPr>
      </w:pPr>
      <w:r w:rsidRPr="00401981">
        <w:rPr>
          <w:color w:val="131718"/>
          <w:w w:val="105"/>
          <w:lang w:val="es-419"/>
        </w:rPr>
        <w:t>ACUERDA:</w:t>
      </w:r>
    </w:p>
    <w:p w14:paraId="75CA9139" w14:textId="6CF0DD39" w:rsidR="00B20978" w:rsidRPr="00B20978" w:rsidRDefault="00B47633" w:rsidP="00B20978">
      <w:pPr>
        <w:spacing w:before="240" w:line="276" w:lineRule="auto"/>
        <w:jc w:val="center"/>
        <w:rPr>
          <w:b/>
          <w:color w:val="000000" w:themeColor="text1"/>
          <w:sz w:val="24"/>
          <w:szCs w:val="24"/>
          <w:lang w:val="es-ES"/>
        </w:rPr>
      </w:pPr>
      <w:r>
        <w:rPr>
          <w:b/>
          <w:color w:val="000000" w:themeColor="text1"/>
          <w:sz w:val="24"/>
          <w:szCs w:val="24"/>
          <w:lang w:val="es-ES"/>
        </w:rPr>
        <w:t>CAPÍTULO I</w:t>
      </w:r>
    </w:p>
    <w:p w14:paraId="77323F19" w14:textId="0F699426" w:rsidR="00B20978" w:rsidRPr="00B20978" w:rsidRDefault="00F8287B" w:rsidP="00B20978">
      <w:pPr>
        <w:spacing w:line="276" w:lineRule="auto"/>
        <w:jc w:val="center"/>
        <w:rPr>
          <w:b/>
          <w:color w:val="000000" w:themeColor="text1"/>
          <w:sz w:val="24"/>
          <w:szCs w:val="24"/>
          <w:lang w:val="es-ES"/>
        </w:rPr>
      </w:pPr>
      <w:r>
        <w:rPr>
          <w:b/>
          <w:color w:val="000000" w:themeColor="text1"/>
          <w:sz w:val="24"/>
          <w:szCs w:val="24"/>
          <w:lang w:val="es-419"/>
        </w:rPr>
        <w:t>SISTEMA INTERNO DE ASEGURAMIENTO DE LA CALIDAD ACADÉMICA DE LA UNIVERSIDAD DE LA AMAZONIA, ACTORES DEL PROCESO DE EVALUACIÓN CONTINUA, OBJETIVOS, ALCANCES Y PROPÓSITOS</w:t>
      </w:r>
      <w:r w:rsidR="00B20978" w:rsidRPr="00B20978">
        <w:rPr>
          <w:b/>
          <w:color w:val="000000" w:themeColor="text1"/>
          <w:sz w:val="24"/>
          <w:szCs w:val="24"/>
          <w:lang w:val="es-ES"/>
        </w:rPr>
        <w:t>.</w:t>
      </w:r>
    </w:p>
    <w:p w14:paraId="5DABAAF9" w14:textId="60F103FB" w:rsidR="00B20978" w:rsidRPr="00B20978" w:rsidRDefault="00B20978" w:rsidP="00B20978">
      <w:pPr>
        <w:spacing w:before="240" w:line="276" w:lineRule="auto"/>
        <w:jc w:val="both"/>
        <w:rPr>
          <w:rStyle w:val="A6"/>
          <w:rFonts w:eastAsiaTheme="majorEastAsia" w:cs="Arial"/>
          <w:color w:val="000000" w:themeColor="text1"/>
          <w:sz w:val="24"/>
          <w:szCs w:val="24"/>
          <w:lang w:val="es-419"/>
        </w:rPr>
      </w:pPr>
      <w:r w:rsidRPr="00B20978">
        <w:rPr>
          <w:rStyle w:val="A6"/>
          <w:rFonts w:eastAsiaTheme="majorEastAsia" w:cs="Arial"/>
          <w:b/>
          <w:color w:val="000000" w:themeColor="text1"/>
          <w:sz w:val="24"/>
          <w:szCs w:val="24"/>
          <w:lang w:val="es-419"/>
        </w:rPr>
        <w:t xml:space="preserve">ARTÍCULO </w:t>
      </w:r>
      <w:r w:rsidR="00B47633">
        <w:rPr>
          <w:rStyle w:val="A6"/>
          <w:rFonts w:eastAsiaTheme="majorEastAsia" w:cs="Arial"/>
          <w:b/>
          <w:color w:val="000000" w:themeColor="text1"/>
          <w:sz w:val="24"/>
          <w:szCs w:val="24"/>
          <w:lang w:val="es-419"/>
        </w:rPr>
        <w:t>1</w:t>
      </w:r>
      <w:r w:rsidRPr="00B20978">
        <w:rPr>
          <w:rStyle w:val="A6"/>
          <w:rFonts w:eastAsiaTheme="majorEastAsia" w:cs="Arial"/>
          <w:b/>
          <w:color w:val="000000" w:themeColor="text1"/>
          <w:sz w:val="24"/>
          <w:szCs w:val="24"/>
          <w:lang w:val="es-419"/>
        </w:rPr>
        <w:t>. SISTEMA</w:t>
      </w:r>
      <w:r w:rsidR="00C92D2D">
        <w:rPr>
          <w:rStyle w:val="A6"/>
          <w:rFonts w:eastAsiaTheme="majorEastAsia" w:cs="Arial"/>
          <w:b/>
          <w:color w:val="000000" w:themeColor="text1"/>
          <w:sz w:val="24"/>
          <w:szCs w:val="24"/>
          <w:lang w:val="es-419"/>
        </w:rPr>
        <w:t xml:space="preserve"> INTERNO</w:t>
      </w:r>
      <w:r w:rsidRPr="00B20978">
        <w:rPr>
          <w:rStyle w:val="A6"/>
          <w:rFonts w:eastAsiaTheme="majorEastAsia" w:cs="Arial"/>
          <w:b/>
          <w:color w:val="000000" w:themeColor="text1"/>
          <w:sz w:val="24"/>
          <w:szCs w:val="24"/>
          <w:lang w:val="es-419"/>
        </w:rPr>
        <w:t xml:space="preserve"> DE ASEGURAMIENTO DE LA CALIDAD ACADÉMICA</w:t>
      </w:r>
      <w:r w:rsidR="001F2A48">
        <w:rPr>
          <w:rStyle w:val="A6"/>
          <w:rFonts w:eastAsiaTheme="majorEastAsia" w:cs="Arial"/>
          <w:b/>
          <w:color w:val="000000" w:themeColor="text1"/>
          <w:sz w:val="24"/>
          <w:szCs w:val="24"/>
          <w:lang w:val="es-419"/>
        </w:rPr>
        <w:t xml:space="preserve"> </w:t>
      </w:r>
      <w:r w:rsidRPr="00B20978">
        <w:rPr>
          <w:rStyle w:val="A6"/>
          <w:rFonts w:eastAsiaTheme="majorEastAsia" w:cs="Arial"/>
          <w:b/>
          <w:color w:val="000000" w:themeColor="text1"/>
          <w:sz w:val="24"/>
          <w:szCs w:val="24"/>
          <w:lang w:val="es-419"/>
        </w:rPr>
        <w:t xml:space="preserve">EN LA UNIVERSIDAD DE LA AMAZONIA. </w:t>
      </w:r>
      <w:r w:rsidRPr="00B20978">
        <w:rPr>
          <w:rStyle w:val="A6"/>
          <w:rFonts w:eastAsiaTheme="majorEastAsia" w:cs="Arial"/>
          <w:color w:val="000000" w:themeColor="text1"/>
          <w:sz w:val="24"/>
          <w:szCs w:val="24"/>
          <w:lang w:val="es-419"/>
        </w:rPr>
        <w:t xml:space="preserve">Conjunto de procesos planificados, sistémicos y productivos que orientan las acciones institucionales y de los programas en términos de </w:t>
      </w:r>
      <w:r w:rsidR="00274294">
        <w:rPr>
          <w:rStyle w:val="A6"/>
          <w:rFonts w:eastAsiaTheme="majorEastAsia" w:cs="Arial"/>
          <w:color w:val="000000" w:themeColor="text1"/>
          <w:sz w:val="24"/>
          <w:szCs w:val="24"/>
          <w:lang w:val="es-419"/>
        </w:rPr>
        <w:t>r</w:t>
      </w:r>
      <w:r w:rsidRPr="00B20978">
        <w:rPr>
          <w:rStyle w:val="A6"/>
          <w:rFonts w:eastAsiaTheme="majorEastAsia" w:cs="Arial"/>
          <w:color w:val="000000" w:themeColor="text1"/>
          <w:sz w:val="24"/>
          <w:szCs w:val="24"/>
          <w:lang w:val="es-419"/>
        </w:rPr>
        <w:t xml:space="preserve">egistros </w:t>
      </w:r>
      <w:r w:rsidR="00274294">
        <w:rPr>
          <w:rStyle w:val="A6"/>
          <w:rFonts w:eastAsiaTheme="majorEastAsia" w:cs="Arial"/>
          <w:color w:val="000000" w:themeColor="text1"/>
          <w:sz w:val="24"/>
          <w:szCs w:val="24"/>
          <w:lang w:val="es-419"/>
        </w:rPr>
        <w:t>c</w:t>
      </w:r>
      <w:r w:rsidRPr="00B20978">
        <w:rPr>
          <w:rStyle w:val="A6"/>
          <w:rFonts w:eastAsiaTheme="majorEastAsia" w:cs="Arial"/>
          <w:color w:val="000000" w:themeColor="text1"/>
          <w:sz w:val="24"/>
          <w:szCs w:val="24"/>
          <w:lang w:val="es-419"/>
        </w:rPr>
        <w:t xml:space="preserve">alificados, </w:t>
      </w:r>
      <w:r w:rsidR="00274294">
        <w:rPr>
          <w:rStyle w:val="A6"/>
          <w:rFonts w:eastAsiaTheme="majorEastAsia" w:cs="Arial"/>
          <w:color w:val="000000" w:themeColor="text1"/>
          <w:sz w:val="24"/>
          <w:szCs w:val="24"/>
          <w:lang w:val="es-419"/>
        </w:rPr>
        <w:t>c</w:t>
      </w:r>
      <w:r w:rsidRPr="00B20978">
        <w:rPr>
          <w:rStyle w:val="A6"/>
          <w:rFonts w:eastAsiaTheme="majorEastAsia" w:cs="Arial"/>
          <w:color w:val="000000" w:themeColor="text1"/>
          <w:sz w:val="24"/>
          <w:szCs w:val="24"/>
          <w:lang w:val="es-419"/>
        </w:rPr>
        <w:t xml:space="preserve">ondiciones de </w:t>
      </w:r>
      <w:r w:rsidR="00274294">
        <w:rPr>
          <w:rStyle w:val="A6"/>
          <w:rFonts w:eastAsiaTheme="majorEastAsia" w:cs="Arial"/>
          <w:color w:val="000000" w:themeColor="text1"/>
          <w:sz w:val="24"/>
          <w:szCs w:val="24"/>
          <w:lang w:val="es-419"/>
        </w:rPr>
        <w:t>c</w:t>
      </w:r>
      <w:r w:rsidRPr="00B20978">
        <w:rPr>
          <w:rStyle w:val="A6"/>
          <w:rFonts w:eastAsiaTheme="majorEastAsia" w:cs="Arial"/>
          <w:color w:val="000000" w:themeColor="text1"/>
          <w:sz w:val="24"/>
          <w:szCs w:val="24"/>
          <w:lang w:val="es-419"/>
        </w:rPr>
        <w:t xml:space="preserve">alidad, </w:t>
      </w:r>
      <w:r w:rsidR="00274294">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utoevaluación, </w:t>
      </w:r>
      <w:r w:rsidR="00274294">
        <w:rPr>
          <w:rStyle w:val="A6"/>
          <w:rFonts w:eastAsiaTheme="majorEastAsia" w:cs="Arial"/>
          <w:color w:val="000000" w:themeColor="text1"/>
          <w:sz w:val="24"/>
          <w:szCs w:val="24"/>
          <w:lang w:val="es-419"/>
        </w:rPr>
        <w:t>c</w:t>
      </w:r>
      <w:r w:rsidRPr="00B20978">
        <w:rPr>
          <w:rStyle w:val="A6"/>
          <w:rFonts w:eastAsiaTheme="majorEastAsia" w:cs="Arial"/>
          <w:color w:val="000000" w:themeColor="text1"/>
          <w:sz w:val="24"/>
          <w:szCs w:val="24"/>
          <w:lang w:val="es-419"/>
        </w:rPr>
        <w:t xml:space="preserve">ondiciones </w:t>
      </w:r>
      <w:r w:rsidR="00274294">
        <w:rPr>
          <w:rStyle w:val="A6"/>
          <w:rFonts w:eastAsiaTheme="majorEastAsia" w:cs="Arial"/>
          <w:color w:val="000000" w:themeColor="text1"/>
          <w:sz w:val="24"/>
          <w:szCs w:val="24"/>
          <w:lang w:val="es-419"/>
        </w:rPr>
        <w:t>i</w:t>
      </w:r>
      <w:r w:rsidRPr="00B20978">
        <w:rPr>
          <w:rStyle w:val="A6"/>
          <w:rFonts w:eastAsiaTheme="majorEastAsia" w:cs="Arial"/>
          <w:color w:val="000000" w:themeColor="text1"/>
          <w:sz w:val="24"/>
          <w:szCs w:val="24"/>
          <w:lang w:val="es-419"/>
        </w:rPr>
        <w:t xml:space="preserve">niciales y </w:t>
      </w:r>
      <w:r w:rsidR="00274294">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creditación de </w:t>
      </w:r>
      <w:r w:rsidR="00274294">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lta </w:t>
      </w:r>
      <w:r w:rsidR="00274294">
        <w:rPr>
          <w:rStyle w:val="A6"/>
          <w:rFonts w:eastAsiaTheme="majorEastAsia" w:cs="Arial"/>
          <w:color w:val="000000" w:themeColor="text1"/>
          <w:sz w:val="24"/>
          <w:szCs w:val="24"/>
          <w:lang w:val="es-419"/>
        </w:rPr>
        <w:t>c</w:t>
      </w:r>
      <w:r w:rsidRPr="00B20978">
        <w:rPr>
          <w:rStyle w:val="A6"/>
          <w:rFonts w:eastAsiaTheme="majorEastAsia" w:cs="Arial"/>
          <w:color w:val="000000" w:themeColor="text1"/>
          <w:sz w:val="24"/>
          <w:szCs w:val="24"/>
          <w:lang w:val="es-419"/>
        </w:rPr>
        <w:t>alidad, en articulación permanente con los sistemas de gestión de calidad asociados a la gestión estratégica, misional y de apoyo de la Universidad.</w:t>
      </w:r>
    </w:p>
    <w:p w14:paraId="1DCB0D44" w14:textId="44E3BDD1" w:rsidR="00B20978" w:rsidRPr="00B20978" w:rsidRDefault="00B20978" w:rsidP="00B20978">
      <w:pPr>
        <w:spacing w:before="240" w:line="276" w:lineRule="auto"/>
        <w:jc w:val="both"/>
        <w:rPr>
          <w:rStyle w:val="A6"/>
          <w:rFonts w:eastAsiaTheme="majorEastAsia" w:cs="Arial"/>
          <w:color w:val="000000" w:themeColor="text1"/>
          <w:sz w:val="24"/>
          <w:szCs w:val="24"/>
          <w:lang w:val="es-419"/>
        </w:rPr>
      </w:pPr>
      <w:r w:rsidRPr="00B20978">
        <w:rPr>
          <w:rStyle w:val="A6"/>
          <w:rFonts w:eastAsiaTheme="majorEastAsia" w:cs="Arial"/>
          <w:b/>
          <w:color w:val="000000" w:themeColor="text1"/>
          <w:sz w:val="24"/>
          <w:szCs w:val="24"/>
          <w:lang w:val="es-419"/>
        </w:rPr>
        <w:t xml:space="preserve">ARTÍCULO </w:t>
      </w:r>
      <w:r w:rsidR="00B47633">
        <w:rPr>
          <w:rStyle w:val="A6"/>
          <w:rFonts w:eastAsiaTheme="majorEastAsia" w:cs="Arial"/>
          <w:b/>
          <w:color w:val="000000" w:themeColor="text1"/>
          <w:sz w:val="24"/>
          <w:szCs w:val="24"/>
          <w:lang w:val="es-419"/>
        </w:rPr>
        <w:t>2</w:t>
      </w:r>
      <w:r w:rsidRPr="00B20978">
        <w:rPr>
          <w:rStyle w:val="A6"/>
          <w:rFonts w:eastAsiaTheme="majorEastAsia" w:cs="Arial"/>
          <w:b/>
          <w:color w:val="000000" w:themeColor="text1"/>
          <w:sz w:val="24"/>
          <w:szCs w:val="24"/>
          <w:lang w:val="es-419"/>
        </w:rPr>
        <w:t xml:space="preserve">. ACTORES DEL PROCESO DE EVALUACIÓN CONTINUA. </w:t>
      </w:r>
      <w:r w:rsidRPr="00B20978">
        <w:rPr>
          <w:rStyle w:val="A6"/>
          <w:rFonts w:eastAsiaTheme="majorEastAsia" w:cs="Arial"/>
          <w:color w:val="000000" w:themeColor="text1"/>
          <w:sz w:val="24"/>
          <w:szCs w:val="24"/>
          <w:lang w:val="es-419"/>
        </w:rPr>
        <w:t>Son actores del proceso de evaluación</w:t>
      </w:r>
      <w:r w:rsidR="0069211C">
        <w:rPr>
          <w:rStyle w:val="A6"/>
          <w:rFonts w:eastAsiaTheme="majorEastAsia" w:cs="Arial"/>
          <w:color w:val="000000" w:themeColor="text1"/>
          <w:sz w:val="24"/>
          <w:szCs w:val="24"/>
          <w:lang w:val="es-419"/>
        </w:rPr>
        <w:t xml:space="preserve"> </w:t>
      </w:r>
      <w:r w:rsidR="0069211C" w:rsidRPr="00674B3E">
        <w:rPr>
          <w:rStyle w:val="A6"/>
          <w:rFonts w:eastAsiaTheme="majorEastAsia" w:cs="Arial"/>
          <w:color w:val="000000" w:themeColor="text1"/>
          <w:sz w:val="24"/>
          <w:szCs w:val="24"/>
          <w:lang w:val="es-419"/>
        </w:rPr>
        <w:t>continua</w:t>
      </w:r>
      <w:r w:rsidRPr="00B20978">
        <w:rPr>
          <w:rStyle w:val="A6"/>
          <w:rFonts w:eastAsiaTheme="majorEastAsia" w:cs="Arial"/>
          <w:color w:val="000000" w:themeColor="text1"/>
          <w:sz w:val="24"/>
          <w:szCs w:val="24"/>
          <w:lang w:val="es-419"/>
        </w:rPr>
        <w:t xml:space="preserve">: </w:t>
      </w:r>
      <w:r w:rsidR="001F2A48" w:rsidRPr="00B20978">
        <w:rPr>
          <w:rStyle w:val="A6"/>
          <w:rFonts w:eastAsiaTheme="majorEastAsia" w:cs="Arial"/>
          <w:color w:val="000000" w:themeColor="text1"/>
          <w:sz w:val="24"/>
          <w:szCs w:val="24"/>
          <w:lang w:val="es-419"/>
        </w:rPr>
        <w:t xml:space="preserve">órganos de dirección, consejos, comités, directivos, </w:t>
      </w:r>
      <w:r w:rsidR="001F2A48">
        <w:rPr>
          <w:rStyle w:val="A6"/>
          <w:rFonts w:eastAsiaTheme="majorEastAsia" w:cs="Arial"/>
          <w:color w:val="000000" w:themeColor="text1"/>
          <w:sz w:val="24"/>
          <w:szCs w:val="24"/>
          <w:lang w:val="es-419"/>
        </w:rPr>
        <w:t xml:space="preserve">grupos de evaluación </w:t>
      </w:r>
      <w:proofErr w:type="gramStart"/>
      <w:r w:rsidR="001F2A48">
        <w:rPr>
          <w:rStyle w:val="A6"/>
          <w:rFonts w:eastAsiaTheme="majorEastAsia" w:cs="Arial"/>
          <w:color w:val="000000" w:themeColor="text1"/>
          <w:sz w:val="24"/>
          <w:szCs w:val="24"/>
          <w:lang w:val="es-419"/>
        </w:rPr>
        <w:t>continua</w:t>
      </w:r>
      <w:proofErr w:type="gramEnd"/>
      <w:r w:rsidR="005A1A9C">
        <w:rPr>
          <w:rStyle w:val="A6"/>
          <w:rFonts w:eastAsiaTheme="majorEastAsia" w:cs="Arial"/>
          <w:color w:val="000000" w:themeColor="text1"/>
          <w:sz w:val="24"/>
          <w:szCs w:val="24"/>
          <w:lang w:val="es-419"/>
        </w:rPr>
        <w:t xml:space="preserve"> </w:t>
      </w:r>
      <w:r w:rsidR="001F2A48">
        <w:rPr>
          <w:rStyle w:val="A6"/>
          <w:rFonts w:eastAsiaTheme="majorEastAsia" w:cs="Arial"/>
          <w:color w:val="000000" w:themeColor="text1"/>
          <w:sz w:val="24"/>
          <w:szCs w:val="24"/>
          <w:lang w:val="es-419"/>
        </w:rPr>
        <w:t xml:space="preserve">de los programas académicos, </w:t>
      </w:r>
      <w:r w:rsidR="001F2A48" w:rsidRPr="00B20978">
        <w:rPr>
          <w:rStyle w:val="A6"/>
          <w:rFonts w:eastAsiaTheme="majorEastAsia" w:cs="Arial"/>
          <w:color w:val="000000" w:themeColor="text1"/>
          <w:sz w:val="24"/>
          <w:szCs w:val="24"/>
          <w:lang w:val="es-419"/>
        </w:rPr>
        <w:t xml:space="preserve">funcionarios, profesores, estudiantes, </w:t>
      </w:r>
      <w:r w:rsidR="00A9788A">
        <w:rPr>
          <w:rStyle w:val="A6"/>
          <w:rFonts w:eastAsiaTheme="majorEastAsia" w:cs="Arial"/>
          <w:color w:val="000000" w:themeColor="text1"/>
          <w:sz w:val="24"/>
          <w:szCs w:val="24"/>
          <w:lang w:val="es-419"/>
        </w:rPr>
        <w:t>graduados</w:t>
      </w:r>
      <w:r w:rsidR="001F2A48" w:rsidRPr="00B20978">
        <w:rPr>
          <w:rStyle w:val="A6"/>
          <w:rFonts w:eastAsiaTheme="majorEastAsia" w:cs="Arial"/>
          <w:color w:val="000000" w:themeColor="text1"/>
          <w:sz w:val="24"/>
          <w:szCs w:val="24"/>
          <w:lang w:val="es-419"/>
        </w:rPr>
        <w:t xml:space="preserve"> </w:t>
      </w:r>
      <w:r w:rsidR="001F2A48">
        <w:rPr>
          <w:rStyle w:val="A6"/>
          <w:rFonts w:eastAsiaTheme="majorEastAsia" w:cs="Arial"/>
          <w:color w:val="000000" w:themeColor="text1"/>
          <w:sz w:val="24"/>
          <w:szCs w:val="24"/>
          <w:lang w:val="es-419"/>
        </w:rPr>
        <w:t xml:space="preserve">y </w:t>
      </w:r>
      <w:r w:rsidR="001F2A48" w:rsidRPr="00B20978">
        <w:rPr>
          <w:rStyle w:val="A6"/>
          <w:rFonts w:eastAsiaTheme="majorEastAsia" w:cs="Arial"/>
          <w:color w:val="000000" w:themeColor="text1"/>
          <w:sz w:val="24"/>
          <w:szCs w:val="24"/>
          <w:lang w:val="es-419"/>
        </w:rPr>
        <w:t>empresas de la región</w:t>
      </w:r>
      <w:r w:rsidRPr="00B20978">
        <w:rPr>
          <w:rStyle w:val="A6"/>
          <w:rFonts w:eastAsiaTheme="majorEastAsia" w:cs="Arial"/>
          <w:color w:val="000000" w:themeColor="text1"/>
          <w:sz w:val="24"/>
          <w:szCs w:val="24"/>
          <w:lang w:val="es-419"/>
        </w:rPr>
        <w:t>.</w:t>
      </w:r>
    </w:p>
    <w:p w14:paraId="11C8B862" w14:textId="43078ADC" w:rsidR="00B20978" w:rsidRPr="00B20978" w:rsidRDefault="00B20978" w:rsidP="00B20978">
      <w:pPr>
        <w:spacing w:before="240" w:line="276" w:lineRule="auto"/>
        <w:jc w:val="both"/>
        <w:rPr>
          <w:rStyle w:val="A6"/>
          <w:rFonts w:eastAsiaTheme="majorEastAsia" w:cs="Arial"/>
          <w:color w:val="000000" w:themeColor="text1"/>
          <w:sz w:val="24"/>
          <w:szCs w:val="24"/>
          <w:lang w:val="es-419"/>
        </w:rPr>
      </w:pPr>
      <w:r w:rsidRPr="00B20978">
        <w:rPr>
          <w:b/>
          <w:color w:val="000000" w:themeColor="text1"/>
          <w:sz w:val="24"/>
          <w:szCs w:val="24"/>
          <w:lang w:val="es-ES"/>
        </w:rPr>
        <w:t xml:space="preserve">ARTÍCULO </w:t>
      </w:r>
      <w:r w:rsidR="00B47633">
        <w:rPr>
          <w:b/>
          <w:color w:val="000000" w:themeColor="text1"/>
          <w:sz w:val="24"/>
          <w:szCs w:val="24"/>
          <w:lang w:val="es-419"/>
        </w:rPr>
        <w:t>3</w:t>
      </w:r>
      <w:r w:rsidRPr="00B20978">
        <w:rPr>
          <w:b/>
          <w:color w:val="000000" w:themeColor="text1"/>
          <w:sz w:val="24"/>
          <w:szCs w:val="24"/>
          <w:lang w:val="es-ES"/>
        </w:rPr>
        <w:t xml:space="preserve">. OBJETIVO GENERAL. </w:t>
      </w:r>
      <w:r w:rsidRPr="00B20978">
        <w:rPr>
          <w:color w:val="000000" w:themeColor="text1"/>
          <w:sz w:val="24"/>
          <w:szCs w:val="24"/>
          <w:lang w:val="es-ES"/>
        </w:rPr>
        <w:t>Orientar los procesos</w:t>
      </w:r>
      <w:r w:rsidR="00BD3076">
        <w:rPr>
          <w:color w:val="000000" w:themeColor="text1"/>
          <w:sz w:val="24"/>
          <w:szCs w:val="24"/>
          <w:lang w:val="es-ES"/>
        </w:rPr>
        <w:t xml:space="preserve"> </w:t>
      </w:r>
      <w:r w:rsidR="0069211C" w:rsidRPr="00674B3E">
        <w:rPr>
          <w:color w:val="000000" w:themeColor="text1"/>
          <w:sz w:val="24"/>
          <w:szCs w:val="24"/>
          <w:lang w:val="es-ES"/>
        </w:rPr>
        <w:t>de</w:t>
      </w:r>
      <w:r w:rsidR="0069211C">
        <w:rPr>
          <w:color w:val="000000" w:themeColor="text1"/>
          <w:sz w:val="24"/>
          <w:szCs w:val="24"/>
          <w:lang w:val="es-ES"/>
        </w:rPr>
        <w:t xml:space="preserve"> </w:t>
      </w:r>
      <w:r w:rsidR="00BD3076">
        <w:rPr>
          <w:color w:val="000000" w:themeColor="text1"/>
          <w:sz w:val="24"/>
          <w:szCs w:val="24"/>
          <w:lang w:val="es-ES"/>
        </w:rPr>
        <w:t>autoevaluación, autorregulación y mejoramiento,</w:t>
      </w:r>
      <w:r w:rsidRPr="00B20978">
        <w:rPr>
          <w:color w:val="000000" w:themeColor="text1"/>
          <w:sz w:val="24"/>
          <w:szCs w:val="24"/>
          <w:lang w:val="es-ES"/>
        </w:rPr>
        <w:t xml:space="preserve"> que garanticen la calidad académica de los </w:t>
      </w:r>
      <w:r w:rsidR="00464A0B">
        <w:rPr>
          <w:color w:val="000000" w:themeColor="text1"/>
          <w:sz w:val="24"/>
          <w:szCs w:val="24"/>
          <w:lang w:val="es-ES"/>
        </w:rPr>
        <w:t>p</w:t>
      </w:r>
      <w:r w:rsidRPr="00B20978">
        <w:rPr>
          <w:color w:val="000000" w:themeColor="text1"/>
          <w:sz w:val="24"/>
          <w:szCs w:val="24"/>
          <w:lang w:val="es-ES"/>
        </w:rPr>
        <w:t xml:space="preserve">rogramas </w:t>
      </w:r>
      <w:r w:rsidR="00464A0B">
        <w:rPr>
          <w:color w:val="000000" w:themeColor="text1"/>
          <w:sz w:val="24"/>
          <w:szCs w:val="24"/>
          <w:lang w:val="es-ES"/>
        </w:rPr>
        <w:t>a</w:t>
      </w:r>
      <w:r w:rsidRPr="00B20978">
        <w:rPr>
          <w:color w:val="000000" w:themeColor="text1"/>
          <w:sz w:val="24"/>
          <w:szCs w:val="24"/>
          <w:lang w:val="es-ES"/>
        </w:rPr>
        <w:t xml:space="preserve">cadémicos de </w:t>
      </w:r>
      <w:r w:rsidR="00464A0B">
        <w:rPr>
          <w:color w:val="000000" w:themeColor="text1"/>
          <w:sz w:val="24"/>
          <w:szCs w:val="24"/>
          <w:lang w:val="es-419"/>
        </w:rPr>
        <w:t>p</w:t>
      </w:r>
      <w:r w:rsidR="003A1FE2">
        <w:rPr>
          <w:color w:val="000000" w:themeColor="text1"/>
          <w:sz w:val="24"/>
          <w:szCs w:val="24"/>
          <w:lang w:val="es-419"/>
        </w:rPr>
        <w:t>regrado</w:t>
      </w:r>
      <w:r w:rsidRPr="00B20978">
        <w:rPr>
          <w:color w:val="000000" w:themeColor="text1"/>
          <w:sz w:val="24"/>
          <w:szCs w:val="24"/>
          <w:lang w:val="es-ES"/>
        </w:rPr>
        <w:t xml:space="preserve"> y </w:t>
      </w:r>
      <w:r w:rsidR="00464A0B">
        <w:rPr>
          <w:color w:val="000000" w:themeColor="text1"/>
          <w:sz w:val="24"/>
          <w:szCs w:val="24"/>
          <w:lang w:val="es-ES"/>
        </w:rPr>
        <w:t>p</w:t>
      </w:r>
      <w:r w:rsidR="00E33AAF">
        <w:rPr>
          <w:color w:val="000000" w:themeColor="text1"/>
          <w:sz w:val="24"/>
          <w:szCs w:val="24"/>
          <w:lang w:val="es-ES"/>
        </w:rPr>
        <w:t>os</w:t>
      </w:r>
      <w:r w:rsidRPr="00B20978">
        <w:rPr>
          <w:color w:val="000000" w:themeColor="text1"/>
          <w:sz w:val="24"/>
          <w:szCs w:val="24"/>
          <w:lang w:val="es-ES"/>
        </w:rPr>
        <w:t xml:space="preserve">grado e Institucional en coherencia con el Proyecto Educativo Institucional </w:t>
      </w:r>
      <w:r w:rsidR="00274294">
        <w:rPr>
          <w:color w:val="000000" w:themeColor="text1"/>
          <w:sz w:val="24"/>
          <w:szCs w:val="24"/>
          <w:lang w:val="es-ES"/>
        </w:rPr>
        <w:t>-</w:t>
      </w:r>
      <w:r w:rsidRPr="00B20978">
        <w:rPr>
          <w:color w:val="000000" w:themeColor="text1"/>
          <w:sz w:val="24"/>
          <w:szCs w:val="24"/>
          <w:lang w:val="es-ES"/>
        </w:rPr>
        <w:t>PEI</w:t>
      </w:r>
      <w:r w:rsidR="00274294">
        <w:rPr>
          <w:color w:val="000000" w:themeColor="text1"/>
          <w:sz w:val="24"/>
          <w:szCs w:val="24"/>
          <w:lang w:val="es-ES"/>
        </w:rPr>
        <w:t>-</w:t>
      </w:r>
      <w:r w:rsidRPr="00B20978">
        <w:rPr>
          <w:color w:val="000000" w:themeColor="text1"/>
          <w:sz w:val="24"/>
          <w:szCs w:val="24"/>
          <w:lang w:val="es-ES"/>
        </w:rPr>
        <w:t xml:space="preserve">, el Plan de Desarrollo Institucional </w:t>
      </w:r>
      <w:r w:rsidR="00464A0B">
        <w:rPr>
          <w:color w:val="000000" w:themeColor="text1"/>
          <w:sz w:val="24"/>
          <w:szCs w:val="24"/>
          <w:lang w:val="es-ES"/>
        </w:rPr>
        <w:t>-</w:t>
      </w:r>
      <w:r w:rsidRPr="00B20978">
        <w:rPr>
          <w:color w:val="000000" w:themeColor="text1"/>
          <w:sz w:val="24"/>
          <w:szCs w:val="24"/>
          <w:lang w:val="es-ES"/>
        </w:rPr>
        <w:t>PDI</w:t>
      </w:r>
      <w:r w:rsidR="00274294">
        <w:rPr>
          <w:color w:val="000000" w:themeColor="text1"/>
          <w:sz w:val="24"/>
          <w:szCs w:val="24"/>
          <w:lang w:val="es-ES"/>
        </w:rPr>
        <w:t>-</w:t>
      </w:r>
      <w:r w:rsidRPr="00B20978">
        <w:rPr>
          <w:color w:val="000000" w:themeColor="text1"/>
          <w:sz w:val="24"/>
          <w:szCs w:val="24"/>
          <w:lang w:val="es-ES"/>
        </w:rPr>
        <w:t xml:space="preserve">, y lo dispuesto por el Estado </w:t>
      </w:r>
      <w:r w:rsidR="00464A0B">
        <w:rPr>
          <w:color w:val="000000" w:themeColor="text1"/>
          <w:sz w:val="24"/>
          <w:szCs w:val="24"/>
          <w:lang w:val="es-ES"/>
        </w:rPr>
        <w:t>c</w:t>
      </w:r>
      <w:r w:rsidRPr="00B20978">
        <w:rPr>
          <w:color w:val="000000" w:themeColor="text1"/>
          <w:sz w:val="24"/>
          <w:szCs w:val="24"/>
          <w:lang w:val="es-ES"/>
        </w:rPr>
        <w:t xml:space="preserve">olombiano. </w:t>
      </w:r>
    </w:p>
    <w:p w14:paraId="5C563070" w14:textId="711240F5" w:rsidR="00B20978" w:rsidRPr="00B20978" w:rsidRDefault="00B20978" w:rsidP="00B20978">
      <w:pPr>
        <w:spacing w:before="240" w:line="276" w:lineRule="auto"/>
        <w:jc w:val="both"/>
        <w:rPr>
          <w:rStyle w:val="A6"/>
          <w:rFonts w:eastAsiaTheme="majorEastAsia" w:cs="Arial"/>
          <w:color w:val="000000" w:themeColor="text1"/>
          <w:sz w:val="24"/>
          <w:szCs w:val="24"/>
          <w:lang w:val="es-419"/>
        </w:rPr>
      </w:pPr>
      <w:r w:rsidRPr="00B20978">
        <w:rPr>
          <w:rStyle w:val="A6"/>
          <w:rFonts w:eastAsiaTheme="majorEastAsia" w:cs="Arial"/>
          <w:b/>
          <w:color w:val="000000" w:themeColor="text1"/>
          <w:sz w:val="24"/>
          <w:szCs w:val="24"/>
          <w:lang w:val="es-419"/>
        </w:rPr>
        <w:t xml:space="preserve">ARTÍCULO </w:t>
      </w:r>
      <w:r w:rsidR="00B47633">
        <w:rPr>
          <w:rStyle w:val="A6"/>
          <w:rFonts w:eastAsiaTheme="majorEastAsia" w:cs="Arial"/>
          <w:b/>
          <w:color w:val="000000" w:themeColor="text1"/>
          <w:sz w:val="24"/>
          <w:szCs w:val="24"/>
          <w:lang w:val="es-419"/>
        </w:rPr>
        <w:t>4</w:t>
      </w:r>
      <w:r w:rsidRPr="00B20978">
        <w:rPr>
          <w:rStyle w:val="A6"/>
          <w:rFonts w:eastAsiaTheme="majorEastAsia" w:cs="Arial"/>
          <w:b/>
          <w:color w:val="000000" w:themeColor="text1"/>
          <w:sz w:val="24"/>
          <w:szCs w:val="24"/>
          <w:lang w:val="es-419"/>
        </w:rPr>
        <w:t xml:space="preserve">. OBJETIVOS ESPECÍFICOS. </w:t>
      </w:r>
      <w:r w:rsidRPr="00B20978">
        <w:rPr>
          <w:rStyle w:val="A6"/>
          <w:rFonts w:eastAsiaTheme="majorEastAsia" w:cs="Arial"/>
          <w:color w:val="000000" w:themeColor="text1"/>
          <w:sz w:val="24"/>
          <w:szCs w:val="24"/>
          <w:lang w:val="es-419"/>
        </w:rPr>
        <w:t xml:space="preserve">Son objetivos específicos del Sistema </w:t>
      </w:r>
      <w:r w:rsidR="00675DC7">
        <w:rPr>
          <w:rStyle w:val="A6"/>
          <w:rFonts w:eastAsiaTheme="majorEastAsia" w:cs="Arial"/>
          <w:color w:val="000000" w:themeColor="text1"/>
          <w:sz w:val="24"/>
          <w:szCs w:val="24"/>
          <w:lang w:val="es-419"/>
        </w:rPr>
        <w:t xml:space="preserve">Interno </w:t>
      </w:r>
      <w:r w:rsidRPr="00B20978">
        <w:rPr>
          <w:rStyle w:val="A6"/>
          <w:rFonts w:eastAsiaTheme="majorEastAsia" w:cs="Arial"/>
          <w:color w:val="000000" w:themeColor="text1"/>
          <w:sz w:val="24"/>
          <w:szCs w:val="24"/>
          <w:lang w:val="es-419"/>
        </w:rPr>
        <w:t xml:space="preserve">de Aseguramiento de la Calidad Académica de la Universidad de la Amazonia, los siguientes: </w:t>
      </w:r>
    </w:p>
    <w:p w14:paraId="718D124D" w14:textId="48B53D3C" w:rsidR="00B20978" w:rsidRPr="00B20978" w:rsidRDefault="00B20978" w:rsidP="00B20978">
      <w:pPr>
        <w:pStyle w:val="Prrafodelista"/>
        <w:widowControl/>
        <w:numPr>
          <w:ilvl w:val="0"/>
          <w:numId w:val="1"/>
        </w:numPr>
        <w:autoSpaceDE/>
        <w:autoSpaceDN/>
        <w:spacing w:before="240" w:after="200" w:line="276" w:lineRule="auto"/>
        <w:contextualSpacing/>
        <w:jc w:val="both"/>
        <w:rPr>
          <w:rStyle w:val="A6"/>
          <w:rFonts w:eastAsiaTheme="majorEastAsia" w:cs="Arial"/>
          <w:color w:val="000000" w:themeColor="text1"/>
          <w:sz w:val="24"/>
          <w:szCs w:val="24"/>
          <w:lang w:val="es-419"/>
        </w:rPr>
      </w:pPr>
      <w:r w:rsidRPr="00B20978">
        <w:rPr>
          <w:rStyle w:val="A6"/>
          <w:rFonts w:eastAsiaTheme="majorEastAsia" w:cs="Arial"/>
          <w:color w:val="000000" w:themeColor="text1"/>
          <w:sz w:val="24"/>
          <w:szCs w:val="24"/>
          <w:lang w:val="es-419"/>
        </w:rPr>
        <w:t xml:space="preserve">Ofrecer herramientas metodológicas para llevar a cabo los procesos de </w:t>
      </w:r>
      <w:r w:rsidR="00464A0B">
        <w:rPr>
          <w:rStyle w:val="A6"/>
          <w:rFonts w:eastAsiaTheme="majorEastAsia" w:cs="Arial"/>
          <w:color w:val="000000" w:themeColor="text1"/>
          <w:sz w:val="24"/>
          <w:szCs w:val="24"/>
          <w:lang w:val="es-419"/>
        </w:rPr>
        <w:t>r</w:t>
      </w:r>
      <w:r w:rsidRPr="00B20978">
        <w:rPr>
          <w:rStyle w:val="A6"/>
          <w:rFonts w:eastAsiaTheme="majorEastAsia" w:cs="Arial"/>
          <w:color w:val="000000" w:themeColor="text1"/>
          <w:sz w:val="24"/>
          <w:szCs w:val="24"/>
          <w:lang w:val="es-419"/>
        </w:rPr>
        <w:t xml:space="preserve">egistros </w:t>
      </w:r>
      <w:r w:rsidR="00464A0B">
        <w:rPr>
          <w:rStyle w:val="A6"/>
          <w:rFonts w:eastAsiaTheme="majorEastAsia" w:cs="Arial"/>
          <w:color w:val="000000" w:themeColor="text1"/>
          <w:sz w:val="24"/>
          <w:szCs w:val="24"/>
          <w:lang w:val="es-419"/>
        </w:rPr>
        <w:t>c</w:t>
      </w:r>
      <w:r w:rsidRPr="00B20978">
        <w:rPr>
          <w:rStyle w:val="A6"/>
          <w:rFonts w:eastAsiaTheme="majorEastAsia" w:cs="Arial"/>
          <w:color w:val="000000" w:themeColor="text1"/>
          <w:sz w:val="24"/>
          <w:szCs w:val="24"/>
          <w:lang w:val="es-419"/>
        </w:rPr>
        <w:t xml:space="preserve">alificados, </w:t>
      </w:r>
      <w:r w:rsidR="00464A0B">
        <w:rPr>
          <w:rStyle w:val="A6"/>
          <w:rFonts w:eastAsiaTheme="majorEastAsia" w:cs="Arial"/>
          <w:color w:val="000000" w:themeColor="text1"/>
          <w:sz w:val="24"/>
          <w:szCs w:val="24"/>
          <w:lang w:val="es-419"/>
        </w:rPr>
        <w:t>c</w:t>
      </w:r>
      <w:r w:rsidRPr="00B20978">
        <w:rPr>
          <w:rStyle w:val="A6"/>
          <w:rFonts w:eastAsiaTheme="majorEastAsia" w:cs="Arial"/>
          <w:color w:val="000000" w:themeColor="text1"/>
          <w:sz w:val="24"/>
          <w:szCs w:val="24"/>
          <w:lang w:val="es-419"/>
        </w:rPr>
        <w:t xml:space="preserve">ondiciones </w:t>
      </w:r>
      <w:r w:rsidR="00464A0B">
        <w:rPr>
          <w:rStyle w:val="A6"/>
          <w:rFonts w:eastAsiaTheme="majorEastAsia" w:cs="Arial"/>
          <w:color w:val="000000" w:themeColor="text1"/>
          <w:sz w:val="24"/>
          <w:szCs w:val="24"/>
          <w:lang w:val="es-419"/>
        </w:rPr>
        <w:t>i</w:t>
      </w:r>
      <w:r w:rsidRPr="00B20978">
        <w:rPr>
          <w:rStyle w:val="A6"/>
          <w:rFonts w:eastAsiaTheme="majorEastAsia" w:cs="Arial"/>
          <w:color w:val="000000" w:themeColor="text1"/>
          <w:sz w:val="24"/>
          <w:szCs w:val="24"/>
          <w:lang w:val="es-419"/>
        </w:rPr>
        <w:t xml:space="preserve">niciales,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utoevaluación, </w:t>
      </w:r>
      <w:r w:rsidR="00464A0B">
        <w:rPr>
          <w:rStyle w:val="A6"/>
          <w:rFonts w:eastAsiaTheme="majorEastAsia" w:cs="Arial"/>
          <w:color w:val="000000" w:themeColor="text1"/>
          <w:sz w:val="24"/>
          <w:szCs w:val="24"/>
          <w:lang w:val="es-419"/>
        </w:rPr>
        <w:t>c</w:t>
      </w:r>
      <w:r w:rsidRPr="00B20978">
        <w:rPr>
          <w:rStyle w:val="A6"/>
          <w:rFonts w:eastAsiaTheme="majorEastAsia" w:cs="Arial"/>
          <w:color w:val="000000" w:themeColor="text1"/>
          <w:sz w:val="24"/>
          <w:szCs w:val="24"/>
          <w:lang w:val="es-419"/>
        </w:rPr>
        <w:t xml:space="preserve">ondiciones de </w:t>
      </w:r>
      <w:r w:rsidR="00464A0B">
        <w:rPr>
          <w:rStyle w:val="A6"/>
          <w:rFonts w:eastAsiaTheme="majorEastAsia" w:cs="Arial"/>
          <w:color w:val="000000" w:themeColor="text1"/>
          <w:sz w:val="24"/>
          <w:szCs w:val="24"/>
          <w:lang w:val="es-419"/>
        </w:rPr>
        <w:t>c</w:t>
      </w:r>
      <w:r w:rsidRPr="00B20978">
        <w:rPr>
          <w:rStyle w:val="A6"/>
          <w:rFonts w:eastAsiaTheme="majorEastAsia" w:cs="Arial"/>
          <w:color w:val="000000" w:themeColor="text1"/>
          <w:sz w:val="24"/>
          <w:szCs w:val="24"/>
          <w:lang w:val="es-419"/>
        </w:rPr>
        <w:t xml:space="preserve">alidad y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creditación de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lta </w:t>
      </w:r>
      <w:r w:rsidR="00464A0B">
        <w:rPr>
          <w:rStyle w:val="A6"/>
          <w:rFonts w:eastAsiaTheme="majorEastAsia" w:cs="Arial"/>
          <w:color w:val="000000" w:themeColor="text1"/>
          <w:sz w:val="24"/>
          <w:szCs w:val="24"/>
          <w:lang w:val="es-419"/>
        </w:rPr>
        <w:t>c</w:t>
      </w:r>
      <w:r w:rsidRPr="00B20978">
        <w:rPr>
          <w:rStyle w:val="A6"/>
          <w:rFonts w:eastAsiaTheme="majorEastAsia" w:cs="Arial"/>
          <w:color w:val="000000" w:themeColor="text1"/>
          <w:sz w:val="24"/>
          <w:szCs w:val="24"/>
          <w:lang w:val="es-419"/>
        </w:rPr>
        <w:t xml:space="preserve">alidad. </w:t>
      </w:r>
    </w:p>
    <w:p w14:paraId="4C03F71A" w14:textId="33834782" w:rsidR="00B20978" w:rsidRPr="00B20978" w:rsidRDefault="00B20978" w:rsidP="00B20978">
      <w:pPr>
        <w:pStyle w:val="Prrafodelista"/>
        <w:widowControl/>
        <w:numPr>
          <w:ilvl w:val="0"/>
          <w:numId w:val="1"/>
        </w:numPr>
        <w:autoSpaceDE/>
        <w:autoSpaceDN/>
        <w:spacing w:before="240" w:after="200" w:line="276" w:lineRule="auto"/>
        <w:contextualSpacing/>
        <w:jc w:val="both"/>
        <w:rPr>
          <w:rStyle w:val="A6"/>
          <w:rFonts w:eastAsiaTheme="majorEastAsia" w:cs="Arial"/>
          <w:color w:val="000000" w:themeColor="text1"/>
          <w:sz w:val="24"/>
          <w:szCs w:val="24"/>
          <w:lang w:val="es-419"/>
        </w:rPr>
      </w:pPr>
      <w:r w:rsidRPr="00B20978">
        <w:rPr>
          <w:rStyle w:val="A6"/>
          <w:rFonts w:eastAsiaTheme="majorEastAsia" w:cs="Arial"/>
          <w:color w:val="000000" w:themeColor="text1"/>
          <w:sz w:val="24"/>
          <w:szCs w:val="24"/>
          <w:lang w:val="es-419"/>
        </w:rPr>
        <w:lastRenderedPageBreak/>
        <w:t xml:space="preserve">Consolidar la cultura de autoevaluación permanente de </w:t>
      </w:r>
      <w:r w:rsidR="00464A0B">
        <w:rPr>
          <w:rStyle w:val="A6"/>
          <w:rFonts w:eastAsiaTheme="majorEastAsia" w:cs="Arial"/>
          <w:color w:val="000000" w:themeColor="text1"/>
          <w:sz w:val="24"/>
          <w:szCs w:val="24"/>
          <w:lang w:val="es-419"/>
        </w:rPr>
        <w:t>p</w:t>
      </w:r>
      <w:r w:rsidRPr="00B20978">
        <w:rPr>
          <w:rStyle w:val="A6"/>
          <w:rFonts w:eastAsiaTheme="majorEastAsia" w:cs="Arial"/>
          <w:color w:val="000000" w:themeColor="text1"/>
          <w:sz w:val="24"/>
          <w:szCs w:val="24"/>
          <w:lang w:val="es-419"/>
        </w:rPr>
        <w:t xml:space="preserve">rogramas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cadémicos e </w:t>
      </w:r>
      <w:r w:rsidR="00464A0B">
        <w:rPr>
          <w:rStyle w:val="A6"/>
          <w:rFonts w:eastAsiaTheme="majorEastAsia" w:cs="Arial"/>
          <w:color w:val="000000" w:themeColor="text1"/>
          <w:sz w:val="24"/>
          <w:szCs w:val="24"/>
          <w:lang w:val="es-419"/>
        </w:rPr>
        <w:t>i</w:t>
      </w:r>
      <w:r w:rsidRPr="00B20978">
        <w:rPr>
          <w:rStyle w:val="A6"/>
          <w:rFonts w:eastAsiaTheme="majorEastAsia" w:cs="Arial"/>
          <w:color w:val="000000" w:themeColor="text1"/>
          <w:sz w:val="24"/>
          <w:szCs w:val="24"/>
          <w:lang w:val="es-419"/>
        </w:rPr>
        <w:t xml:space="preserve">nstitucional, orientada a identificar debilidades, oportunidades, fortalezas y amenazas para proponer acciones de fortalecimiento y mejoramiento continuo. </w:t>
      </w:r>
    </w:p>
    <w:p w14:paraId="4F2B8646" w14:textId="095E3D1D" w:rsidR="00B20978" w:rsidRPr="00B20978" w:rsidRDefault="00B20978" w:rsidP="00B20978">
      <w:pPr>
        <w:pStyle w:val="Prrafodelista"/>
        <w:widowControl/>
        <w:numPr>
          <w:ilvl w:val="0"/>
          <w:numId w:val="1"/>
        </w:numPr>
        <w:autoSpaceDE/>
        <w:autoSpaceDN/>
        <w:spacing w:before="240" w:after="200" w:line="276" w:lineRule="auto"/>
        <w:contextualSpacing/>
        <w:jc w:val="both"/>
        <w:rPr>
          <w:rStyle w:val="A6"/>
          <w:rFonts w:eastAsiaTheme="majorEastAsia" w:cs="Arial"/>
          <w:color w:val="000000" w:themeColor="text1"/>
          <w:sz w:val="24"/>
          <w:szCs w:val="24"/>
          <w:lang w:val="es-419"/>
        </w:rPr>
      </w:pPr>
      <w:r w:rsidRPr="00B20978">
        <w:rPr>
          <w:rStyle w:val="A6"/>
          <w:rFonts w:eastAsiaTheme="majorEastAsia" w:cs="Arial"/>
          <w:color w:val="000000" w:themeColor="text1"/>
          <w:sz w:val="24"/>
          <w:szCs w:val="24"/>
          <w:lang w:val="es-419"/>
        </w:rPr>
        <w:t xml:space="preserve">Mantener activos los </w:t>
      </w:r>
      <w:r w:rsidR="00464A0B">
        <w:rPr>
          <w:rStyle w:val="A6"/>
          <w:rFonts w:eastAsiaTheme="majorEastAsia" w:cs="Arial"/>
          <w:color w:val="000000" w:themeColor="text1"/>
          <w:sz w:val="24"/>
          <w:szCs w:val="24"/>
          <w:lang w:val="es-419"/>
        </w:rPr>
        <w:t>r</w:t>
      </w:r>
      <w:r w:rsidRPr="00B20978">
        <w:rPr>
          <w:rStyle w:val="A6"/>
          <w:rFonts w:eastAsiaTheme="majorEastAsia" w:cs="Arial"/>
          <w:color w:val="000000" w:themeColor="text1"/>
          <w:sz w:val="24"/>
          <w:szCs w:val="24"/>
          <w:lang w:val="es-419"/>
        </w:rPr>
        <w:t xml:space="preserve">egistros </w:t>
      </w:r>
      <w:r w:rsidR="00464A0B">
        <w:rPr>
          <w:rStyle w:val="A6"/>
          <w:rFonts w:eastAsiaTheme="majorEastAsia" w:cs="Arial"/>
          <w:color w:val="000000" w:themeColor="text1"/>
          <w:sz w:val="24"/>
          <w:szCs w:val="24"/>
          <w:lang w:val="es-419"/>
        </w:rPr>
        <w:t>c</w:t>
      </w:r>
      <w:r w:rsidRPr="00B20978">
        <w:rPr>
          <w:rStyle w:val="A6"/>
          <w:rFonts w:eastAsiaTheme="majorEastAsia" w:cs="Arial"/>
          <w:color w:val="000000" w:themeColor="text1"/>
          <w:sz w:val="24"/>
          <w:szCs w:val="24"/>
          <w:lang w:val="es-419"/>
        </w:rPr>
        <w:t xml:space="preserve">alificados de los </w:t>
      </w:r>
      <w:r w:rsidR="00464A0B">
        <w:rPr>
          <w:rStyle w:val="A6"/>
          <w:rFonts w:eastAsiaTheme="majorEastAsia" w:cs="Arial"/>
          <w:color w:val="000000" w:themeColor="text1"/>
          <w:sz w:val="24"/>
          <w:szCs w:val="24"/>
          <w:lang w:val="es-419"/>
        </w:rPr>
        <w:t>p</w:t>
      </w:r>
      <w:r w:rsidRPr="00B20978">
        <w:rPr>
          <w:rStyle w:val="A6"/>
          <w:rFonts w:eastAsiaTheme="majorEastAsia" w:cs="Arial"/>
          <w:color w:val="000000" w:themeColor="text1"/>
          <w:sz w:val="24"/>
          <w:szCs w:val="24"/>
          <w:lang w:val="es-419"/>
        </w:rPr>
        <w:t xml:space="preserve">rogramas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cadémicos de </w:t>
      </w:r>
      <w:r w:rsidR="00464A0B">
        <w:rPr>
          <w:rStyle w:val="A6"/>
          <w:rFonts w:eastAsiaTheme="majorEastAsia" w:cs="Arial"/>
          <w:color w:val="000000" w:themeColor="text1"/>
          <w:sz w:val="24"/>
          <w:szCs w:val="24"/>
          <w:lang w:val="es-419"/>
        </w:rPr>
        <w:t>p</w:t>
      </w:r>
      <w:r w:rsidR="009F63ED">
        <w:rPr>
          <w:rStyle w:val="A6"/>
          <w:rFonts w:eastAsiaTheme="majorEastAsia" w:cs="Arial"/>
          <w:color w:val="000000" w:themeColor="text1"/>
          <w:sz w:val="24"/>
          <w:szCs w:val="24"/>
          <w:lang w:val="es-419"/>
        </w:rPr>
        <w:t>regrado</w:t>
      </w:r>
      <w:r w:rsidRPr="00B20978">
        <w:rPr>
          <w:rStyle w:val="A6"/>
          <w:rFonts w:eastAsiaTheme="majorEastAsia" w:cs="Arial"/>
          <w:color w:val="000000" w:themeColor="text1"/>
          <w:sz w:val="24"/>
          <w:szCs w:val="24"/>
          <w:lang w:val="es-419"/>
        </w:rPr>
        <w:t xml:space="preserve"> y </w:t>
      </w:r>
      <w:r w:rsidR="00464A0B">
        <w:rPr>
          <w:rStyle w:val="A6"/>
          <w:rFonts w:eastAsiaTheme="majorEastAsia" w:cs="Arial"/>
          <w:color w:val="000000" w:themeColor="text1"/>
          <w:sz w:val="24"/>
          <w:szCs w:val="24"/>
          <w:lang w:val="es-419"/>
        </w:rPr>
        <w:t>p</w:t>
      </w:r>
      <w:r w:rsidR="00E33AAF">
        <w:rPr>
          <w:rStyle w:val="A6"/>
          <w:rFonts w:eastAsiaTheme="majorEastAsia" w:cs="Arial"/>
          <w:color w:val="000000" w:themeColor="text1"/>
          <w:sz w:val="24"/>
          <w:szCs w:val="24"/>
          <w:lang w:val="es-419"/>
        </w:rPr>
        <w:t>os</w:t>
      </w:r>
      <w:r w:rsidRPr="00B20978">
        <w:rPr>
          <w:rStyle w:val="A6"/>
          <w:rFonts w:eastAsiaTheme="majorEastAsia" w:cs="Arial"/>
          <w:color w:val="000000" w:themeColor="text1"/>
          <w:sz w:val="24"/>
          <w:szCs w:val="24"/>
          <w:lang w:val="es-419"/>
        </w:rPr>
        <w:t xml:space="preserve">grado, en concordancia con las condiciones de calidad definidas por el Ministerio de Educación Nacional </w:t>
      </w:r>
      <w:r w:rsidR="00274294">
        <w:rPr>
          <w:rStyle w:val="A6"/>
          <w:rFonts w:eastAsiaTheme="majorEastAsia" w:cs="Arial"/>
          <w:color w:val="000000" w:themeColor="text1"/>
          <w:sz w:val="24"/>
          <w:szCs w:val="24"/>
          <w:lang w:val="es-419"/>
        </w:rPr>
        <w:t>-</w:t>
      </w:r>
      <w:r w:rsidRPr="00B20978">
        <w:rPr>
          <w:rStyle w:val="A6"/>
          <w:rFonts w:eastAsiaTheme="majorEastAsia" w:cs="Arial"/>
          <w:color w:val="000000" w:themeColor="text1"/>
          <w:sz w:val="24"/>
          <w:szCs w:val="24"/>
          <w:lang w:val="es-419"/>
        </w:rPr>
        <w:t>MEN</w:t>
      </w:r>
      <w:r w:rsidR="00274294">
        <w:rPr>
          <w:rStyle w:val="A6"/>
          <w:rFonts w:eastAsiaTheme="majorEastAsia" w:cs="Arial"/>
          <w:color w:val="000000" w:themeColor="text1"/>
          <w:sz w:val="24"/>
          <w:szCs w:val="24"/>
          <w:lang w:val="es-419"/>
        </w:rPr>
        <w:t>-</w:t>
      </w:r>
      <w:r w:rsidRPr="00B20978">
        <w:rPr>
          <w:rStyle w:val="A6"/>
          <w:rFonts w:eastAsiaTheme="majorEastAsia" w:cs="Arial"/>
          <w:color w:val="000000" w:themeColor="text1"/>
          <w:sz w:val="24"/>
          <w:szCs w:val="24"/>
          <w:lang w:val="es-419"/>
        </w:rPr>
        <w:t xml:space="preserve"> para tal fin. </w:t>
      </w:r>
    </w:p>
    <w:p w14:paraId="53CAFF80" w14:textId="67ABF5AB" w:rsidR="00B20978" w:rsidRPr="00B20978" w:rsidRDefault="00B20978" w:rsidP="00B20978">
      <w:pPr>
        <w:pStyle w:val="Prrafodelista"/>
        <w:widowControl/>
        <w:numPr>
          <w:ilvl w:val="0"/>
          <w:numId w:val="1"/>
        </w:numPr>
        <w:autoSpaceDE/>
        <w:autoSpaceDN/>
        <w:spacing w:before="240" w:after="200" w:line="276" w:lineRule="auto"/>
        <w:contextualSpacing/>
        <w:jc w:val="both"/>
        <w:rPr>
          <w:rStyle w:val="A6"/>
          <w:rFonts w:eastAsiaTheme="majorEastAsia" w:cs="Arial"/>
          <w:color w:val="000000" w:themeColor="text1"/>
          <w:sz w:val="24"/>
          <w:szCs w:val="24"/>
          <w:lang w:val="es-419"/>
        </w:rPr>
      </w:pPr>
      <w:r w:rsidRPr="00B20978">
        <w:rPr>
          <w:rStyle w:val="A6"/>
          <w:rFonts w:eastAsiaTheme="majorEastAsia" w:cs="Arial"/>
          <w:color w:val="000000" w:themeColor="text1"/>
          <w:sz w:val="24"/>
          <w:szCs w:val="24"/>
          <w:lang w:val="es-419"/>
        </w:rPr>
        <w:t xml:space="preserve">Lograr y conservar la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creditación en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lta </w:t>
      </w:r>
      <w:r w:rsidR="00464A0B">
        <w:rPr>
          <w:rStyle w:val="A6"/>
          <w:rFonts w:eastAsiaTheme="majorEastAsia" w:cs="Arial"/>
          <w:color w:val="000000" w:themeColor="text1"/>
          <w:sz w:val="24"/>
          <w:szCs w:val="24"/>
          <w:lang w:val="es-419"/>
        </w:rPr>
        <w:t>c</w:t>
      </w:r>
      <w:r w:rsidRPr="00B20978">
        <w:rPr>
          <w:rStyle w:val="A6"/>
          <w:rFonts w:eastAsiaTheme="majorEastAsia" w:cs="Arial"/>
          <w:color w:val="000000" w:themeColor="text1"/>
          <w:sz w:val="24"/>
          <w:szCs w:val="24"/>
          <w:lang w:val="es-419"/>
        </w:rPr>
        <w:t xml:space="preserve">alidad de los </w:t>
      </w:r>
      <w:r w:rsidR="00464A0B">
        <w:rPr>
          <w:rStyle w:val="A6"/>
          <w:rFonts w:eastAsiaTheme="majorEastAsia" w:cs="Arial"/>
          <w:color w:val="000000" w:themeColor="text1"/>
          <w:sz w:val="24"/>
          <w:szCs w:val="24"/>
          <w:lang w:val="es-419"/>
        </w:rPr>
        <w:t>p</w:t>
      </w:r>
      <w:r w:rsidRPr="00B20978">
        <w:rPr>
          <w:rStyle w:val="A6"/>
          <w:rFonts w:eastAsiaTheme="majorEastAsia" w:cs="Arial"/>
          <w:color w:val="000000" w:themeColor="text1"/>
          <w:sz w:val="24"/>
          <w:szCs w:val="24"/>
          <w:lang w:val="es-419"/>
        </w:rPr>
        <w:t xml:space="preserve">rogramas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cadémicos de </w:t>
      </w:r>
      <w:r w:rsidR="00464A0B">
        <w:rPr>
          <w:rStyle w:val="A6"/>
          <w:rFonts w:eastAsiaTheme="majorEastAsia" w:cs="Arial"/>
          <w:color w:val="000000" w:themeColor="text1"/>
          <w:sz w:val="24"/>
          <w:szCs w:val="24"/>
          <w:lang w:val="es-419"/>
        </w:rPr>
        <w:t>p</w:t>
      </w:r>
      <w:r w:rsidR="005D3CFF">
        <w:rPr>
          <w:rStyle w:val="A6"/>
          <w:rFonts w:eastAsiaTheme="majorEastAsia" w:cs="Arial"/>
          <w:color w:val="000000" w:themeColor="text1"/>
          <w:sz w:val="24"/>
          <w:szCs w:val="24"/>
          <w:lang w:val="es-419"/>
        </w:rPr>
        <w:t>regrado</w:t>
      </w:r>
      <w:r w:rsidRPr="00B20978">
        <w:rPr>
          <w:rStyle w:val="A6"/>
          <w:rFonts w:eastAsiaTheme="majorEastAsia" w:cs="Arial"/>
          <w:color w:val="000000" w:themeColor="text1"/>
          <w:sz w:val="24"/>
          <w:szCs w:val="24"/>
          <w:lang w:val="es-419"/>
        </w:rPr>
        <w:t xml:space="preserve"> y </w:t>
      </w:r>
      <w:r w:rsidR="00464A0B">
        <w:rPr>
          <w:rStyle w:val="A6"/>
          <w:rFonts w:eastAsiaTheme="majorEastAsia" w:cs="Arial"/>
          <w:color w:val="000000" w:themeColor="text1"/>
          <w:sz w:val="24"/>
          <w:szCs w:val="24"/>
          <w:lang w:val="es-419"/>
        </w:rPr>
        <w:t>p</w:t>
      </w:r>
      <w:r w:rsidR="00E33AAF">
        <w:rPr>
          <w:rStyle w:val="A6"/>
          <w:rFonts w:eastAsiaTheme="majorEastAsia" w:cs="Arial"/>
          <w:color w:val="000000" w:themeColor="text1"/>
          <w:sz w:val="24"/>
          <w:szCs w:val="24"/>
          <w:lang w:val="es-419"/>
        </w:rPr>
        <w:t>os</w:t>
      </w:r>
      <w:r w:rsidRPr="00B20978">
        <w:rPr>
          <w:rStyle w:val="A6"/>
          <w:rFonts w:eastAsiaTheme="majorEastAsia" w:cs="Arial"/>
          <w:color w:val="000000" w:themeColor="text1"/>
          <w:sz w:val="24"/>
          <w:szCs w:val="24"/>
          <w:lang w:val="es-419"/>
        </w:rPr>
        <w:t xml:space="preserve">grado e </w:t>
      </w:r>
      <w:r w:rsidR="00464A0B">
        <w:rPr>
          <w:rStyle w:val="A6"/>
          <w:rFonts w:eastAsiaTheme="majorEastAsia" w:cs="Arial"/>
          <w:color w:val="000000" w:themeColor="text1"/>
          <w:sz w:val="24"/>
          <w:szCs w:val="24"/>
          <w:lang w:val="es-419"/>
        </w:rPr>
        <w:t>i</w:t>
      </w:r>
      <w:r w:rsidRPr="00B20978">
        <w:rPr>
          <w:rStyle w:val="A6"/>
          <w:rFonts w:eastAsiaTheme="majorEastAsia" w:cs="Arial"/>
          <w:color w:val="000000" w:themeColor="text1"/>
          <w:sz w:val="24"/>
          <w:szCs w:val="24"/>
          <w:lang w:val="es-419"/>
        </w:rPr>
        <w:t xml:space="preserve">nstitucional, según los </w:t>
      </w:r>
      <w:r w:rsidR="00274294">
        <w:rPr>
          <w:rStyle w:val="A6"/>
          <w:rFonts w:eastAsiaTheme="majorEastAsia" w:cs="Arial"/>
          <w:color w:val="000000" w:themeColor="text1"/>
          <w:sz w:val="24"/>
          <w:szCs w:val="24"/>
          <w:lang w:val="es-419"/>
        </w:rPr>
        <w:t>l</w:t>
      </w:r>
      <w:r w:rsidRPr="00B20978">
        <w:rPr>
          <w:rStyle w:val="A6"/>
          <w:rFonts w:eastAsiaTheme="majorEastAsia" w:cs="Arial"/>
          <w:color w:val="000000" w:themeColor="text1"/>
          <w:sz w:val="24"/>
          <w:szCs w:val="24"/>
          <w:lang w:val="es-419"/>
        </w:rPr>
        <w:t xml:space="preserve">ineamientos definidos para tal fin por el Consejo Nacional de Acreditación </w:t>
      </w:r>
      <w:r w:rsidR="00274294">
        <w:rPr>
          <w:rStyle w:val="A6"/>
          <w:rFonts w:eastAsiaTheme="majorEastAsia" w:cs="Arial"/>
          <w:color w:val="000000" w:themeColor="text1"/>
          <w:sz w:val="24"/>
          <w:szCs w:val="24"/>
          <w:lang w:val="es-419"/>
        </w:rPr>
        <w:t>-</w:t>
      </w:r>
      <w:r w:rsidRPr="00B20978">
        <w:rPr>
          <w:rStyle w:val="A6"/>
          <w:rFonts w:eastAsiaTheme="majorEastAsia" w:cs="Arial"/>
          <w:color w:val="000000" w:themeColor="text1"/>
          <w:sz w:val="24"/>
          <w:szCs w:val="24"/>
          <w:lang w:val="es-419"/>
        </w:rPr>
        <w:t>CNA</w:t>
      </w:r>
      <w:r w:rsidR="00274294">
        <w:rPr>
          <w:rStyle w:val="A6"/>
          <w:rFonts w:eastAsiaTheme="majorEastAsia" w:cs="Arial"/>
          <w:color w:val="000000" w:themeColor="text1"/>
          <w:sz w:val="24"/>
          <w:szCs w:val="24"/>
          <w:lang w:val="es-419"/>
        </w:rPr>
        <w:t>-</w:t>
      </w:r>
      <w:r w:rsidRPr="00B20978">
        <w:rPr>
          <w:rStyle w:val="A6"/>
          <w:rFonts w:eastAsiaTheme="majorEastAsia" w:cs="Arial"/>
          <w:color w:val="000000" w:themeColor="text1"/>
          <w:sz w:val="24"/>
          <w:szCs w:val="24"/>
          <w:lang w:val="es-419"/>
        </w:rPr>
        <w:t xml:space="preserve">. </w:t>
      </w:r>
    </w:p>
    <w:p w14:paraId="2DB8A3B3" w14:textId="7318BB7F" w:rsidR="00B20978" w:rsidRPr="00B20978" w:rsidRDefault="00B20978" w:rsidP="00B20978">
      <w:pPr>
        <w:pStyle w:val="Prrafodelista"/>
        <w:widowControl/>
        <w:numPr>
          <w:ilvl w:val="0"/>
          <w:numId w:val="1"/>
        </w:numPr>
        <w:autoSpaceDE/>
        <w:autoSpaceDN/>
        <w:spacing w:before="240" w:after="200" w:line="276" w:lineRule="auto"/>
        <w:contextualSpacing/>
        <w:jc w:val="both"/>
        <w:rPr>
          <w:rStyle w:val="A6"/>
          <w:rFonts w:eastAsiaTheme="majorEastAsia" w:cs="Arial"/>
          <w:color w:val="000000" w:themeColor="text1"/>
          <w:sz w:val="24"/>
          <w:szCs w:val="24"/>
          <w:lang w:val="es-419"/>
        </w:rPr>
      </w:pPr>
      <w:r w:rsidRPr="00B20978">
        <w:rPr>
          <w:rStyle w:val="A6"/>
          <w:rFonts w:eastAsiaTheme="majorEastAsia" w:cs="Arial"/>
          <w:color w:val="000000" w:themeColor="text1"/>
          <w:sz w:val="24"/>
          <w:szCs w:val="24"/>
          <w:lang w:val="es-419"/>
        </w:rPr>
        <w:t>Garantizar la transparencia, coherencia, valid</w:t>
      </w:r>
      <w:r w:rsidR="00274294">
        <w:rPr>
          <w:rStyle w:val="A6"/>
          <w:rFonts w:eastAsiaTheme="majorEastAsia" w:cs="Arial"/>
          <w:color w:val="000000" w:themeColor="text1"/>
          <w:sz w:val="24"/>
          <w:szCs w:val="24"/>
          <w:lang w:val="es-419"/>
        </w:rPr>
        <w:t>e</w:t>
      </w:r>
      <w:r w:rsidRPr="00B20978">
        <w:rPr>
          <w:rStyle w:val="A6"/>
          <w:rFonts w:eastAsiaTheme="majorEastAsia" w:cs="Arial"/>
          <w:color w:val="000000" w:themeColor="text1"/>
          <w:sz w:val="24"/>
          <w:szCs w:val="24"/>
          <w:lang w:val="es-419"/>
        </w:rPr>
        <w:t xml:space="preserve">z, objetividad y confiabilidad de los procesos de evaluación continua con fines de </w:t>
      </w:r>
      <w:r w:rsidR="00274294">
        <w:rPr>
          <w:rStyle w:val="A6"/>
          <w:rFonts w:eastAsiaTheme="majorEastAsia" w:cs="Arial"/>
          <w:color w:val="000000" w:themeColor="text1"/>
          <w:sz w:val="24"/>
          <w:szCs w:val="24"/>
          <w:lang w:val="es-419"/>
        </w:rPr>
        <w:t>r</w:t>
      </w:r>
      <w:r w:rsidRPr="00B20978">
        <w:rPr>
          <w:rStyle w:val="A6"/>
          <w:rFonts w:eastAsiaTheme="majorEastAsia" w:cs="Arial"/>
          <w:color w:val="000000" w:themeColor="text1"/>
          <w:sz w:val="24"/>
          <w:szCs w:val="24"/>
          <w:lang w:val="es-419"/>
        </w:rPr>
        <w:t xml:space="preserve">enovación de </w:t>
      </w:r>
      <w:r w:rsidR="00464A0B">
        <w:rPr>
          <w:rStyle w:val="A6"/>
          <w:rFonts w:eastAsiaTheme="majorEastAsia" w:cs="Arial"/>
          <w:color w:val="000000" w:themeColor="text1"/>
          <w:sz w:val="24"/>
          <w:szCs w:val="24"/>
          <w:lang w:val="es-419"/>
        </w:rPr>
        <w:t>r</w:t>
      </w:r>
      <w:r w:rsidRPr="00B20978">
        <w:rPr>
          <w:rStyle w:val="A6"/>
          <w:rFonts w:eastAsiaTheme="majorEastAsia" w:cs="Arial"/>
          <w:color w:val="000000" w:themeColor="text1"/>
          <w:sz w:val="24"/>
          <w:szCs w:val="24"/>
          <w:lang w:val="es-419"/>
        </w:rPr>
        <w:t xml:space="preserve">egistro </w:t>
      </w:r>
      <w:r w:rsidR="00464A0B">
        <w:rPr>
          <w:rStyle w:val="A6"/>
          <w:rFonts w:eastAsiaTheme="majorEastAsia" w:cs="Arial"/>
          <w:color w:val="000000" w:themeColor="text1"/>
          <w:sz w:val="24"/>
          <w:szCs w:val="24"/>
          <w:lang w:val="es-419"/>
        </w:rPr>
        <w:t>c</w:t>
      </w:r>
      <w:r w:rsidRPr="00B20978">
        <w:rPr>
          <w:rStyle w:val="A6"/>
          <w:rFonts w:eastAsiaTheme="majorEastAsia" w:cs="Arial"/>
          <w:color w:val="000000" w:themeColor="text1"/>
          <w:sz w:val="24"/>
          <w:szCs w:val="24"/>
          <w:lang w:val="es-419"/>
        </w:rPr>
        <w:t xml:space="preserve">alificado y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creditación de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lta </w:t>
      </w:r>
      <w:r w:rsidR="00464A0B">
        <w:rPr>
          <w:rStyle w:val="A6"/>
          <w:rFonts w:eastAsiaTheme="majorEastAsia" w:cs="Arial"/>
          <w:color w:val="000000" w:themeColor="text1"/>
          <w:sz w:val="24"/>
          <w:szCs w:val="24"/>
          <w:lang w:val="es-419"/>
        </w:rPr>
        <w:t>c</w:t>
      </w:r>
      <w:r w:rsidRPr="00B20978">
        <w:rPr>
          <w:rStyle w:val="A6"/>
          <w:rFonts w:eastAsiaTheme="majorEastAsia" w:cs="Arial"/>
          <w:color w:val="000000" w:themeColor="text1"/>
          <w:sz w:val="24"/>
          <w:szCs w:val="24"/>
          <w:lang w:val="es-419"/>
        </w:rPr>
        <w:t xml:space="preserve">alidad. </w:t>
      </w:r>
    </w:p>
    <w:p w14:paraId="1F6CC779" w14:textId="4068AEB9" w:rsidR="00B20978" w:rsidRPr="00B20978" w:rsidRDefault="00B20978" w:rsidP="00B20978">
      <w:pPr>
        <w:pStyle w:val="Prrafodelista"/>
        <w:widowControl/>
        <w:numPr>
          <w:ilvl w:val="0"/>
          <w:numId w:val="1"/>
        </w:numPr>
        <w:autoSpaceDE/>
        <w:autoSpaceDN/>
        <w:spacing w:before="240" w:after="200" w:line="276" w:lineRule="auto"/>
        <w:contextualSpacing/>
        <w:jc w:val="both"/>
        <w:rPr>
          <w:rStyle w:val="A6"/>
          <w:rFonts w:eastAsiaTheme="majorEastAsia" w:cs="Arial"/>
          <w:color w:val="000000" w:themeColor="text1"/>
          <w:sz w:val="24"/>
          <w:szCs w:val="24"/>
          <w:lang w:val="es-419"/>
        </w:rPr>
      </w:pPr>
      <w:r w:rsidRPr="00B20978">
        <w:rPr>
          <w:rStyle w:val="A6"/>
          <w:rFonts w:eastAsiaTheme="majorEastAsia" w:cs="Arial"/>
          <w:color w:val="000000" w:themeColor="text1"/>
          <w:sz w:val="24"/>
          <w:szCs w:val="24"/>
          <w:lang w:val="es-419"/>
        </w:rPr>
        <w:t xml:space="preserve">Fortalecer la cultura de evaluación continua y profesionalización de los procesos </w:t>
      </w:r>
      <w:r w:rsidR="00274294">
        <w:rPr>
          <w:rStyle w:val="A6"/>
          <w:rFonts w:eastAsiaTheme="majorEastAsia" w:cs="Arial"/>
          <w:color w:val="000000" w:themeColor="text1"/>
          <w:sz w:val="24"/>
          <w:szCs w:val="24"/>
          <w:lang w:val="es-419"/>
        </w:rPr>
        <w:t>u</w:t>
      </w:r>
      <w:r w:rsidRPr="00B20978">
        <w:rPr>
          <w:rStyle w:val="A6"/>
          <w:rFonts w:eastAsiaTheme="majorEastAsia" w:cs="Arial"/>
          <w:color w:val="000000" w:themeColor="text1"/>
          <w:sz w:val="24"/>
          <w:szCs w:val="24"/>
          <w:lang w:val="es-419"/>
        </w:rPr>
        <w:t xml:space="preserve">niversitarios para asegurar resultados satisfactorios y en consecuencia el Plan de Desarrollo Institucional </w:t>
      </w:r>
      <w:r w:rsidR="00274294">
        <w:rPr>
          <w:rStyle w:val="A6"/>
          <w:rFonts w:eastAsiaTheme="majorEastAsia" w:cs="Arial"/>
          <w:color w:val="000000" w:themeColor="text1"/>
          <w:sz w:val="24"/>
          <w:szCs w:val="24"/>
          <w:lang w:val="es-419"/>
        </w:rPr>
        <w:t>-</w:t>
      </w:r>
      <w:r w:rsidRPr="00B20978">
        <w:rPr>
          <w:rStyle w:val="A6"/>
          <w:rFonts w:eastAsiaTheme="majorEastAsia" w:cs="Arial"/>
          <w:color w:val="000000" w:themeColor="text1"/>
          <w:sz w:val="24"/>
          <w:szCs w:val="24"/>
          <w:lang w:val="es-419"/>
        </w:rPr>
        <w:t>PDI</w:t>
      </w:r>
      <w:r w:rsidR="00274294">
        <w:rPr>
          <w:rStyle w:val="A6"/>
          <w:rFonts w:eastAsiaTheme="majorEastAsia" w:cs="Arial"/>
          <w:color w:val="000000" w:themeColor="text1"/>
          <w:sz w:val="24"/>
          <w:szCs w:val="24"/>
          <w:lang w:val="es-419"/>
        </w:rPr>
        <w:t>-</w:t>
      </w:r>
      <w:r w:rsidRPr="00B20978">
        <w:rPr>
          <w:rStyle w:val="A6"/>
          <w:rFonts w:eastAsiaTheme="majorEastAsia" w:cs="Arial"/>
          <w:color w:val="000000" w:themeColor="text1"/>
          <w:sz w:val="24"/>
          <w:szCs w:val="24"/>
          <w:lang w:val="es-419"/>
        </w:rPr>
        <w:t xml:space="preserve">. </w:t>
      </w:r>
    </w:p>
    <w:p w14:paraId="2B2D1E56" w14:textId="77777777" w:rsidR="00B20978" w:rsidRPr="00B20978" w:rsidRDefault="00B20978" w:rsidP="00B20978">
      <w:pPr>
        <w:pStyle w:val="Prrafodelista"/>
        <w:widowControl/>
        <w:numPr>
          <w:ilvl w:val="0"/>
          <w:numId w:val="1"/>
        </w:numPr>
        <w:autoSpaceDE/>
        <w:autoSpaceDN/>
        <w:spacing w:before="240" w:after="200" w:line="276" w:lineRule="auto"/>
        <w:contextualSpacing/>
        <w:jc w:val="both"/>
        <w:rPr>
          <w:rStyle w:val="A6"/>
          <w:rFonts w:eastAsiaTheme="majorEastAsia" w:cs="Arial"/>
          <w:color w:val="000000" w:themeColor="text1"/>
          <w:sz w:val="24"/>
          <w:szCs w:val="24"/>
          <w:lang w:val="es-419"/>
        </w:rPr>
      </w:pPr>
      <w:r w:rsidRPr="00B20978">
        <w:rPr>
          <w:rStyle w:val="A6"/>
          <w:rFonts w:eastAsiaTheme="majorEastAsia" w:cs="Arial"/>
          <w:color w:val="000000" w:themeColor="text1"/>
          <w:sz w:val="24"/>
          <w:szCs w:val="24"/>
          <w:lang w:val="es-419"/>
        </w:rPr>
        <w:t>Asegurar una cultura de planificación y alineación orientada a los resultados.</w:t>
      </w:r>
    </w:p>
    <w:p w14:paraId="7CF1979D" w14:textId="66BA3C41" w:rsidR="00B20978" w:rsidRPr="00B20978" w:rsidRDefault="00B20978" w:rsidP="00B20978">
      <w:pPr>
        <w:pStyle w:val="Prrafodelista"/>
        <w:widowControl/>
        <w:numPr>
          <w:ilvl w:val="0"/>
          <w:numId w:val="1"/>
        </w:numPr>
        <w:autoSpaceDE/>
        <w:autoSpaceDN/>
        <w:spacing w:before="240" w:after="200" w:line="276" w:lineRule="auto"/>
        <w:contextualSpacing/>
        <w:jc w:val="both"/>
        <w:rPr>
          <w:rStyle w:val="A6"/>
          <w:rFonts w:eastAsiaTheme="majorEastAsia" w:cs="Arial"/>
          <w:color w:val="000000" w:themeColor="text1"/>
          <w:sz w:val="24"/>
          <w:szCs w:val="24"/>
          <w:lang w:val="es-419"/>
        </w:rPr>
      </w:pPr>
      <w:r w:rsidRPr="00B20978">
        <w:rPr>
          <w:rStyle w:val="A6"/>
          <w:rFonts w:eastAsiaTheme="majorEastAsia" w:cs="Arial"/>
          <w:color w:val="000000" w:themeColor="text1"/>
          <w:sz w:val="24"/>
          <w:szCs w:val="24"/>
          <w:lang w:val="es-419"/>
        </w:rPr>
        <w:t>Propiciar la retroalimentación de los actores claves (externos e internos)</w:t>
      </w:r>
      <w:r w:rsidR="007D42CE">
        <w:rPr>
          <w:rStyle w:val="A6"/>
          <w:rFonts w:eastAsiaTheme="majorEastAsia" w:cs="Arial"/>
          <w:color w:val="000000" w:themeColor="text1"/>
          <w:sz w:val="24"/>
          <w:szCs w:val="24"/>
          <w:lang w:val="es-419"/>
        </w:rPr>
        <w:t xml:space="preserve"> en los procesos de aseguramiento de la calidad académica</w:t>
      </w:r>
      <w:r w:rsidRPr="00B20978">
        <w:rPr>
          <w:rStyle w:val="A6"/>
          <w:rFonts w:eastAsiaTheme="majorEastAsia" w:cs="Arial"/>
          <w:color w:val="000000" w:themeColor="text1"/>
          <w:sz w:val="24"/>
          <w:szCs w:val="24"/>
          <w:lang w:val="es-419"/>
        </w:rPr>
        <w:t>.</w:t>
      </w:r>
    </w:p>
    <w:p w14:paraId="5B526216" w14:textId="77777777" w:rsidR="00B20978" w:rsidRPr="00B20978" w:rsidRDefault="00B20978" w:rsidP="00B20978">
      <w:pPr>
        <w:pStyle w:val="Prrafodelista"/>
        <w:widowControl/>
        <w:numPr>
          <w:ilvl w:val="0"/>
          <w:numId w:val="1"/>
        </w:numPr>
        <w:autoSpaceDE/>
        <w:autoSpaceDN/>
        <w:spacing w:before="240" w:after="200" w:line="276" w:lineRule="auto"/>
        <w:contextualSpacing/>
        <w:jc w:val="both"/>
        <w:rPr>
          <w:rStyle w:val="A6"/>
          <w:rFonts w:eastAsiaTheme="majorEastAsia" w:cs="Arial"/>
          <w:color w:val="000000" w:themeColor="text1"/>
          <w:sz w:val="24"/>
          <w:szCs w:val="24"/>
          <w:lang w:val="es-419"/>
        </w:rPr>
      </w:pPr>
      <w:r w:rsidRPr="00B20978">
        <w:rPr>
          <w:rStyle w:val="A6"/>
          <w:rFonts w:eastAsiaTheme="majorEastAsia" w:cs="Arial"/>
          <w:color w:val="000000" w:themeColor="text1"/>
          <w:sz w:val="24"/>
          <w:szCs w:val="24"/>
          <w:lang w:val="es-419"/>
        </w:rPr>
        <w:t>Asegurar la gestión de la autoevaluación con base a evidencias y análisis de resultados.</w:t>
      </w:r>
    </w:p>
    <w:p w14:paraId="0289D02B" w14:textId="59817070" w:rsidR="00B20978" w:rsidRPr="00B20978" w:rsidRDefault="00B20978" w:rsidP="00B20978">
      <w:pPr>
        <w:spacing w:before="240" w:line="276" w:lineRule="auto"/>
        <w:jc w:val="both"/>
        <w:rPr>
          <w:rStyle w:val="A6"/>
          <w:rFonts w:eastAsiaTheme="majorEastAsia" w:cs="Arial"/>
          <w:color w:val="000000" w:themeColor="text1"/>
          <w:sz w:val="24"/>
          <w:szCs w:val="24"/>
          <w:lang w:val="es-419"/>
        </w:rPr>
      </w:pPr>
      <w:r w:rsidRPr="00B20978">
        <w:rPr>
          <w:rStyle w:val="A6"/>
          <w:rFonts w:eastAsiaTheme="majorEastAsia" w:cs="Arial"/>
          <w:b/>
          <w:color w:val="000000" w:themeColor="text1"/>
          <w:sz w:val="24"/>
          <w:szCs w:val="24"/>
          <w:lang w:val="es-419"/>
        </w:rPr>
        <w:t xml:space="preserve">ARTÍCULO </w:t>
      </w:r>
      <w:r w:rsidR="00B47633">
        <w:rPr>
          <w:rStyle w:val="A6"/>
          <w:rFonts w:eastAsiaTheme="majorEastAsia" w:cs="Arial"/>
          <w:b/>
          <w:color w:val="000000" w:themeColor="text1"/>
          <w:sz w:val="24"/>
          <w:szCs w:val="24"/>
          <w:lang w:val="es-419"/>
        </w:rPr>
        <w:t>5</w:t>
      </w:r>
      <w:r w:rsidRPr="00B20978">
        <w:rPr>
          <w:rStyle w:val="A6"/>
          <w:rFonts w:eastAsiaTheme="majorEastAsia" w:cs="Arial"/>
          <w:b/>
          <w:color w:val="000000" w:themeColor="text1"/>
          <w:sz w:val="24"/>
          <w:szCs w:val="24"/>
          <w:lang w:val="es-419"/>
        </w:rPr>
        <w:t xml:space="preserve">. ALCANCE. </w:t>
      </w:r>
      <w:r w:rsidRPr="00B20978">
        <w:rPr>
          <w:rStyle w:val="A6"/>
          <w:rFonts w:eastAsiaTheme="majorEastAsia" w:cs="Arial"/>
          <w:color w:val="000000" w:themeColor="text1"/>
          <w:sz w:val="24"/>
          <w:szCs w:val="24"/>
          <w:lang w:val="es-419"/>
        </w:rPr>
        <w:t xml:space="preserve">El Sistema </w:t>
      </w:r>
      <w:r w:rsidR="0079363B">
        <w:rPr>
          <w:rStyle w:val="A6"/>
          <w:rFonts w:eastAsiaTheme="majorEastAsia" w:cs="Arial"/>
          <w:color w:val="000000" w:themeColor="text1"/>
          <w:sz w:val="24"/>
          <w:szCs w:val="24"/>
          <w:lang w:val="es-419"/>
        </w:rPr>
        <w:t xml:space="preserve">Interno </w:t>
      </w:r>
      <w:r w:rsidRPr="00B20978">
        <w:rPr>
          <w:rStyle w:val="A6"/>
          <w:rFonts w:eastAsiaTheme="majorEastAsia" w:cs="Arial"/>
          <w:color w:val="000000" w:themeColor="text1"/>
          <w:sz w:val="24"/>
          <w:szCs w:val="24"/>
          <w:lang w:val="es-419"/>
        </w:rPr>
        <w:t xml:space="preserve">de Aseguramiento de la Calidad Académica de la Universidad de la Amazonia, </w:t>
      </w:r>
      <w:r w:rsidR="007013E2">
        <w:rPr>
          <w:rStyle w:val="A6"/>
          <w:rFonts w:eastAsiaTheme="majorEastAsia" w:cs="Arial"/>
          <w:color w:val="000000" w:themeColor="text1"/>
          <w:sz w:val="24"/>
          <w:szCs w:val="24"/>
          <w:lang w:val="es-419"/>
        </w:rPr>
        <w:t xml:space="preserve">se </w:t>
      </w:r>
      <w:r w:rsidR="00464A0B">
        <w:rPr>
          <w:rStyle w:val="A6"/>
          <w:rFonts w:eastAsiaTheme="majorEastAsia" w:cs="Arial"/>
          <w:color w:val="000000" w:themeColor="text1"/>
          <w:sz w:val="24"/>
          <w:szCs w:val="24"/>
          <w:lang w:val="es-419"/>
        </w:rPr>
        <w:t>const</w:t>
      </w:r>
      <w:r w:rsidR="005B1DC5">
        <w:rPr>
          <w:rStyle w:val="A6"/>
          <w:rFonts w:eastAsiaTheme="majorEastAsia" w:cs="Arial"/>
          <w:color w:val="000000" w:themeColor="text1"/>
          <w:sz w:val="24"/>
          <w:szCs w:val="24"/>
          <w:lang w:val="es-419"/>
        </w:rPr>
        <w:t>it</w:t>
      </w:r>
      <w:r w:rsidR="00464A0B">
        <w:rPr>
          <w:rStyle w:val="A6"/>
          <w:rFonts w:eastAsiaTheme="majorEastAsia" w:cs="Arial"/>
          <w:color w:val="000000" w:themeColor="text1"/>
          <w:sz w:val="24"/>
          <w:szCs w:val="24"/>
          <w:lang w:val="es-419"/>
        </w:rPr>
        <w:t>ui</w:t>
      </w:r>
      <w:r w:rsidR="007013E2">
        <w:rPr>
          <w:rStyle w:val="A6"/>
          <w:rFonts w:eastAsiaTheme="majorEastAsia" w:cs="Arial"/>
          <w:color w:val="000000" w:themeColor="text1"/>
          <w:sz w:val="24"/>
          <w:szCs w:val="24"/>
          <w:lang w:val="es-419"/>
        </w:rPr>
        <w:t>rá mediante</w:t>
      </w:r>
      <w:r w:rsidR="00464A0B">
        <w:rPr>
          <w:rStyle w:val="A6"/>
          <w:rFonts w:eastAsiaTheme="majorEastAsia" w:cs="Arial"/>
          <w:color w:val="000000" w:themeColor="text1"/>
          <w:sz w:val="24"/>
          <w:szCs w:val="24"/>
          <w:lang w:val="es-419"/>
        </w:rPr>
        <w:t xml:space="preserve"> la</w:t>
      </w:r>
      <w:r w:rsidR="007013E2">
        <w:rPr>
          <w:rStyle w:val="A6"/>
          <w:rFonts w:eastAsiaTheme="majorEastAsia" w:cs="Arial"/>
          <w:color w:val="000000" w:themeColor="text1"/>
          <w:sz w:val="24"/>
          <w:szCs w:val="24"/>
          <w:lang w:val="es-419"/>
        </w:rPr>
        <w:t xml:space="preserve"> implementación de actividades como</w:t>
      </w:r>
      <w:r w:rsidRPr="00B20978">
        <w:rPr>
          <w:rStyle w:val="A6"/>
          <w:rFonts w:eastAsiaTheme="majorEastAsia" w:cs="Arial"/>
          <w:color w:val="000000" w:themeColor="text1"/>
          <w:sz w:val="24"/>
          <w:szCs w:val="24"/>
          <w:lang w:val="es-419"/>
        </w:rPr>
        <w:t xml:space="preserve">: </w:t>
      </w:r>
    </w:p>
    <w:p w14:paraId="7C03C3DB" w14:textId="5430F397" w:rsidR="00B20978" w:rsidRPr="00B20978" w:rsidRDefault="00B20978" w:rsidP="00B20978">
      <w:pPr>
        <w:pStyle w:val="Prrafodelista"/>
        <w:widowControl/>
        <w:numPr>
          <w:ilvl w:val="0"/>
          <w:numId w:val="2"/>
        </w:numPr>
        <w:autoSpaceDE/>
        <w:autoSpaceDN/>
        <w:spacing w:before="240" w:after="200" w:line="276" w:lineRule="auto"/>
        <w:contextualSpacing/>
        <w:jc w:val="both"/>
        <w:rPr>
          <w:rStyle w:val="A6"/>
          <w:rFonts w:eastAsiaTheme="majorEastAsia" w:cs="Arial"/>
          <w:b/>
          <w:color w:val="000000" w:themeColor="text1"/>
          <w:sz w:val="24"/>
          <w:szCs w:val="24"/>
          <w:lang w:val="es-419"/>
        </w:rPr>
      </w:pPr>
      <w:r w:rsidRPr="00B20978">
        <w:rPr>
          <w:rStyle w:val="A6"/>
          <w:rFonts w:eastAsiaTheme="majorEastAsia" w:cs="Arial"/>
          <w:color w:val="000000" w:themeColor="text1"/>
          <w:sz w:val="24"/>
          <w:szCs w:val="24"/>
          <w:lang w:val="es-419"/>
        </w:rPr>
        <w:t xml:space="preserve">Planeación, organización y acompañamiento de los procesos de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creditación de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lta </w:t>
      </w:r>
      <w:r w:rsidR="00464A0B">
        <w:rPr>
          <w:rStyle w:val="A6"/>
          <w:rFonts w:eastAsiaTheme="majorEastAsia" w:cs="Arial"/>
          <w:color w:val="000000" w:themeColor="text1"/>
          <w:sz w:val="24"/>
          <w:szCs w:val="24"/>
          <w:lang w:val="es-419"/>
        </w:rPr>
        <w:t>c</w:t>
      </w:r>
      <w:r w:rsidRPr="00B20978">
        <w:rPr>
          <w:rStyle w:val="A6"/>
          <w:rFonts w:eastAsiaTheme="majorEastAsia" w:cs="Arial"/>
          <w:color w:val="000000" w:themeColor="text1"/>
          <w:sz w:val="24"/>
          <w:szCs w:val="24"/>
          <w:lang w:val="es-419"/>
        </w:rPr>
        <w:t xml:space="preserve">alidad de los </w:t>
      </w:r>
      <w:r w:rsidR="00464A0B">
        <w:rPr>
          <w:rStyle w:val="A6"/>
          <w:rFonts w:eastAsiaTheme="majorEastAsia" w:cs="Arial"/>
          <w:color w:val="000000" w:themeColor="text1"/>
          <w:sz w:val="24"/>
          <w:szCs w:val="24"/>
          <w:lang w:val="es-419"/>
        </w:rPr>
        <w:t>p</w:t>
      </w:r>
      <w:r w:rsidRPr="00B20978">
        <w:rPr>
          <w:rStyle w:val="A6"/>
          <w:rFonts w:eastAsiaTheme="majorEastAsia" w:cs="Arial"/>
          <w:color w:val="000000" w:themeColor="text1"/>
          <w:sz w:val="24"/>
          <w:szCs w:val="24"/>
          <w:lang w:val="es-419"/>
        </w:rPr>
        <w:t xml:space="preserve">rogramas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cadémicos de </w:t>
      </w:r>
      <w:r w:rsidR="00464A0B">
        <w:rPr>
          <w:rStyle w:val="A6"/>
          <w:rFonts w:eastAsiaTheme="majorEastAsia" w:cs="Arial"/>
          <w:color w:val="000000" w:themeColor="text1"/>
          <w:sz w:val="24"/>
          <w:szCs w:val="24"/>
          <w:lang w:val="es-419"/>
        </w:rPr>
        <w:t>p</w:t>
      </w:r>
      <w:r w:rsidR="005D3CFF">
        <w:rPr>
          <w:rStyle w:val="A6"/>
          <w:rFonts w:eastAsiaTheme="majorEastAsia" w:cs="Arial"/>
          <w:color w:val="000000" w:themeColor="text1"/>
          <w:sz w:val="24"/>
          <w:szCs w:val="24"/>
          <w:lang w:val="es-419"/>
        </w:rPr>
        <w:t>regrado</w:t>
      </w:r>
      <w:r w:rsidRPr="00B20978">
        <w:rPr>
          <w:rStyle w:val="A6"/>
          <w:rFonts w:eastAsiaTheme="majorEastAsia" w:cs="Arial"/>
          <w:color w:val="000000" w:themeColor="text1"/>
          <w:sz w:val="24"/>
          <w:szCs w:val="24"/>
          <w:lang w:val="es-419"/>
        </w:rPr>
        <w:t xml:space="preserve"> y </w:t>
      </w:r>
      <w:r w:rsidR="00464A0B">
        <w:rPr>
          <w:rStyle w:val="A6"/>
          <w:rFonts w:eastAsiaTheme="majorEastAsia" w:cs="Arial"/>
          <w:color w:val="000000" w:themeColor="text1"/>
          <w:sz w:val="24"/>
          <w:szCs w:val="24"/>
          <w:lang w:val="es-419"/>
        </w:rPr>
        <w:t>p</w:t>
      </w:r>
      <w:r w:rsidR="00E33AAF">
        <w:rPr>
          <w:rStyle w:val="A6"/>
          <w:rFonts w:eastAsiaTheme="majorEastAsia" w:cs="Arial"/>
          <w:color w:val="000000" w:themeColor="text1"/>
          <w:sz w:val="24"/>
          <w:szCs w:val="24"/>
          <w:lang w:val="es-419"/>
        </w:rPr>
        <w:t>os</w:t>
      </w:r>
      <w:r w:rsidRPr="00B20978">
        <w:rPr>
          <w:rStyle w:val="A6"/>
          <w:rFonts w:eastAsiaTheme="majorEastAsia" w:cs="Arial"/>
          <w:color w:val="000000" w:themeColor="text1"/>
          <w:sz w:val="24"/>
          <w:szCs w:val="24"/>
          <w:lang w:val="es-419"/>
        </w:rPr>
        <w:t xml:space="preserve">grado e </w:t>
      </w:r>
      <w:r w:rsidR="00464A0B">
        <w:rPr>
          <w:rStyle w:val="A6"/>
          <w:rFonts w:eastAsiaTheme="majorEastAsia" w:cs="Arial"/>
          <w:color w:val="000000" w:themeColor="text1"/>
          <w:sz w:val="24"/>
          <w:szCs w:val="24"/>
          <w:lang w:val="es-419"/>
        </w:rPr>
        <w:t>i</w:t>
      </w:r>
      <w:r w:rsidRPr="00B20978">
        <w:rPr>
          <w:rStyle w:val="A6"/>
          <w:rFonts w:eastAsiaTheme="majorEastAsia" w:cs="Arial"/>
          <w:color w:val="000000" w:themeColor="text1"/>
          <w:sz w:val="24"/>
          <w:szCs w:val="24"/>
          <w:lang w:val="es-419"/>
        </w:rPr>
        <w:t>nstitucional.</w:t>
      </w:r>
    </w:p>
    <w:p w14:paraId="377D9848" w14:textId="5106B12F" w:rsidR="00B20978" w:rsidRPr="00B20978" w:rsidRDefault="00B20978" w:rsidP="00B20978">
      <w:pPr>
        <w:pStyle w:val="Prrafodelista"/>
        <w:widowControl/>
        <w:numPr>
          <w:ilvl w:val="0"/>
          <w:numId w:val="2"/>
        </w:numPr>
        <w:autoSpaceDE/>
        <w:autoSpaceDN/>
        <w:spacing w:before="240" w:after="200" w:line="276" w:lineRule="auto"/>
        <w:contextualSpacing/>
        <w:jc w:val="both"/>
        <w:rPr>
          <w:rStyle w:val="A6"/>
          <w:rFonts w:eastAsiaTheme="majorEastAsia" w:cs="Arial"/>
          <w:b/>
          <w:color w:val="000000" w:themeColor="text1"/>
          <w:sz w:val="24"/>
          <w:szCs w:val="24"/>
          <w:lang w:val="es-419"/>
        </w:rPr>
      </w:pPr>
      <w:r w:rsidRPr="00B20978">
        <w:rPr>
          <w:rStyle w:val="A6"/>
          <w:rFonts w:eastAsiaTheme="majorEastAsia" w:cs="Arial"/>
          <w:color w:val="000000" w:themeColor="text1"/>
          <w:sz w:val="24"/>
          <w:szCs w:val="24"/>
          <w:lang w:val="es-419"/>
        </w:rPr>
        <w:t xml:space="preserve">Modelo de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utoevaluación con fines</w:t>
      </w:r>
      <w:r w:rsidR="00274294">
        <w:rPr>
          <w:rStyle w:val="A6"/>
          <w:rFonts w:eastAsiaTheme="majorEastAsia" w:cs="Arial"/>
          <w:color w:val="000000" w:themeColor="text1"/>
          <w:sz w:val="24"/>
          <w:szCs w:val="24"/>
          <w:lang w:val="es-419"/>
        </w:rPr>
        <w:t xml:space="preserve"> de</w:t>
      </w:r>
      <w:r w:rsidRPr="00B20978">
        <w:rPr>
          <w:rStyle w:val="A6"/>
          <w:rFonts w:eastAsiaTheme="majorEastAsia" w:cs="Arial"/>
          <w:color w:val="000000" w:themeColor="text1"/>
          <w:sz w:val="24"/>
          <w:szCs w:val="24"/>
          <w:lang w:val="es-419"/>
        </w:rPr>
        <w:t xml:space="preserve"> </w:t>
      </w:r>
      <w:r w:rsidR="00274294">
        <w:rPr>
          <w:rStyle w:val="A6"/>
          <w:rFonts w:eastAsiaTheme="majorEastAsia" w:cs="Arial"/>
          <w:color w:val="000000" w:themeColor="text1"/>
          <w:sz w:val="24"/>
          <w:szCs w:val="24"/>
          <w:lang w:val="es-419"/>
        </w:rPr>
        <w:t>r</w:t>
      </w:r>
      <w:r w:rsidRPr="00B20978">
        <w:rPr>
          <w:rStyle w:val="A6"/>
          <w:rFonts w:eastAsiaTheme="majorEastAsia" w:cs="Arial"/>
          <w:color w:val="000000" w:themeColor="text1"/>
          <w:sz w:val="24"/>
          <w:szCs w:val="24"/>
          <w:lang w:val="es-419"/>
        </w:rPr>
        <w:t xml:space="preserve">enovación de </w:t>
      </w:r>
      <w:r w:rsidR="00464A0B">
        <w:rPr>
          <w:rStyle w:val="A6"/>
          <w:rFonts w:eastAsiaTheme="majorEastAsia" w:cs="Arial"/>
          <w:color w:val="000000" w:themeColor="text1"/>
          <w:sz w:val="24"/>
          <w:szCs w:val="24"/>
          <w:lang w:val="es-419"/>
        </w:rPr>
        <w:t>r</w:t>
      </w:r>
      <w:r w:rsidRPr="00B20978">
        <w:rPr>
          <w:rStyle w:val="A6"/>
          <w:rFonts w:eastAsiaTheme="majorEastAsia" w:cs="Arial"/>
          <w:color w:val="000000" w:themeColor="text1"/>
          <w:sz w:val="24"/>
          <w:szCs w:val="24"/>
          <w:lang w:val="es-419"/>
        </w:rPr>
        <w:t xml:space="preserve">egistro </w:t>
      </w:r>
      <w:r w:rsidR="00464A0B">
        <w:rPr>
          <w:rStyle w:val="A6"/>
          <w:rFonts w:eastAsiaTheme="majorEastAsia" w:cs="Arial"/>
          <w:color w:val="000000" w:themeColor="text1"/>
          <w:sz w:val="24"/>
          <w:szCs w:val="24"/>
          <w:lang w:val="es-419"/>
        </w:rPr>
        <w:t>c</w:t>
      </w:r>
      <w:r w:rsidRPr="00B20978">
        <w:rPr>
          <w:rStyle w:val="A6"/>
          <w:rFonts w:eastAsiaTheme="majorEastAsia" w:cs="Arial"/>
          <w:color w:val="000000" w:themeColor="text1"/>
          <w:sz w:val="24"/>
          <w:szCs w:val="24"/>
          <w:lang w:val="es-419"/>
        </w:rPr>
        <w:t xml:space="preserve">alificado y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creditación de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lta </w:t>
      </w:r>
      <w:r w:rsidR="00464A0B">
        <w:rPr>
          <w:rStyle w:val="A6"/>
          <w:rFonts w:eastAsiaTheme="majorEastAsia" w:cs="Arial"/>
          <w:color w:val="000000" w:themeColor="text1"/>
          <w:sz w:val="24"/>
          <w:szCs w:val="24"/>
          <w:lang w:val="es-419"/>
        </w:rPr>
        <w:t>c</w:t>
      </w:r>
      <w:r w:rsidRPr="00B20978">
        <w:rPr>
          <w:rStyle w:val="A6"/>
          <w:rFonts w:eastAsiaTheme="majorEastAsia" w:cs="Arial"/>
          <w:color w:val="000000" w:themeColor="text1"/>
          <w:sz w:val="24"/>
          <w:szCs w:val="24"/>
          <w:lang w:val="es-419"/>
        </w:rPr>
        <w:t xml:space="preserve">alidad. </w:t>
      </w:r>
    </w:p>
    <w:p w14:paraId="6847C5F7" w14:textId="2ACF096C" w:rsidR="00B20978" w:rsidRPr="00B20978" w:rsidRDefault="00B20978" w:rsidP="00B20978">
      <w:pPr>
        <w:pStyle w:val="Prrafodelista"/>
        <w:widowControl/>
        <w:numPr>
          <w:ilvl w:val="0"/>
          <w:numId w:val="2"/>
        </w:numPr>
        <w:autoSpaceDE/>
        <w:autoSpaceDN/>
        <w:spacing w:before="240" w:after="200" w:line="276" w:lineRule="auto"/>
        <w:contextualSpacing/>
        <w:jc w:val="both"/>
        <w:rPr>
          <w:rStyle w:val="A6"/>
          <w:rFonts w:eastAsiaTheme="majorEastAsia" w:cs="Arial"/>
          <w:b/>
          <w:color w:val="000000" w:themeColor="text1"/>
          <w:sz w:val="24"/>
          <w:szCs w:val="24"/>
          <w:lang w:val="es-419"/>
        </w:rPr>
      </w:pPr>
      <w:r w:rsidRPr="00B20978">
        <w:rPr>
          <w:rStyle w:val="A6"/>
          <w:rFonts w:eastAsiaTheme="majorEastAsia" w:cs="Arial"/>
          <w:color w:val="000000" w:themeColor="text1"/>
          <w:sz w:val="24"/>
          <w:szCs w:val="24"/>
          <w:lang w:val="es-419"/>
        </w:rPr>
        <w:t xml:space="preserve">Modelo de </w:t>
      </w:r>
      <w:r w:rsidR="00464A0B">
        <w:rPr>
          <w:rStyle w:val="A6"/>
          <w:rFonts w:eastAsiaTheme="majorEastAsia" w:cs="Arial"/>
          <w:color w:val="000000" w:themeColor="text1"/>
          <w:sz w:val="24"/>
          <w:szCs w:val="24"/>
          <w:lang w:val="es-419"/>
        </w:rPr>
        <w:t>g</w:t>
      </w:r>
      <w:r w:rsidRPr="00B20978">
        <w:rPr>
          <w:rStyle w:val="A6"/>
          <w:rFonts w:eastAsiaTheme="majorEastAsia" w:cs="Arial"/>
          <w:color w:val="000000" w:themeColor="text1"/>
          <w:sz w:val="24"/>
          <w:szCs w:val="24"/>
          <w:lang w:val="es-419"/>
        </w:rPr>
        <w:t xml:space="preserve">estión de la </w:t>
      </w:r>
      <w:r w:rsidR="00464A0B">
        <w:rPr>
          <w:rStyle w:val="A6"/>
          <w:rFonts w:eastAsiaTheme="majorEastAsia" w:cs="Arial"/>
          <w:color w:val="000000" w:themeColor="text1"/>
          <w:sz w:val="24"/>
          <w:szCs w:val="24"/>
          <w:lang w:val="es-419"/>
        </w:rPr>
        <w:t>c</w:t>
      </w:r>
      <w:r w:rsidRPr="00B20978">
        <w:rPr>
          <w:rStyle w:val="A6"/>
          <w:rFonts w:eastAsiaTheme="majorEastAsia" w:cs="Arial"/>
          <w:color w:val="000000" w:themeColor="text1"/>
          <w:sz w:val="24"/>
          <w:szCs w:val="24"/>
          <w:lang w:val="es-419"/>
        </w:rPr>
        <w:t xml:space="preserve">alidad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cadémica como soporte para la definición de </w:t>
      </w:r>
      <w:r w:rsidR="00274294">
        <w:rPr>
          <w:rStyle w:val="A6"/>
          <w:rFonts w:eastAsiaTheme="majorEastAsia" w:cs="Arial"/>
          <w:color w:val="000000" w:themeColor="text1"/>
          <w:sz w:val="24"/>
          <w:szCs w:val="24"/>
          <w:lang w:val="es-419"/>
        </w:rPr>
        <w:t>p</w:t>
      </w:r>
      <w:r w:rsidRPr="00B20978">
        <w:rPr>
          <w:rStyle w:val="A6"/>
          <w:rFonts w:eastAsiaTheme="majorEastAsia" w:cs="Arial"/>
          <w:color w:val="000000" w:themeColor="text1"/>
          <w:sz w:val="24"/>
          <w:szCs w:val="24"/>
          <w:lang w:val="es-419"/>
        </w:rPr>
        <w:t xml:space="preserve">rocesos, </w:t>
      </w:r>
      <w:r w:rsidR="00274294">
        <w:rPr>
          <w:rStyle w:val="A6"/>
          <w:rFonts w:eastAsiaTheme="majorEastAsia" w:cs="Arial"/>
          <w:color w:val="000000" w:themeColor="text1"/>
          <w:sz w:val="24"/>
          <w:szCs w:val="24"/>
          <w:lang w:val="es-419"/>
        </w:rPr>
        <w:t>p</w:t>
      </w:r>
      <w:r w:rsidRPr="00B20978">
        <w:rPr>
          <w:rStyle w:val="A6"/>
          <w:rFonts w:eastAsiaTheme="majorEastAsia" w:cs="Arial"/>
          <w:color w:val="000000" w:themeColor="text1"/>
          <w:sz w:val="24"/>
          <w:szCs w:val="24"/>
          <w:lang w:val="es-419"/>
        </w:rPr>
        <w:t xml:space="preserve">rocedimientos, </w:t>
      </w:r>
      <w:r w:rsidR="00274294">
        <w:rPr>
          <w:rStyle w:val="A6"/>
          <w:rFonts w:eastAsiaTheme="majorEastAsia" w:cs="Arial"/>
          <w:color w:val="000000" w:themeColor="text1"/>
          <w:sz w:val="24"/>
          <w:szCs w:val="24"/>
          <w:lang w:val="es-419"/>
        </w:rPr>
        <w:t>g</w:t>
      </w:r>
      <w:r w:rsidRPr="00B20978">
        <w:rPr>
          <w:rStyle w:val="A6"/>
          <w:rFonts w:eastAsiaTheme="majorEastAsia" w:cs="Arial"/>
          <w:color w:val="000000" w:themeColor="text1"/>
          <w:sz w:val="24"/>
          <w:szCs w:val="24"/>
          <w:lang w:val="es-419"/>
        </w:rPr>
        <w:t xml:space="preserve">uías, </w:t>
      </w:r>
      <w:r w:rsidR="00274294">
        <w:rPr>
          <w:rStyle w:val="A6"/>
          <w:rFonts w:eastAsiaTheme="majorEastAsia" w:cs="Arial"/>
          <w:color w:val="000000" w:themeColor="text1"/>
          <w:sz w:val="24"/>
          <w:szCs w:val="24"/>
          <w:lang w:val="es-419"/>
        </w:rPr>
        <w:t>i</w:t>
      </w:r>
      <w:r w:rsidRPr="00B20978">
        <w:rPr>
          <w:rStyle w:val="A6"/>
          <w:rFonts w:eastAsiaTheme="majorEastAsia" w:cs="Arial"/>
          <w:color w:val="000000" w:themeColor="text1"/>
          <w:sz w:val="24"/>
          <w:szCs w:val="24"/>
          <w:lang w:val="es-419"/>
        </w:rPr>
        <w:t xml:space="preserve">nstructivos y </w:t>
      </w:r>
      <w:r w:rsidR="00274294">
        <w:rPr>
          <w:rStyle w:val="A6"/>
          <w:rFonts w:eastAsiaTheme="majorEastAsia" w:cs="Arial"/>
          <w:color w:val="000000" w:themeColor="text1"/>
          <w:sz w:val="24"/>
          <w:szCs w:val="24"/>
          <w:lang w:val="es-419"/>
        </w:rPr>
        <w:t>f</w:t>
      </w:r>
      <w:r w:rsidRPr="00B20978">
        <w:rPr>
          <w:rStyle w:val="A6"/>
          <w:rFonts w:eastAsiaTheme="majorEastAsia" w:cs="Arial"/>
          <w:color w:val="000000" w:themeColor="text1"/>
          <w:sz w:val="24"/>
          <w:szCs w:val="24"/>
          <w:lang w:val="es-419"/>
        </w:rPr>
        <w:t xml:space="preserve">ormatos del Sistema </w:t>
      </w:r>
      <w:r w:rsidR="008B3607">
        <w:rPr>
          <w:rStyle w:val="A6"/>
          <w:rFonts w:eastAsiaTheme="majorEastAsia" w:cs="Arial"/>
          <w:color w:val="000000" w:themeColor="text1"/>
          <w:sz w:val="24"/>
          <w:szCs w:val="24"/>
          <w:lang w:val="es-419"/>
        </w:rPr>
        <w:t xml:space="preserve">Interno </w:t>
      </w:r>
      <w:r w:rsidRPr="00B20978">
        <w:rPr>
          <w:rStyle w:val="A6"/>
          <w:rFonts w:eastAsiaTheme="majorEastAsia" w:cs="Arial"/>
          <w:color w:val="000000" w:themeColor="text1"/>
          <w:sz w:val="24"/>
          <w:szCs w:val="24"/>
          <w:lang w:val="es-419"/>
        </w:rPr>
        <w:t>de Aseguramiento de la Calidad</w:t>
      </w:r>
      <w:r w:rsidR="001F2A48">
        <w:rPr>
          <w:rStyle w:val="A6"/>
          <w:rFonts w:eastAsiaTheme="majorEastAsia" w:cs="Arial"/>
          <w:color w:val="000000" w:themeColor="text1"/>
          <w:sz w:val="24"/>
          <w:szCs w:val="24"/>
          <w:lang w:val="es-419"/>
        </w:rPr>
        <w:t xml:space="preserve"> Académica</w:t>
      </w:r>
      <w:r w:rsidRPr="00B20978">
        <w:rPr>
          <w:rStyle w:val="A6"/>
          <w:rFonts w:eastAsiaTheme="majorEastAsia" w:cs="Arial"/>
          <w:color w:val="000000" w:themeColor="text1"/>
          <w:sz w:val="24"/>
          <w:szCs w:val="24"/>
          <w:lang w:val="es-419"/>
        </w:rPr>
        <w:t xml:space="preserve"> para la Universidad de la Amazonia. </w:t>
      </w:r>
    </w:p>
    <w:p w14:paraId="24827D55" w14:textId="41A0B273" w:rsidR="00B20978" w:rsidRPr="00B20978" w:rsidRDefault="00B20978" w:rsidP="00B128DC">
      <w:pPr>
        <w:spacing w:before="240" w:line="276" w:lineRule="auto"/>
        <w:jc w:val="both"/>
        <w:rPr>
          <w:rStyle w:val="A6"/>
          <w:rFonts w:eastAsiaTheme="majorEastAsia" w:cs="Arial"/>
          <w:color w:val="000000" w:themeColor="text1"/>
          <w:sz w:val="24"/>
          <w:szCs w:val="24"/>
          <w:lang w:val="es-419"/>
        </w:rPr>
      </w:pPr>
      <w:r w:rsidRPr="00B20978">
        <w:rPr>
          <w:rStyle w:val="A6"/>
          <w:rFonts w:eastAsiaTheme="majorEastAsia" w:cs="Arial"/>
          <w:b/>
          <w:color w:val="000000" w:themeColor="text1"/>
          <w:sz w:val="24"/>
          <w:szCs w:val="24"/>
          <w:lang w:val="es-419"/>
        </w:rPr>
        <w:t xml:space="preserve">ARTÍCULO </w:t>
      </w:r>
      <w:r w:rsidR="00B47633">
        <w:rPr>
          <w:rStyle w:val="A6"/>
          <w:rFonts w:eastAsiaTheme="majorEastAsia" w:cs="Arial"/>
          <w:b/>
          <w:color w:val="000000" w:themeColor="text1"/>
          <w:sz w:val="24"/>
          <w:szCs w:val="24"/>
          <w:lang w:val="es-419"/>
        </w:rPr>
        <w:t>6</w:t>
      </w:r>
      <w:r w:rsidRPr="00B20978">
        <w:rPr>
          <w:rStyle w:val="A6"/>
          <w:rFonts w:eastAsiaTheme="majorEastAsia" w:cs="Arial"/>
          <w:b/>
          <w:color w:val="000000" w:themeColor="text1"/>
          <w:sz w:val="24"/>
          <w:szCs w:val="24"/>
          <w:lang w:val="es-419"/>
        </w:rPr>
        <w:t xml:space="preserve">. PROPÓSITOS. </w:t>
      </w:r>
      <w:r w:rsidRPr="00B20978">
        <w:rPr>
          <w:rStyle w:val="A6"/>
          <w:rFonts w:eastAsiaTheme="majorEastAsia" w:cs="Arial"/>
          <w:color w:val="000000" w:themeColor="text1"/>
          <w:sz w:val="24"/>
          <w:szCs w:val="24"/>
          <w:lang w:val="es-419"/>
        </w:rPr>
        <w:t xml:space="preserve">El Sistema </w:t>
      </w:r>
      <w:r w:rsidR="008B3607">
        <w:rPr>
          <w:rStyle w:val="A6"/>
          <w:rFonts w:eastAsiaTheme="majorEastAsia" w:cs="Arial"/>
          <w:color w:val="000000" w:themeColor="text1"/>
          <w:sz w:val="24"/>
          <w:szCs w:val="24"/>
          <w:lang w:val="es-419"/>
        </w:rPr>
        <w:t xml:space="preserve">Interno </w:t>
      </w:r>
      <w:r w:rsidRPr="00B20978">
        <w:rPr>
          <w:rStyle w:val="A6"/>
          <w:rFonts w:eastAsiaTheme="majorEastAsia" w:cs="Arial"/>
          <w:color w:val="000000" w:themeColor="text1"/>
          <w:sz w:val="24"/>
          <w:szCs w:val="24"/>
          <w:lang w:val="es-419"/>
        </w:rPr>
        <w:t xml:space="preserve">de Aseguramiento de la Calidad Académica de la Universidad de la Amazonia, define los siguientes propósitos para garantizar la evaluación continua: </w:t>
      </w:r>
    </w:p>
    <w:p w14:paraId="3D0EEF3C" w14:textId="77777777" w:rsidR="00B20978" w:rsidRPr="00B20978" w:rsidRDefault="00B20978" w:rsidP="00B20978">
      <w:pPr>
        <w:pStyle w:val="Prrafodelista"/>
        <w:widowControl/>
        <w:numPr>
          <w:ilvl w:val="0"/>
          <w:numId w:val="11"/>
        </w:numPr>
        <w:autoSpaceDE/>
        <w:autoSpaceDN/>
        <w:spacing w:before="240" w:after="200" w:line="276" w:lineRule="auto"/>
        <w:contextualSpacing/>
        <w:jc w:val="both"/>
        <w:rPr>
          <w:rFonts w:eastAsiaTheme="majorEastAsia"/>
          <w:color w:val="000000" w:themeColor="text1"/>
          <w:sz w:val="24"/>
          <w:szCs w:val="24"/>
          <w:lang w:val="es-419"/>
        </w:rPr>
      </w:pPr>
      <w:r w:rsidRPr="00B20978">
        <w:rPr>
          <w:rFonts w:eastAsiaTheme="minorHAnsi"/>
          <w:color w:val="000000"/>
          <w:sz w:val="24"/>
          <w:szCs w:val="24"/>
          <w:lang w:val="es-419"/>
        </w:rPr>
        <w:t>Evaluar e integrar los procesos académico-administrativos que respondan a las necesidades y dinámicas del desarrollo de la Universidad.</w:t>
      </w:r>
    </w:p>
    <w:p w14:paraId="00FCA3F9" w14:textId="0E6E4D31" w:rsidR="00B20978" w:rsidRPr="00B20978" w:rsidRDefault="00B20978" w:rsidP="00B20978">
      <w:pPr>
        <w:pStyle w:val="Prrafodelista"/>
        <w:widowControl/>
        <w:numPr>
          <w:ilvl w:val="0"/>
          <w:numId w:val="11"/>
        </w:numPr>
        <w:autoSpaceDE/>
        <w:autoSpaceDN/>
        <w:spacing w:before="240" w:after="200" w:line="276" w:lineRule="auto"/>
        <w:contextualSpacing/>
        <w:jc w:val="both"/>
        <w:rPr>
          <w:rFonts w:eastAsiaTheme="majorEastAsia"/>
          <w:color w:val="000000" w:themeColor="text1"/>
          <w:sz w:val="24"/>
          <w:szCs w:val="24"/>
          <w:lang w:val="es-419"/>
        </w:rPr>
      </w:pPr>
      <w:r w:rsidRPr="00B20978">
        <w:rPr>
          <w:rFonts w:eastAsiaTheme="minorHAnsi"/>
          <w:color w:val="000000"/>
          <w:sz w:val="24"/>
          <w:szCs w:val="24"/>
          <w:lang w:val="es-419"/>
        </w:rPr>
        <w:t xml:space="preserve">Implementar y consolidar un Sistema </w:t>
      </w:r>
      <w:r w:rsidR="008B3607">
        <w:rPr>
          <w:rFonts w:eastAsiaTheme="minorHAnsi"/>
          <w:color w:val="000000"/>
          <w:sz w:val="24"/>
          <w:szCs w:val="24"/>
          <w:lang w:val="es-419"/>
        </w:rPr>
        <w:t xml:space="preserve">Interno </w:t>
      </w:r>
      <w:r w:rsidRPr="00B20978">
        <w:rPr>
          <w:rFonts w:eastAsiaTheme="minorHAnsi"/>
          <w:color w:val="000000"/>
          <w:sz w:val="24"/>
          <w:szCs w:val="24"/>
          <w:lang w:val="es-419"/>
        </w:rPr>
        <w:t>de Aseguramiento de la Calidad Académica Institucional y de Programas Académicos, que promueva la comunicación y participación de la comunidad universitaria en procesos de autorregulación y evaluación continua.</w:t>
      </w:r>
    </w:p>
    <w:p w14:paraId="772B2C65" w14:textId="40AA3EF1" w:rsidR="00B20978" w:rsidRPr="00B20978" w:rsidRDefault="00407B65" w:rsidP="00B20978">
      <w:pPr>
        <w:pStyle w:val="Prrafodelista"/>
        <w:widowControl/>
        <w:numPr>
          <w:ilvl w:val="0"/>
          <w:numId w:val="11"/>
        </w:numPr>
        <w:autoSpaceDE/>
        <w:autoSpaceDN/>
        <w:spacing w:before="240" w:after="200" w:line="276" w:lineRule="auto"/>
        <w:contextualSpacing/>
        <w:jc w:val="both"/>
        <w:rPr>
          <w:rStyle w:val="A6"/>
          <w:rFonts w:eastAsiaTheme="majorEastAsia" w:cs="Arial"/>
          <w:color w:val="000000" w:themeColor="text1"/>
          <w:sz w:val="24"/>
          <w:szCs w:val="24"/>
          <w:lang w:val="es-419"/>
        </w:rPr>
      </w:pPr>
      <w:r>
        <w:rPr>
          <w:rFonts w:eastAsiaTheme="minorHAnsi"/>
          <w:color w:val="000000"/>
          <w:sz w:val="24"/>
          <w:szCs w:val="24"/>
          <w:lang w:val="es-419"/>
        </w:rPr>
        <w:t>Desarrollar</w:t>
      </w:r>
      <w:r w:rsidR="00B20978" w:rsidRPr="00B20978">
        <w:rPr>
          <w:rFonts w:eastAsiaTheme="minorHAnsi"/>
          <w:color w:val="000000"/>
          <w:sz w:val="24"/>
          <w:szCs w:val="24"/>
          <w:lang w:val="es-419"/>
        </w:rPr>
        <w:t xml:space="preserve"> actividades que aseguren la calidad académica y sostenibilidad institucional, a través de la optimización del uso de los recursos físicos y financieros, y el aprovechamiento y fortalecimiento del Talento </w:t>
      </w:r>
      <w:r w:rsidR="00255729">
        <w:rPr>
          <w:rFonts w:eastAsiaTheme="minorHAnsi"/>
          <w:color w:val="000000"/>
          <w:sz w:val="24"/>
          <w:szCs w:val="24"/>
          <w:lang w:val="es-419"/>
        </w:rPr>
        <w:t>H</w:t>
      </w:r>
      <w:r w:rsidR="00B20978" w:rsidRPr="00B20978">
        <w:rPr>
          <w:rFonts w:eastAsiaTheme="minorHAnsi"/>
          <w:color w:val="000000"/>
          <w:sz w:val="24"/>
          <w:szCs w:val="24"/>
          <w:lang w:val="es-419"/>
        </w:rPr>
        <w:t>umano.</w:t>
      </w:r>
    </w:p>
    <w:p w14:paraId="4E530D96" w14:textId="6192A6ED" w:rsidR="00B20978" w:rsidRPr="00B20978" w:rsidRDefault="00B20978" w:rsidP="00B20978">
      <w:pPr>
        <w:spacing w:before="240" w:line="276" w:lineRule="auto"/>
        <w:jc w:val="both"/>
        <w:rPr>
          <w:rStyle w:val="A6"/>
          <w:rFonts w:eastAsiaTheme="majorEastAsia" w:cs="Arial"/>
          <w:color w:val="000000" w:themeColor="text1"/>
          <w:sz w:val="24"/>
          <w:szCs w:val="24"/>
          <w:lang w:val="es-419"/>
        </w:rPr>
      </w:pPr>
      <w:r w:rsidRPr="00B20978">
        <w:rPr>
          <w:rStyle w:val="A6"/>
          <w:rFonts w:eastAsiaTheme="majorEastAsia" w:cs="Arial"/>
          <w:b/>
          <w:color w:val="000000" w:themeColor="text1"/>
          <w:sz w:val="24"/>
          <w:szCs w:val="24"/>
          <w:lang w:val="es-419"/>
        </w:rPr>
        <w:t xml:space="preserve">ARTÍCULO </w:t>
      </w:r>
      <w:r w:rsidR="00B47633">
        <w:rPr>
          <w:rStyle w:val="A6"/>
          <w:rFonts w:eastAsiaTheme="majorEastAsia" w:cs="Arial"/>
          <w:b/>
          <w:color w:val="000000" w:themeColor="text1"/>
          <w:sz w:val="24"/>
          <w:szCs w:val="24"/>
          <w:lang w:val="es-419"/>
        </w:rPr>
        <w:t>7</w:t>
      </w:r>
      <w:r w:rsidRPr="00B20978">
        <w:rPr>
          <w:rStyle w:val="A6"/>
          <w:rFonts w:eastAsiaTheme="majorEastAsia" w:cs="Arial"/>
          <w:b/>
          <w:color w:val="000000" w:themeColor="text1"/>
          <w:sz w:val="24"/>
          <w:szCs w:val="24"/>
          <w:lang w:val="es-419"/>
        </w:rPr>
        <w:t xml:space="preserve">. EVALUACIÓN CONTINUA. </w:t>
      </w:r>
      <w:r w:rsidRPr="00B20978">
        <w:rPr>
          <w:rStyle w:val="A6"/>
          <w:rFonts w:eastAsiaTheme="majorEastAsia" w:cs="Arial"/>
          <w:color w:val="000000" w:themeColor="text1"/>
          <w:sz w:val="24"/>
          <w:szCs w:val="24"/>
          <w:lang w:val="es-419"/>
        </w:rPr>
        <w:t xml:space="preserve">Se asume como un proceso permanente, que se orienta bajo los criterios definidos en la normatividad nacional y las disposiciones específicas de la Universidad de la Amazonia, con alcance para: </w:t>
      </w:r>
    </w:p>
    <w:p w14:paraId="633D1246" w14:textId="37350395" w:rsidR="00B20978" w:rsidRPr="00B20978" w:rsidRDefault="00475AF5" w:rsidP="00B20978">
      <w:pPr>
        <w:pStyle w:val="Prrafodelista"/>
        <w:widowControl/>
        <w:numPr>
          <w:ilvl w:val="0"/>
          <w:numId w:val="3"/>
        </w:numPr>
        <w:autoSpaceDE/>
        <w:autoSpaceDN/>
        <w:spacing w:before="240" w:after="200" w:line="276" w:lineRule="auto"/>
        <w:contextualSpacing/>
        <w:jc w:val="both"/>
        <w:rPr>
          <w:rStyle w:val="A6"/>
          <w:rFonts w:eastAsiaTheme="majorEastAsia" w:cs="Arial"/>
          <w:color w:val="000000" w:themeColor="text1"/>
          <w:sz w:val="24"/>
          <w:szCs w:val="24"/>
          <w:lang w:val="es-419"/>
        </w:rPr>
      </w:pPr>
      <w:r>
        <w:rPr>
          <w:rStyle w:val="A6"/>
          <w:rFonts w:eastAsiaTheme="majorEastAsia" w:cs="Arial"/>
          <w:color w:val="000000" w:themeColor="text1"/>
          <w:sz w:val="24"/>
          <w:szCs w:val="24"/>
          <w:lang w:val="es-419"/>
        </w:rPr>
        <w:t xml:space="preserve">Programas </w:t>
      </w:r>
      <w:r w:rsidR="00464A0B">
        <w:rPr>
          <w:rStyle w:val="A6"/>
          <w:rFonts w:eastAsiaTheme="majorEastAsia" w:cs="Arial"/>
          <w:color w:val="000000" w:themeColor="text1"/>
          <w:sz w:val="24"/>
          <w:szCs w:val="24"/>
          <w:lang w:val="es-419"/>
        </w:rPr>
        <w:t>n</w:t>
      </w:r>
      <w:r w:rsidR="00B20978" w:rsidRPr="00B20978">
        <w:rPr>
          <w:rStyle w:val="A6"/>
          <w:rFonts w:eastAsiaTheme="majorEastAsia" w:cs="Arial"/>
          <w:color w:val="000000" w:themeColor="text1"/>
          <w:sz w:val="24"/>
          <w:szCs w:val="24"/>
          <w:lang w:val="es-419"/>
        </w:rPr>
        <w:t xml:space="preserve">uevos, </w:t>
      </w:r>
      <w:r w:rsidR="00464A0B">
        <w:rPr>
          <w:rStyle w:val="A6"/>
          <w:rFonts w:eastAsiaTheme="majorEastAsia" w:cs="Arial"/>
          <w:color w:val="000000" w:themeColor="text1"/>
          <w:sz w:val="24"/>
          <w:szCs w:val="24"/>
          <w:lang w:val="es-419"/>
        </w:rPr>
        <w:t>r</w:t>
      </w:r>
      <w:r w:rsidR="00B20978" w:rsidRPr="00B20978">
        <w:rPr>
          <w:rStyle w:val="A6"/>
          <w:rFonts w:eastAsiaTheme="majorEastAsia" w:cs="Arial"/>
          <w:color w:val="000000" w:themeColor="text1"/>
          <w:sz w:val="24"/>
          <w:szCs w:val="24"/>
          <w:lang w:val="es-419"/>
        </w:rPr>
        <w:t xml:space="preserve">enovación y </w:t>
      </w:r>
      <w:r w:rsidR="00464A0B">
        <w:rPr>
          <w:rStyle w:val="A6"/>
          <w:rFonts w:eastAsiaTheme="majorEastAsia" w:cs="Arial"/>
          <w:color w:val="000000" w:themeColor="text1"/>
          <w:sz w:val="24"/>
          <w:szCs w:val="24"/>
          <w:lang w:val="es-419"/>
        </w:rPr>
        <w:t>a</w:t>
      </w:r>
      <w:r w:rsidR="00B20978" w:rsidRPr="00B20978">
        <w:rPr>
          <w:rStyle w:val="A6"/>
          <w:rFonts w:eastAsiaTheme="majorEastAsia" w:cs="Arial"/>
          <w:color w:val="000000" w:themeColor="text1"/>
          <w:sz w:val="24"/>
          <w:szCs w:val="24"/>
          <w:lang w:val="es-419"/>
        </w:rPr>
        <w:t xml:space="preserve">mpliación de </w:t>
      </w:r>
      <w:r w:rsidR="00464A0B">
        <w:rPr>
          <w:rStyle w:val="A6"/>
          <w:rFonts w:eastAsiaTheme="majorEastAsia" w:cs="Arial"/>
          <w:color w:val="000000" w:themeColor="text1"/>
          <w:sz w:val="24"/>
          <w:szCs w:val="24"/>
          <w:lang w:val="es-419"/>
        </w:rPr>
        <w:t>c</w:t>
      </w:r>
      <w:r w:rsidR="00B20978" w:rsidRPr="00B20978">
        <w:rPr>
          <w:rStyle w:val="A6"/>
          <w:rFonts w:eastAsiaTheme="majorEastAsia" w:cs="Arial"/>
          <w:color w:val="000000" w:themeColor="text1"/>
          <w:sz w:val="24"/>
          <w:szCs w:val="24"/>
          <w:lang w:val="es-419"/>
        </w:rPr>
        <w:t xml:space="preserve">obertura de </w:t>
      </w:r>
      <w:r w:rsidR="00464A0B">
        <w:rPr>
          <w:rStyle w:val="A6"/>
          <w:rFonts w:eastAsiaTheme="majorEastAsia" w:cs="Arial"/>
          <w:color w:val="000000" w:themeColor="text1"/>
          <w:sz w:val="24"/>
          <w:szCs w:val="24"/>
          <w:lang w:val="es-419"/>
        </w:rPr>
        <w:t>r</w:t>
      </w:r>
      <w:r w:rsidR="00B20978" w:rsidRPr="00B20978">
        <w:rPr>
          <w:rStyle w:val="A6"/>
          <w:rFonts w:eastAsiaTheme="majorEastAsia" w:cs="Arial"/>
          <w:color w:val="000000" w:themeColor="text1"/>
          <w:sz w:val="24"/>
          <w:szCs w:val="24"/>
          <w:lang w:val="es-419"/>
        </w:rPr>
        <w:t xml:space="preserve">egistros </w:t>
      </w:r>
      <w:r w:rsidR="00464A0B">
        <w:rPr>
          <w:rStyle w:val="A6"/>
          <w:rFonts w:eastAsiaTheme="majorEastAsia" w:cs="Arial"/>
          <w:color w:val="000000" w:themeColor="text1"/>
          <w:sz w:val="24"/>
          <w:szCs w:val="24"/>
          <w:lang w:val="es-419"/>
        </w:rPr>
        <w:t>c</w:t>
      </w:r>
      <w:r w:rsidR="00B20978" w:rsidRPr="00B20978">
        <w:rPr>
          <w:rStyle w:val="A6"/>
          <w:rFonts w:eastAsiaTheme="majorEastAsia" w:cs="Arial"/>
          <w:color w:val="000000" w:themeColor="text1"/>
          <w:sz w:val="24"/>
          <w:szCs w:val="24"/>
          <w:lang w:val="es-419"/>
        </w:rPr>
        <w:t xml:space="preserve">alificados. </w:t>
      </w:r>
    </w:p>
    <w:p w14:paraId="38F2FF04" w14:textId="44EE677E" w:rsidR="00B20978" w:rsidRPr="00B20978" w:rsidRDefault="00B20978" w:rsidP="00B20978">
      <w:pPr>
        <w:pStyle w:val="Prrafodelista"/>
        <w:widowControl/>
        <w:numPr>
          <w:ilvl w:val="0"/>
          <w:numId w:val="3"/>
        </w:numPr>
        <w:autoSpaceDE/>
        <w:autoSpaceDN/>
        <w:spacing w:before="240" w:after="200" w:line="276" w:lineRule="auto"/>
        <w:contextualSpacing/>
        <w:jc w:val="both"/>
        <w:rPr>
          <w:rStyle w:val="A6"/>
          <w:rFonts w:eastAsiaTheme="majorEastAsia" w:cs="Arial"/>
          <w:color w:val="000000" w:themeColor="text1"/>
          <w:sz w:val="24"/>
          <w:szCs w:val="24"/>
          <w:lang w:val="es-419"/>
        </w:rPr>
      </w:pPr>
      <w:r w:rsidRPr="00B20978">
        <w:rPr>
          <w:rStyle w:val="A6"/>
          <w:rFonts w:eastAsiaTheme="majorEastAsia" w:cs="Arial"/>
          <w:color w:val="000000" w:themeColor="text1"/>
          <w:sz w:val="24"/>
          <w:szCs w:val="24"/>
          <w:lang w:val="es-419"/>
        </w:rPr>
        <w:lastRenderedPageBreak/>
        <w:t xml:space="preserve">Acreditación de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lta </w:t>
      </w:r>
      <w:r w:rsidR="00464A0B">
        <w:rPr>
          <w:rStyle w:val="A6"/>
          <w:rFonts w:eastAsiaTheme="majorEastAsia" w:cs="Arial"/>
          <w:color w:val="000000" w:themeColor="text1"/>
          <w:sz w:val="24"/>
          <w:szCs w:val="24"/>
          <w:lang w:val="es-419"/>
        </w:rPr>
        <w:t>c</w:t>
      </w:r>
      <w:r w:rsidRPr="00B20978">
        <w:rPr>
          <w:rStyle w:val="A6"/>
          <w:rFonts w:eastAsiaTheme="majorEastAsia" w:cs="Arial"/>
          <w:color w:val="000000" w:themeColor="text1"/>
          <w:sz w:val="24"/>
          <w:szCs w:val="24"/>
          <w:lang w:val="es-419"/>
        </w:rPr>
        <w:t xml:space="preserve">alidad de </w:t>
      </w:r>
      <w:r w:rsidR="00464A0B">
        <w:rPr>
          <w:rStyle w:val="A6"/>
          <w:rFonts w:eastAsiaTheme="majorEastAsia" w:cs="Arial"/>
          <w:color w:val="000000" w:themeColor="text1"/>
          <w:sz w:val="24"/>
          <w:szCs w:val="24"/>
          <w:lang w:val="es-419"/>
        </w:rPr>
        <w:t>p</w:t>
      </w:r>
      <w:r w:rsidRPr="00B20978">
        <w:rPr>
          <w:rStyle w:val="A6"/>
          <w:rFonts w:eastAsiaTheme="majorEastAsia" w:cs="Arial"/>
          <w:color w:val="000000" w:themeColor="text1"/>
          <w:sz w:val="24"/>
          <w:szCs w:val="24"/>
          <w:lang w:val="es-419"/>
        </w:rPr>
        <w:t xml:space="preserve">rogramas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cadémicos de </w:t>
      </w:r>
      <w:r w:rsidR="00464A0B">
        <w:rPr>
          <w:rStyle w:val="A6"/>
          <w:rFonts w:eastAsiaTheme="majorEastAsia" w:cs="Arial"/>
          <w:color w:val="000000" w:themeColor="text1"/>
          <w:sz w:val="24"/>
          <w:szCs w:val="24"/>
          <w:lang w:val="es-419"/>
        </w:rPr>
        <w:t>p</w:t>
      </w:r>
      <w:r w:rsidR="008763FB">
        <w:rPr>
          <w:rStyle w:val="A6"/>
          <w:rFonts w:eastAsiaTheme="majorEastAsia" w:cs="Arial"/>
          <w:color w:val="000000" w:themeColor="text1"/>
          <w:sz w:val="24"/>
          <w:szCs w:val="24"/>
          <w:lang w:val="es-419"/>
        </w:rPr>
        <w:t>regrado</w:t>
      </w:r>
      <w:r w:rsidRPr="00B20978">
        <w:rPr>
          <w:rStyle w:val="A6"/>
          <w:rFonts w:eastAsiaTheme="majorEastAsia" w:cs="Arial"/>
          <w:color w:val="000000" w:themeColor="text1"/>
          <w:sz w:val="24"/>
          <w:szCs w:val="24"/>
          <w:lang w:val="es-419"/>
        </w:rPr>
        <w:t xml:space="preserve"> y </w:t>
      </w:r>
      <w:r w:rsidR="00464A0B">
        <w:rPr>
          <w:rStyle w:val="A6"/>
          <w:rFonts w:eastAsiaTheme="majorEastAsia" w:cs="Arial"/>
          <w:color w:val="000000" w:themeColor="text1"/>
          <w:sz w:val="24"/>
          <w:szCs w:val="24"/>
          <w:lang w:val="es-419"/>
        </w:rPr>
        <w:t>p</w:t>
      </w:r>
      <w:r w:rsidR="00E33AAF">
        <w:rPr>
          <w:rStyle w:val="A6"/>
          <w:rFonts w:eastAsiaTheme="majorEastAsia" w:cs="Arial"/>
          <w:color w:val="000000" w:themeColor="text1"/>
          <w:sz w:val="24"/>
          <w:szCs w:val="24"/>
          <w:lang w:val="es-419"/>
        </w:rPr>
        <w:t>os</w:t>
      </w:r>
      <w:r w:rsidRPr="00B20978">
        <w:rPr>
          <w:rStyle w:val="A6"/>
          <w:rFonts w:eastAsiaTheme="majorEastAsia" w:cs="Arial"/>
          <w:color w:val="000000" w:themeColor="text1"/>
          <w:sz w:val="24"/>
          <w:szCs w:val="24"/>
          <w:lang w:val="es-419"/>
        </w:rPr>
        <w:t>grado.</w:t>
      </w:r>
    </w:p>
    <w:p w14:paraId="5D2E1265" w14:textId="2625A105" w:rsidR="00B20978" w:rsidRPr="00B20978" w:rsidRDefault="00B20978" w:rsidP="00B20978">
      <w:pPr>
        <w:pStyle w:val="Prrafodelista"/>
        <w:widowControl/>
        <w:numPr>
          <w:ilvl w:val="0"/>
          <w:numId w:val="3"/>
        </w:numPr>
        <w:autoSpaceDE/>
        <w:autoSpaceDN/>
        <w:spacing w:before="240" w:after="200" w:line="276" w:lineRule="auto"/>
        <w:contextualSpacing/>
        <w:jc w:val="both"/>
        <w:rPr>
          <w:rStyle w:val="A6"/>
          <w:rFonts w:eastAsiaTheme="majorEastAsia" w:cs="Arial"/>
          <w:color w:val="000000" w:themeColor="text1"/>
          <w:sz w:val="24"/>
          <w:szCs w:val="24"/>
          <w:lang w:val="es-419"/>
        </w:rPr>
      </w:pPr>
      <w:r w:rsidRPr="00B20978">
        <w:rPr>
          <w:rStyle w:val="A6"/>
          <w:rFonts w:eastAsiaTheme="majorEastAsia" w:cs="Arial"/>
          <w:color w:val="000000" w:themeColor="text1"/>
          <w:sz w:val="24"/>
          <w:szCs w:val="24"/>
          <w:lang w:val="es-419"/>
        </w:rPr>
        <w:t xml:space="preserve">Renovación de la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creditación de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lta </w:t>
      </w:r>
      <w:r w:rsidR="00464A0B">
        <w:rPr>
          <w:rStyle w:val="A6"/>
          <w:rFonts w:eastAsiaTheme="majorEastAsia" w:cs="Arial"/>
          <w:color w:val="000000" w:themeColor="text1"/>
          <w:sz w:val="24"/>
          <w:szCs w:val="24"/>
          <w:lang w:val="es-419"/>
        </w:rPr>
        <w:t>c</w:t>
      </w:r>
      <w:r w:rsidRPr="00B20978">
        <w:rPr>
          <w:rStyle w:val="A6"/>
          <w:rFonts w:eastAsiaTheme="majorEastAsia" w:cs="Arial"/>
          <w:color w:val="000000" w:themeColor="text1"/>
          <w:sz w:val="24"/>
          <w:szCs w:val="24"/>
          <w:lang w:val="es-419"/>
        </w:rPr>
        <w:t xml:space="preserve">alidad de </w:t>
      </w:r>
      <w:r w:rsidR="00464A0B">
        <w:rPr>
          <w:rStyle w:val="A6"/>
          <w:rFonts w:eastAsiaTheme="majorEastAsia" w:cs="Arial"/>
          <w:color w:val="000000" w:themeColor="text1"/>
          <w:sz w:val="24"/>
          <w:szCs w:val="24"/>
          <w:lang w:val="es-419"/>
        </w:rPr>
        <w:t>p</w:t>
      </w:r>
      <w:r w:rsidRPr="00B20978">
        <w:rPr>
          <w:rStyle w:val="A6"/>
          <w:rFonts w:eastAsiaTheme="majorEastAsia" w:cs="Arial"/>
          <w:color w:val="000000" w:themeColor="text1"/>
          <w:sz w:val="24"/>
          <w:szCs w:val="24"/>
          <w:lang w:val="es-419"/>
        </w:rPr>
        <w:t xml:space="preserve">rogramas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cadémicos de </w:t>
      </w:r>
      <w:r w:rsidR="00464A0B">
        <w:rPr>
          <w:rStyle w:val="A6"/>
          <w:rFonts w:eastAsiaTheme="majorEastAsia" w:cs="Arial"/>
          <w:color w:val="000000" w:themeColor="text1"/>
          <w:sz w:val="24"/>
          <w:szCs w:val="24"/>
          <w:lang w:val="es-419"/>
        </w:rPr>
        <w:t>p</w:t>
      </w:r>
      <w:r w:rsidR="000B1C4E">
        <w:rPr>
          <w:rStyle w:val="A6"/>
          <w:rFonts w:eastAsiaTheme="majorEastAsia" w:cs="Arial"/>
          <w:color w:val="000000" w:themeColor="text1"/>
          <w:sz w:val="24"/>
          <w:szCs w:val="24"/>
          <w:lang w:val="es-419"/>
        </w:rPr>
        <w:t>regrado</w:t>
      </w:r>
      <w:r w:rsidRPr="00B20978">
        <w:rPr>
          <w:rStyle w:val="A6"/>
          <w:rFonts w:eastAsiaTheme="majorEastAsia" w:cs="Arial"/>
          <w:color w:val="000000" w:themeColor="text1"/>
          <w:sz w:val="24"/>
          <w:szCs w:val="24"/>
          <w:lang w:val="es-419"/>
        </w:rPr>
        <w:t xml:space="preserve"> y </w:t>
      </w:r>
      <w:r w:rsidR="00464A0B">
        <w:rPr>
          <w:rStyle w:val="A6"/>
          <w:rFonts w:eastAsiaTheme="majorEastAsia" w:cs="Arial"/>
          <w:color w:val="000000" w:themeColor="text1"/>
          <w:sz w:val="24"/>
          <w:szCs w:val="24"/>
          <w:lang w:val="es-419"/>
        </w:rPr>
        <w:t>p</w:t>
      </w:r>
      <w:r w:rsidR="00E33AAF">
        <w:rPr>
          <w:rStyle w:val="A6"/>
          <w:rFonts w:eastAsiaTheme="majorEastAsia" w:cs="Arial"/>
          <w:color w:val="000000" w:themeColor="text1"/>
          <w:sz w:val="24"/>
          <w:szCs w:val="24"/>
          <w:lang w:val="es-419"/>
        </w:rPr>
        <w:t>os</w:t>
      </w:r>
      <w:r w:rsidRPr="00B20978">
        <w:rPr>
          <w:rStyle w:val="A6"/>
          <w:rFonts w:eastAsiaTheme="majorEastAsia" w:cs="Arial"/>
          <w:color w:val="000000" w:themeColor="text1"/>
          <w:sz w:val="24"/>
          <w:szCs w:val="24"/>
          <w:lang w:val="es-419"/>
        </w:rPr>
        <w:t xml:space="preserve">grado. </w:t>
      </w:r>
    </w:p>
    <w:p w14:paraId="4B8493A4" w14:textId="39365D20" w:rsidR="00B20978" w:rsidRPr="00B20978" w:rsidRDefault="00B20978" w:rsidP="00B20978">
      <w:pPr>
        <w:pStyle w:val="Prrafodelista"/>
        <w:widowControl/>
        <w:numPr>
          <w:ilvl w:val="0"/>
          <w:numId w:val="3"/>
        </w:numPr>
        <w:autoSpaceDE/>
        <w:autoSpaceDN/>
        <w:spacing w:before="240" w:after="200" w:line="276" w:lineRule="auto"/>
        <w:contextualSpacing/>
        <w:jc w:val="both"/>
        <w:rPr>
          <w:rStyle w:val="A6"/>
          <w:rFonts w:eastAsiaTheme="majorEastAsia" w:cs="Arial"/>
          <w:color w:val="000000" w:themeColor="text1"/>
          <w:sz w:val="24"/>
          <w:szCs w:val="24"/>
        </w:rPr>
      </w:pPr>
      <w:r w:rsidRPr="00B20978">
        <w:rPr>
          <w:rStyle w:val="A6"/>
          <w:rFonts w:eastAsiaTheme="majorEastAsia" w:cs="Arial"/>
          <w:color w:val="000000" w:themeColor="text1"/>
          <w:sz w:val="24"/>
          <w:szCs w:val="24"/>
        </w:rPr>
        <w:t xml:space="preserve">Acreditación </w:t>
      </w:r>
      <w:r w:rsidR="00464A0B">
        <w:rPr>
          <w:rStyle w:val="A6"/>
          <w:rFonts w:eastAsiaTheme="majorEastAsia" w:cs="Arial"/>
          <w:color w:val="000000" w:themeColor="text1"/>
          <w:sz w:val="24"/>
          <w:szCs w:val="24"/>
        </w:rPr>
        <w:t>i</w:t>
      </w:r>
      <w:r w:rsidRPr="00B20978">
        <w:rPr>
          <w:rStyle w:val="A6"/>
          <w:rFonts w:eastAsiaTheme="majorEastAsia" w:cs="Arial"/>
          <w:color w:val="000000" w:themeColor="text1"/>
          <w:sz w:val="24"/>
          <w:szCs w:val="24"/>
        </w:rPr>
        <w:t>nstitucional.</w:t>
      </w:r>
    </w:p>
    <w:p w14:paraId="3820EA72" w14:textId="423CE0BC" w:rsidR="00B20978" w:rsidRPr="00B20978" w:rsidRDefault="00B20978" w:rsidP="00B20978">
      <w:pPr>
        <w:pStyle w:val="Prrafodelista"/>
        <w:widowControl/>
        <w:numPr>
          <w:ilvl w:val="0"/>
          <w:numId w:val="3"/>
        </w:numPr>
        <w:autoSpaceDE/>
        <w:autoSpaceDN/>
        <w:spacing w:before="240" w:after="200" w:line="276" w:lineRule="auto"/>
        <w:contextualSpacing/>
        <w:jc w:val="both"/>
        <w:rPr>
          <w:rStyle w:val="A6"/>
          <w:rFonts w:eastAsiaTheme="majorEastAsia" w:cs="Arial"/>
          <w:color w:val="000000" w:themeColor="text1"/>
          <w:sz w:val="24"/>
          <w:szCs w:val="24"/>
          <w:lang w:val="es-419"/>
        </w:rPr>
      </w:pPr>
      <w:r w:rsidRPr="00B20978">
        <w:rPr>
          <w:rStyle w:val="A6"/>
          <w:rFonts w:eastAsiaTheme="majorEastAsia" w:cs="Arial"/>
          <w:color w:val="000000" w:themeColor="text1"/>
          <w:sz w:val="24"/>
          <w:szCs w:val="24"/>
          <w:lang w:val="es-419"/>
        </w:rPr>
        <w:t xml:space="preserve">Renovación de la </w:t>
      </w:r>
      <w:r w:rsidR="00464A0B">
        <w:rPr>
          <w:rStyle w:val="A6"/>
          <w:rFonts w:eastAsiaTheme="majorEastAsia" w:cs="Arial"/>
          <w:color w:val="000000" w:themeColor="text1"/>
          <w:sz w:val="24"/>
          <w:szCs w:val="24"/>
          <w:lang w:val="es-419"/>
        </w:rPr>
        <w:t>a</w:t>
      </w:r>
      <w:r w:rsidRPr="00B20978">
        <w:rPr>
          <w:rStyle w:val="A6"/>
          <w:rFonts w:eastAsiaTheme="majorEastAsia" w:cs="Arial"/>
          <w:color w:val="000000" w:themeColor="text1"/>
          <w:sz w:val="24"/>
          <w:szCs w:val="24"/>
          <w:lang w:val="es-419"/>
        </w:rPr>
        <w:t xml:space="preserve">creditación </w:t>
      </w:r>
      <w:r w:rsidR="00464A0B">
        <w:rPr>
          <w:rStyle w:val="A6"/>
          <w:rFonts w:eastAsiaTheme="majorEastAsia" w:cs="Arial"/>
          <w:color w:val="000000" w:themeColor="text1"/>
          <w:sz w:val="24"/>
          <w:szCs w:val="24"/>
          <w:lang w:val="es-419"/>
        </w:rPr>
        <w:t>i</w:t>
      </w:r>
      <w:r w:rsidRPr="00B20978">
        <w:rPr>
          <w:rStyle w:val="A6"/>
          <w:rFonts w:eastAsiaTheme="majorEastAsia" w:cs="Arial"/>
          <w:color w:val="000000" w:themeColor="text1"/>
          <w:sz w:val="24"/>
          <w:szCs w:val="24"/>
          <w:lang w:val="es-419"/>
        </w:rPr>
        <w:t>nstitucional.</w:t>
      </w:r>
    </w:p>
    <w:p w14:paraId="61CEF885" w14:textId="77777777" w:rsidR="00B20978" w:rsidRDefault="00B20978" w:rsidP="00B20978">
      <w:pPr>
        <w:pStyle w:val="Prrafodelista"/>
        <w:widowControl/>
        <w:numPr>
          <w:ilvl w:val="0"/>
          <w:numId w:val="3"/>
        </w:numPr>
        <w:autoSpaceDE/>
        <w:autoSpaceDN/>
        <w:spacing w:before="240" w:after="200" w:line="276" w:lineRule="auto"/>
        <w:contextualSpacing/>
        <w:jc w:val="both"/>
        <w:rPr>
          <w:rStyle w:val="A6"/>
          <w:rFonts w:eastAsiaTheme="majorEastAsia" w:cs="Arial"/>
          <w:color w:val="000000" w:themeColor="text1"/>
          <w:sz w:val="24"/>
          <w:szCs w:val="24"/>
          <w:lang w:val="es-419"/>
        </w:rPr>
      </w:pPr>
      <w:r w:rsidRPr="00B20978">
        <w:rPr>
          <w:rStyle w:val="A6"/>
          <w:rFonts w:eastAsiaTheme="majorEastAsia" w:cs="Arial"/>
          <w:color w:val="000000" w:themeColor="text1"/>
          <w:sz w:val="24"/>
          <w:szCs w:val="24"/>
          <w:lang w:val="es-419"/>
        </w:rPr>
        <w:t>Los demás que defina la Universidad de la Amazonia.</w:t>
      </w:r>
    </w:p>
    <w:p w14:paraId="10301D8B" w14:textId="38F2E5F1" w:rsidR="00B20978" w:rsidRPr="00B20978" w:rsidRDefault="00B47633" w:rsidP="00B20978">
      <w:pPr>
        <w:spacing w:before="240" w:line="276" w:lineRule="auto"/>
        <w:jc w:val="center"/>
        <w:rPr>
          <w:b/>
          <w:color w:val="000000" w:themeColor="text1"/>
          <w:sz w:val="24"/>
          <w:szCs w:val="24"/>
          <w:lang w:val="es-ES"/>
        </w:rPr>
      </w:pPr>
      <w:r>
        <w:rPr>
          <w:b/>
          <w:color w:val="000000" w:themeColor="text1"/>
          <w:sz w:val="24"/>
          <w:szCs w:val="24"/>
          <w:lang w:val="es-ES"/>
        </w:rPr>
        <w:t>CAPÍTULO II</w:t>
      </w:r>
    </w:p>
    <w:p w14:paraId="20EA06A2" w14:textId="643D119E" w:rsidR="00B20978" w:rsidRPr="00B20978" w:rsidRDefault="00B20978" w:rsidP="00B20978">
      <w:pPr>
        <w:spacing w:line="276" w:lineRule="auto"/>
        <w:jc w:val="center"/>
        <w:rPr>
          <w:b/>
          <w:color w:val="000000" w:themeColor="text1"/>
          <w:sz w:val="24"/>
          <w:szCs w:val="24"/>
          <w:lang w:val="es-ES"/>
        </w:rPr>
      </w:pPr>
      <w:r w:rsidRPr="00B20978">
        <w:rPr>
          <w:b/>
          <w:color w:val="000000" w:themeColor="text1"/>
          <w:sz w:val="24"/>
          <w:szCs w:val="24"/>
          <w:lang w:val="es-ES"/>
        </w:rPr>
        <w:t>ESTRUCTURA ORGANIZACIONAL DEL SISTEMA</w:t>
      </w:r>
      <w:r w:rsidR="00810B87">
        <w:rPr>
          <w:b/>
          <w:color w:val="000000" w:themeColor="text1"/>
          <w:sz w:val="24"/>
          <w:szCs w:val="24"/>
          <w:lang w:val="es-419"/>
        </w:rPr>
        <w:t xml:space="preserve"> INTERNO</w:t>
      </w:r>
      <w:r w:rsidRPr="00B20978">
        <w:rPr>
          <w:b/>
          <w:color w:val="000000" w:themeColor="text1"/>
          <w:sz w:val="24"/>
          <w:szCs w:val="24"/>
          <w:lang w:val="es-ES"/>
        </w:rPr>
        <w:t xml:space="preserve"> DE ASEGURAMIENTO DE LA CALIDAD ACADÉMICA DE LA UNIVERSIDAD DE LA AMAZONIA</w:t>
      </w:r>
    </w:p>
    <w:p w14:paraId="2AEF3266" w14:textId="67BB1FE5" w:rsidR="00A11FD3" w:rsidRDefault="0013078C" w:rsidP="0013078C">
      <w:pPr>
        <w:spacing w:before="240" w:line="276" w:lineRule="auto"/>
        <w:jc w:val="both"/>
        <w:rPr>
          <w:color w:val="000000" w:themeColor="text1"/>
          <w:sz w:val="24"/>
          <w:szCs w:val="24"/>
          <w:lang w:val="es-ES"/>
        </w:rPr>
      </w:pPr>
      <w:r w:rsidRPr="00B20978">
        <w:rPr>
          <w:b/>
          <w:color w:val="000000" w:themeColor="text1"/>
          <w:sz w:val="24"/>
          <w:szCs w:val="24"/>
          <w:lang w:val="es-ES"/>
        </w:rPr>
        <w:t xml:space="preserve">ARTÍCULO </w:t>
      </w:r>
      <w:r w:rsidR="00B47633">
        <w:rPr>
          <w:b/>
          <w:color w:val="000000" w:themeColor="text1"/>
          <w:sz w:val="24"/>
          <w:szCs w:val="24"/>
          <w:lang w:val="es-419"/>
        </w:rPr>
        <w:t>8</w:t>
      </w:r>
      <w:r w:rsidRPr="00B20978">
        <w:rPr>
          <w:b/>
          <w:color w:val="000000" w:themeColor="text1"/>
          <w:sz w:val="24"/>
          <w:szCs w:val="24"/>
          <w:lang w:val="es-ES"/>
        </w:rPr>
        <w:t xml:space="preserve">. </w:t>
      </w:r>
      <w:r w:rsidR="005D56FA">
        <w:rPr>
          <w:b/>
          <w:color w:val="000000" w:themeColor="text1"/>
          <w:sz w:val="24"/>
          <w:szCs w:val="24"/>
          <w:lang w:val="es-419"/>
        </w:rPr>
        <w:t>ESTRUCTURA ORGANIZACIONAL</w:t>
      </w:r>
      <w:r w:rsidR="00D840E5">
        <w:rPr>
          <w:b/>
          <w:color w:val="000000" w:themeColor="text1"/>
          <w:sz w:val="24"/>
          <w:szCs w:val="24"/>
          <w:lang w:val="es-419"/>
        </w:rPr>
        <w:t xml:space="preserve">. </w:t>
      </w:r>
      <w:r w:rsidRPr="00B20978">
        <w:rPr>
          <w:color w:val="000000" w:themeColor="text1"/>
          <w:sz w:val="24"/>
          <w:szCs w:val="24"/>
          <w:lang w:val="es-ES"/>
        </w:rPr>
        <w:t xml:space="preserve">Para garantizar el desarrollo estratégico y operativo de las acciones y procesos del Sistema </w:t>
      </w:r>
      <w:r>
        <w:rPr>
          <w:color w:val="000000" w:themeColor="text1"/>
          <w:sz w:val="24"/>
          <w:szCs w:val="24"/>
          <w:lang w:val="es-419"/>
        </w:rPr>
        <w:t xml:space="preserve">Interno </w:t>
      </w:r>
      <w:r w:rsidRPr="00B20978">
        <w:rPr>
          <w:color w:val="000000" w:themeColor="text1"/>
          <w:sz w:val="24"/>
          <w:szCs w:val="24"/>
          <w:lang w:val="es-ES"/>
        </w:rPr>
        <w:t xml:space="preserve">de Aseguramiento de la Calidad Académica, se definen las siguientes instancias: </w:t>
      </w:r>
    </w:p>
    <w:p w14:paraId="2DA152C5" w14:textId="77777777" w:rsidR="00A11FD3" w:rsidRDefault="0013078C" w:rsidP="00A11FD3">
      <w:pPr>
        <w:pStyle w:val="Prrafodelista"/>
        <w:numPr>
          <w:ilvl w:val="0"/>
          <w:numId w:val="18"/>
        </w:numPr>
        <w:spacing w:before="240" w:line="276" w:lineRule="auto"/>
        <w:jc w:val="both"/>
        <w:rPr>
          <w:color w:val="000000" w:themeColor="text1"/>
          <w:sz w:val="24"/>
          <w:szCs w:val="24"/>
          <w:lang w:val="es-ES"/>
        </w:rPr>
      </w:pPr>
      <w:r w:rsidRPr="00A11FD3">
        <w:rPr>
          <w:color w:val="000000" w:themeColor="text1"/>
          <w:sz w:val="24"/>
          <w:szCs w:val="24"/>
          <w:lang w:val="es-ES"/>
        </w:rPr>
        <w:t>Comité Institucional de Evaluació</w:t>
      </w:r>
      <w:r w:rsidR="00A11FD3">
        <w:rPr>
          <w:color w:val="000000" w:themeColor="text1"/>
          <w:sz w:val="24"/>
          <w:szCs w:val="24"/>
          <w:lang w:val="es-ES"/>
        </w:rPr>
        <w:t>n Continua y Calidad Académica.</w:t>
      </w:r>
    </w:p>
    <w:p w14:paraId="7B3D0B53" w14:textId="64481F0F" w:rsidR="00A11FD3" w:rsidRPr="00A11FD3" w:rsidRDefault="00D41149" w:rsidP="00A11FD3">
      <w:pPr>
        <w:pStyle w:val="Prrafodelista"/>
        <w:numPr>
          <w:ilvl w:val="0"/>
          <w:numId w:val="18"/>
        </w:numPr>
        <w:spacing w:line="276" w:lineRule="auto"/>
        <w:jc w:val="both"/>
        <w:rPr>
          <w:color w:val="000000" w:themeColor="text1"/>
          <w:sz w:val="24"/>
          <w:szCs w:val="24"/>
          <w:lang w:val="es-ES"/>
        </w:rPr>
      </w:pPr>
      <w:r w:rsidRPr="00A11FD3">
        <w:rPr>
          <w:color w:val="000000" w:themeColor="text1"/>
          <w:sz w:val="24"/>
          <w:szCs w:val="24"/>
          <w:lang w:val="es-419"/>
        </w:rPr>
        <w:t>Grupo</w:t>
      </w:r>
      <w:r w:rsidR="0013078C" w:rsidRPr="00A11FD3">
        <w:rPr>
          <w:color w:val="000000" w:themeColor="text1"/>
          <w:sz w:val="24"/>
          <w:szCs w:val="24"/>
          <w:lang w:val="es-ES"/>
        </w:rPr>
        <w:t xml:space="preserve"> de Evaluación Continua </w:t>
      </w:r>
      <w:r w:rsidR="001B060F">
        <w:rPr>
          <w:color w:val="000000" w:themeColor="text1"/>
          <w:sz w:val="24"/>
          <w:szCs w:val="24"/>
          <w:lang w:val="es-419"/>
        </w:rPr>
        <w:t>de Programas Académicos</w:t>
      </w:r>
      <w:r w:rsidR="00A11FD3">
        <w:rPr>
          <w:color w:val="000000" w:themeColor="text1"/>
          <w:sz w:val="24"/>
          <w:szCs w:val="24"/>
          <w:lang w:val="es-419"/>
        </w:rPr>
        <w:t>.</w:t>
      </w:r>
    </w:p>
    <w:p w14:paraId="08CED5A8" w14:textId="78E84694" w:rsidR="0013078C" w:rsidRPr="00A11FD3" w:rsidRDefault="00A2613C" w:rsidP="00A11FD3">
      <w:pPr>
        <w:pStyle w:val="Prrafodelista"/>
        <w:numPr>
          <w:ilvl w:val="0"/>
          <w:numId w:val="18"/>
        </w:numPr>
        <w:spacing w:line="276" w:lineRule="auto"/>
        <w:jc w:val="both"/>
        <w:rPr>
          <w:color w:val="000000" w:themeColor="text1"/>
          <w:sz w:val="24"/>
          <w:szCs w:val="24"/>
          <w:lang w:val="es-ES"/>
        </w:rPr>
      </w:pPr>
      <w:r w:rsidRPr="00A11FD3">
        <w:rPr>
          <w:color w:val="000000" w:themeColor="text1"/>
          <w:sz w:val="24"/>
          <w:szCs w:val="24"/>
          <w:lang w:val="es-419"/>
        </w:rPr>
        <w:t xml:space="preserve">Grupo Central de Evaluación Continua para la </w:t>
      </w:r>
      <w:r w:rsidR="00464A0B">
        <w:rPr>
          <w:color w:val="000000" w:themeColor="text1"/>
          <w:sz w:val="24"/>
          <w:szCs w:val="24"/>
          <w:lang w:val="es-419"/>
        </w:rPr>
        <w:t>v</w:t>
      </w:r>
      <w:r w:rsidRPr="00A11FD3">
        <w:rPr>
          <w:color w:val="000000" w:themeColor="text1"/>
          <w:sz w:val="24"/>
          <w:szCs w:val="24"/>
          <w:lang w:val="es-419"/>
        </w:rPr>
        <w:t xml:space="preserve">erificación de </w:t>
      </w:r>
      <w:r w:rsidR="00464A0B">
        <w:rPr>
          <w:color w:val="000000" w:themeColor="text1"/>
          <w:sz w:val="24"/>
          <w:szCs w:val="24"/>
          <w:lang w:val="es-419"/>
        </w:rPr>
        <w:t>c</w:t>
      </w:r>
      <w:r w:rsidRPr="00A11FD3">
        <w:rPr>
          <w:color w:val="000000" w:themeColor="text1"/>
          <w:sz w:val="24"/>
          <w:szCs w:val="24"/>
          <w:lang w:val="es-419"/>
        </w:rPr>
        <w:t xml:space="preserve">ondiciones </w:t>
      </w:r>
      <w:r w:rsidR="00464A0B">
        <w:rPr>
          <w:color w:val="000000" w:themeColor="text1"/>
          <w:sz w:val="24"/>
          <w:szCs w:val="24"/>
          <w:lang w:val="es-419"/>
        </w:rPr>
        <w:t>i</w:t>
      </w:r>
      <w:r w:rsidRPr="00A11FD3">
        <w:rPr>
          <w:color w:val="000000" w:themeColor="text1"/>
          <w:sz w:val="24"/>
          <w:szCs w:val="24"/>
          <w:lang w:val="es-419"/>
        </w:rPr>
        <w:t>nstitucionales</w:t>
      </w:r>
      <w:r w:rsidR="0013078C" w:rsidRPr="00A11FD3">
        <w:rPr>
          <w:color w:val="000000" w:themeColor="text1"/>
          <w:sz w:val="24"/>
          <w:szCs w:val="24"/>
          <w:lang w:val="es-ES"/>
        </w:rPr>
        <w:t>.</w:t>
      </w:r>
    </w:p>
    <w:p w14:paraId="11FE3F77" w14:textId="26E02449" w:rsidR="00E13DDB" w:rsidRDefault="00E13DDB" w:rsidP="00E13DDB">
      <w:pPr>
        <w:pBdr>
          <w:top w:val="nil"/>
          <w:left w:val="nil"/>
          <w:bottom w:val="nil"/>
          <w:right w:val="nil"/>
          <w:between w:val="nil"/>
        </w:pBdr>
        <w:spacing w:before="240" w:line="276" w:lineRule="auto"/>
        <w:jc w:val="both"/>
        <w:rPr>
          <w:rFonts w:eastAsia="Tahoma"/>
          <w:sz w:val="24"/>
          <w:szCs w:val="24"/>
          <w:lang w:val="es-419"/>
        </w:rPr>
      </w:pPr>
      <w:r>
        <w:rPr>
          <w:rFonts w:eastAsia="Tahoma"/>
          <w:b/>
          <w:color w:val="000000"/>
          <w:sz w:val="24"/>
          <w:szCs w:val="24"/>
          <w:lang w:val="es-419"/>
        </w:rPr>
        <w:t xml:space="preserve">ARTÍCULO </w:t>
      </w:r>
      <w:r w:rsidR="00B47633">
        <w:rPr>
          <w:rFonts w:eastAsia="Tahoma"/>
          <w:b/>
          <w:color w:val="000000"/>
          <w:sz w:val="24"/>
          <w:szCs w:val="24"/>
          <w:lang w:val="es-419"/>
        </w:rPr>
        <w:t>9</w:t>
      </w:r>
      <w:r>
        <w:rPr>
          <w:rFonts w:eastAsia="Tahoma"/>
          <w:b/>
          <w:color w:val="000000"/>
          <w:sz w:val="24"/>
          <w:szCs w:val="24"/>
          <w:lang w:val="es-419"/>
        </w:rPr>
        <w:t>. COMITÉ INSTITUCIONAL DE EVALUACIÓN CONTINUA Y CALIDAD ACADÉMICA</w:t>
      </w:r>
      <w:r w:rsidRPr="0063153B">
        <w:rPr>
          <w:rFonts w:eastAsia="Tahoma"/>
          <w:b/>
          <w:color w:val="000000"/>
          <w:sz w:val="24"/>
          <w:szCs w:val="24"/>
          <w:lang w:val="es-419"/>
        </w:rPr>
        <w:t xml:space="preserve">. </w:t>
      </w:r>
      <w:r w:rsidRPr="0063153B">
        <w:rPr>
          <w:rFonts w:eastAsia="Tahoma"/>
          <w:sz w:val="24"/>
          <w:szCs w:val="24"/>
          <w:lang w:val="es-419"/>
        </w:rPr>
        <w:t xml:space="preserve">El </w:t>
      </w:r>
      <w:r w:rsidRPr="0063153B">
        <w:rPr>
          <w:color w:val="000000" w:themeColor="text1"/>
          <w:sz w:val="24"/>
          <w:szCs w:val="24"/>
          <w:lang w:val="es-ES"/>
        </w:rPr>
        <w:t>Comité Institucional de Evaluación Continua y Calidad</w:t>
      </w:r>
      <w:r w:rsidRPr="0063153B">
        <w:rPr>
          <w:rFonts w:eastAsia="Tahoma"/>
          <w:sz w:val="24"/>
          <w:szCs w:val="24"/>
          <w:lang w:val="es-419"/>
        </w:rPr>
        <w:t xml:space="preserve"> </w:t>
      </w:r>
      <w:r>
        <w:rPr>
          <w:rFonts w:eastAsia="Tahoma"/>
          <w:sz w:val="24"/>
          <w:szCs w:val="24"/>
          <w:lang w:val="es-419"/>
        </w:rPr>
        <w:t xml:space="preserve">Académica </w:t>
      </w:r>
      <w:r w:rsidRPr="0063153B">
        <w:rPr>
          <w:rFonts w:eastAsia="Tahoma"/>
          <w:sz w:val="24"/>
          <w:szCs w:val="24"/>
          <w:lang w:val="es-419"/>
        </w:rPr>
        <w:t xml:space="preserve">será autónomo para tomar las decisiones que considere pertinentes, con miras al mejoramiento continuo de los </w:t>
      </w:r>
      <w:r w:rsidR="00464A0B">
        <w:rPr>
          <w:rFonts w:eastAsia="Tahoma"/>
          <w:sz w:val="24"/>
          <w:szCs w:val="24"/>
          <w:lang w:val="es-419"/>
        </w:rPr>
        <w:t>p</w:t>
      </w:r>
      <w:r w:rsidRPr="0063153B">
        <w:rPr>
          <w:rFonts w:eastAsia="Tahoma"/>
          <w:sz w:val="24"/>
          <w:szCs w:val="24"/>
          <w:lang w:val="es-419"/>
        </w:rPr>
        <w:t xml:space="preserve">rogramas </w:t>
      </w:r>
      <w:r w:rsidR="00464A0B">
        <w:rPr>
          <w:rFonts w:eastAsia="Tahoma"/>
          <w:sz w:val="24"/>
          <w:szCs w:val="24"/>
          <w:lang w:val="es-419"/>
        </w:rPr>
        <w:t>a</w:t>
      </w:r>
      <w:r w:rsidRPr="0063153B">
        <w:rPr>
          <w:rFonts w:eastAsia="Tahoma"/>
          <w:sz w:val="24"/>
          <w:szCs w:val="24"/>
          <w:lang w:val="es-419"/>
        </w:rPr>
        <w:t xml:space="preserve">cadémicos y la </w:t>
      </w:r>
      <w:r w:rsidR="00464A0B">
        <w:rPr>
          <w:rFonts w:eastAsia="Tahoma"/>
          <w:sz w:val="24"/>
          <w:szCs w:val="24"/>
          <w:lang w:val="es-419"/>
        </w:rPr>
        <w:t>i</w:t>
      </w:r>
      <w:r w:rsidRPr="0063153B">
        <w:rPr>
          <w:rFonts w:eastAsia="Tahoma"/>
          <w:sz w:val="24"/>
          <w:szCs w:val="24"/>
          <w:lang w:val="es-419"/>
        </w:rPr>
        <w:t xml:space="preserve">nstitución, en lo relacionado con los procesos de </w:t>
      </w:r>
      <w:r w:rsidR="00464A0B">
        <w:rPr>
          <w:rFonts w:eastAsia="Tahoma"/>
          <w:sz w:val="24"/>
          <w:szCs w:val="24"/>
          <w:lang w:val="es-419"/>
        </w:rPr>
        <w:t>c</w:t>
      </w:r>
      <w:r w:rsidR="00464A0B" w:rsidRPr="0063153B">
        <w:rPr>
          <w:rFonts w:eastAsia="Tahoma"/>
          <w:sz w:val="24"/>
          <w:szCs w:val="24"/>
          <w:lang w:val="es-419"/>
        </w:rPr>
        <w:t>ondiciones institucionales, condiciones iniciales, autoevaluación, registros calificados, y demás procesos de acreditación de alta calidad</w:t>
      </w:r>
      <w:r w:rsidRPr="0063153B">
        <w:rPr>
          <w:rFonts w:eastAsia="Tahoma"/>
          <w:sz w:val="24"/>
          <w:szCs w:val="24"/>
          <w:lang w:val="es-419"/>
        </w:rPr>
        <w:t xml:space="preserve">. </w:t>
      </w:r>
    </w:p>
    <w:p w14:paraId="03A74410" w14:textId="531B1155" w:rsidR="00B20978" w:rsidRPr="00B20978" w:rsidRDefault="00B20978" w:rsidP="00B20978">
      <w:pPr>
        <w:spacing w:before="240" w:line="276" w:lineRule="auto"/>
        <w:jc w:val="both"/>
        <w:rPr>
          <w:color w:val="000000" w:themeColor="text1"/>
          <w:sz w:val="24"/>
          <w:szCs w:val="24"/>
          <w:lang w:val="es-ES"/>
        </w:rPr>
      </w:pPr>
      <w:r w:rsidRPr="00B20978">
        <w:rPr>
          <w:b/>
          <w:color w:val="000000" w:themeColor="text1"/>
          <w:sz w:val="24"/>
          <w:szCs w:val="24"/>
          <w:lang w:val="es-ES"/>
        </w:rPr>
        <w:t xml:space="preserve">ARTÍCULO </w:t>
      </w:r>
      <w:r w:rsidR="00B47633">
        <w:rPr>
          <w:b/>
          <w:color w:val="000000" w:themeColor="text1"/>
          <w:sz w:val="24"/>
          <w:szCs w:val="24"/>
          <w:lang w:val="es-419"/>
        </w:rPr>
        <w:t>10</w:t>
      </w:r>
      <w:r w:rsidRPr="00B20978">
        <w:rPr>
          <w:b/>
          <w:color w:val="000000" w:themeColor="text1"/>
          <w:sz w:val="24"/>
          <w:szCs w:val="24"/>
          <w:lang w:val="es-ES"/>
        </w:rPr>
        <w:t xml:space="preserve">. FUNCIONES. </w:t>
      </w:r>
      <w:r w:rsidRPr="00B20978">
        <w:rPr>
          <w:color w:val="000000" w:themeColor="text1"/>
          <w:sz w:val="24"/>
          <w:szCs w:val="24"/>
          <w:lang w:val="es-ES"/>
        </w:rPr>
        <w:t xml:space="preserve">Son funciones del Comité Institucional de Evaluación Continua y Calidad Académica, las siguientes: </w:t>
      </w:r>
    </w:p>
    <w:p w14:paraId="42EAD5D5" w14:textId="768AA64F" w:rsidR="00B20978" w:rsidRPr="00B20978" w:rsidRDefault="00B20978" w:rsidP="00B20978">
      <w:pPr>
        <w:pStyle w:val="Prrafodelista"/>
        <w:widowControl/>
        <w:numPr>
          <w:ilvl w:val="0"/>
          <w:numId w:val="10"/>
        </w:numPr>
        <w:autoSpaceDE/>
        <w:autoSpaceDN/>
        <w:spacing w:before="240" w:after="200" w:line="276" w:lineRule="auto"/>
        <w:contextualSpacing/>
        <w:jc w:val="both"/>
        <w:rPr>
          <w:rFonts w:eastAsia="Times New Roman"/>
          <w:color w:val="000000" w:themeColor="text1"/>
          <w:sz w:val="24"/>
          <w:szCs w:val="24"/>
          <w:lang w:val="es-ES" w:eastAsia="es-ES"/>
        </w:rPr>
      </w:pPr>
      <w:r w:rsidRPr="00B20978">
        <w:rPr>
          <w:rFonts w:eastAsiaTheme="minorHAnsi"/>
          <w:color w:val="000000" w:themeColor="text1"/>
          <w:sz w:val="24"/>
          <w:szCs w:val="24"/>
          <w:lang w:val="es-419"/>
        </w:rPr>
        <w:t xml:space="preserve">Orientar, asesorar, impulsar y poner en marcha estrategias para la debida implementación y mejoramiento continuo del Sistema </w:t>
      </w:r>
      <w:r w:rsidR="00675DC7">
        <w:rPr>
          <w:rFonts w:eastAsiaTheme="minorHAnsi"/>
          <w:color w:val="000000" w:themeColor="text1"/>
          <w:sz w:val="24"/>
          <w:szCs w:val="24"/>
          <w:lang w:val="es-419"/>
        </w:rPr>
        <w:t xml:space="preserve">Interno </w:t>
      </w:r>
      <w:r w:rsidRPr="00B20978">
        <w:rPr>
          <w:rFonts w:eastAsiaTheme="minorHAnsi"/>
          <w:color w:val="000000" w:themeColor="text1"/>
          <w:sz w:val="24"/>
          <w:szCs w:val="24"/>
          <w:lang w:val="es-419"/>
        </w:rPr>
        <w:t>de Aseguramiento de la Calidad Académica.</w:t>
      </w:r>
    </w:p>
    <w:p w14:paraId="461A12D0" w14:textId="77777777" w:rsidR="00B20978" w:rsidRPr="00B20978" w:rsidRDefault="00B20978" w:rsidP="00B20978">
      <w:pPr>
        <w:pStyle w:val="Prrafodelista"/>
        <w:widowControl/>
        <w:numPr>
          <w:ilvl w:val="0"/>
          <w:numId w:val="10"/>
        </w:numPr>
        <w:autoSpaceDE/>
        <w:autoSpaceDN/>
        <w:spacing w:before="240" w:after="200" w:line="276" w:lineRule="auto"/>
        <w:contextualSpacing/>
        <w:jc w:val="both"/>
        <w:rPr>
          <w:rFonts w:eastAsia="Times New Roman"/>
          <w:color w:val="000000" w:themeColor="text1"/>
          <w:sz w:val="24"/>
          <w:szCs w:val="24"/>
          <w:lang w:val="es-ES" w:eastAsia="es-ES"/>
        </w:rPr>
      </w:pPr>
      <w:r w:rsidRPr="00B20978">
        <w:rPr>
          <w:rFonts w:eastAsia="Tahoma"/>
          <w:color w:val="000000"/>
          <w:sz w:val="24"/>
          <w:szCs w:val="24"/>
          <w:lang w:val="es-419"/>
        </w:rPr>
        <w:t xml:space="preserve">Aplicar, evaluar y mejorar el modelo </w:t>
      </w:r>
      <w:r w:rsidRPr="00B20978">
        <w:rPr>
          <w:rFonts w:eastAsia="Tahoma"/>
          <w:color w:val="000000" w:themeColor="text1"/>
          <w:sz w:val="24"/>
          <w:szCs w:val="24"/>
          <w:lang w:val="es-419"/>
        </w:rPr>
        <w:t xml:space="preserve">curricular </w:t>
      </w:r>
      <w:r w:rsidRPr="00B20978">
        <w:rPr>
          <w:rFonts w:eastAsia="Tahoma"/>
          <w:color w:val="000000"/>
          <w:sz w:val="24"/>
          <w:szCs w:val="24"/>
          <w:lang w:val="es-419"/>
        </w:rPr>
        <w:t>y de evaluación continua de la Universidad.</w:t>
      </w:r>
    </w:p>
    <w:p w14:paraId="71508582" w14:textId="77777777" w:rsidR="00B20978" w:rsidRPr="00B20978" w:rsidRDefault="00B20978" w:rsidP="00B20978">
      <w:pPr>
        <w:pStyle w:val="Prrafodelista"/>
        <w:widowControl/>
        <w:numPr>
          <w:ilvl w:val="0"/>
          <w:numId w:val="10"/>
        </w:numPr>
        <w:autoSpaceDE/>
        <w:autoSpaceDN/>
        <w:spacing w:before="240" w:after="200" w:line="276" w:lineRule="auto"/>
        <w:contextualSpacing/>
        <w:jc w:val="both"/>
        <w:rPr>
          <w:rFonts w:eastAsia="Times New Roman"/>
          <w:color w:val="000000" w:themeColor="text1"/>
          <w:sz w:val="24"/>
          <w:szCs w:val="24"/>
          <w:lang w:val="es-ES" w:eastAsia="es-ES"/>
        </w:rPr>
      </w:pPr>
      <w:r w:rsidRPr="00B20978">
        <w:rPr>
          <w:rFonts w:eastAsia="Tahoma"/>
          <w:color w:val="000000"/>
          <w:sz w:val="24"/>
          <w:szCs w:val="24"/>
          <w:lang w:val="es-419"/>
        </w:rPr>
        <w:t xml:space="preserve">Proponer políticas de desarrollo académico, pedagógico y didáctico. </w:t>
      </w:r>
    </w:p>
    <w:p w14:paraId="391EC529" w14:textId="77777777" w:rsidR="00B20978" w:rsidRPr="00B20978" w:rsidRDefault="00B20978" w:rsidP="00B20978">
      <w:pPr>
        <w:pStyle w:val="Prrafodelista"/>
        <w:widowControl/>
        <w:numPr>
          <w:ilvl w:val="0"/>
          <w:numId w:val="10"/>
        </w:numPr>
        <w:autoSpaceDE/>
        <w:autoSpaceDN/>
        <w:spacing w:before="240" w:after="200" w:line="276" w:lineRule="auto"/>
        <w:contextualSpacing/>
        <w:jc w:val="both"/>
        <w:rPr>
          <w:rFonts w:eastAsia="Times New Roman"/>
          <w:color w:val="000000" w:themeColor="text1"/>
          <w:sz w:val="24"/>
          <w:szCs w:val="24"/>
          <w:lang w:val="es-ES" w:eastAsia="es-ES"/>
        </w:rPr>
      </w:pPr>
      <w:r w:rsidRPr="00B20978">
        <w:rPr>
          <w:rFonts w:eastAsia="Tahoma"/>
          <w:color w:val="000000"/>
          <w:sz w:val="24"/>
          <w:szCs w:val="24"/>
          <w:lang w:val="es-419"/>
        </w:rPr>
        <w:t xml:space="preserve">Apoyar la construcción y revisión de los currículos de los diferentes programas académicos. </w:t>
      </w:r>
    </w:p>
    <w:p w14:paraId="6C7E9653" w14:textId="77777777" w:rsidR="00B20978" w:rsidRPr="00B20978" w:rsidRDefault="00B20978" w:rsidP="00B20978">
      <w:pPr>
        <w:pStyle w:val="Prrafodelista"/>
        <w:widowControl/>
        <w:numPr>
          <w:ilvl w:val="0"/>
          <w:numId w:val="10"/>
        </w:numPr>
        <w:autoSpaceDE/>
        <w:autoSpaceDN/>
        <w:spacing w:before="240" w:after="200" w:line="276" w:lineRule="auto"/>
        <w:contextualSpacing/>
        <w:jc w:val="both"/>
        <w:rPr>
          <w:rFonts w:eastAsia="Times New Roman"/>
          <w:color w:val="000000" w:themeColor="text1"/>
          <w:sz w:val="24"/>
          <w:szCs w:val="24"/>
          <w:lang w:val="es-ES" w:eastAsia="es-ES"/>
        </w:rPr>
      </w:pPr>
      <w:r w:rsidRPr="00B20978">
        <w:rPr>
          <w:rFonts w:eastAsia="Tahoma"/>
          <w:color w:val="000000"/>
          <w:sz w:val="24"/>
          <w:szCs w:val="24"/>
          <w:lang w:val="es-419"/>
        </w:rPr>
        <w:t xml:space="preserve">Presentar y divulgar las políticas, estrategias y plan de acción de evaluación </w:t>
      </w:r>
      <w:proofErr w:type="gramStart"/>
      <w:r w:rsidRPr="00B20978">
        <w:rPr>
          <w:rFonts w:eastAsia="Tahoma"/>
          <w:color w:val="000000"/>
          <w:sz w:val="24"/>
          <w:szCs w:val="24"/>
          <w:lang w:val="es-419"/>
        </w:rPr>
        <w:t>continua</w:t>
      </w:r>
      <w:proofErr w:type="gramEnd"/>
      <w:r w:rsidRPr="00B20978">
        <w:rPr>
          <w:rFonts w:eastAsia="Tahoma"/>
          <w:color w:val="000000"/>
          <w:sz w:val="24"/>
          <w:szCs w:val="24"/>
          <w:lang w:val="es-419"/>
        </w:rPr>
        <w:t xml:space="preserve"> adoptadas.</w:t>
      </w:r>
    </w:p>
    <w:p w14:paraId="38D32770" w14:textId="27A5CAB0" w:rsidR="00B20978" w:rsidRPr="00B20978" w:rsidRDefault="00B20978" w:rsidP="00B20978">
      <w:pPr>
        <w:pStyle w:val="Prrafodelista"/>
        <w:widowControl/>
        <w:numPr>
          <w:ilvl w:val="0"/>
          <w:numId w:val="10"/>
        </w:numPr>
        <w:pBdr>
          <w:top w:val="nil"/>
          <w:left w:val="nil"/>
          <w:bottom w:val="nil"/>
          <w:right w:val="nil"/>
          <w:between w:val="nil"/>
        </w:pBdr>
        <w:autoSpaceDE/>
        <w:autoSpaceDN/>
        <w:spacing w:before="240" w:after="200" w:line="276" w:lineRule="auto"/>
        <w:contextualSpacing/>
        <w:jc w:val="both"/>
        <w:rPr>
          <w:rFonts w:eastAsia="Tahoma"/>
          <w:color w:val="000000"/>
          <w:sz w:val="24"/>
          <w:szCs w:val="24"/>
          <w:lang w:val="es-419"/>
        </w:rPr>
      </w:pPr>
      <w:r w:rsidRPr="00B20978">
        <w:rPr>
          <w:rFonts w:eastAsia="Tahoma"/>
          <w:color w:val="000000"/>
          <w:sz w:val="24"/>
          <w:szCs w:val="24"/>
          <w:lang w:val="es-419"/>
        </w:rPr>
        <w:t xml:space="preserve">Revisar y avalar las propuestas de nuevos programas de formación, así como los informes enviados al Ministerio de Educación Nacional, para efectos de </w:t>
      </w:r>
      <w:r w:rsidR="00464A0B">
        <w:rPr>
          <w:rFonts w:eastAsia="Tahoma"/>
          <w:color w:val="000000"/>
          <w:sz w:val="24"/>
          <w:szCs w:val="24"/>
          <w:lang w:val="es-419"/>
        </w:rPr>
        <w:t>a</w:t>
      </w:r>
      <w:r w:rsidRPr="00B20978">
        <w:rPr>
          <w:rFonts w:eastAsia="Tahoma"/>
          <w:color w:val="000000"/>
          <w:sz w:val="24"/>
          <w:szCs w:val="24"/>
          <w:lang w:val="es-419"/>
        </w:rPr>
        <w:t xml:space="preserve">creditación de programas e institucional; e informar al Consejo Académico y al Consejo Superior. </w:t>
      </w:r>
    </w:p>
    <w:p w14:paraId="179CB63A" w14:textId="19045EA0" w:rsidR="00B20978" w:rsidRPr="00B20978" w:rsidRDefault="00B20978" w:rsidP="00B20978">
      <w:pPr>
        <w:pStyle w:val="Prrafodelista"/>
        <w:widowControl/>
        <w:numPr>
          <w:ilvl w:val="0"/>
          <w:numId w:val="10"/>
        </w:numPr>
        <w:pBdr>
          <w:top w:val="nil"/>
          <w:left w:val="nil"/>
          <w:bottom w:val="nil"/>
          <w:right w:val="nil"/>
          <w:between w:val="nil"/>
        </w:pBdr>
        <w:autoSpaceDE/>
        <w:autoSpaceDN/>
        <w:spacing w:before="240" w:after="200" w:line="276" w:lineRule="auto"/>
        <w:contextualSpacing/>
        <w:jc w:val="both"/>
        <w:rPr>
          <w:rFonts w:eastAsia="Tahoma"/>
          <w:color w:val="000000"/>
          <w:sz w:val="24"/>
          <w:szCs w:val="24"/>
          <w:lang w:val="es-419"/>
        </w:rPr>
      </w:pPr>
      <w:r w:rsidRPr="00B20978">
        <w:rPr>
          <w:rFonts w:eastAsia="Tahoma"/>
          <w:color w:val="000000"/>
          <w:sz w:val="24"/>
          <w:szCs w:val="24"/>
          <w:lang w:val="es-419"/>
        </w:rPr>
        <w:t xml:space="preserve">Solicitar, evaluar y hacer seguimiento de los planes de mejoramiento derivados de las visitas realizadas por los pares académicos, a los diferentes </w:t>
      </w:r>
      <w:r w:rsidR="00464A0B">
        <w:rPr>
          <w:rFonts w:eastAsia="Tahoma"/>
          <w:color w:val="000000"/>
          <w:sz w:val="24"/>
          <w:szCs w:val="24"/>
          <w:lang w:val="es-419"/>
        </w:rPr>
        <w:t>p</w:t>
      </w:r>
      <w:r w:rsidRPr="00B20978">
        <w:rPr>
          <w:rFonts w:eastAsia="Tahoma"/>
          <w:color w:val="000000"/>
          <w:sz w:val="24"/>
          <w:szCs w:val="24"/>
          <w:lang w:val="es-419"/>
        </w:rPr>
        <w:t xml:space="preserve">rogramas </w:t>
      </w:r>
      <w:r w:rsidR="00464A0B">
        <w:rPr>
          <w:rFonts w:eastAsia="Tahoma"/>
          <w:color w:val="000000"/>
          <w:sz w:val="24"/>
          <w:szCs w:val="24"/>
          <w:lang w:val="es-419"/>
        </w:rPr>
        <w:t>a</w:t>
      </w:r>
      <w:r w:rsidRPr="00B20978">
        <w:rPr>
          <w:rFonts w:eastAsia="Tahoma"/>
          <w:color w:val="000000"/>
          <w:sz w:val="24"/>
          <w:szCs w:val="24"/>
          <w:lang w:val="es-419"/>
        </w:rPr>
        <w:t xml:space="preserve">cadémicos y de la </w:t>
      </w:r>
      <w:r w:rsidR="00464A0B">
        <w:rPr>
          <w:rFonts w:eastAsia="Tahoma"/>
          <w:color w:val="000000"/>
          <w:sz w:val="24"/>
          <w:szCs w:val="24"/>
          <w:lang w:val="es-419"/>
        </w:rPr>
        <w:t>a</w:t>
      </w:r>
      <w:r w:rsidRPr="00B20978">
        <w:rPr>
          <w:rFonts w:eastAsia="Tahoma"/>
          <w:color w:val="000000"/>
          <w:sz w:val="24"/>
          <w:szCs w:val="24"/>
          <w:lang w:val="es-419"/>
        </w:rPr>
        <w:t xml:space="preserve">creditación </w:t>
      </w:r>
      <w:r w:rsidR="00464A0B">
        <w:rPr>
          <w:rFonts w:eastAsia="Tahoma"/>
          <w:color w:val="000000"/>
          <w:sz w:val="24"/>
          <w:szCs w:val="24"/>
          <w:lang w:val="es-419"/>
        </w:rPr>
        <w:t>i</w:t>
      </w:r>
      <w:r w:rsidRPr="00B20978">
        <w:rPr>
          <w:rFonts w:eastAsia="Tahoma"/>
          <w:color w:val="000000"/>
          <w:sz w:val="24"/>
          <w:szCs w:val="24"/>
          <w:lang w:val="es-419"/>
        </w:rPr>
        <w:t xml:space="preserve">nstitucional, cuando fuere el caso. </w:t>
      </w:r>
    </w:p>
    <w:p w14:paraId="72078DEF" w14:textId="77777777" w:rsidR="00B20978" w:rsidRPr="00B20978" w:rsidRDefault="00B20978" w:rsidP="00B20978">
      <w:pPr>
        <w:pStyle w:val="Prrafodelista"/>
        <w:widowControl/>
        <w:numPr>
          <w:ilvl w:val="0"/>
          <w:numId w:val="10"/>
        </w:numPr>
        <w:pBdr>
          <w:top w:val="nil"/>
          <w:left w:val="nil"/>
          <w:bottom w:val="nil"/>
          <w:right w:val="nil"/>
          <w:between w:val="nil"/>
        </w:pBdr>
        <w:autoSpaceDE/>
        <w:autoSpaceDN/>
        <w:spacing w:before="240" w:after="200" w:line="276" w:lineRule="auto"/>
        <w:contextualSpacing/>
        <w:jc w:val="both"/>
        <w:rPr>
          <w:rFonts w:eastAsia="Tahoma"/>
          <w:color w:val="000000"/>
          <w:sz w:val="24"/>
          <w:szCs w:val="24"/>
          <w:lang w:val="es-419"/>
        </w:rPr>
      </w:pPr>
      <w:r w:rsidRPr="00B20978">
        <w:rPr>
          <w:rFonts w:eastAsia="Tahoma"/>
          <w:color w:val="000000"/>
          <w:sz w:val="24"/>
          <w:szCs w:val="24"/>
          <w:lang w:val="es-419"/>
        </w:rPr>
        <w:t xml:space="preserve">Apoyar e interactuar en los procesos de evaluación continua de los diferentes programas y de la institución. </w:t>
      </w:r>
    </w:p>
    <w:p w14:paraId="26DCF2E0" w14:textId="77777777" w:rsidR="00B20978" w:rsidRPr="00B20978" w:rsidRDefault="00B20978" w:rsidP="00B20978">
      <w:pPr>
        <w:pStyle w:val="Prrafodelista"/>
        <w:widowControl/>
        <w:numPr>
          <w:ilvl w:val="0"/>
          <w:numId w:val="10"/>
        </w:numPr>
        <w:pBdr>
          <w:top w:val="nil"/>
          <w:left w:val="nil"/>
          <w:bottom w:val="nil"/>
          <w:right w:val="nil"/>
          <w:between w:val="nil"/>
        </w:pBdr>
        <w:autoSpaceDE/>
        <w:autoSpaceDN/>
        <w:spacing w:before="240" w:after="200" w:line="276" w:lineRule="auto"/>
        <w:contextualSpacing/>
        <w:jc w:val="both"/>
        <w:rPr>
          <w:rFonts w:eastAsia="Tahoma"/>
          <w:color w:val="000000"/>
          <w:sz w:val="24"/>
          <w:szCs w:val="24"/>
          <w:lang w:val="es-419"/>
        </w:rPr>
      </w:pPr>
      <w:r w:rsidRPr="00B20978">
        <w:rPr>
          <w:rFonts w:eastAsia="Tahoma"/>
          <w:color w:val="000000"/>
          <w:sz w:val="24"/>
          <w:szCs w:val="24"/>
          <w:lang w:val="es-419"/>
        </w:rPr>
        <w:t xml:space="preserve">Apoyar procesos, proyectos y grupos de innovación pedagógica y curricular. </w:t>
      </w:r>
    </w:p>
    <w:p w14:paraId="055E4855" w14:textId="77777777" w:rsidR="00B20978" w:rsidRPr="00B20978" w:rsidRDefault="00B20978" w:rsidP="00B20978">
      <w:pPr>
        <w:pStyle w:val="Prrafodelista"/>
        <w:widowControl/>
        <w:numPr>
          <w:ilvl w:val="0"/>
          <w:numId w:val="10"/>
        </w:numPr>
        <w:pBdr>
          <w:top w:val="nil"/>
          <w:left w:val="nil"/>
          <w:bottom w:val="nil"/>
          <w:right w:val="nil"/>
          <w:between w:val="nil"/>
        </w:pBdr>
        <w:autoSpaceDE/>
        <w:autoSpaceDN/>
        <w:spacing w:before="240" w:after="200" w:line="276" w:lineRule="auto"/>
        <w:contextualSpacing/>
        <w:jc w:val="both"/>
        <w:rPr>
          <w:rFonts w:eastAsia="Tahoma"/>
          <w:color w:val="000000"/>
          <w:sz w:val="24"/>
          <w:szCs w:val="24"/>
          <w:lang w:val="es-419"/>
        </w:rPr>
      </w:pPr>
      <w:r w:rsidRPr="00B20978">
        <w:rPr>
          <w:rFonts w:eastAsia="Tahoma"/>
          <w:color w:val="000000"/>
          <w:sz w:val="24"/>
          <w:szCs w:val="24"/>
          <w:lang w:val="es-419"/>
        </w:rPr>
        <w:t xml:space="preserve">Plantear políticas, estrategias y tácticas para la evaluación continua, de acuerdo con directrices institucionales, gubernamentales e internacionales. </w:t>
      </w:r>
    </w:p>
    <w:p w14:paraId="0D0986E6" w14:textId="77777777" w:rsidR="00B20978" w:rsidRPr="00B20978" w:rsidRDefault="00B20978" w:rsidP="00B20978">
      <w:pPr>
        <w:pStyle w:val="Prrafodelista"/>
        <w:widowControl/>
        <w:numPr>
          <w:ilvl w:val="0"/>
          <w:numId w:val="10"/>
        </w:numPr>
        <w:pBdr>
          <w:top w:val="nil"/>
          <w:left w:val="nil"/>
          <w:bottom w:val="nil"/>
          <w:right w:val="nil"/>
          <w:between w:val="nil"/>
        </w:pBdr>
        <w:autoSpaceDE/>
        <w:autoSpaceDN/>
        <w:spacing w:before="240" w:after="200" w:line="276" w:lineRule="auto"/>
        <w:contextualSpacing/>
        <w:jc w:val="both"/>
        <w:rPr>
          <w:rFonts w:eastAsia="Tahoma"/>
          <w:color w:val="000000"/>
          <w:sz w:val="24"/>
          <w:szCs w:val="24"/>
          <w:lang w:val="es-419"/>
        </w:rPr>
      </w:pPr>
      <w:r w:rsidRPr="00B20978">
        <w:rPr>
          <w:rFonts w:eastAsia="Tahoma"/>
          <w:color w:val="000000"/>
          <w:sz w:val="24"/>
          <w:szCs w:val="24"/>
          <w:lang w:val="es-419"/>
        </w:rPr>
        <w:t xml:space="preserve">Proponer modelos de seguimiento a la ejecución de planes de mejoramiento continuo. </w:t>
      </w:r>
    </w:p>
    <w:p w14:paraId="4188EADD" w14:textId="77777777" w:rsidR="00B20978" w:rsidRPr="00B20978" w:rsidRDefault="00B20978" w:rsidP="00B20978">
      <w:pPr>
        <w:pStyle w:val="Prrafodelista"/>
        <w:widowControl/>
        <w:numPr>
          <w:ilvl w:val="0"/>
          <w:numId w:val="10"/>
        </w:numPr>
        <w:pBdr>
          <w:top w:val="nil"/>
          <w:left w:val="nil"/>
          <w:bottom w:val="nil"/>
          <w:right w:val="nil"/>
          <w:between w:val="nil"/>
        </w:pBdr>
        <w:autoSpaceDE/>
        <w:autoSpaceDN/>
        <w:spacing w:before="240" w:after="200" w:line="276" w:lineRule="auto"/>
        <w:contextualSpacing/>
        <w:jc w:val="both"/>
        <w:rPr>
          <w:rFonts w:eastAsia="Tahoma"/>
          <w:color w:val="000000"/>
          <w:sz w:val="24"/>
          <w:szCs w:val="24"/>
          <w:lang w:val="es-419"/>
        </w:rPr>
      </w:pPr>
      <w:r w:rsidRPr="00B20978">
        <w:rPr>
          <w:rFonts w:eastAsia="Tahoma"/>
          <w:color w:val="000000"/>
          <w:sz w:val="24"/>
          <w:szCs w:val="24"/>
          <w:lang w:val="es-419"/>
        </w:rPr>
        <w:lastRenderedPageBreak/>
        <w:t xml:space="preserve">Asumir las funciones que el Consejo Académico y el Consejo Superior le deleguen. </w:t>
      </w:r>
    </w:p>
    <w:p w14:paraId="3CA6FACD" w14:textId="6C8E97BB" w:rsidR="00B20978" w:rsidRPr="00B20978" w:rsidRDefault="00B20978" w:rsidP="00B20978">
      <w:pPr>
        <w:pStyle w:val="Prrafodelista"/>
        <w:widowControl/>
        <w:numPr>
          <w:ilvl w:val="0"/>
          <w:numId w:val="10"/>
        </w:numPr>
        <w:pBdr>
          <w:top w:val="nil"/>
          <w:left w:val="nil"/>
          <w:bottom w:val="nil"/>
          <w:right w:val="nil"/>
          <w:between w:val="nil"/>
        </w:pBdr>
        <w:autoSpaceDE/>
        <w:autoSpaceDN/>
        <w:spacing w:before="240" w:after="200" w:line="276" w:lineRule="auto"/>
        <w:contextualSpacing/>
        <w:jc w:val="both"/>
        <w:rPr>
          <w:rFonts w:eastAsia="Tahoma"/>
          <w:color w:val="000000"/>
          <w:sz w:val="24"/>
          <w:szCs w:val="24"/>
          <w:lang w:val="es-419"/>
        </w:rPr>
      </w:pPr>
      <w:r w:rsidRPr="00B20978">
        <w:rPr>
          <w:rFonts w:eastAsia="Tahoma"/>
          <w:color w:val="000000"/>
          <w:sz w:val="24"/>
          <w:szCs w:val="24"/>
          <w:lang w:val="es-419"/>
        </w:rPr>
        <w:t xml:space="preserve">Dejar registro en las actas de reunión, de la revisión y decisiones tomadas por parte de los </w:t>
      </w:r>
      <w:r w:rsidR="00464A0B">
        <w:rPr>
          <w:rFonts w:eastAsia="Tahoma"/>
          <w:color w:val="000000"/>
          <w:sz w:val="24"/>
          <w:szCs w:val="24"/>
          <w:lang w:val="es-419"/>
        </w:rPr>
        <w:t>l</w:t>
      </w:r>
      <w:r w:rsidRPr="00B20978">
        <w:rPr>
          <w:rFonts w:eastAsia="Tahoma"/>
          <w:color w:val="000000"/>
          <w:sz w:val="24"/>
          <w:szCs w:val="24"/>
          <w:lang w:val="es-419"/>
        </w:rPr>
        <w:t xml:space="preserve">íderes de </w:t>
      </w:r>
      <w:r w:rsidR="00464A0B">
        <w:rPr>
          <w:rFonts w:eastAsia="Tahoma"/>
          <w:color w:val="000000"/>
          <w:sz w:val="24"/>
          <w:szCs w:val="24"/>
          <w:lang w:val="es-419"/>
        </w:rPr>
        <w:t>f</w:t>
      </w:r>
      <w:r w:rsidRPr="00B20978">
        <w:rPr>
          <w:rFonts w:eastAsia="Tahoma"/>
          <w:color w:val="000000"/>
          <w:sz w:val="24"/>
          <w:szCs w:val="24"/>
          <w:lang w:val="es-419"/>
        </w:rPr>
        <w:t xml:space="preserve">actores del </w:t>
      </w:r>
      <w:r w:rsidR="00464A0B">
        <w:rPr>
          <w:rFonts w:eastAsia="Tahoma"/>
          <w:color w:val="000000"/>
          <w:sz w:val="24"/>
          <w:szCs w:val="24"/>
          <w:lang w:val="es-419"/>
        </w:rPr>
        <w:t>m</w:t>
      </w:r>
      <w:r w:rsidRPr="00B20978">
        <w:rPr>
          <w:rFonts w:eastAsia="Tahoma"/>
          <w:color w:val="000000"/>
          <w:sz w:val="24"/>
          <w:szCs w:val="24"/>
          <w:lang w:val="es-419"/>
        </w:rPr>
        <w:t xml:space="preserve">odelo de </w:t>
      </w:r>
      <w:r w:rsidR="00464A0B">
        <w:rPr>
          <w:rFonts w:eastAsia="Tahoma"/>
          <w:color w:val="000000"/>
          <w:sz w:val="24"/>
          <w:szCs w:val="24"/>
          <w:lang w:val="es-419"/>
        </w:rPr>
        <w:t>e</w:t>
      </w:r>
      <w:r w:rsidRPr="00B20978">
        <w:rPr>
          <w:rFonts w:eastAsia="Tahoma"/>
          <w:color w:val="000000"/>
          <w:sz w:val="24"/>
          <w:szCs w:val="24"/>
          <w:lang w:val="es-419"/>
        </w:rPr>
        <w:t xml:space="preserve">valuación </w:t>
      </w:r>
      <w:r w:rsidR="00464A0B">
        <w:rPr>
          <w:rFonts w:eastAsia="Tahoma"/>
          <w:color w:val="000000"/>
          <w:sz w:val="24"/>
          <w:szCs w:val="24"/>
          <w:lang w:val="es-419"/>
        </w:rPr>
        <w:t>c</w:t>
      </w:r>
      <w:r w:rsidRPr="00B20978">
        <w:rPr>
          <w:rFonts w:eastAsia="Tahoma"/>
          <w:color w:val="000000"/>
          <w:sz w:val="24"/>
          <w:szCs w:val="24"/>
          <w:lang w:val="es-419"/>
        </w:rPr>
        <w:t xml:space="preserve">ontinua </w:t>
      </w:r>
      <w:r w:rsidR="00464A0B">
        <w:rPr>
          <w:rFonts w:eastAsia="Tahoma"/>
          <w:color w:val="000000"/>
          <w:sz w:val="24"/>
          <w:szCs w:val="24"/>
          <w:lang w:val="es-419"/>
        </w:rPr>
        <w:t>i</w:t>
      </w:r>
      <w:r w:rsidRPr="00B20978">
        <w:rPr>
          <w:rFonts w:eastAsia="Tahoma"/>
          <w:color w:val="000000"/>
          <w:sz w:val="24"/>
          <w:szCs w:val="24"/>
          <w:lang w:val="es-419"/>
        </w:rPr>
        <w:t xml:space="preserve">nstitucional, de los Consejos de Facultad y de los Comités de Currículo o programas. </w:t>
      </w:r>
    </w:p>
    <w:p w14:paraId="6CF04E21" w14:textId="77777777" w:rsidR="00B20978" w:rsidRPr="00B20978" w:rsidRDefault="00B20978" w:rsidP="00B20978">
      <w:pPr>
        <w:pStyle w:val="Prrafodelista"/>
        <w:widowControl/>
        <w:numPr>
          <w:ilvl w:val="0"/>
          <w:numId w:val="10"/>
        </w:numPr>
        <w:pBdr>
          <w:top w:val="nil"/>
          <w:left w:val="nil"/>
          <w:bottom w:val="nil"/>
          <w:right w:val="nil"/>
          <w:between w:val="nil"/>
        </w:pBdr>
        <w:autoSpaceDE/>
        <w:autoSpaceDN/>
        <w:spacing w:before="240" w:after="160" w:line="276" w:lineRule="auto"/>
        <w:contextualSpacing/>
        <w:jc w:val="both"/>
        <w:rPr>
          <w:rFonts w:eastAsia="Tahoma"/>
          <w:color w:val="000000"/>
          <w:sz w:val="24"/>
          <w:szCs w:val="24"/>
          <w:lang w:val="es-419"/>
        </w:rPr>
      </w:pPr>
      <w:r w:rsidRPr="00B20978">
        <w:rPr>
          <w:rFonts w:eastAsia="Tahoma"/>
          <w:color w:val="000000"/>
          <w:sz w:val="24"/>
          <w:szCs w:val="24"/>
          <w:lang w:val="es-419"/>
        </w:rPr>
        <w:t xml:space="preserve">Utilizar los formatos establecidos por la Universidad, en el Sistema Integrado de Gestión de la Calidad. </w:t>
      </w:r>
    </w:p>
    <w:p w14:paraId="1FBA465C" w14:textId="2ADB77A3" w:rsidR="00343C8D" w:rsidRPr="00B20978" w:rsidRDefault="00343C8D" w:rsidP="00343C8D">
      <w:pPr>
        <w:spacing w:before="240" w:line="276" w:lineRule="auto"/>
        <w:jc w:val="both"/>
        <w:rPr>
          <w:color w:val="000000" w:themeColor="text1"/>
          <w:sz w:val="24"/>
          <w:szCs w:val="24"/>
          <w:lang w:val="es-ES"/>
        </w:rPr>
      </w:pPr>
      <w:r w:rsidRPr="00B20978">
        <w:rPr>
          <w:b/>
          <w:color w:val="000000" w:themeColor="text1"/>
          <w:sz w:val="24"/>
          <w:szCs w:val="24"/>
          <w:lang w:val="es-ES"/>
        </w:rPr>
        <w:t xml:space="preserve">ARTÍCULO </w:t>
      </w:r>
      <w:r w:rsidR="00B47633">
        <w:rPr>
          <w:b/>
          <w:color w:val="000000" w:themeColor="text1"/>
          <w:sz w:val="24"/>
          <w:szCs w:val="24"/>
          <w:lang w:val="es-419"/>
        </w:rPr>
        <w:t>11</w:t>
      </w:r>
      <w:r w:rsidRPr="00B20978">
        <w:rPr>
          <w:b/>
          <w:color w:val="000000" w:themeColor="text1"/>
          <w:sz w:val="24"/>
          <w:szCs w:val="24"/>
          <w:lang w:val="es-ES"/>
        </w:rPr>
        <w:t xml:space="preserve">. </w:t>
      </w:r>
      <w:r>
        <w:rPr>
          <w:b/>
          <w:color w:val="000000" w:themeColor="text1"/>
          <w:sz w:val="24"/>
          <w:szCs w:val="24"/>
          <w:lang w:val="es-419"/>
        </w:rPr>
        <w:t>CONFORMACIÓN</w:t>
      </w:r>
      <w:r>
        <w:rPr>
          <w:b/>
          <w:color w:val="000000" w:themeColor="text1"/>
          <w:sz w:val="24"/>
          <w:szCs w:val="24"/>
          <w:lang w:val="es-ES"/>
        </w:rPr>
        <w:t xml:space="preserve">. </w:t>
      </w:r>
      <w:r w:rsidRPr="00B20978">
        <w:rPr>
          <w:color w:val="000000" w:themeColor="text1"/>
          <w:sz w:val="24"/>
          <w:szCs w:val="24"/>
          <w:lang w:val="es-ES"/>
        </w:rPr>
        <w:t xml:space="preserve">El Comité Institucional de Evaluación Continua y Calidad Académica, estará conformado por: </w:t>
      </w:r>
    </w:p>
    <w:p w14:paraId="4829F71C" w14:textId="3CEA2568" w:rsidR="00343C8D" w:rsidRPr="00B20978" w:rsidRDefault="00343C8D" w:rsidP="00343C8D">
      <w:pPr>
        <w:pStyle w:val="Prrafodelista"/>
        <w:widowControl/>
        <w:numPr>
          <w:ilvl w:val="0"/>
          <w:numId w:val="4"/>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El Rector, quien lo presidirá</w:t>
      </w:r>
      <w:r w:rsidR="003709F1">
        <w:rPr>
          <w:color w:val="000000" w:themeColor="text1"/>
          <w:sz w:val="24"/>
          <w:szCs w:val="24"/>
          <w:lang w:val="es-419"/>
        </w:rPr>
        <w:t>,</w:t>
      </w:r>
      <w:r w:rsidR="00254D0E">
        <w:rPr>
          <w:color w:val="000000" w:themeColor="text1"/>
          <w:sz w:val="24"/>
          <w:szCs w:val="24"/>
          <w:lang w:val="es-419"/>
        </w:rPr>
        <w:t xml:space="preserve"> </w:t>
      </w:r>
      <w:r w:rsidR="003709F1" w:rsidRPr="00B20978">
        <w:rPr>
          <w:color w:val="000000" w:themeColor="text1"/>
          <w:sz w:val="24"/>
          <w:szCs w:val="24"/>
          <w:lang w:val="es-ES"/>
        </w:rPr>
        <w:t>o su representante</w:t>
      </w:r>
      <w:r w:rsidRPr="00B20978">
        <w:rPr>
          <w:color w:val="000000" w:themeColor="text1"/>
          <w:sz w:val="24"/>
          <w:szCs w:val="24"/>
          <w:lang w:val="es-ES"/>
        </w:rPr>
        <w:t xml:space="preserve">. </w:t>
      </w:r>
    </w:p>
    <w:p w14:paraId="0CF9D626" w14:textId="57CA4810" w:rsidR="00343C8D" w:rsidRPr="00B20978" w:rsidRDefault="00343C8D" w:rsidP="00343C8D">
      <w:pPr>
        <w:pStyle w:val="Prrafodelista"/>
        <w:widowControl/>
        <w:numPr>
          <w:ilvl w:val="0"/>
          <w:numId w:val="4"/>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Director</w:t>
      </w:r>
      <w:r w:rsidRPr="00B20978">
        <w:rPr>
          <w:color w:val="000000" w:themeColor="text1"/>
          <w:sz w:val="24"/>
          <w:szCs w:val="24"/>
          <w:lang w:val="es-ES"/>
        </w:rPr>
        <w:t xml:space="preserve"> de Aseguramiento de la Calidad</w:t>
      </w:r>
      <w:r>
        <w:rPr>
          <w:color w:val="000000" w:themeColor="text1"/>
          <w:sz w:val="24"/>
          <w:szCs w:val="24"/>
          <w:lang w:val="es-419"/>
        </w:rPr>
        <w:t>, o quien haga sus veces</w:t>
      </w:r>
      <w:r w:rsidR="00E867DB">
        <w:rPr>
          <w:color w:val="000000" w:themeColor="text1"/>
          <w:sz w:val="24"/>
          <w:szCs w:val="24"/>
          <w:lang w:val="es-419"/>
        </w:rPr>
        <w:t>.</w:t>
      </w:r>
    </w:p>
    <w:p w14:paraId="679935A3" w14:textId="48591ADF" w:rsidR="00343C8D" w:rsidRPr="00B20978" w:rsidRDefault="00343C8D" w:rsidP="00343C8D">
      <w:pPr>
        <w:pStyle w:val="Prrafodelista"/>
        <w:widowControl/>
        <w:numPr>
          <w:ilvl w:val="0"/>
          <w:numId w:val="4"/>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Vicerrector Académico</w:t>
      </w:r>
      <w:r w:rsidR="00207CCE">
        <w:rPr>
          <w:color w:val="000000" w:themeColor="text1"/>
          <w:sz w:val="24"/>
          <w:szCs w:val="24"/>
          <w:lang w:val="es-419"/>
        </w:rPr>
        <w:t xml:space="preserve"> o su delegado</w:t>
      </w:r>
      <w:r w:rsidR="00482C11">
        <w:rPr>
          <w:color w:val="000000" w:themeColor="text1"/>
          <w:sz w:val="24"/>
          <w:szCs w:val="24"/>
          <w:lang w:val="es-419"/>
        </w:rPr>
        <w:t>, o quien haga sus veces</w:t>
      </w:r>
      <w:r w:rsidRPr="00B20978">
        <w:rPr>
          <w:color w:val="000000" w:themeColor="text1"/>
          <w:sz w:val="24"/>
          <w:szCs w:val="24"/>
          <w:lang w:val="es-ES"/>
        </w:rPr>
        <w:t xml:space="preserve">. </w:t>
      </w:r>
    </w:p>
    <w:p w14:paraId="7BAB9324" w14:textId="5391420D" w:rsidR="00343C8D" w:rsidRPr="00B20978" w:rsidRDefault="00343C8D" w:rsidP="00343C8D">
      <w:pPr>
        <w:pStyle w:val="Prrafodelista"/>
        <w:widowControl/>
        <w:numPr>
          <w:ilvl w:val="0"/>
          <w:numId w:val="4"/>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Vicerrector Administrativo</w:t>
      </w:r>
      <w:r w:rsidR="00207CCE">
        <w:rPr>
          <w:color w:val="000000" w:themeColor="text1"/>
          <w:sz w:val="24"/>
          <w:szCs w:val="24"/>
          <w:lang w:val="es-419"/>
        </w:rPr>
        <w:t xml:space="preserve"> o su delegado</w:t>
      </w:r>
      <w:r w:rsidRPr="00B20978">
        <w:rPr>
          <w:color w:val="000000" w:themeColor="text1"/>
          <w:sz w:val="24"/>
          <w:szCs w:val="24"/>
          <w:lang w:val="es-ES"/>
        </w:rPr>
        <w:t>.</w:t>
      </w:r>
    </w:p>
    <w:p w14:paraId="0038BF9F" w14:textId="1E465389" w:rsidR="00343C8D" w:rsidRPr="00B20978" w:rsidRDefault="00343C8D" w:rsidP="00343C8D">
      <w:pPr>
        <w:pStyle w:val="Prrafodelista"/>
        <w:widowControl/>
        <w:numPr>
          <w:ilvl w:val="0"/>
          <w:numId w:val="4"/>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Vicerrector de Investigaciones</w:t>
      </w:r>
      <w:r w:rsidR="009D5F0E">
        <w:rPr>
          <w:color w:val="000000" w:themeColor="text1"/>
          <w:sz w:val="24"/>
          <w:szCs w:val="24"/>
          <w:lang w:val="es-419"/>
        </w:rPr>
        <w:t xml:space="preserve"> e Innovación</w:t>
      </w:r>
      <w:r w:rsidR="00EC45C4">
        <w:rPr>
          <w:color w:val="000000" w:themeColor="text1"/>
          <w:sz w:val="24"/>
          <w:szCs w:val="24"/>
          <w:lang w:val="es-419"/>
        </w:rPr>
        <w:t>,</w:t>
      </w:r>
      <w:r w:rsidR="00207CCE">
        <w:rPr>
          <w:color w:val="000000" w:themeColor="text1"/>
          <w:sz w:val="24"/>
          <w:szCs w:val="24"/>
          <w:lang w:val="es-419"/>
        </w:rPr>
        <w:t xml:space="preserve"> </w:t>
      </w:r>
      <w:r w:rsidR="00EC45C4" w:rsidRPr="00B20978">
        <w:rPr>
          <w:color w:val="000000" w:themeColor="text1"/>
          <w:sz w:val="24"/>
          <w:szCs w:val="24"/>
          <w:lang w:val="es-ES"/>
        </w:rPr>
        <w:t>o su representante</w:t>
      </w:r>
      <w:r w:rsidR="004D3F82">
        <w:rPr>
          <w:color w:val="000000" w:themeColor="text1"/>
          <w:sz w:val="24"/>
          <w:szCs w:val="24"/>
          <w:lang w:val="es-419"/>
        </w:rPr>
        <w:t>, o quien haga sus veces</w:t>
      </w:r>
      <w:r w:rsidRPr="00B20978">
        <w:rPr>
          <w:color w:val="000000" w:themeColor="text1"/>
          <w:sz w:val="24"/>
          <w:szCs w:val="24"/>
          <w:lang w:val="es-ES"/>
        </w:rPr>
        <w:t>.</w:t>
      </w:r>
    </w:p>
    <w:p w14:paraId="1C1BEDD6" w14:textId="2E8D9DA2" w:rsidR="00343C8D" w:rsidRPr="00B20978" w:rsidRDefault="00343C8D" w:rsidP="00343C8D">
      <w:pPr>
        <w:pStyle w:val="Prrafodelista"/>
        <w:widowControl/>
        <w:numPr>
          <w:ilvl w:val="0"/>
          <w:numId w:val="4"/>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Jefe de la Oficina Asesora de Planeación</w:t>
      </w:r>
    </w:p>
    <w:p w14:paraId="767FF19F" w14:textId="5F3A42D1" w:rsidR="00343C8D" w:rsidRPr="00B20978" w:rsidRDefault="00343C8D" w:rsidP="00343C8D">
      <w:pPr>
        <w:pStyle w:val="Prrafodelista"/>
        <w:widowControl/>
        <w:numPr>
          <w:ilvl w:val="0"/>
          <w:numId w:val="4"/>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Un representante</w:t>
      </w:r>
      <w:r w:rsidRPr="00B20978">
        <w:rPr>
          <w:color w:val="000000" w:themeColor="text1"/>
          <w:sz w:val="24"/>
          <w:szCs w:val="24"/>
          <w:lang w:val="es-ES"/>
        </w:rPr>
        <w:t xml:space="preserve"> de los Decanos. </w:t>
      </w:r>
    </w:p>
    <w:p w14:paraId="256568E9" w14:textId="74F819EA" w:rsidR="00343C8D" w:rsidRPr="00255729" w:rsidRDefault="00343C8D" w:rsidP="00343C8D">
      <w:pPr>
        <w:pStyle w:val="Prrafodelista"/>
        <w:widowControl/>
        <w:numPr>
          <w:ilvl w:val="0"/>
          <w:numId w:val="4"/>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 xml:space="preserve">Un representante de los </w:t>
      </w:r>
      <w:r w:rsidR="00A9230B">
        <w:rPr>
          <w:color w:val="000000" w:themeColor="text1"/>
          <w:sz w:val="24"/>
          <w:szCs w:val="24"/>
          <w:lang w:val="es-419"/>
        </w:rPr>
        <w:t>Coordinadores de Programas Académicos</w:t>
      </w:r>
      <w:r w:rsidR="00255729">
        <w:rPr>
          <w:color w:val="000000" w:themeColor="text1"/>
          <w:sz w:val="24"/>
          <w:szCs w:val="24"/>
          <w:lang w:val="es-419"/>
        </w:rPr>
        <w:t xml:space="preserve"> de Pregrado</w:t>
      </w:r>
      <w:r>
        <w:rPr>
          <w:color w:val="000000" w:themeColor="text1"/>
          <w:sz w:val="24"/>
          <w:szCs w:val="24"/>
          <w:lang w:val="es-419"/>
        </w:rPr>
        <w:t>.</w:t>
      </w:r>
    </w:p>
    <w:p w14:paraId="6D0725E8" w14:textId="0EDAA3A9" w:rsidR="00255729" w:rsidRPr="00D306D0" w:rsidRDefault="00255729" w:rsidP="00343C8D">
      <w:pPr>
        <w:pStyle w:val="Prrafodelista"/>
        <w:widowControl/>
        <w:numPr>
          <w:ilvl w:val="0"/>
          <w:numId w:val="4"/>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Un representante de los Coordinadores de Programas Académicos de Posgrado.</w:t>
      </w:r>
    </w:p>
    <w:p w14:paraId="3E7667C5" w14:textId="77777777" w:rsidR="00343C8D" w:rsidRPr="00B20978" w:rsidRDefault="00343C8D" w:rsidP="00343C8D">
      <w:pPr>
        <w:pStyle w:val="Prrafodelista"/>
        <w:widowControl/>
        <w:numPr>
          <w:ilvl w:val="0"/>
          <w:numId w:val="4"/>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Un representante de los Grupos de Evaluación Continua de los Programas Académicos.</w:t>
      </w:r>
    </w:p>
    <w:p w14:paraId="29A205E9" w14:textId="5370FC08" w:rsidR="008D5183" w:rsidRPr="00B20978" w:rsidRDefault="008D5183" w:rsidP="002458F1">
      <w:pPr>
        <w:spacing w:before="240" w:line="276" w:lineRule="auto"/>
        <w:ind w:left="284"/>
        <w:jc w:val="both"/>
        <w:rPr>
          <w:color w:val="000000" w:themeColor="text1"/>
          <w:sz w:val="24"/>
          <w:szCs w:val="24"/>
          <w:lang w:val="es-ES"/>
        </w:rPr>
      </w:pPr>
      <w:r w:rsidRPr="00B20978">
        <w:rPr>
          <w:b/>
          <w:color w:val="000000" w:themeColor="text1"/>
          <w:sz w:val="24"/>
          <w:szCs w:val="24"/>
          <w:lang w:val="es-ES"/>
        </w:rPr>
        <w:t>PARÁGRAFO</w:t>
      </w:r>
      <w:r w:rsidR="002458F1">
        <w:rPr>
          <w:b/>
          <w:color w:val="000000" w:themeColor="text1"/>
          <w:sz w:val="24"/>
          <w:szCs w:val="24"/>
          <w:lang w:val="es-419"/>
        </w:rPr>
        <w:t xml:space="preserve"> PRIMERO</w:t>
      </w:r>
      <w:r w:rsidRPr="00B20978">
        <w:rPr>
          <w:b/>
          <w:color w:val="000000" w:themeColor="text1"/>
          <w:sz w:val="24"/>
          <w:szCs w:val="24"/>
          <w:lang w:val="es-ES"/>
        </w:rPr>
        <w:t xml:space="preserve">. </w:t>
      </w:r>
      <w:r w:rsidRPr="00B20978">
        <w:rPr>
          <w:color w:val="000000" w:themeColor="text1"/>
          <w:sz w:val="24"/>
          <w:szCs w:val="24"/>
          <w:lang w:val="es-ES"/>
        </w:rPr>
        <w:t>La labor de Secretaría Técnica del Comité Institucional de Evaluació</w:t>
      </w:r>
      <w:r w:rsidR="002F6C89">
        <w:rPr>
          <w:color w:val="000000" w:themeColor="text1"/>
          <w:sz w:val="24"/>
          <w:szCs w:val="24"/>
          <w:lang w:val="es-ES"/>
        </w:rPr>
        <w:t>n Continua y Calidad Académica</w:t>
      </w:r>
      <w:r>
        <w:rPr>
          <w:color w:val="000000" w:themeColor="text1"/>
          <w:sz w:val="24"/>
          <w:szCs w:val="24"/>
          <w:lang w:val="es-ES"/>
        </w:rPr>
        <w:t xml:space="preserve">, </w:t>
      </w:r>
      <w:r w:rsidRPr="00B20978">
        <w:rPr>
          <w:color w:val="000000" w:themeColor="text1"/>
          <w:sz w:val="24"/>
          <w:szCs w:val="24"/>
          <w:lang w:val="es-ES"/>
        </w:rPr>
        <w:t xml:space="preserve">estará a cargo del </w:t>
      </w:r>
      <w:r>
        <w:rPr>
          <w:color w:val="000000" w:themeColor="text1"/>
          <w:sz w:val="24"/>
          <w:szCs w:val="24"/>
          <w:lang w:val="es-419"/>
        </w:rPr>
        <w:t xml:space="preserve">Director </w:t>
      </w:r>
      <w:r w:rsidRPr="00B20978">
        <w:rPr>
          <w:color w:val="000000" w:themeColor="text1"/>
          <w:sz w:val="24"/>
          <w:szCs w:val="24"/>
          <w:lang w:val="es-ES"/>
        </w:rPr>
        <w:t xml:space="preserve">de Aseguramiento de la Calidad o en su defecto su delegado, con las siguientes funciones: </w:t>
      </w:r>
    </w:p>
    <w:p w14:paraId="47C98214" w14:textId="77777777" w:rsidR="008D5183" w:rsidRPr="00B20978" w:rsidRDefault="008D5183" w:rsidP="008D5183">
      <w:pPr>
        <w:pStyle w:val="Prrafodelista"/>
        <w:widowControl/>
        <w:numPr>
          <w:ilvl w:val="0"/>
          <w:numId w:val="5"/>
        </w:numPr>
        <w:autoSpaceDE/>
        <w:autoSpaceDN/>
        <w:spacing w:before="240" w:after="200" w:line="276" w:lineRule="auto"/>
        <w:ind w:left="1080"/>
        <w:contextualSpacing/>
        <w:jc w:val="both"/>
        <w:rPr>
          <w:color w:val="000000" w:themeColor="text1"/>
          <w:sz w:val="24"/>
          <w:szCs w:val="24"/>
          <w:lang w:val="es-ES"/>
        </w:rPr>
      </w:pPr>
      <w:r w:rsidRPr="00B20978">
        <w:rPr>
          <w:color w:val="000000" w:themeColor="text1"/>
          <w:sz w:val="24"/>
          <w:szCs w:val="24"/>
          <w:lang w:val="es-ES"/>
        </w:rPr>
        <w:t>Realizar la citación de los integrantes del comité a las debidas sesiones de trabajo.</w:t>
      </w:r>
    </w:p>
    <w:p w14:paraId="18900938" w14:textId="3841A500" w:rsidR="008D5183" w:rsidRPr="00B20978" w:rsidRDefault="008D5183" w:rsidP="008D5183">
      <w:pPr>
        <w:pStyle w:val="Prrafodelista"/>
        <w:widowControl/>
        <w:numPr>
          <w:ilvl w:val="0"/>
          <w:numId w:val="5"/>
        </w:numPr>
        <w:autoSpaceDE/>
        <w:autoSpaceDN/>
        <w:spacing w:before="240" w:after="200" w:line="276" w:lineRule="auto"/>
        <w:ind w:left="1080"/>
        <w:contextualSpacing/>
        <w:jc w:val="both"/>
        <w:rPr>
          <w:color w:val="000000" w:themeColor="text1"/>
          <w:sz w:val="24"/>
          <w:szCs w:val="24"/>
          <w:lang w:val="es-ES"/>
        </w:rPr>
      </w:pPr>
      <w:r w:rsidRPr="00B20978">
        <w:rPr>
          <w:color w:val="000000" w:themeColor="text1"/>
          <w:sz w:val="24"/>
          <w:szCs w:val="24"/>
          <w:lang w:val="es-ES"/>
        </w:rPr>
        <w:t xml:space="preserve">Elaborar el </w:t>
      </w:r>
      <w:r w:rsidR="00464A0B">
        <w:rPr>
          <w:color w:val="000000" w:themeColor="text1"/>
          <w:sz w:val="24"/>
          <w:szCs w:val="24"/>
          <w:lang w:val="es-ES"/>
        </w:rPr>
        <w:t>a</w:t>
      </w:r>
      <w:r w:rsidRPr="00B20978">
        <w:rPr>
          <w:color w:val="000000" w:themeColor="text1"/>
          <w:sz w:val="24"/>
          <w:szCs w:val="24"/>
          <w:lang w:val="es-ES"/>
        </w:rPr>
        <w:t xml:space="preserve">cta de cada una de las sesiones, realizar y guardar la documentación relacionada para efectos de evaluación. </w:t>
      </w:r>
    </w:p>
    <w:p w14:paraId="68BE558D" w14:textId="77777777" w:rsidR="008D5183" w:rsidRDefault="008D5183" w:rsidP="008D5183">
      <w:pPr>
        <w:pStyle w:val="Prrafodelista"/>
        <w:widowControl/>
        <w:numPr>
          <w:ilvl w:val="0"/>
          <w:numId w:val="5"/>
        </w:numPr>
        <w:autoSpaceDE/>
        <w:autoSpaceDN/>
        <w:spacing w:before="240" w:after="200" w:line="276" w:lineRule="auto"/>
        <w:ind w:left="1080"/>
        <w:contextualSpacing/>
        <w:jc w:val="both"/>
        <w:rPr>
          <w:color w:val="000000" w:themeColor="text1"/>
          <w:sz w:val="24"/>
          <w:szCs w:val="24"/>
          <w:lang w:val="es-ES"/>
        </w:rPr>
      </w:pPr>
      <w:r w:rsidRPr="00B20978">
        <w:rPr>
          <w:color w:val="000000" w:themeColor="text1"/>
          <w:sz w:val="24"/>
          <w:szCs w:val="24"/>
          <w:lang w:val="es-ES"/>
        </w:rPr>
        <w:t xml:space="preserve">Las demás que sean definidas por el Rector de la Universidad. </w:t>
      </w:r>
    </w:p>
    <w:p w14:paraId="0B72499B" w14:textId="6DD5A630" w:rsidR="002458F1" w:rsidRPr="002458F1" w:rsidRDefault="002458F1" w:rsidP="002458F1">
      <w:pPr>
        <w:spacing w:before="240" w:line="276" w:lineRule="auto"/>
        <w:ind w:left="284"/>
        <w:jc w:val="both"/>
        <w:rPr>
          <w:color w:val="000000" w:themeColor="text1"/>
          <w:sz w:val="24"/>
          <w:szCs w:val="24"/>
          <w:lang w:val="es-ES"/>
        </w:rPr>
      </w:pPr>
      <w:r w:rsidRPr="002458F1">
        <w:rPr>
          <w:b/>
          <w:color w:val="000000" w:themeColor="text1"/>
          <w:sz w:val="24"/>
          <w:szCs w:val="24"/>
          <w:lang w:val="es-ES"/>
        </w:rPr>
        <w:t>PARÁGRAFO</w:t>
      </w:r>
      <w:r>
        <w:rPr>
          <w:b/>
          <w:color w:val="000000" w:themeColor="text1"/>
          <w:sz w:val="24"/>
          <w:szCs w:val="24"/>
          <w:lang w:val="es-419"/>
        </w:rPr>
        <w:t xml:space="preserve"> SEGUNDO</w:t>
      </w:r>
      <w:r w:rsidRPr="002458F1">
        <w:rPr>
          <w:b/>
          <w:color w:val="000000" w:themeColor="text1"/>
          <w:sz w:val="24"/>
          <w:szCs w:val="24"/>
          <w:lang w:val="es-ES"/>
        </w:rPr>
        <w:t xml:space="preserve">. </w:t>
      </w:r>
      <w:r w:rsidR="00187FB2">
        <w:rPr>
          <w:color w:val="000000" w:themeColor="text1"/>
          <w:sz w:val="24"/>
          <w:szCs w:val="24"/>
          <w:lang w:val="es-419"/>
        </w:rPr>
        <w:t xml:space="preserve">El representante de los decanos, será elegido en Comité de Decanos </w:t>
      </w:r>
      <w:r w:rsidR="00733822">
        <w:rPr>
          <w:color w:val="000000" w:themeColor="text1"/>
          <w:sz w:val="24"/>
          <w:szCs w:val="24"/>
          <w:lang w:val="es-419"/>
        </w:rPr>
        <w:t>d</w:t>
      </w:r>
      <w:r w:rsidR="00187FB2">
        <w:rPr>
          <w:color w:val="000000" w:themeColor="text1"/>
          <w:sz w:val="24"/>
          <w:szCs w:val="24"/>
          <w:lang w:val="es-419"/>
        </w:rPr>
        <w:t>e común acuerdo.</w:t>
      </w:r>
    </w:p>
    <w:p w14:paraId="18EFAEB7" w14:textId="7FB3F218" w:rsidR="009D71B1" w:rsidRDefault="009D71B1" w:rsidP="009D71B1">
      <w:pPr>
        <w:spacing w:before="240" w:line="276" w:lineRule="auto"/>
        <w:ind w:left="284"/>
        <w:jc w:val="both"/>
        <w:rPr>
          <w:color w:val="000000" w:themeColor="text1"/>
          <w:sz w:val="24"/>
          <w:szCs w:val="24"/>
          <w:lang w:val="es-419"/>
        </w:rPr>
      </w:pPr>
      <w:r w:rsidRPr="002458F1">
        <w:rPr>
          <w:b/>
          <w:color w:val="000000" w:themeColor="text1"/>
          <w:sz w:val="24"/>
          <w:szCs w:val="24"/>
          <w:lang w:val="es-ES"/>
        </w:rPr>
        <w:t>PARÁGRAFO</w:t>
      </w:r>
      <w:r>
        <w:rPr>
          <w:b/>
          <w:color w:val="000000" w:themeColor="text1"/>
          <w:sz w:val="24"/>
          <w:szCs w:val="24"/>
          <w:lang w:val="es-419"/>
        </w:rPr>
        <w:t xml:space="preserve"> TERCERO</w:t>
      </w:r>
      <w:r w:rsidRPr="002458F1">
        <w:rPr>
          <w:b/>
          <w:color w:val="000000" w:themeColor="text1"/>
          <w:sz w:val="24"/>
          <w:szCs w:val="24"/>
          <w:lang w:val="es-ES"/>
        </w:rPr>
        <w:t xml:space="preserve">. </w:t>
      </w:r>
      <w:r>
        <w:rPr>
          <w:color w:val="000000" w:themeColor="text1"/>
          <w:sz w:val="24"/>
          <w:szCs w:val="24"/>
          <w:lang w:val="es-419"/>
        </w:rPr>
        <w:t xml:space="preserve">El representante de los </w:t>
      </w:r>
      <w:r w:rsidR="00A9230B">
        <w:rPr>
          <w:color w:val="000000" w:themeColor="text1"/>
          <w:sz w:val="24"/>
          <w:szCs w:val="24"/>
          <w:lang w:val="es-419"/>
        </w:rPr>
        <w:t>coordinadores</w:t>
      </w:r>
      <w:r w:rsidR="007939A2">
        <w:rPr>
          <w:color w:val="000000" w:themeColor="text1"/>
          <w:sz w:val="24"/>
          <w:szCs w:val="24"/>
          <w:lang w:val="es-419"/>
        </w:rPr>
        <w:t xml:space="preserve"> de programa de pregrado</w:t>
      </w:r>
      <w:r>
        <w:rPr>
          <w:color w:val="000000" w:themeColor="text1"/>
          <w:sz w:val="24"/>
          <w:szCs w:val="24"/>
          <w:lang w:val="es-419"/>
        </w:rPr>
        <w:t xml:space="preserve">, será elegido en </w:t>
      </w:r>
      <w:r w:rsidR="00295AAE">
        <w:rPr>
          <w:color w:val="000000" w:themeColor="text1"/>
          <w:sz w:val="24"/>
          <w:szCs w:val="24"/>
          <w:lang w:val="es-419"/>
        </w:rPr>
        <w:t xml:space="preserve">reunión general de coordinadores de </w:t>
      </w:r>
      <w:r w:rsidR="0078139D">
        <w:rPr>
          <w:color w:val="000000" w:themeColor="text1"/>
          <w:sz w:val="24"/>
          <w:szCs w:val="24"/>
          <w:lang w:val="es-419"/>
        </w:rPr>
        <w:t>programa</w:t>
      </w:r>
      <w:r w:rsidR="007939A2">
        <w:rPr>
          <w:color w:val="000000" w:themeColor="text1"/>
          <w:sz w:val="24"/>
          <w:szCs w:val="24"/>
          <w:lang w:val="es-419"/>
        </w:rPr>
        <w:t xml:space="preserve"> de pregrado</w:t>
      </w:r>
      <w:r w:rsidR="0078139D">
        <w:rPr>
          <w:color w:val="000000" w:themeColor="text1"/>
          <w:sz w:val="24"/>
          <w:szCs w:val="24"/>
          <w:lang w:val="es-419"/>
        </w:rPr>
        <w:t>.</w:t>
      </w:r>
    </w:p>
    <w:p w14:paraId="326A2E49" w14:textId="6FD0A052" w:rsidR="007939A2" w:rsidRDefault="007939A2" w:rsidP="007939A2">
      <w:pPr>
        <w:spacing w:before="240" w:line="276" w:lineRule="auto"/>
        <w:ind w:left="284"/>
        <w:jc w:val="both"/>
        <w:rPr>
          <w:color w:val="000000" w:themeColor="text1"/>
          <w:sz w:val="24"/>
          <w:szCs w:val="24"/>
          <w:lang w:val="es-419"/>
        </w:rPr>
      </w:pPr>
      <w:r w:rsidRPr="002458F1">
        <w:rPr>
          <w:b/>
          <w:color w:val="000000" w:themeColor="text1"/>
          <w:sz w:val="24"/>
          <w:szCs w:val="24"/>
          <w:lang w:val="es-ES"/>
        </w:rPr>
        <w:t>PARÁGRAFO</w:t>
      </w:r>
      <w:r>
        <w:rPr>
          <w:b/>
          <w:color w:val="000000" w:themeColor="text1"/>
          <w:sz w:val="24"/>
          <w:szCs w:val="24"/>
          <w:lang w:val="es-419"/>
        </w:rPr>
        <w:t xml:space="preserve"> CUARTO</w:t>
      </w:r>
      <w:r w:rsidRPr="002458F1">
        <w:rPr>
          <w:b/>
          <w:color w:val="000000" w:themeColor="text1"/>
          <w:sz w:val="24"/>
          <w:szCs w:val="24"/>
          <w:lang w:val="es-ES"/>
        </w:rPr>
        <w:t xml:space="preserve">. </w:t>
      </w:r>
      <w:r>
        <w:rPr>
          <w:color w:val="000000" w:themeColor="text1"/>
          <w:sz w:val="24"/>
          <w:szCs w:val="24"/>
          <w:lang w:val="es-419"/>
        </w:rPr>
        <w:t>El representante de los coordinadores de programa de posgrado, será elegido en reunión general de coordinadores de programa de posgrado.</w:t>
      </w:r>
    </w:p>
    <w:p w14:paraId="383C2E71" w14:textId="0DD29915" w:rsidR="00202C98" w:rsidRDefault="00202C98" w:rsidP="00202C98">
      <w:pPr>
        <w:spacing w:before="240" w:line="276" w:lineRule="auto"/>
        <w:ind w:left="284"/>
        <w:jc w:val="both"/>
        <w:rPr>
          <w:color w:val="000000" w:themeColor="text1"/>
          <w:sz w:val="24"/>
          <w:szCs w:val="24"/>
          <w:lang w:val="es-419"/>
        </w:rPr>
      </w:pPr>
      <w:r w:rsidRPr="002458F1">
        <w:rPr>
          <w:b/>
          <w:color w:val="000000" w:themeColor="text1"/>
          <w:sz w:val="24"/>
          <w:szCs w:val="24"/>
          <w:lang w:val="es-ES"/>
        </w:rPr>
        <w:t>PARÁGRAFO</w:t>
      </w:r>
      <w:r>
        <w:rPr>
          <w:b/>
          <w:color w:val="000000" w:themeColor="text1"/>
          <w:sz w:val="24"/>
          <w:szCs w:val="24"/>
          <w:lang w:val="es-419"/>
        </w:rPr>
        <w:t xml:space="preserve"> </w:t>
      </w:r>
      <w:r w:rsidR="007939A2">
        <w:rPr>
          <w:b/>
          <w:color w:val="000000" w:themeColor="text1"/>
          <w:sz w:val="24"/>
          <w:szCs w:val="24"/>
          <w:lang w:val="es-419"/>
        </w:rPr>
        <w:t>QUINTO</w:t>
      </w:r>
      <w:r w:rsidRPr="002458F1">
        <w:rPr>
          <w:b/>
          <w:color w:val="000000" w:themeColor="text1"/>
          <w:sz w:val="24"/>
          <w:szCs w:val="24"/>
          <w:lang w:val="es-ES"/>
        </w:rPr>
        <w:t xml:space="preserve">. </w:t>
      </w:r>
      <w:r w:rsidR="008D5809">
        <w:rPr>
          <w:color w:val="000000" w:themeColor="text1"/>
          <w:sz w:val="24"/>
          <w:szCs w:val="24"/>
          <w:lang w:val="es-419"/>
        </w:rPr>
        <w:t>El representante de los grupos de evaluación continua</w:t>
      </w:r>
      <w:r>
        <w:rPr>
          <w:color w:val="000000" w:themeColor="text1"/>
          <w:sz w:val="24"/>
          <w:szCs w:val="24"/>
          <w:lang w:val="es-419"/>
        </w:rPr>
        <w:t>, será elegido en reunión general de</w:t>
      </w:r>
      <w:r w:rsidR="00733822">
        <w:rPr>
          <w:color w:val="000000" w:themeColor="text1"/>
          <w:sz w:val="24"/>
          <w:szCs w:val="24"/>
          <w:lang w:val="es-419"/>
        </w:rPr>
        <w:t xml:space="preserve"> los </w:t>
      </w:r>
      <w:r w:rsidR="008D5809">
        <w:rPr>
          <w:color w:val="000000" w:themeColor="text1"/>
          <w:sz w:val="24"/>
          <w:szCs w:val="24"/>
          <w:lang w:val="es-419"/>
        </w:rPr>
        <w:t>grupos de evaluación continua</w:t>
      </w:r>
      <w:r>
        <w:rPr>
          <w:color w:val="000000" w:themeColor="text1"/>
          <w:sz w:val="24"/>
          <w:szCs w:val="24"/>
          <w:lang w:val="es-419"/>
        </w:rPr>
        <w:t>.</w:t>
      </w:r>
    </w:p>
    <w:p w14:paraId="1162DE1D" w14:textId="77777777" w:rsidR="009D71B1" w:rsidRPr="002458F1" w:rsidRDefault="009D71B1" w:rsidP="002458F1">
      <w:pPr>
        <w:widowControl/>
        <w:autoSpaceDE/>
        <w:autoSpaceDN/>
        <w:spacing w:before="240" w:after="200" w:line="276" w:lineRule="auto"/>
        <w:ind w:left="720"/>
        <w:contextualSpacing/>
        <w:jc w:val="both"/>
        <w:rPr>
          <w:color w:val="000000" w:themeColor="text1"/>
          <w:sz w:val="24"/>
          <w:szCs w:val="24"/>
          <w:lang w:val="es-ES"/>
        </w:rPr>
      </w:pPr>
    </w:p>
    <w:p w14:paraId="067A4FD0" w14:textId="74F63446" w:rsidR="00186715" w:rsidRPr="00186715" w:rsidRDefault="00B20978" w:rsidP="00B20978">
      <w:pPr>
        <w:spacing w:before="240" w:line="276" w:lineRule="auto"/>
        <w:jc w:val="both"/>
        <w:rPr>
          <w:color w:val="000000" w:themeColor="text1"/>
          <w:sz w:val="24"/>
          <w:szCs w:val="24"/>
          <w:lang w:val="es-419"/>
        </w:rPr>
      </w:pPr>
      <w:r w:rsidRPr="00B20978">
        <w:rPr>
          <w:b/>
          <w:color w:val="000000" w:themeColor="text1"/>
          <w:sz w:val="24"/>
          <w:szCs w:val="24"/>
          <w:lang w:val="es-ES"/>
        </w:rPr>
        <w:t xml:space="preserve">ARTÍCULO </w:t>
      </w:r>
      <w:r w:rsidR="00B47633">
        <w:rPr>
          <w:b/>
          <w:color w:val="000000" w:themeColor="text1"/>
          <w:sz w:val="24"/>
          <w:szCs w:val="24"/>
          <w:lang w:val="es-419"/>
        </w:rPr>
        <w:t>12</w:t>
      </w:r>
      <w:r w:rsidRPr="00B20978">
        <w:rPr>
          <w:b/>
          <w:color w:val="000000" w:themeColor="text1"/>
          <w:sz w:val="24"/>
          <w:szCs w:val="24"/>
          <w:lang w:val="es-ES"/>
        </w:rPr>
        <w:t xml:space="preserve">. </w:t>
      </w:r>
      <w:r w:rsidR="00A74894">
        <w:rPr>
          <w:b/>
          <w:color w:val="000000" w:themeColor="text1"/>
          <w:sz w:val="24"/>
          <w:szCs w:val="24"/>
          <w:lang w:val="es-419"/>
        </w:rPr>
        <w:t>GRUPO</w:t>
      </w:r>
      <w:r w:rsidRPr="00B20978">
        <w:rPr>
          <w:b/>
          <w:color w:val="000000" w:themeColor="text1"/>
          <w:sz w:val="24"/>
          <w:szCs w:val="24"/>
          <w:lang w:val="es-ES"/>
        </w:rPr>
        <w:t xml:space="preserve"> DE EVALUACIÓN CONTINUA DE PROGRAMAS ACADÉMICOS. </w:t>
      </w:r>
      <w:r w:rsidR="00BB399D">
        <w:rPr>
          <w:color w:val="000000" w:themeColor="text1"/>
          <w:sz w:val="24"/>
          <w:szCs w:val="24"/>
          <w:lang w:val="es-419"/>
        </w:rPr>
        <w:t>Los</w:t>
      </w:r>
      <w:r w:rsidR="00186715">
        <w:rPr>
          <w:color w:val="000000" w:themeColor="text1"/>
          <w:sz w:val="24"/>
          <w:szCs w:val="24"/>
          <w:lang w:val="es-419"/>
        </w:rPr>
        <w:t xml:space="preserve"> Grupo</w:t>
      </w:r>
      <w:r w:rsidR="00F53F04">
        <w:rPr>
          <w:color w:val="000000" w:themeColor="text1"/>
          <w:sz w:val="24"/>
          <w:szCs w:val="24"/>
          <w:lang w:val="es-419"/>
        </w:rPr>
        <w:t>s</w:t>
      </w:r>
      <w:r w:rsidR="00186715">
        <w:rPr>
          <w:color w:val="000000" w:themeColor="text1"/>
          <w:sz w:val="24"/>
          <w:szCs w:val="24"/>
          <w:lang w:val="es-419"/>
        </w:rPr>
        <w:t xml:space="preserve"> de Evaluación Continua de Programas Académicos, serán los encargados de gestionar los procesos </w:t>
      </w:r>
      <w:r w:rsidR="00733822">
        <w:rPr>
          <w:color w:val="000000" w:themeColor="text1"/>
          <w:sz w:val="24"/>
          <w:szCs w:val="24"/>
          <w:lang w:val="es-419"/>
        </w:rPr>
        <w:t xml:space="preserve">de </w:t>
      </w:r>
      <w:r w:rsidR="00733822" w:rsidRPr="00F312B7">
        <w:rPr>
          <w:color w:val="000000" w:themeColor="text1"/>
          <w:sz w:val="24"/>
          <w:szCs w:val="24"/>
          <w:lang w:val="es-419"/>
        </w:rPr>
        <w:t xml:space="preserve">evaluación con fines de renovación de los </w:t>
      </w:r>
      <w:r w:rsidR="00464A0B" w:rsidRPr="00F312B7">
        <w:rPr>
          <w:color w:val="000000" w:themeColor="text1"/>
          <w:sz w:val="24"/>
          <w:szCs w:val="24"/>
          <w:lang w:val="es-419"/>
        </w:rPr>
        <w:t>registros calificados y</w:t>
      </w:r>
      <w:r w:rsidR="00733822" w:rsidRPr="00F312B7">
        <w:rPr>
          <w:color w:val="000000" w:themeColor="text1"/>
          <w:sz w:val="24"/>
          <w:szCs w:val="24"/>
          <w:lang w:val="es-419"/>
        </w:rPr>
        <w:t>/o</w:t>
      </w:r>
      <w:r w:rsidR="00464A0B" w:rsidRPr="00F312B7">
        <w:rPr>
          <w:color w:val="000000" w:themeColor="text1"/>
          <w:sz w:val="24"/>
          <w:szCs w:val="24"/>
          <w:lang w:val="es-419"/>
        </w:rPr>
        <w:t xml:space="preserve"> acreditación de alta calidad</w:t>
      </w:r>
      <w:r w:rsidR="00733822" w:rsidRPr="00F312B7">
        <w:rPr>
          <w:color w:val="000000" w:themeColor="text1"/>
          <w:sz w:val="24"/>
          <w:szCs w:val="24"/>
          <w:lang w:val="es-419"/>
        </w:rPr>
        <w:t>, en cada programa</w:t>
      </w:r>
      <w:r w:rsidR="00186715" w:rsidRPr="00F312B7">
        <w:rPr>
          <w:color w:val="000000" w:themeColor="text1"/>
          <w:sz w:val="24"/>
          <w:szCs w:val="24"/>
          <w:lang w:val="es-419"/>
        </w:rPr>
        <w:t>.</w:t>
      </w:r>
    </w:p>
    <w:p w14:paraId="1679BCDE" w14:textId="1BB7426E" w:rsidR="00B20978" w:rsidRPr="00B20978" w:rsidRDefault="00B20978" w:rsidP="00D03E90">
      <w:pPr>
        <w:spacing w:before="240" w:line="276" w:lineRule="auto"/>
        <w:ind w:left="720"/>
        <w:jc w:val="both"/>
        <w:rPr>
          <w:color w:val="000000" w:themeColor="text1"/>
          <w:sz w:val="24"/>
          <w:szCs w:val="24"/>
          <w:lang w:val="es-ES"/>
        </w:rPr>
      </w:pPr>
      <w:r w:rsidRPr="0063153B">
        <w:rPr>
          <w:b/>
          <w:color w:val="000000" w:themeColor="text1"/>
          <w:sz w:val="24"/>
          <w:szCs w:val="24"/>
          <w:lang w:val="es-ES"/>
        </w:rPr>
        <w:t xml:space="preserve">PARÁGRAFO PRIMERO. </w:t>
      </w:r>
      <w:r w:rsidRPr="0063153B">
        <w:rPr>
          <w:color w:val="000000" w:themeColor="text1"/>
          <w:sz w:val="24"/>
          <w:szCs w:val="24"/>
          <w:lang w:val="es-ES"/>
        </w:rPr>
        <w:t xml:space="preserve">El Consejo de Facultad, </w:t>
      </w:r>
      <w:r w:rsidR="00704044" w:rsidRPr="0063153B">
        <w:rPr>
          <w:color w:val="000000" w:themeColor="text1"/>
          <w:sz w:val="24"/>
          <w:szCs w:val="24"/>
          <w:lang w:val="es-419"/>
        </w:rPr>
        <w:t xml:space="preserve">aprobará la conformación del Grupo de Evaluación Continua de Programas por medio de un </w:t>
      </w:r>
      <w:r w:rsidR="00464A0B">
        <w:rPr>
          <w:color w:val="000000" w:themeColor="text1"/>
          <w:sz w:val="24"/>
          <w:szCs w:val="24"/>
          <w:lang w:val="es-419"/>
        </w:rPr>
        <w:t>a</w:t>
      </w:r>
      <w:r w:rsidR="00704044" w:rsidRPr="0063153B">
        <w:rPr>
          <w:color w:val="000000" w:themeColor="text1"/>
          <w:sz w:val="24"/>
          <w:szCs w:val="24"/>
          <w:lang w:val="es-419"/>
        </w:rPr>
        <w:t xml:space="preserve">cuerdo, previo aval del Comité de Currículo del programa respectivo. El Comité de Currículo a su vez deberá remitir el </w:t>
      </w:r>
      <w:r w:rsidR="00704044" w:rsidRPr="0063153B">
        <w:rPr>
          <w:color w:val="000000" w:themeColor="text1"/>
          <w:sz w:val="24"/>
          <w:szCs w:val="24"/>
          <w:lang w:val="es-419"/>
        </w:rPr>
        <w:lastRenderedPageBreak/>
        <w:t>nombre de los representantes designad</w:t>
      </w:r>
      <w:r w:rsidR="00F83E75" w:rsidRPr="0063153B">
        <w:rPr>
          <w:color w:val="000000" w:themeColor="text1"/>
          <w:sz w:val="24"/>
          <w:szCs w:val="24"/>
          <w:lang w:val="es-419"/>
        </w:rPr>
        <w:t>os a cada uno de los estamentos</w:t>
      </w:r>
      <w:r w:rsidRPr="0063153B">
        <w:rPr>
          <w:color w:val="000000" w:themeColor="text1"/>
          <w:sz w:val="24"/>
          <w:szCs w:val="24"/>
          <w:lang w:val="es-ES"/>
        </w:rPr>
        <w:t>.</w:t>
      </w:r>
    </w:p>
    <w:p w14:paraId="574F416D" w14:textId="6EDFB95F" w:rsidR="00B20978" w:rsidRDefault="00B20978" w:rsidP="00D03E90">
      <w:pPr>
        <w:pStyle w:val="Default"/>
        <w:spacing w:before="240" w:line="276" w:lineRule="auto"/>
        <w:ind w:left="720"/>
        <w:jc w:val="both"/>
        <w:rPr>
          <w:lang w:val="es-419"/>
        </w:rPr>
      </w:pPr>
      <w:r w:rsidRPr="00B20978">
        <w:rPr>
          <w:b/>
          <w:bCs/>
        </w:rPr>
        <w:t xml:space="preserve">PARÁGRAFO SEGUNDO. </w:t>
      </w:r>
      <w:r w:rsidR="00AA504D" w:rsidRPr="00AA504D">
        <w:rPr>
          <w:bCs/>
          <w:lang w:val="es-419"/>
        </w:rPr>
        <w:t>Para el caso de programa</w:t>
      </w:r>
      <w:r w:rsidR="00AA504D">
        <w:rPr>
          <w:bCs/>
          <w:lang w:val="es-419"/>
        </w:rPr>
        <w:t>s</w:t>
      </w:r>
      <w:r w:rsidR="00AA504D" w:rsidRPr="00AA504D">
        <w:rPr>
          <w:bCs/>
          <w:lang w:val="es-419"/>
        </w:rPr>
        <w:t xml:space="preserve"> de </w:t>
      </w:r>
      <w:r w:rsidR="00AA504D">
        <w:rPr>
          <w:bCs/>
          <w:lang w:val="es-419"/>
        </w:rPr>
        <w:t>pregrado</w:t>
      </w:r>
      <w:r w:rsidR="00AA504D" w:rsidRPr="00AA504D">
        <w:rPr>
          <w:bCs/>
          <w:lang w:val="es-419"/>
        </w:rPr>
        <w:t>, e</w:t>
      </w:r>
      <w:r w:rsidR="00AA504D" w:rsidRPr="00AA504D">
        <w:rPr>
          <w:lang w:val="es-419"/>
        </w:rPr>
        <w:t xml:space="preserve">l Comité </w:t>
      </w:r>
      <w:r w:rsidR="00AC5CFA">
        <w:rPr>
          <w:lang w:val="es-419"/>
        </w:rPr>
        <w:t>de Currículo</w:t>
      </w:r>
      <w:r w:rsidR="00AA504D" w:rsidRPr="00AA504D">
        <w:rPr>
          <w:lang w:val="es-419"/>
        </w:rPr>
        <w:t xml:space="preserve"> será el encargado de postular y designar todos los representantes que harán parte del Grupo de Evaluación Continua. Las postulaciones y designación quedarán registradas en el acta de la sesión respectiva</w:t>
      </w:r>
      <w:r w:rsidR="00693F2A">
        <w:rPr>
          <w:lang w:val="es-419"/>
        </w:rPr>
        <w:t>.</w:t>
      </w:r>
    </w:p>
    <w:p w14:paraId="0331E685" w14:textId="475DC0B6" w:rsidR="00547C78" w:rsidRPr="00876085" w:rsidRDefault="00547C78" w:rsidP="00547C78">
      <w:pPr>
        <w:pStyle w:val="Default"/>
        <w:spacing w:before="240" w:line="276" w:lineRule="auto"/>
        <w:ind w:left="720"/>
        <w:jc w:val="both"/>
        <w:rPr>
          <w:lang w:val="es-419"/>
        </w:rPr>
      </w:pPr>
      <w:r w:rsidRPr="00AA504D">
        <w:rPr>
          <w:b/>
          <w:bCs/>
        </w:rPr>
        <w:t xml:space="preserve">PARÁGRAFO </w:t>
      </w:r>
      <w:r w:rsidRPr="00AA504D">
        <w:rPr>
          <w:b/>
          <w:lang w:val="es-419"/>
        </w:rPr>
        <w:t>TERCERO</w:t>
      </w:r>
      <w:r w:rsidR="00AA504D" w:rsidRPr="00AA504D">
        <w:rPr>
          <w:b/>
          <w:bCs/>
        </w:rPr>
        <w:t>.</w:t>
      </w:r>
      <w:r w:rsidR="00AA504D" w:rsidRPr="00AA504D">
        <w:rPr>
          <w:bCs/>
          <w:lang w:val="es-419"/>
        </w:rPr>
        <w:t xml:space="preserve"> Para el caso de programa</w:t>
      </w:r>
      <w:r w:rsidR="00AA504D">
        <w:rPr>
          <w:bCs/>
          <w:lang w:val="es-419"/>
        </w:rPr>
        <w:t>s</w:t>
      </w:r>
      <w:r w:rsidR="00AA504D" w:rsidRPr="00AA504D">
        <w:rPr>
          <w:bCs/>
          <w:lang w:val="es-419"/>
        </w:rPr>
        <w:t xml:space="preserve"> de posgrados, e</w:t>
      </w:r>
      <w:r w:rsidRPr="00AA504D">
        <w:rPr>
          <w:lang w:val="es-419"/>
        </w:rPr>
        <w:t xml:space="preserve">l Comité </w:t>
      </w:r>
      <w:r w:rsidR="00AA504D" w:rsidRPr="00AA504D">
        <w:rPr>
          <w:lang w:val="es-419"/>
        </w:rPr>
        <w:t>Asesor</w:t>
      </w:r>
      <w:r w:rsidRPr="00AA504D">
        <w:rPr>
          <w:lang w:val="es-419"/>
        </w:rPr>
        <w:t xml:space="preserve"> </w:t>
      </w:r>
      <w:r w:rsidR="00AA504D" w:rsidRPr="00AA504D">
        <w:rPr>
          <w:lang w:val="es-419"/>
        </w:rPr>
        <w:t xml:space="preserve">será el encargado de postular y designar </w:t>
      </w:r>
      <w:r w:rsidRPr="00AA504D">
        <w:rPr>
          <w:lang w:val="es-419"/>
        </w:rPr>
        <w:t>todos los representantes que harán parte del Grupo de Evaluación Continua. Las postulaciones y designación quedarán registradas en el acta de la sesión respectiva.</w:t>
      </w:r>
    </w:p>
    <w:p w14:paraId="168DD5F5" w14:textId="19514315" w:rsidR="00B20978" w:rsidRPr="00B20978" w:rsidRDefault="00B20978" w:rsidP="00D03E90">
      <w:pPr>
        <w:spacing w:before="240" w:line="276" w:lineRule="auto"/>
        <w:ind w:left="720"/>
        <w:jc w:val="both"/>
        <w:rPr>
          <w:sz w:val="24"/>
          <w:szCs w:val="24"/>
          <w:lang w:val="es-419"/>
        </w:rPr>
      </w:pPr>
      <w:r w:rsidRPr="00D453AA">
        <w:rPr>
          <w:b/>
          <w:bCs/>
          <w:sz w:val="24"/>
          <w:szCs w:val="24"/>
          <w:lang w:val="es-419"/>
        </w:rPr>
        <w:t xml:space="preserve">PARÁGRAFO </w:t>
      </w:r>
      <w:r w:rsidR="00547C78" w:rsidRPr="00B20978">
        <w:rPr>
          <w:b/>
          <w:color w:val="000000" w:themeColor="text1"/>
          <w:sz w:val="24"/>
          <w:szCs w:val="24"/>
          <w:lang w:val="es-419"/>
        </w:rPr>
        <w:t>CUARTO</w:t>
      </w:r>
      <w:r w:rsidRPr="00D453AA">
        <w:rPr>
          <w:sz w:val="24"/>
          <w:szCs w:val="24"/>
          <w:lang w:val="es-419"/>
        </w:rPr>
        <w:t xml:space="preserve">. </w:t>
      </w:r>
      <w:r w:rsidR="00DD1277" w:rsidRPr="00D453AA">
        <w:rPr>
          <w:sz w:val="24"/>
          <w:szCs w:val="24"/>
          <w:lang w:val="es-419"/>
        </w:rPr>
        <w:t xml:space="preserve">Para el adecuado desarrollo de los procesos </w:t>
      </w:r>
      <w:r w:rsidR="00DD1277" w:rsidRPr="00F312B7">
        <w:rPr>
          <w:sz w:val="24"/>
          <w:szCs w:val="24"/>
          <w:lang w:val="es-419"/>
        </w:rPr>
        <w:t>de</w:t>
      </w:r>
      <w:r w:rsidR="00733822" w:rsidRPr="00F312B7">
        <w:rPr>
          <w:sz w:val="24"/>
          <w:szCs w:val="24"/>
          <w:lang w:val="es-419"/>
        </w:rPr>
        <w:t xml:space="preserve"> </w:t>
      </w:r>
      <w:r w:rsidR="00733822" w:rsidRPr="00F312B7">
        <w:rPr>
          <w:color w:val="000000" w:themeColor="text1"/>
          <w:sz w:val="24"/>
          <w:szCs w:val="24"/>
          <w:lang w:val="es-419"/>
        </w:rPr>
        <w:t>evaluación con fines de renovación del</w:t>
      </w:r>
      <w:r w:rsidR="00DD1277" w:rsidRPr="00F312B7">
        <w:rPr>
          <w:sz w:val="24"/>
          <w:szCs w:val="24"/>
          <w:lang w:val="es-419"/>
        </w:rPr>
        <w:t xml:space="preserve"> registro calificado y</w:t>
      </w:r>
      <w:r w:rsidR="00733822" w:rsidRPr="00F312B7">
        <w:rPr>
          <w:sz w:val="24"/>
          <w:szCs w:val="24"/>
          <w:lang w:val="es-419"/>
        </w:rPr>
        <w:t>/o</w:t>
      </w:r>
      <w:r w:rsidR="00DD1277" w:rsidRPr="00F312B7">
        <w:rPr>
          <w:sz w:val="24"/>
          <w:szCs w:val="24"/>
          <w:lang w:val="es-419"/>
        </w:rPr>
        <w:t xml:space="preserve"> acreditación de alta calidad, a los docentes que componen el Grupo de Evaluación Continua</w:t>
      </w:r>
      <w:r w:rsidR="00DD1277" w:rsidRPr="00D453AA">
        <w:rPr>
          <w:sz w:val="24"/>
          <w:szCs w:val="24"/>
          <w:lang w:val="es-419"/>
        </w:rPr>
        <w:t xml:space="preserve"> de Programas se les asignará dentro de la labor </w:t>
      </w:r>
      <w:r w:rsidR="00F01F32" w:rsidRPr="00D453AA">
        <w:rPr>
          <w:sz w:val="24"/>
          <w:szCs w:val="24"/>
          <w:lang w:val="es-419"/>
        </w:rPr>
        <w:t>académica</w:t>
      </w:r>
      <w:r w:rsidR="00DD1277" w:rsidRPr="00D453AA">
        <w:rPr>
          <w:sz w:val="24"/>
          <w:szCs w:val="24"/>
          <w:lang w:val="es-419"/>
        </w:rPr>
        <w:t xml:space="preserve"> un número de horas semanales, de conformidad con las normas institucionales vigentes</w:t>
      </w:r>
      <w:r w:rsidRPr="00D453AA">
        <w:rPr>
          <w:sz w:val="24"/>
          <w:szCs w:val="24"/>
          <w:lang w:val="es-419"/>
        </w:rPr>
        <w:t>.</w:t>
      </w:r>
    </w:p>
    <w:p w14:paraId="5A55C5EF" w14:textId="3A811191" w:rsidR="00B20978" w:rsidRPr="00B20978" w:rsidRDefault="00B20978" w:rsidP="00D03E90">
      <w:pPr>
        <w:spacing w:before="240" w:line="276" w:lineRule="auto"/>
        <w:ind w:left="720"/>
        <w:jc w:val="both"/>
        <w:rPr>
          <w:sz w:val="24"/>
          <w:szCs w:val="24"/>
          <w:lang w:val="es-419"/>
        </w:rPr>
      </w:pPr>
      <w:r w:rsidRPr="00B20978">
        <w:rPr>
          <w:b/>
          <w:sz w:val="24"/>
          <w:szCs w:val="24"/>
          <w:lang w:val="es-419"/>
        </w:rPr>
        <w:t xml:space="preserve">PARÁGRAFO </w:t>
      </w:r>
      <w:r w:rsidR="00547C78" w:rsidRPr="00B20978">
        <w:rPr>
          <w:b/>
          <w:color w:val="000000" w:themeColor="text1"/>
          <w:sz w:val="24"/>
          <w:szCs w:val="24"/>
          <w:lang w:val="es-ES"/>
        </w:rPr>
        <w:t>QUINTO</w:t>
      </w:r>
      <w:r w:rsidRPr="00B20978">
        <w:rPr>
          <w:b/>
          <w:sz w:val="24"/>
          <w:szCs w:val="24"/>
          <w:lang w:val="es-419"/>
        </w:rPr>
        <w:t xml:space="preserve">. </w:t>
      </w:r>
      <w:r w:rsidR="00F01F32">
        <w:rPr>
          <w:sz w:val="24"/>
          <w:szCs w:val="24"/>
          <w:lang w:val="es-419"/>
        </w:rPr>
        <w:t xml:space="preserve">Excepcionalmente, en caso que el programa académico no tenga docentes de planta disponible, previa justificación y para el adecuado desarrollo del proceso, el Comité de Currículo podrá designar a docentes ocasionales preferiblemente de tiempo completo, de no ser posible lo anterior, podrá acudir a máximo un docente catedrático, designación que deberá ser analizada y aprobada por el Consejo de Facultad respectivo. La designación y continuidad en el </w:t>
      </w:r>
      <w:r w:rsidR="005D0A61">
        <w:rPr>
          <w:color w:val="000000" w:themeColor="text1"/>
          <w:sz w:val="24"/>
          <w:szCs w:val="24"/>
          <w:lang w:val="es-419"/>
        </w:rPr>
        <w:t>Grupo de Evaluación Continua</w:t>
      </w:r>
      <w:r w:rsidR="005D0A61">
        <w:rPr>
          <w:sz w:val="24"/>
          <w:szCs w:val="24"/>
          <w:lang w:val="es-419"/>
        </w:rPr>
        <w:t xml:space="preserve"> </w:t>
      </w:r>
      <w:r w:rsidR="00F01F32">
        <w:rPr>
          <w:sz w:val="24"/>
          <w:szCs w:val="24"/>
          <w:lang w:val="es-419"/>
        </w:rPr>
        <w:t xml:space="preserve">de los docentes ocasionales y catedráticos </w:t>
      </w:r>
      <w:r w:rsidR="006B11A6">
        <w:rPr>
          <w:sz w:val="24"/>
          <w:szCs w:val="24"/>
          <w:lang w:val="es-419"/>
        </w:rPr>
        <w:t>está</w:t>
      </w:r>
      <w:r w:rsidR="00F01F32">
        <w:rPr>
          <w:sz w:val="24"/>
          <w:szCs w:val="24"/>
          <w:lang w:val="es-419"/>
        </w:rPr>
        <w:t xml:space="preserve"> supeditada a la vinculación laboral del docente con la </w:t>
      </w:r>
      <w:r w:rsidR="006B11A6">
        <w:rPr>
          <w:sz w:val="24"/>
          <w:szCs w:val="24"/>
          <w:lang w:val="es-419"/>
        </w:rPr>
        <w:t>institución</w:t>
      </w:r>
      <w:r w:rsidRPr="00B20978">
        <w:rPr>
          <w:sz w:val="24"/>
          <w:szCs w:val="24"/>
          <w:lang w:val="es-419"/>
        </w:rPr>
        <w:t>.</w:t>
      </w:r>
    </w:p>
    <w:p w14:paraId="279748ED" w14:textId="35C1334E" w:rsidR="00B20978" w:rsidRPr="00B20978" w:rsidRDefault="00B20978" w:rsidP="00D03E90">
      <w:pPr>
        <w:spacing w:before="240" w:line="276" w:lineRule="auto"/>
        <w:ind w:left="720"/>
        <w:jc w:val="both"/>
        <w:rPr>
          <w:color w:val="000000" w:themeColor="text1"/>
          <w:sz w:val="24"/>
          <w:szCs w:val="24"/>
          <w:lang w:val="es-419"/>
        </w:rPr>
      </w:pPr>
      <w:r w:rsidRPr="00B20978">
        <w:rPr>
          <w:b/>
          <w:color w:val="000000" w:themeColor="text1"/>
          <w:sz w:val="24"/>
          <w:szCs w:val="24"/>
          <w:lang w:val="es-419"/>
        </w:rPr>
        <w:t xml:space="preserve">PARÁGRAFO </w:t>
      </w:r>
      <w:r w:rsidR="00547C78" w:rsidRPr="00B20978">
        <w:rPr>
          <w:b/>
          <w:color w:val="000000" w:themeColor="text1"/>
          <w:sz w:val="24"/>
          <w:szCs w:val="24"/>
          <w:lang w:val="es-ES"/>
        </w:rPr>
        <w:t>SEXTO</w:t>
      </w:r>
      <w:r w:rsidRPr="00B20978">
        <w:rPr>
          <w:b/>
          <w:color w:val="000000" w:themeColor="text1"/>
          <w:sz w:val="24"/>
          <w:szCs w:val="24"/>
          <w:lang w:val="es-419"/>
        </w:rPr>
        <w:t xml:space="preserve">. </w:t>
      </w:r>
      <w:r w:rsidR="006B11A6">
        <w:rPr>
          <w:color w:val="000000" w:themeColor="text1"/>
          <w:sz w:val="24"/>
          <w:szCs w:val="24"/>
          <w:lang w:val="es-419"/>
        </w:rPr>
        <w:t xml:space="preserve">Los programas académicos de </w:t>
      </w:r>
      <w:r w:rsidR="00464A0B">
        <w:rPr>
          <w:color w:val="000000" w:themeColor="text1"/>
          <w:sz w:val="24"/>
          <w:szCs w:val="24"/>
          <w:lang w:val="es-419"/>
        </w:rPr>
        <w:t>p</w:t>
      </w:r>
      <w:r w:rsidR="00E33AAF">
        <w:rPr>
          <w:color w:val="000000" w:themeColor="text1"/>
          <w:sz w:val="24"/>
          <w:szCs w:val="24"/>
          <w:lang w:val="es-419"/>
        </w:rPr>
        <w:t>os</w:t>
      </w:r>
      <w:r w:rsidR="006B11A6">
        <w:rPr>
          <w:color w:val="000000" w:themeColor="text1"/>
          <w:sz w:val="24"/>
          <w:szCs w:val="24"/>
          <w:lang w:val="es-419"/>
        </w:rPr>
        <w:t>grados que no tienen docentes</w:t>
      </w:r>
      <w:r w:rsidR="005D0A61">
        <w:rPr>
          <w:color w:val="000000" w:themeColor="text1"/>
          <w:sz w:val="24"/>
          <w:szCs w:val="24"/>
          <w:lang w:val="es-419"/>
        </w:rPr>
        <w:t xml:space="preserve"> de planta para que integren el Grupo de Evaluación Continua</w:t>
      </w:r>
      <w:r w:rsidR="006B11A6">
        <w:rPr>
          <w:color w:val="000000" w:themeColor="text1"/>
          <w:sz w:val="24"/>
          <w:szCs w:val="24"/>
          <w:lang w:val="es-419"/>
        </w:rPr>
        <w:t xml:space="preserve">, podrán designar docentes de planta o en su defecto docentes ocasionales de tiempo completo de </w:t>
      </w:r>
      <w:r w:rsidR="005D3CFF">
        <w:rPr>
          <w:color w:val="000000" w:themeColor="text1"/>
          <w:sz w:val="24"/>
          <w:szCs w:val="24"/>
          <w:lang w:val="es-419"/>
        </w:rPr>
        <w:t>Pregrado</w:t>
      </w:r>
      <w:r w:rsidR="006B11A6">
        <w:rPr>
          <w:color w:val="000000" w:themeColor="text1"/>
          <w:sz w:val="24"/>
          <w:szCs w:val="24"/>
          <w:lang w:val="es-419"/>
        </w:rPr>
        <w:t xml:space="preserve"> </w:t>
      </w:r>
      <w:r w:rsidR="00E71077">
        <w:rPr>
          <w:color w:val="000000" w:themeColor="text1"/>
          <w:sz w:val="24"/>
          <w:szCs w:val="24"/>
          <w:lang w:val="es-419"/>
        </w:rPr>
        <w:t>afí</w:t>
      </w:r>
      <w:r w:rsidR="00622252">
        <w:rPr>
          <w:color w:val="000000" w:themeColor="text1"/>
          <w:sz w:val="24"/>
          <w:szCs w:val="24"/>
          <w:lang w:val="es-419"/>
        </w:rPr>
        <w:t xml:space="preserve">n, </w:t>
      </w:r>
      <w:r w:rsidR="006B11A6">
        <w:rPr>
          <w:color w:val="000000" w:themeColor="text1"/>
          <w:sz w:val="24"/>
          <w:szCs w:val="24"/>
          <w:lang w:val="es-419"/>
        </w:rPr>
        <w:t xml:space="preserve">con experiencia en evaluación continua y en el área del programa de </w:t>
      </w:r>
      <w:r w:rsidR="00E33AAF">
        <w:rPr>
          <w:color w:val="000000" w:themeColor="text1"/>
          <w:sz w:val="24"/>
          <w:szCs w:val="24"/>
          <w:lang w:val="es-419"/>
        </w:rPr>
        <w:t>Pos</w:t>
      </w:r>
      <w:r w:rsidR="005D3CFF">
        <w:rPr>
          <w:color w:val="000000" w:themeColor="text1"/>
          <w:sz w:val="24"/>
          <w:szCs w:val="24"/>
          <w:lang w:val="es-419"/>
        </w:rPr>
        <w:t>grado</w:t>
      </w:r>
      <w:r w:rsidR="006B11A6">
        <w:rPr>
          <w:color w:val="000000" w:themeColor="text1"/>
          <w:sz w:val="24"/>
          <w:szCs w:val="24"/>
          <w:lang w:val="es-419"/>
        </w:rPr>
        <w:t xml:space="preserve"> que los requieren.</w:t>
      </w:r>
      <w:r w:rsidR="00451A39">
        <w:rPr>
          <w:color w:val="000000" w:themeColor="text1"/>
          <w:sz w:val="24"/>
          <w:szCs w:val="24"/>
          <w:lang w:val="es-419"/>
        </w:rPr>
        <w:t xml:space="preserve"> Los docentes designados deben estar adscritos a la </w:t>
      </w:r>
      <w:r w:rsidR="00451A39" w:rsidRPr="00F312B7">
        <w:rPr>
          <w:color w:val="000000" w:themeColor="text1"/>
          <w:sz w:val="24"/>
          <w:szCs w:val="24"/>
          <w:lang w:val="es-419"/>
        </w:rPr>
        <w:t>Facultad</w:t>
      </w:r>
      <w:r w:rsidR="00385244" w:rsidRPr="00F312B7">
        <w:rPr>
          <w:color w:val="000000" w:themeColor="text1"/>
          <w:sz w:val="24"/>
          <w:szCs w:val="24"/>
          <w:lang w:val="es-419"/>
        </w:rPr>
        <w:t xml:space="preserve"> a </w:t>
      </w:r>
      <w:r w:rsidR="00E33AAF" w:rsidRPr="00F312B7">
        <w:rPr>
          <w:color w:val="000000" w:themeColor="text1"/>
          <w:sz w:val="24"/>
          <w:szCs w:val="24"/>
          <w:lang w:val="es-419"/>
        </w:rPr>
        <w:t>la cual es</w:t>
      </w:r>
      <w:r w:rsidR="00385244" w:rsidRPr="00F312B7">
        <w:rPr>
          <w:color w:val="000000" w:themeColor="text1"/>
          <w:sz w:val="24"/>
          <w:szCs w:val="24"/>
          <w:lang w:val="es-419"/>
        </w:rPr>
        <w:t>tá adscrito</w:t>
      </w:r>
      <w:r w:rsidR="00E33AAF" w:rsidRPr="00F312B7">
        <w:rPr>
          <w:color w:val="000000" w:themeColor="text1"/>
          <w:sz w:val="24"/>
          <w:szCs w:val="24"/>
          <w:lang w:val="es-419"/>
        </w:rPr>
        <w:t xml:space="preserve"> el programa de Pos</w:t>
      </w:r>
      <w:r w:rsidR="00451A39" w:rsidRPr="00F312B7">
        <w:rPr>
          <w:color w:val="000000" w:themeColor="text1"/>
          <w:sz w:val="24"/>
          <w:szCs w:val="24"/>
          <w:lang w:val="es-419"/>
        </w:rPr>
        <w:t>grado y tener previamente aval de su Comité</w:t>
      </w:r>
      <w:r w:rsidR="00451A39">
        <w:rPr>
          <w:color w:val="000000" w:themeColor="text1"/>
          <w:sz w:val="24"/>
          <w:szCs w:val="24"/>
          <w:lang w:val="es-419"/>
        </w:rPr>
        <w:t xml:space="preserve"> de Curr</w:t>
      </w:r>
      <w:r w:rsidR="001E2E47">
        <w:rPr>
          <w:color w:val="000000" w:themeColor="text1"/>
          <w:sz w:val="24"/>
          <w:szCs w:val="24"/>
          <w:lang w:val="es-419"/>
        </w:rPr>
        <w:t>ículo</w:t>
      </w:r>
      <w:r w:rsidRPr="00B20978">
        <w:rPr>
          <w:color w:val="000000" w:themeColor="text1"/>
          <w:sz w:val="24"/>
          <w:szCs w:val="24"/>
          <w:lang w:val="es-419"/>
        </w:rPr>
        <w:t>.</w:t>
      </w:r>
    </w:p>
    <w:p w14:paraId="71D58389" w14:textId="3B660A56" w:rsidR="00B20978" w:rsidRPr="00B20978" w:rsidRDefault="00B20978" w:rsidP="00D03E90">
      <w:pPr>
        <w:spacing w:before="240" w:line="276" w:lineRule="auto"/>
        <w:ind w:left="720"/>
        <w:jc w:val="both"/>
        <w:rPr>
          <w:color w:val="000000" w:themeColor="text1"/>
          <w:sz w:val="24"/>
          <w:szCs w:val="24"/>
          <w:lang w:val="es-ES"/>
        </w:rPr>
      </w:pPr>
      <w:r w:rsidRPr="00B20978">
        <w:rPr>
          <w:b/>
          <w:color w:val="000000" w:themeColor="text1"/>
          <w:sz w:val="24"/>
          <w:szCs w:val="24"/>
          <w:lang w:val="es-ES"/>
        </w:rPr>
        <w:t xml:space="preserve">PARÁGRAFO </w:t>
      </w:r>
      <w:r w:rsidR="00547C78">
        <w:rPr>
          <w:b/>
          <w:color w:val="000000" w:themeColor="text1"/>
          <w:sz w:val="24"/>
          <w:szCs w:val="24"/>
          <w:lang w:val="es-419"/>
        </w:rPr>
        <w:t>SÉPTIMO</w:t>
      </w:r>
      <w:r w:rsidRPr="00B20978">
        <w:rPr>
          <w:b/>
          <w:color w:val="000000" w:themeColor="text1"/>
          <w:sz w:val="24"/>
          <w:szCs w:val="24"/>
          <w:lang w:val="es-ES"/>
        </w:rPr>
        <w:t xml:space="preserve">. </w:t>
      </w:r>
      <w:r w:rsidR="00E92321">
        <w:rPr>
          <w:color w:val="000000" w:themeColor="text1"/>
          <w:sz w:val="24"/>
          <w:szCs w:val="24"/>
          <w:lang w:val="es-419"/>
        </w:rPr>
        <w:t xml:space="preserve">El periodo de los </w:t>
      </w:r>
      <w:r w:rsidR="00464A0B">
        <w:rPr>
          <w:color w:val="000000" w:themeColor="text1"/>
          <w:sz w:val="24"/>
          <w:szCs w:val="24"/>
          <w:lang w:val="es-419"/>
        </w:rPr>
        <w:t>r</w:t>
      </w:r>
      <w:r w:rsidR="00E92321">
        <w:rPr>
          <w:color w:val="000000" w:themeColor="text1"/>
          <w:sz w:val="24"/>
          <w:szCs w:val="24"/>
          <w:lang w:val="es-419"/>
        </w:rPr>
        <w:t xml:space="preserve">epresentantes de los docentes, estudiantes, </w:t>
      </w:r>
      <w:r w:rsidR="00120B28">
        <w:rPr>
          <w:color w:val="000000" w:themeColor="text1"/>
          <w:sz w:val="24"/>
          <w:szCs w:val="24"/>
          <w:lang w:val="es-419"/>
        </w:rPr>
        <w:t>graduados</w:t>
      </w:r>
      <w:r w:rsidR="00E92321">
        <w:rPr>
          <w:color w:val="000000" w:themeColor="text1"/>
          <w:sz w:val="24"/>
          <w:szCs w:val="24"/>
          <w:lang w:val="es-419"/>
        </w:rPr>
        <w:t xml:space="preserve"> y sector productivo del Grupo de Evaluación Continua de Programas, será de tres (3) años contados a partir de la fecha de aprobación por parte del Consejo de Facultad respectivo, o mientras ostente la calidad por la cual fue designado, o hasta que se cumpla el objeto para el cual fue creado el Grupo, la que suceda primero</w:t>
      </w:r>
      <w:r w:rsidRPr="00B20978">
        <w:rPr>
          <w:color w:val="000000" w:themeColor="text1"/>
          <w:sz w:val="24"/>
          <w:szCs w:val="24"/>
          <w:lang w:val="es-ES"/>
        </w:rPr>
        <w:t>.</w:t>
      </w:r>
    </w:p>
    <w:p w14:paraId="27241E00" w14:textId="543C1D9E" w:rsidR="00B20978" w:rsidRPr="00B20978" w:rsidRDefault="00B20978" w:rsidP="00B20978">
      <w:pPr>
        <w:spacing w:before="240" w:line="276" w:lineRule="auto"/>
        <w:jc w:val="both"/>
        <w:rPr>
          <w:color w:val="000000" w:themeColor="text1"/>
          <w:sz w:val="24"/>
          <w:szCs w:val="24"/>
          <w:lang w:val="es-ES"/>
        </w:rPr>
      </w:pPr>
      <w:r w:rsidRPr="00B20978">
        <w:rPr>
          <w:b/>
          <w:color w:val="000000" w:themeColor="text1"/>
          <w:sz w:val="24"/>
          <w:szCs w:val="24"/>
          <w:lang w:val="es-ES"/>
        </w:rPr>
        <w:t xml:space="preserve">ARTÍCULO </w:t>
      </w:r>
      <w:r w:rsidR="00B47633">
        <w:rPr>
          <w:b/>
          <w:color w:val="000000" w:themeColor="text1"/>
          <w:sz w:val="24"/>
          <w:szCs w:val="24"/>
          <w:lang w:val="es-419"/>
        </w:rPr>
        <w:t>13</w:t>
      </w:r>
      <w:r w:rsidRPr="00B20978">
        <w:rPr>
          <w:b/>
          <w:color w:val="000000" w:themeColor="text1"/>
          <w:sz w:val="24"/>
          <w:szCs w:val="24"/>
          <w:lang w:val="es-ES"/>
        </w:rPr>
        <w:t xml:space="preserve">. FUNCIONES. </w:t>
      </w:r>
      <w:r w:rsidRPr="00B20978">
        <w:rPr>
          <w:color w:val="000000" w:themeColor="text1"/>
          <w:sz w:val="24"/>
          <w:szCs w:val="24"/>
          <w:lang w:val="es-ES"/>
        </w:rPr>
        <w:t xml:space="preserve">El </w:t>
      </w:r>
      <w:r w:rsidR="003C083E">
        <w:rPr>
          <w:color w:val="000000" w:themeColor="text1"/>
          <w:sz w:val="24"/>
          <w:szCs w:val="24"/>
          <w:lang w:val="es-419"/>
        </w:rPr>
        <w:t>Grupo</w:t>
      </w:r>
      <w:r w:rsidRPr="00B20978">
        <w:rPr>
          <w:color w:val="000000" w:themeColor="text1"/>
          <w:sz w:val="24"/>
          <w:szCs w:val="24"/>
          <w:lang w:val="es-ES"/>
        </w:rPr>
        <w:t xml:space="preserve"> de Evaluación Continua de Programas Académicos, orientará, acompañará y apoyará en el desarrollo de los procesos relacionados </w:t>
      </w:r>
      <w:r w:rsidR="00464A0B" w:rsidRPr="00B20978">
        <w:rPr>
          <w:color w:val="000000" w:themeColor="text1"/>
          <w:sz w:val="24"/>
          <w:szCs w:val="24"/>
          <w:lang w:val="es-ES"/>
        </w:rPr>
        <w:t xml:space="preserve">con </w:t>
      </w:r>
      <w:r w:rsidR="00385244" w:rsidRPr="00F312B7">
        <w:rPr>
          <w:color w:val="000000" w:themeColor="text1"/>
          <w:sz w:val="24"/>
          <w:szCs w:val="24"/>
          <w:lang w:val="es-ES"/>
        </w:rPr>
        <w:t xml:space="preserve">la </w:t>
      </w:r>
      <w:r w:rsidR="00385244" w:rsidRPr="00F312B7">
        <w:rPr>
          <w:color w:val="000000" w:themeColor="text1"/>
          <w:sz w:val="24"/>
          <w:szCs w:val="24"/>
          <w:lang w:val="es-419"/>
        </w:rPr>
        <w:t>evaluación con fines de renovación d</w:t>
      </w:r>
      <w:r w:rsidR="00464A0B" w:rsidRPr="00F312B7">
        <w:rPr>
          <w:color w:val="000000" w:themeColor="text1"/>
          <w:sz w:val="24"/>
          <w:szCs w:val="24"/>
          <w:lang w:val="es-ES"/>
        </w:rPr>
        <w:t>el registro calificado y</w:t>
      </w:r>
      <w:r w:rsidR="00385244" w:rsidRPr="00F312B7">
        <w:rPr>
          <w:color w:val="000000" w:themeColor="text1"/>
          <w:sz w:val="24"/>
          <w:szCs w:val="24"/>
          <w:lang w:val="es-ES"/>
        </w:rPr>
        <w:t>/o</w:t>
      </w:r>
      <w:r w:rsidR="00464A0B" w:rsidRPr="00F312B7">
        <w:rPr>
          <w:color w:val="000000" w:themeColor="text1"/>
          <w:sz w:val="24"/>
          <w:szCs w:val="24"/>
          <w:lang w:val="es-ES"/>
        </w:rPr>
        <w:t xml:space="preserve"> la acreditación de alta calidad, d</w:t>
      </w:r>
      <w:r w:rsidR="00464A0B" w:rsidRPr="00B20978">
        <w:rPr>
          <w:color w:val="000000" w:themeColor="text1"/>
          <w:sz w:val="24"/>
          <w:szCs w:val="24"/>
          <w:lang w:val="es-ES"/>
        </w:rPr>
        <w:t>esarrollando las siguientes funcio</w:t>
      </w:r>
      <w:r w:rsidRPr="00B20978">
        <w:rPr>
          <w:color w:val="000000" w:themeColor="text1"/>
          <w:sz w:val="24"/>
          <w:szCs w:val="24"/>
          <w:lang w:val="es-ES"/>
        </w:rPr>
        <w:t xml:space="preserve">nes: </w:t>
      </w:r>
    </w:p>
    <w:p w14:paraId="2F9FA9F6" w14:textId="53472C98" w:rsidR="00B20978" w:rsidRPr="00B20978" w:rsidRDefault="00B20978" w:rsidP="00B20978">
      <w:pPr>
        <w:pStyle w:val="Prrafodelista"/>
        <w:widowControl/>
        <w:numPr>
          <w:ilvl w:val="0"/>
          <w:numId w:val="6"/>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Conformar el equipo de trabajo responsable de asumir y liderar </w:t>
      </w:r>
      <w:r w:rsidR="00464A0B" w:rsidRPr="00B20978">
        <w:rPr>
          <w:color w:val="000000" w:themeColor="text1"/>
          <w:sz w:val="24"/>
          <w:szCs w:val="24"/>
          <w:lang w:val="es-ES"/>
        </w:rPr>
        <w:t>las condiciones de calidad y los factores para los procesos de registro calificado y acreditación de alta calidad, respectivamente.</w:t>
      </w:r>
    </w:p>
    <w:p w14:paraId="1B48128B" w14:textId="77777777" w:rsidR="00B20978" w:rsidRPr="00B20978" w:rsidRDefault="00B20978" w:rsidP="00B20978">
      <w:pPr>
        <w:pStyle w:val="Prrafodelista"/>
        <w:widowControl/>
        <w:numPr>
          <w:ilvl w:val="0"/>
          <w:numId w:val="6"/>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Administrar los tiempos y recursos asignados para la ejecución de actividades.</w:t>
      </w:r>
    </w:p>
    <w:p w14:paraId="36FC1F9C" w14:textId="172F1F95" w:rsidR="00B20978" w:rsidRPr="00F312B7" w:rsidRDefault="00B20978" w:rsidP="00B20978">
      <w:pPr>
        <w:pStyle w:val="Prrafodelista"/>
        <w:widowControl/>
        <w:numPr>
          <w:ilvl w:val="0"/>
          <w:numId w:val="6"/>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lastRenderedPageBreak/>
        <w:t xml:space="preserve">Elaborar el </w:t>
      </w:r>
      <w:r w:rsidRPr="005A1A9C">
        <w:rPr>
          <w:color w:val="000000" w:themeColor="text1"/>
          <w:sz w:val="24"/>
          <w:szCs w:val="24"/>
          <w:lang w:val="es-ES"/>
        </w:rPr>
        <w:t xml:space="preserve">Plan </w:t>
      </w:r>
      <w:r w:rsidR="001F2A48" w:rsidRPr="00F312B7">
        <w:rPr>
          <w:color w:val="000000" w:themeColor="text1"/>
          <w:sz w:val="24"/>
          <w:szCs w:val="24"/>
          <w:lang w:val="es-ES"/>
        </w:rPr>
        <w:t>O</w:t>
      </w:r>
      <w:r w:rsidR="00464A0B" w:rsidRPr="00F312B7">
        <w:rPr>
          <w:color w:val="000000" w:themeColor="text1"/>
          <w:sz w:val="24"/>
          <w:szCs w:val="24"/>
          <w:lang w:val="es-ES"/>
        </w:rPr>
        <w:t>perativo</w:t>
      </w:r>
      <w:r w:rsidRPr="00F312B7">
        <w:rPr>
          <w:color w:val="000000" w:themeColor="text1"/>
          <w:sz w:val="24"/>
          <w:szCs w:val="24"/>
          <w:lang w:val="es-ES"/>
        </w:rPr>
        <w:t xml:space="preserve"> Anual </w:t>
      </w:r>
      <w:r w:rsidR="00464A0B" w:rsidRPr="00F312B7">
        <w:rPr>
          <w:color w:val="000000" w:themeColor="text1"/>
          <w:sz w:val="24"/>
          <w:szCs w:val="24"/>
          <w:lang w:val="es-ES"/>
        </w:rPr>
        <w:t>-</w:t>
      </w:r>
      <w:r w:rsidRPr="00F312B7">
        <w:rPr>
          <w:color w:val="000000" w:themeColor="text1"/>
          <w:sz w:val="24"/>
          <w:szCs w:val="24"/>
          <w:lang w:val="es-ES"/>
        </w:rPr>
        <w:t>P</w:t>
      </w:r>
      <w:r w:rsidR="00464A0B" w:rsidRPr="00F312B7">
        <w:rPr>
          <w:color w:val="000000" w:themeColor="text1"/>
          <w:sz w:val="24"/>
          <w:szCs w:val="24"/>
          <w:lang w:val="es-ES"/>
        </w:rPr>
        <w:t>O</w:t>
      </w:r>
      <w:r w:rsidRPr="00F312B7">
        <w:rPr>
          <w:color w:val="000000" w:themeColor="text1"/>
          <w:sz w:val="24"/>
          <w:szCs w:val="24"/>
          <w:lang w:val="es-ES"/>
        </w:rPr>
        <w:t>A</w:t>
      </w:r>
      <w:r w:rsidR="00464A0B" w:rsidRPr="00F312B7">
        <w:rPr>
          <w:color w:val="000000" w:themeColor="text1"/>
          <w:sz w:val="24"/>
          <w:szCs w:val="24"/>
          <w:lang w:val="es-ES"/>
        </w:rPr>
        <w:t>-</w:t>
      </w:r>
      <w:r w:rsidRPr="00F312B7">
        <w:rPr>
          <w:color w:val="000000" w:themeColor="text1"/>
          <w:sz w:val="24"/>
          <w:szCs w:val="24"/>
          <w:lang w:val="es-ES"/>
        </w:rPr>
        <w:t xml:space="preserve"> para el cumplimiento de los procesos de autoevaluación y mejoramiento continuo del </w:t>
      </w:r>
      <w:r w:rsidR="00464A0B" w:rsidRPr="00F312B7">
        <w:rPr>
          <w:color w:val="000000" w:themeColor="text1"/>
          <w:sz w:val="24"/>
          <w:szCs w:val="24"/>
          <w:lang w:val="es-ES"/>
        </w:rPr>
        <w:t xml:space="preserve">programa académico para los procesos de </w:t>
      </w:r>
      <w:r w:rsidR="00385244" w:rsidRPr="00F312B7">
        <w:rPr>
          <w:color w:val="000000" w:themeColor="text1"/>
          <w:sz w:val="24"/>
          <w:szCs w:val="24"/>
          <w:lang w:val="es-419"/>
        </w:rPr>
        <w:t xml:space="preserve">evaluación con fines de renovación del </w:t>
      </w:r>
      <w:r w:rsidR="00464A0B" w:rsidRPr="00F312B7">
        <w:rPr>
          <w:color w:val="000000" w:themeColor="text1"/>
          <w:sz w:val="24"/>
          <w:szCs w:val="24"/>
          <w:lang w:val="es-ES"/>
        </w:rPr>
        <w:t>registro calificado y</w:t>
      </w:r>
      <w:r w:rsidR="00385244" w:rsidRPr="00F312B7">
        <w:rPr>
          <w:color w:val="000000" w:themeColor="text1"/>
          <w:sz w:val="24"/>
          <w:szCs w:val="24"/>
          <w:lang w:val="es-ES"/>
        </w:rPr>
        <w:t>/o</w:t>
      </w:r>
      <w:r w:rsidR="00464A0B" w:rsidRPr="00F312B7">
        <w:rPr>
          <w:color w:val="000000" w:themeColor="text1"/>
          <w:sz w:val="24"/>
          <w:szCs w:val="24"/>
          <w:lang w:val="es-ES"/>
        </w:rPr>
        <w:t xml:space="preserve"> acreditación de alta calidad</w:t>
      </w:r>
      <w:r w:rsidRPr="00F312B7">
        <w:rPr>
          <w:color w:val="000000" w:themeColor="text1"/>
          <w:sz w:val="24"/>
          <w:szCs w:val="24"/>
          <w:lang w:val="es-ES"/>
        </w:rPr>
        <w:t>.</w:t>
      </w:r>
    </w:p>
    <w:p w14:paraId="01557799" w14:textId="72C801F1" w:rsidR="00B20978" w:rsidRPr="00F312B7" w:rsidRDefault="00B20978" w:rsidP="00B20978">
      <w:pPr>
        <w:pStyle w:val="Prrafodelista"/>
        <w:widowControl/>
        <w:numPr>
          <w:ilvl w:val="0"/>
          <w:numId w:val="6"/>
        </w:numPr>
        <w:autoSpaceDE/>
        <w:autoSpaceDN/>
        <w:spacing w:before="240" w:after="200" w:line="276" w:lineRule="auto"/>
        <w:contextualSpacing/>
        <w:jc w:val="both"/>
        <w:rPr>
          <w:color w:val="000000" w:themeColor="text1"/>
          <w:sz w:val="24"/>
          <w:szCs w:val="24"/>
          <w:lang w:val="es-ES"/>
        </w:rPr>
      </w:pPr>
      <w:r w:rsidRPr="00F312B7">
        <w:rPr>
          <w:color w:val="000000" w:themeColor="text1"/>
          <w:sz w:val="24"/>
          <w:szCs w:val="24"/>
          <w:lang w:val="es-ES"/>
        </w:rPr>
        <w:t xml:space="preserve">Definir la metodología e instrumentos para llevar a </w:t>
      </w:r>
      <w:r w:rsidR="00464A0B" w:rsidRPr="00F312B7">
        <w:rPr>
          <w:color w:val="000000" w:themeColor="text1"/>
          <w:sz w:val="24"/>
          <w:szCs w:val="24"/>
          <w:lang w:val="es-ES"/>
        </w:rPr>
        <w:t>cabo los procesos de evaluación continua del programa académico.</w:t>
      </w:r>
    </w:p>
    <w:p w14:paraId="46D9C67A" w14:textId="4BD8DE16" w:rsidR="00B20978" w:rsidRPr="00B20978" w:rsidRDefault="00B20978" w:rsidP="00B20978">
      <w:pPr>
        <w:pStyle w:val="Prrafodelista"/>
        <w:widowControl/>
        <w:numPr>
          <w:ilvl w:val="0"/>
          <w:numId w:val="6"/>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Realizar la </w:t>
      </w:r>
      <w:r w:rsidR="00464A0B" w:rsidRPr="00B20978">
        <w:rPr>
          <w:color w:val="000000" w:themeColor="text1"/>
          <w:sz w:val="24"/>
          <w:szCs w:val="24"/>
          <w:lang w:val="es-ES"/>
        </w:rPr>
        <w:t>ponderación de los factores y características para llevar a cabo el proceso de autoevaluación del programa académico para obtención de acreditación de alta calidad.</w:t>
      </w:r>
    </w:p>
    <w:p w14:paraId="2BA0225F" w14:textId="20A33CD4" w:rsidR="00B20978" w:rsidRPr="00B20978" w:rsidRDefault="00B20978" w:rsidP="00B20978">
      <w:pPr>
        <w:pStyle w:val="Prrafodelista"/>
        <w:widowControl/>
        <w:numPr>
          <w:ilvl w:val="0"/>
          <w:numId w:val="6"/>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Emitir juicios de calidad cuantitativos y cualitativos </w:t>
      </w:r>
      <w:r w:rsidR="00464A0B" w:rsidRPr="00B20978">
        <w:rPr>
          <w:color w:val="000000" w:themeColor="text1"/>
          <w:sz w:val="24"/>
          <w:szCs w:val="24"/>
          <w:lang w:val="es-ES"/>
        </w:rPr>
        <w:t>del programa académico</w:t>
      </w:r>
      <w:r w:rsidRPr="00B20978">
        <w:rPr>
          <w:color w:val="000000" w:themeColor="text1"/>
          <w:sz w:val="24"/>
          <w:szCs w:val="24"/>
          <w:lang w:val="es-ES"/>
        </w:rPr>
        <w:t>.</w:t>
      </w:r>
    </w:p>
    <w:p w14:paraId="3953529B" w14:textId="530583D5" w:rsidR="00B20978" w:rsidRPr="00B20978" w:rsidRDefault="00B20978" w:rsidP="00B20978">
      <w:pPr>
        <w:pStyle w:val="Prrafodelista"/>
        <w:widowControl/>
        <w:numPr>
          <w:ilvl w:val="0"/>
          <w:numId w:val="6"/>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Asignar responsabilidades en la recolección, organización, clasificación y actualización de la información necesaria para </w:t>
      </w:r>
      <w:r w:rsidR="00464A0B" w:rsidRPr="00B20978">
        <w:rPr>
          <w:color w:val="000000" w:themeColor="text1"/>
          <w:sz w:val="24"/>
          <w:szCs w:val="24"/>
          <w:lang w:val="es-ES"/>
        </w:rPr>
        <w:t>los procesos de registro calificado, condiciones iniciales y autoevaluación.</w:t>
      </w:r>
    </w:p>
    <w:p w14:paraId="4C94D1B6" w14:textId="4CEE9E42" w:rsidR="00B20978" w:rsidRPr="00B20978" w:rsidRDefault="00B20978" w:rsidP="00B20978">
      <w:pPr>
        <w:pStyle w:val="Prrafodelista"/>
        <w:widowControl/>
        <w:numPr>
          <w:ilvl w:val="0"/>
          <w:numId w:val="6"/>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Liderar los procesos de </w:t>
      </w:r>
      <w:r w:rsidR="00464A0B" w:rsidRPr="00B20978">
        <w:rPr>
          <w:color w:val="000000" w:themeColor="text1"/>
          <w:sz w:val="24"/>
          <w:szCs w:val="24"/>
          <w:lang w:val="es-ES"/>
        </w:rPr>
        <w:t>autoevaluación con miras a renovación de registro calificado y</w:t>
      </w:r>
      <w:r w:rsidR="00385244">
        <w:rPr>
          <w:color w:val="000000" w:themeColor="text1"/>
          <w:sz w:val="24"/>
          <w:szCs w:val="24"/>
          <w:lang w:val="es-ES"/>
        </w:rPr>
        <w:t>/o</w:t>
      </w:r>
      <w:r w:rsidR="00464A0B" w:rsidRPr="00B20978">
        <w:rPr>
          <w:color w:val="000000" w:themeColor="text1"/>
          <w:sz w:val="24"/>
          <w:szCs w:val="24"/>
          <w:lang w:val="es-ES"/>
        </w:rPr>
        <w:t xml:space="preserve"> acreditación de alta calidad, </w:t>
      </w:r>
      <w:r w:rsidRPr="00B20978">
        <w:rPr>
          <w:color w:val="000000" w:themeColor="text1"/>
          <w:sz w:val="24"/>
          <w:szCs w:val="24"/>
          <w:lang w:val="es-ES"/>
        </w:rPr>
        <w:t xml:space="preserve">según lo definido por el Sistema </w:t>
      </w:r>
      <w:r w:rsidR="00675DC7">
        <w:rPr>
          <w:color w:val="000000" w:themeColor="text1"/>
          <w:sz w:val="24"/>
          <w:szCs w:val="24"/>
          <w:lang w:val="es-419"/>
        </w:rPr>
        <w:t xml:space="preserve">Interno </w:t>
      </w:r>
      <w:r w:rsidRPr="00B20978">
        <w:rPr>
          <w:color w:val="000000" w:themeColor="text1"/>
          <w:sz w:val="24"/>
          <w:szCs w:val="24"/>
          <w:lang w:val="es-ES"/>
        </w:rPr>
        <w:t>de Aseguramiento de la Calidad</w:t>
      </w:r>
      <w:r w:rsidR="00004316">
        <w:rPr>
          <w:color w:val="000000" w:themeColor="text1"/>
          <w:sz w:val="24"/>
          <w:szCs w:val="24"/>
          <w:lang w:val="es-419"/>
        </w:rPr>
        <w:t xml:space="preserve"> Acad</w:t>
      </w:r>
      <w:r w:rsidR="00B479C2">
        <w:rPr>
          <w:color w:val="000000" w:themeColor="text1"/>
          <w:sz w:val="24"/>
          <w:szCs w:val="24"/>
          <w:lang w:val="es-419"/>
        </w:rPr>
        <w:t>émica</w:t>
      </w:r>
      <w:r w:rsidRPr="00B20978">
        <w:rPr>
          <w:color w:val="000000" w:themeColor="text1"/>
          <w:sz w:val="24"/>
          <w:szCs w:val="24"/>
          <w:lang w:val="es-ES"/>
        </w:rPr>
        <w:t xml:space="preserve"> de la Universidad y su modelo de </w:t>
      </w:r>
      <w:r w:rsidR="00464A0B">
        <w:rPr>
          <w:color w:val="000000" w:themeColor="text1"/>
          <w:sz w:val="24"/>
          <w:szCs w:val="24"/>
          <w:lang w:val="es-ES"/>
        </w:rPr>
        <w:t>a</w:t>
      </w:r>
      <w:r w:rsidRPr="00B20978">
        <w:rPr>
          <w:color w:val="000000" w:themeColor="text1"/>
          <w:sz w:val="24"/>
          <w:szCs w:val="24"/>
          <w:lang w:val="es-ES"/>
        </w:rPr>
        <w:t xml:space="preserve">utoevaluación. </w:t>
      </w:r>
    </w:p>
    <w:p w14:paraId="043DFEF3" w14:textId="487F6373" w:rsidR="00B20978" w:rsidRPr="00B20978" w:rsidRDefault="00B20978" w:rsidP="00B20978">
      <w:pPr>
        <w:pStyle w:val="Prrafodelista"/>
        <w:widowControl/>
        <w:numPr>
          <w:ilvl w:val="0"/>
          <w:numId w:val="6"/>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Elaborar los documentos de </w:t>
      </w:r>
      <w:r w:rsidR="00464A0B" w:rsidRPr="00B20978">
        <w:rPr>
          <w:color w:val="000000" w:themeColor="text1"/>
          <w:sz w:val="24"/>
          <w:szCs w:val="24"/>
          <w:lang w:val="es-ES"/>
        </w:rPr>
        <w:t>condiciones de calidad para obtención y renovación de registros calificados y de condiciones iniciales y</w:t>
      </w:r>
      <w:r w:rsidR="00385244">
        <w:rPr>
          <w:color w:val="000000" w:themeColor="text1"/>
          <w:sz w:val="24"/>
          <w:szCs w:val="24"/>
          <w:lang w:val="es-ES"/>
        </w:rPr>
        <w:t>/o</w:t>
      </w:r>
      <w:r w:rsidR="00464A0B" w:rsidRPr="00B20978">
        <w:rPr>
          <w:color w:val="000000" w:themeColor="text1"/>
          <w:sz w:val="24"/>
          <w:szCs w:val="24"/>
          <w:lang w:val="es-ES"/>
        </w:rPr>
        <w:t xml:space="preserve"> autoevaluación para obtención de acreditación de alta calidad</w:t>
      </w:r>
      <w:r w:rsidRPr="00B20978">
        <w:rPr>
          <w:color w:val="000000" w:themeColor="text1"/>
          <w:sz w:val="24"/>
          <w:szCs w:val="24"/>
          <w:lang w:val="es-ES"/>
        </w:rPr>
        <w:t xml:space="preserve">. </w:t>
      </w:r>
    </w:p>
    <w:p w14:paraId="596A5CDC" w14:textId="588DD02F" w:rsidR="00B20978" w:rsidRPr="00B20978" w:rsidRDefault="00B20978" w:rsidP="00B20978">
      <w:pPr>
        <w:pStyle w:val="Prrafodelista"/>
        <w:widowControl/>
        <w:numPr>
          <w:ilvl w:val="0"/>
          <w:numId w:val="6"/>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Responder por la </w:t>
      </w:r>
      <w:r w:rsidR="00464A0B" w:rsidRPr="00B20978">
        <w:rPr>
          <w:color w:val="000000" w:themeColor="text1"/>
          <w:sz w:val="24"/>
          <w:szCs w:val="24"/>
          <w:lang w:val="es-ES"/>
        </w:rPr>
        <w:t>calidad de los documentos de condiciones de calidad, condiciones iniciales y autoevaluación</w:t>
      </w:r>
      <w:r w:rsidRPr="00B20978">
        <w:rPr>
          <w:color w:val="000000" w:themeColor="text1"/>
          <w:sz w:val="24"/>
          <w:szCs w:val="24"/>
          <w:lang w:val="es-ES"/>
        </w:rPr>
        <w:t xml:space="preserve">. </w:t>
      </w:r>
    </w:p>
    <w:p w14:paraId="607940AE" w14:textId="4FD9FCCB" w:rsidR="00B20978" w:rsidRPr="00B20978" w:rsidRDefault="00B20978" w:rsidP="00B20978">
      <w:pPr>
        <w:pStyle w:val="Prrafodelista"/>
        <w:widowControl/>
        <w:numPr>
          <w:ilvl w:val="0"/>
          <w:numId w:val="6"/>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Elaborar, </w:t>
      </w:r>
      <w:r w:rsidR="00464A0B" w:rsidRPr="00B20978">
        <w:rPr>
          <w:color w:val="000000" w:themeColor="text1"/>
          <w:sz w:val="24"/>
          <w:szCs w:val="24"/>
          <w:lang w:val="es-ES"/>
        </w:rPr>
        <w:t xml:space="preserve">aplicar y hacer seguimiento al plan de </w:t>
      </w:r>
      <w:r w:rsidR="00385244" w:rsidRPr="00F312B7">
        <w:rPr>
          <w:color w:val="000000" w:themeColor="text1"/>
          <w:sz w:val="24"/>
          <w:szCs w:val="24"/>
          <w:lang w:val="es-ES"/>
        </w:rPr>
        <w:t>mejoramiento</w:t>
      </w:r>
      <w:r w:rsidR="00385244">
        <w:rPr>
          <w:color w:val="000000" w:themeColor="text1"/>
          <w:sz w:val="24"/>
          <w:szCs w:val="24"/>
          <w:lang w:val="es-ES"/>
        </w:rPr>
        <w:t xml:space="preserve"> </w:t>
      </w:r>
      <w:r w:rsidR="00464A0B" w:rsidRPr="00B20978">
        <w:rPr>
          <w:color w:val="000000" w:themeColor="text1"/>
          <w:sz w:val="24"/>
          <w:szCs w:val="24"/>
          <w:lang w:val="es-ES"/>
        </w:rPr>
        <w:t xml:space="preserve">del programa en el marco de los procesos de registro calificado y acreditación de alta calidad. </w:t>
      </w:r>
    </w:p>
    <w:p w14:paraId="26B34E78" w14:textId="7F6FAE6E" w:rsidR="00B20978" w:rsidRPr="00B20978" w:rsidRDefault="00464A0B" w:rsidP="00B20978">
      <w:pPr>
        <w:pStyle w:val="Prrafodelista"/>
        <w:widowControl/>
        <w:numPr>
          <w:ilvl w:val="0"/>
          <w:numId w:val="6"/>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ES"/>
        </w:rPr>
        <w:t>S</w:t>
      </w:r>
      <w:r w:rsidRPr="00B20978">
        <w:rPr>
          <w:color w:val="000000" w:themeColor="text1"/>
          <w:sz w:val="24"/>
          <w:szCs w:val="24"/>
          <w:lang w:val="es-ES"/>
        </w:rPr>
        <w:t xml:space="preserve">ocializar con la comunidad académica los resultados de los procesos de autoevaluación del programa. </w:t>
      </w:r>
    </w:p>
    <w:p w14:paraId="47D623B7" w14:textId="262ADE96" w:rsidR="00B20978" w:rsidRPr="00B20978" w:rsidRDefault="00B20978" w:rsidP="00B20978">
      <w:pPr>
        <w:pStyle w:val="Prrafodelista"/>
        <w:widowControl/>
        <w:numPr>
          <w:ilvl w:val="0"/>
          <w:numId w:val="6"/>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Llevar actas de todas las sesiones del </w:t>
      </w:r>
      <w:r w:rsidR="00676CA2">
        <w:rPr>
          <w:color w:val="000000" w:themeColor="text1"/>
          <w:sz w:val="24"/>
          <w:szCs w:val="24"/>
          <w:lang w:val="es-419"/>
        </w:rPr>
        <w:t>Grupo de Evaluación Continua</w:t>
      </w:r>
      <w:r w:rsidRPr="00B20978">
        <w:rPr>
          <w:color w:val="000000" w:themeColor="text1"/>
          <w:sz w:val="24"/>
          <w:szCs w:val="24"/>
          <w:lang w:val="es-ES"/>
        </w:rPr>
        <w:t>.</w:t>
      </w:r>
    </w:p>
    <w:p w14:paraId="2581B9FD" w14:textId="0A06B116" w:rsidR="00D03E90" w:rsidRPr="006B3ED0" w:rsidRDefault="00D03E90" w:rsidP="00D03E90">
      <w:pPr>
        <w:spacing w:before="240" w:line="276" w:lineRule="auto"/>
        <w:jc w:val="both"/>
        <w:rPr>
          <w:color w:val="000000" w:themeColor="text1"/>
          <w:sz w:val="24"/>
          <w:szCs w:val="24"/>
          <w:lang w:val="es-419"/>
        </w:rPr>
      </w:pPr>
      <w:r w:rsidRPr="00B20978">
        <w:rPr>
          <w:b/>
          <w:color w:val="000000" w:themeColor="text1"/>
          <w:sz w:val="24"/>
          <w:szCs w:val="24"/>
          <w:lang w:val="es-ES"/>
        </w:rPr>
        <w:t xml:space="preserve">ARTÍCULO </w:t>
      </w:r>
      <w:r w:rsidR="00B47633">
        <w:rPr>
          <w:b/>
          <w:color w:val="000000" w:themeColor="text1"/>
          <w:sz w:val="24"/>
          <w:szCs w:val="24"/>
          <w:lang w:val="es-419"/>
        </w:rPr>
        <w:t>14</w:t>
      </w:r>
      <w:r w:rsidRPr="00B20978">
        <w:rPr>
          <w:b/>
          <w:color w:val="000000" w:themeColor="text1"/>
          <w:sz w:val="24"/>
          <w:szCs w:val="24"/>
          <w:lang w:val="es-ES"/>
        </w:rPr>
        <w:t xml:space="preserve">. </w:t>
      </w:r>
      <w:r>
        <w:rPr>
          <w:b/>
          <w:color w:val="000000" w:themeColor="text1"/>
          <w:sz w:val="24"/>
          <w:szCs w:val="24"/>
          <w:lang w:val="es-419"/>
        </w:rPr>
        <w:t>CONFORMACIÓN</w:t>
      </w:r>
      <w:r>
        <w:rPr>
          <w:b/>
          <w:color w:val="000000" w:themeColor="text1"/>
          <w:sz w:val="24"/>
          <w:szCs w:val="24"/>
          <w:lang w:val="es-ES"/>
        </w:rPr>
        <w:t xml:space="preserve">. </w:t>
      </w:r>
      <w:r w:rsidR="006B3ED0">
        <w:rPr>
          <w:color w:val="000000" w:themeColor="text1"/>
          <w:sz w:val="24"/>
          <w:szCs w:val="24"/>
          <w:lang w:val="es-419"/>
        </w:rPr>
        <w:t>Los Grupos de Evaluación Continua de cada Programa Académico, estará conformado por los siguientes integrantes:</w:t>
      </w:r>
    </w:p>
    <w:p w14:paraId="0F86574F" w14:textId="77777777" w:rsidR="00D03E90" w:rsidRPr="00B20978" w:rsidRDefault="00D03E90" w:rsidP="00D03E90">
      <w:pPr>
        <w:pStyle w:val="Prrafodelista"/>
        <w:widowControl/>
        <w:numPr>
          <w:ilvl w:val="0"/>
          <w:numId w:val="14"/>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Decano de la respectiva Facultad, o su representante. </w:t>
      </w:r>
    </w:p>
    <w:p w14:paraId="2FD03297" w14:textId="77777777" w:rsidR="00D03E90" w:rsidRPr="00B20978" w:rsidRDefault="00D03E90" w:rsidP="00D03E90">
      <w:pPr>
        <w:pStyle w:val="Prrafodelista"/>
        <w:widowControl/>
        <w:numPr>
          <w:ilvl w:val="0"/>
          <w:numId w:val="14"/>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Coordinador del Programa Académico, quien lo preside. </w:t>
      </w:r>
    </w:p>
    <w:p w14:paraId="613189DE" w14:textId="77777777" w:rsidR="00D03E90" w:rsidRPr="00B20978" w:rsidRDefault="00D03E90" w:rsidP="00D03E90">
      <w:pPr>
        <w:pStyle w:val="Prrafodelista"/>
        <w:widowControl/>
        <w:numPr>
          <w:ilvl w:val="0"/>
          <w:numId w:val="14"/>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Tres (3) Representantes de los Docentes de Planta (uno será el coordinador </w:t>
      </w:r>
      <w:r>
        <w:rPr>
          <w:color w:val="000000" w:themeColor="text1"/>
          <w:sz w:val="24"/>
          <w:szCs w:val="24"/>
          <w:lang w:val="es-419"/>
        </w:rPr>
        <w:t>de los procesos de evaluación continua</w:t>
      </w:r>
      <w:r w:rsidRPr="00B20978">
        <w:rPr>
          <w:color w:val="000000" w:themeColor="text1"/>
          <w:sz w:val="24"/>
          <w:szCs w:val="24"/>
          <w:lang w:val="es-ES"/>
        </w:rPr>
        <w:t xml:space="preserve">). </w:t>
      </w:r>
    </w:p>
    <w:p w14:paraId="448300A2" w14:textId="2B5F0F86" w:rsidR="00D03E90" w:rsidRPr="00B20978" w:rsidRDefault="00D03E90" w:rsidP="00D03E90">
      <w:pPr>
        <w:pStyle w:val="Prrafodelista"/>
        <w:widowControl/>
        <w:numPr>
          <w:ilvl w:val="0"/>
          <w:numId w:val="14"/>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Un (1) Representante de los </w:t>
      </w:r>
      <w:r w:rsidR="00464A0B">
        <w:rPr>
          <w:color w:val="000000" w:themeColor="text1"/>
          <w:sz w:val="24"/>
          <w:szCs w:val="24"/>
          <w:lang w:val="es-ES"/>
        </w:rPr>
        <w:t>e</w:t>
      </w:r>
      <w:r w:rsidRPr="00B20978">
        <w:rPr>
          <w:color w:val="000000" w:themeColor="text1"/>
          <w:sz w:val="24"/>
          <w:szCs w:val="24"/>
          <w:lang w:val="es-ES"/>
        </w:rPr>
        <w:t>studiantes del respectivo Programa Académico.</w:t>
      </w:r>
    </w:p>
    <w:p w14:paraId="70BC31C6" w14:textId="43861AFE" w:rsidR="00D03E90" w:rsidRPr="00B20978" w:rsidRDefault="00D03E90" w:rsidP="00D03E90">
      <w:pPr>
        <w:pStyle w:val="Prrafodelista"/>
        <w:widowControl/>
        <w:numPr>
          <w:ilvl w:val="0"/>
          <w:numId w:val="14"/>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Un (1) Representante de los </w:t>
      </w:r>
      <w:r w:rsidR="00464A0B">
        <w:rPr>
          <w:color w:val="000000" w:themeColor="text1"/>
          <w:sz w:val="24"/>
          <w:szCs w:val="24"/>
          <w:lang w:val="es-ES"/>
        </w:rPr>
        <w:t>e</w:t>
      </w:r>
      <w:r w:rsidRPr="00B20978">
        <w:rPr>
          <w:color w:val="000000" w:themeColor="text1"/>
          <w:sz w:val="24"/>
          <w:szCs w:val="24"/>
          <w:lang w:val="es-ES"/>
        </w:rPr>
        <w:t>gresados del respectivo Programa Académico.</w:t>
      </w:r>
    </w:p>
    <w:p w14:paraId="7ECE5A7C" w14:textId="3ACCE752" w:rsidR="00D03E90" w:rsidRPr="00B20978" w:rsidRDefault="00D03E90" w:rsidP="00D03E90">
      <w:pPr>
        <w:pStyle w:val="Prrafodelista"/>
        <w:widowControl/>
        <w:numPr>
          <w:ilvl w:val="0"/>
          <w:numId w:val="14"/>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Un (1) Representante del </w:t>
      </w:r>
      <w:r w:rsidR="00464A0B">
        <w:rPr>
          <w:color w:val="000000" w:themeColor="text1"/>
          <w:sz w:val="24"/>
          <w:szCs w:val="24"/>
          <w:lang w:val="es-ES"/>
        </w:rPr>
        <w:t>s</w:t>
      </w:r>
      <w:r w:rsidRPr="00B20978">
        <w:rPr>
          <w:color w:val="000000" w:themeColor="text1"/>
          <w:sz w:val="24"/>
          <w:szCs w:val="24"/>
          <w:lang w:val="es-ES"/>
        </w:rPr>
        <w:t xml:space="preserve">ector </w:t>
      </w:r>
      <w:r w:rsidR="00464A0B">
        <w:rPr>
          <w:color w:val="000000" w:themeColor="text1"/>
          <w:sz w:val="24"/>
          <w:szCs w:val="24"/>
          <w:lang w:val="es-ES"/>
        </w:rPr>
        <w:t>p</w:t>
      </w:r>
      <w:r w:rsidRPr="00B20978">
        <w:rPr>
          <w:color w:val="000000" w:themeColor="text1"/>
          <w:sz w:val="24"/>
          <w:szCs w:val="24"/>
          <w:lang w:val="es-ES"/>
        </w:rPr>
        <w:t xml:space="preserve">roductivo del respectivo Programa Académico. </w:t>
      </w:r>
    </w:p>
    <w:p w14:paraId="7202A3A5" w14:textId="30A1F327" w:rsidR="00581826" w:rsidRPr="00B20978" w:rsidRDefault="00581826" w:rsidP="00581826">
      <w:pPr>
        <w:spacing w:before="240" w:line="276" w:lineRule="auto"/>
        <w:jc w:val="both"/>
        <w:rPr>
          <w:color w:val="000000" w:themeColor="text1"/>
          <w:sz w:val="24"/>
          <w:szCs w:val="24"/>
          <w:lang w:val="es-ES"/>
        </w:rPr>
      </w:pPr>
      <w:r w:rsidRPr="00B20978">
        <w:rPr>
          <w:b/>
          <w:color w:val="000000" w:themeColor="text1"/>
          <w:sz w:val="24"/>
          <w:szCs w:val="24"/>
          <w:lang w:val="es-ES"/>
        </w:rPr>
        <w:t xml:space="preserve">ARTÍCULO </w:t>
      </w:r>
      <w:r w:rsidR="00B47633">
        <w:rPr>
          <w:b/>
          <w:color w:val="000000" w:themeColor="text1"/>
          <w:sz w:val="24"/>
          <w:szCs w:val="24"/>
          <w:lang w:val="es-419"/>
        </w:rPr>
        <w:t>15</w:t>
      </w:r>
      <w:r w:rsidRPr="00B20978">
        <w:rPr>
          <w:b/>
          <w:color w:val="000000" w:themeColor="text1"/>
          <w:sz w:val="24"/>
          <w:szCs w:val="24"/>
          <w:lang w:val="es-ES"/>
        </w:rPr>
        <w:t xml:space="preserve">. </w:t>
      </w:r>
      <w:r>
        <w:rPr>
          <w:b/>
          <w:color w:val="000000" w:themeColor="text1"/>
          <w:sz w:val="24"/>
          <w:szCs w:val="24"/>
          <w:lang w:val="es-419"/>
        </w:rPr>
        <w:t>GRUPO CENTRAL DE EVALUACIÓN CONTINUA PARA LA VERIFICACIÓ</w:t>
      </w:r>
      <w:r>
        <w:rPr>
          <w:b/>
          <w:color w:val="000000" w:themeColor="text1"/>
          <w:sz w:val="24"/>
          <w:szCs w:val="24"/>
          <w:lang w:val="es-ES"/>
        </w:rPr>
        <w:t xml:space="preserve">N DE CONDICIONES INSTITUCIONALES. </w:t>
      </w:r>
      <w:r w:rsidR="00A202B6">
        <w:rPr>
          <w:color w:val="000000" w:themeColor="text1"/>
          <w:sz w:val="24"/>
          <w:szCs w:val="24"/>
          <w:lang w:val="es-419"/>
        </w:rPr>
        <w:t>El</w:t>
      </w:r>
      <w:r>
        <w:rPr>
          <w:color w:val="000000" w:themeColor="text1"/>
          <w:sz w:val="24"/>
          <w:szCs w:val="24"/>
          <w:lang w:val="es-419"/>
        </w:rPr>
        <w:t xml:space="preserve"> Grupo Central de Evaluación Continua </w:t>
      </w:r>
      <w:r w:rsidR="00A202B6">
        <w:rPr>
          <w:color w:val="000000" w:themeColor="text1"/>
          <w:sz w:val="24"/>
          <w:szCs w:val="24"/>
          <w:lang w:val="es-419"/>
        </w:rPr>
        <w:t xml:space="preserve">de la Universidad de la Amazonia, tiene como objetivo central realizar el proceso de autoevaluación de las condiciones institucionales, con fines de acreditar ante el Ministerio de Educación Nacional y el Sistema de Aseguramiento de la Calidad de la Educación Superior –SACES- las condiciones de calidad para la oferta de programas académicos en la </w:t>
      </w:r>
      <w:r w:rsidR="00F122F7">
        <w:rPr>
          <w:color w:val="000000" w:themeColor="text1"/>
          <w:sz w:val="24"/>
          <w:szCs w:val="24"/>
          <w:lang w:val="es-419"/>
        </w:rPr>
        <w:t>institución</w:t>
      </w:r>
      <w:r w:rsidR="00A202B6">
        <w:rPr>
          <w:color w:val="000000" w:themeColor="text1"/>
          <w:sz w:val="24"/>
          <w:szCs w:val="24"/>
          <w:lang w:val="es-419"/>
        </w:rPr>
        <w:t>. Este proceso culmina con la construcción y cargue en el sistema SACES</w:t>
      </w:r>
      <w:r w:rsidR="00A5706F">
        <w:rPr>
          <w:color w:val="000000" w:themeColor="text1"/>
          <w:sz w:val="24"/>
          <w:szCs w:val="24"/>
          <w:lang w:val="es-419"/>
        </w:rPr>
        <w:t>, o quien haga sus veces,</w:t>
      </w:r>
      <w:r w:rsidR="00A202B6">
        <w:rPr>
          <w:color w:val="000000" w:themeColor="text1"/>
          <w:sz w:val="24"/>
          <w:szCs w:val="24"/>
          <w:lang w:val="es-419"/>
        </w:rPr>
        <w:t xml:space="preserve"> del </w:t>
      </w:r>
      <w:r w:rsidR="00464A0B">
        <w:rPr>
          <w:color w:val="000000" w:themeColor="text1"/>
          <w:sz w:val="24"/>
          <w:szCs w:val="24"/>
          <w:lang w:val="es-419"/>
        </w:rPr>
        <w:t xml:space="preserve">documento informe final </w:t>
      </w:r>
      <w:r w:rsidR="00A202B6">
        <w:rPr>
          <w:color w:val="000000" w:themeColor="text1"/>
          <w:sz w:val="24"/>
          <w:szCs w:val="24"/>
          <w:lang w:val="es-419"/>
        </w:rPr>
        <w:t xml:space="preserve">de condiciones institucionales de calidad para la renovación o nuevo </w:t>
      </w:r>
      <w:proofErr w:type="gramStart"/>
      <w:r w:rsidR="00A202B6">
        <w:rPr>
          <w:color w:val="000000" w:themeColor="text1"/>
          <w:sz w:val="24"/>
          <w:szCs w:val="24"/>
          <w:lang w:val="es-419"/>
        </w:rPr>
        <w:t>registro</w:t>
      </w:r>
      <w:proofErr w:type="gramEnd"/>
      <w:r w:rsidR="00A202B6">
        <w:rPr>
          <w:color w:val="000000" w:themeColor="text1"/>
          <w:sz w:val="24"/>
          <w:szCs w:val="24"/>
          <w:lang w:val="es-419"/>
        </w:rPr>
        <w:t xml:space="preserve"> calificado de programas.</w:t>
      </w:r>
    </w:p>
    <w:p w14:paraId="6ECA9A11" w14:textId="41A20C9E" w:rsidR="00581826" w:rsidRDefault="00E275E5" w:rsidP="00B20978">
      <w:pPr>
        <w:spacing w:before="240" w:line="276" w:lineRule="auto"/>
        <w:jc w:val="both"/>
        <w:rPr>
          <w:color w:val="000000" w:themeColor="text1"/>
          <w:sz w:val="24"/>
          <w:szCs w:val="24"/>
          <w:lang w:val="es-419"/>
        </w:rPr>
      </w:pPr>
      <w:r w:rsidRPr="00B20978">
        <w:rPr>
          <w:b/>
          <w:color w:val="000000" w:themeColor="text1"/>
          <w:sz w:val="24"/>
          <w:szCs w:val="24"/>
          <w:lang w:val="es-ES"/>
        </w:rPr>
        <w:t xml:space="preserve">ARTÍCULO </w:t>
      </w:r>
      <w:r w:rsidR="00B47633">
        <w:rPr>
          <w:b/>
          <w:color w:val="000000" w:themeColor="text1"/>
          <w:sz w:val="24"/>
          <w:szCs w:val="24"/>
          <w:lang w:val="es-419"/>
        </w:rPr>
        <w:t>16</w:t>
      </w:r>
      <w:r w:rsidRPr="00B20978">
        <w:rPr>
          <w:b/>
          <w:color w:val="000000" w:themeColor="text1"/>
          <w:sz w:val="24"/>
          <w:szCs w:val="24"/>
          <w:lang w:val="es-ES"/>
        </w:rPr>
        <w:t xml:space="preserve">. </w:t>
      </w:r>
      <w:r>
        <w:rPr>
          <w:b/>
          <w:color w:val="000000" w:themeColor="text1"/>
          <w:sz w:val="24"/>
          <w:szCs w:val="24"/>
          <w:lang w:val="es-419"/>
        </w:rPr>
        <w:t>FUNCIONES</w:t>
      </w:r>
      <w:r>
        <w:rPr>
          <w:b/>
          <w:color w:val="000000" w:themeColor="text1"/>
          <w:sz w:val="24"/>
          <w:szCs w:val="24"/>
          <w:lang w:val="es-ES"/>
        </w:rPr>
        <w:t xml:space="preserve">. </w:t>
      </w:r>
      <w:r>
        <w:rPr>
          <w:color w:val="000000" w:themeColor="text1"/>
          <w:sz w:val="24"/>
          <w:szCs w:val="24"/>
          <w:lang w:val="es-419"/>
        </w:rPr>
        <w:t xml:space="preserve">El Grupo Central de Evaluación Continua para las condiciones institucionales de calidad de la Universidad de la Amazonia, tendrá como funciones las siguientes: </w:t>
      </w:r>
    </w:p>
    <w:p w14:paraId="269CDC74" w14:textId="7F3FD89B" w:rsidR="00037266" w:rsidRPr="00037266" w:rsidRDefault="00037266" w:rsidP="00037266">
      <w:pPr>
        <w:pStyle w:val="Prrafodelista"/>
        <w:widowControl/>
        <w:numPr>
          <w:ilvl w:val="0"/>
          <w:numId w:val="16"/>
        </w:numPr>
        <w:autoSpaceDE/>
        <w:autoSpaceDN/>
        <w:spacing w:before="240" w:after="200" w:line="276" w:lineRule="auto"/>
        <w:contextualSpacing/>
        <w:jc w:val="both"/>
        <w:rPr>
          <w:color w:val="000000" w:themeColor="text1"/>
          <w:sz w:val="24"/>
          <w:szCs w:val="24"/>
          <w:lang w:val="es-ES"/>
        </w:rPr>
      </w:pPr>
      <w:r>
        <w:rPr>
          <w:rFonts w:eastAsiaTheme="minorHAnsi"/>
          <w:color w:val="000000"/>
          <w:sz w:val="24"/>
          <w:szCs w:val="24"/>
          <w:lang w:val="es-419"/>
        </w:rPr>
        <w:lastRenderedPageBreak/>
        <w:t xml:space="preserve">Consolidar y analizar la información documental y no documental para el desarrollo de los juicios de valor que permitan identificar las fortalezas y aspectos por mejorar. </w:t>
      </w:r>
    </w:p>
    <w:p w14:paraId="4F659E5B" w14:textId="6583F5DA" w:rsidR="00037266" w:rsidRPr="00976189" w:rsidRDefault="00976189" w:rsidP="00037266">
      <w:pPr>
        <w:pStyle w:val="Prrafodelista"/>
        <w:widowControl/>
        <w:numPr>
          <w:ilvl w:val="0"/>
          <w:numId w:val="16"/>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 xml:space="preserve">Definir acciones de mejoramiento y mantenimiento de la calidad a partir de los resultados obtenidos en </w:t>
      </w:r>
      <w:r w:rsidR="00464A0B">
        <w:rPr>
          <w:color w:val="000000" w:themeColor="text1"/>
          <w:sz w:val="24"/>
          <w:szCs w:val="24"/>
          <w:lang w:val="es-419"/>
        </w:rPr>
        <w:t>cada condición de calidad</w:t>
      </w:r>
      <w:r>
        <w:rPr>
          <w:color w:val="000000" w:themeColor="text1"/>
          <w:sz w:val="24"/>
          <w:szCs w:val="24"/>
          <w:lang w:val="es-419"/>
        </w:rPr>
        <w:t xml:space="preserve">. </w:t>
      </w:r>
    </w:p>
    <w:p w14:paraId="52F4A059" w14:textId="559D1504" w:rsidR="00976189" w:rsidRPr="00695553" w:rsidRDefault="00976189" w:rsidP="00037266">
      <w:pPr>
        <w:pStyle w:val="Prrafodelista"/>
        <w:widowControl/>
        <w:numPr>
          <w:ilvl w:val="0"/>
          <w:numId w:val="16"/>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 xml:space="preserve">Aplicar los instrumentos de medición en la comunidad académica. </w:t>
      </w:r>
    </w:p>
    <w:p w14:paraId="29C3F468" w14:textId="5D840143" w:rsidR="00695553" w:rsidRPr="009A505E" w:rsidRDefault="00695553" w:rsidP="00037266">
      <w:pPr>
        <w:pStyle w:val="Prrafodelista"/>
        <w:widowControl/>
        <w:numPr>
          <w:ilvl w:val="0"/>
          <w:numId w:val="16"/>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 xml:space="preserve">Construir los informes que se requieran por cada una de las condiciones de calidad, que sirvan de base para los documentos relacionados a los procesos de aseguramiento de la calidad. </w:t>
      </w:r>
    </w:p>
    <w:p w14:paraId="7E8C8BC2" w14:textId="596BE8C3" w:rsidR="009A505E" w:rsidRPr="00DE3997" w:rsidRDefault="009A505E" w:rsidP="00037266">
      <w:pPr>
        <w:pStyle w:val="Prrafodelista"/>
        <w:widowControl/>
        <w:numPr>
          <w:ilvl w:val="0"/>
          <w:numId w:val="16"/>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 xml:space="preserve">Cada uno </w:t>
      </w:r>
      <w:r w:rsidRPr="00DE3997">
        <w:rPr>
          <w:color w:val="000000" w:themeColor="text1"/>
          <w:sz w:val="24"/>
          <w:szCs w:val="24"/>
          <w:lang w:val="es-419"/>
        </w:rPr>
        <w:t xml:space="preserve">de los equipos construidos para la evaluación de las condiciones institucionales, debe entregar avances semanalmente a la oficina </w:t>
      </w:r>
      <w:r w:rsidRPr="005A1A9C">
        <w:rPr>
          <w:color w:val="000000" w:themeColor="text1"/>
          <w:sz w:val="24"/>
          <w:szCs w:val="24"/>
          <w:lang w:val="es-419"/>
        </w:rPr>
        <w:t>de</w:t>
      </w:r>
      <w:r w:rsidR="00464A0B" w:rsidRPr="005A1A9C">
        <w:rPr>
          <w:color w:val="000000" w:themeColor="text1"/>
          <w:sz w:val="24"/>
          <w:szCs w:val="24"/>
          <w:lang w:val="es-419"/>
        </w:rPr>
        <w:t xml:space="preserve"> Aseguramiento de la Calidad</w:t>
      </w:r>
      <w:r w:rsidR="005A1A9C">
        <w:rPr>
          <w:color w:val="000000" w:themeColor="text1"/>
          <w:sz w:val="24"/>
          <w:szCs w:val="24"/>
          <w:lang w:val="es-419"/>
        </w:rPr>
        <w:t>,</w:t>
      </w:r>
      <w:r w:rsidR="008A2FC1">
        <w:rPr>
          <w:color w:val="000000" w:themeColor="text1"/>
          <w:sz w:val="24"/>
          <w:szCs w:val="24"/>
          <w:lang w:val="es-419"/>
        </w:rPr>
        <w:t xml:space="preserve"> </w:t>
      </w:r>
      <w:r w:rsidR="00123CB8" w:rsidRPr="00DE3997">
        <w:rPr>
          <w:color w:val="000000" w:themeColor="text1"/>
          <w:sz w:val="24"/>
          <w:szCs w:val="24"/>
          <w:lang w:val="es-419"/>
        </w:rPr>
        <w:t>o quien haga sus veces</w:t>
      </w:r>
      <w:r w:rsidRPr="00DE3997">
        <w:rPr>
          <w:color w:val="000000" w:themeColor="text1"/>
          <w:sz w:val="24"/>
          <w:szCs w:val="24"/>
          <w:lang w:val="es-419"/>
        </w:rPr>
        <w:t>.</w:t>
      </w:r>
    </w:p>
    <w:p w14:paraId="159710DF" w14:textId="70334102" w:rsidR="009A505E" w:rsidRPr="00DE3997" w:rsidRDefault="009A505E" w:rsidP="00037266">
      <w:pPr>
        <w:pStyle w:val="Prrafodelista"/>
        <w:widowControl/>
        <w:numPr>
          <w:ilvl w:val="0"/>
          <w:numId w:val="16"/>
        </w:numPr>
        <w:autoSpaceDE/>
        <w:autoSpaceDN/>
        <w:spacing w:before="240" w:after="200" w:line="276" w:lineRule="auto"/>
        <w:contextualSpacing/>
        <w:jc w:val="both"/>
        <w:rPr>
          <w:color w:val="000000" w:themeColor="text1"/>
          <w:sz w:val="24"/>
          <w:szCs w:val="24"/>
          <w:lang w:val="es-ES"/>
        </w:rPr>
      </w:pPr>
      <w:r w:rsidRPr="00DE3997">
        <w:rPr>
          <w:color w:val="000000" w:themeColor="text1"/>
          <w:sz w:val="24"/>
          <w:szCs w:val="24"/>
          <w:lang w:val="es-419"/>
        </w:rPr>
        <w:t>El Grupo Central de Evaluación Continua se deberá reunir al menos una vez por mes para presentar avances del trabajo desarrollado.</w:t>
      </w:r>
    </w:p>
    <w:p w14:paraId="14628E63" w14:textId="5D1A7974" w:rsidR="007C50EB" w:rsidRPr="00DE3997" w:rsidRDefault="007C50EB" w:rsidP="00037266">
      <w:pPr>
        <w:pStyle w:val="Prrafodelista"/>
        <w:widowControl/>
        <w:numPr>
          <w:ilvl w:val="0"/>
          <w:numId w:val="16"/>
        </w:numPr>
        <w:autoSpaceDE/>
        <w:autoSpaceDN/>
        <w:spacing w:before="240" w:after="200" w:line="276" w:lineRule="auto"/>
        <w:contextualSpacing/>
        <w:jc w:val="both"/>
        <w:rPr>
          <w:color w:val="000000" w:themeColor="text1"/>
          <w:sz w:val="24"/>
          <w:szCs w:val="24"/>
          <w:lang w:val="es-ES"/>
        </w:rPr>
      </w:pPr>
      <w:r w:rsidRPr="00DE3997">
        <w:rPr>
          <w:color w:val="000000" w:themeColor="text1"/>
          <w:sz w:val="24"/>
          <w:szCs w:val="24"/>
          <w:lang w:val="es-419"/>
        </w:rPr>
        <w:t>Construir documento maestro final para realizar la entrega y el cargue al sistema SACES</w:t>
      </w:r>
      <w:r w:rsidR="00256AA6">
        <w:rPr>
          <w:color w:val="000000" w:themeColor="text1"/>
          <w:sz w:val="24"/>
          <w:szCs w:val="24"/>
          <w:lang w:val="es-419"/>
        </w:rPr>
        <w:t>, o quien haga sus veces</w:t>
      </w:r>
      <w:r w:rsidRPr="00DE3997">
        <w:rPr>
          <w:color w:val="000000" w:themeColor="text1"/>
          <w:sz w:val="24"/>
          <w:szCs w:val="24"/>
          <w:lang w:val="es-419"/>
        </w:rPr>
        <w:t>.</w:t>
      </w:r>
    </w:p>
    <w:p w14:paraId="71A844B1" w14:textId="32755BDB" w:rsidR="007C50EB" w:rsidRPr="00DE3997" w:rsidRDefault="007C50EB" w:rsidP="00037266">
      <w:pPr>
        <w:pStyle w:val="Prrafodelista"/>
        <w:widowControl/>
        <w:numPr>
          <w:ilvl w:val="0"/>
          <w:numId w:val="16"/>
        </w:numPr>
        <w:autoSpaceDE/>
        <w:autoSpaceDN/>
        <w:spacing w:before="240" w:after="200" w:line="276" w:lineRule="auto"/>
        <w:contextualSpacing/>
        <w:jc w:val="both"/>
        <w:rPr>
          <w:color w:val="000000" w:themeColor="text1"/>
          <w:sz w:val="24"/>
          <w:szCs w:val="24"/>
          <w:lang w:val="es-ES"/>
        </w:rPr>
      </w:pPr>
      <w:r w:rsidRPr="00DE3997">
        <w:rPr>
          <w:color w:val="000000" w:themeColor="text1"/>
          <w:sz w:val="24"/>
          <w:szCs w:val="24"/>
          <w:lang w:val="es-419"/>
        </w:rPr>
        <w:t xml:space="preserve">Mantener un sistema de comunicación permanente con la oficina de </w:t>
      </w:r>
      <w:r w:rsidR="00464A0B" w:rsidRPr="005A1A9C">
        <w:rPr>
          <w:color w:val="000000" w:themeColor="text1"/>
          <w:sz w:val="24"/>
          <w:szCs w:val="24"/>
          <w:lang w:val="es-419"/>
        </w:rPr>
        <w:t>Aseguramiento de la Calidad</w:t>
      </w:r>
      <w:r w:rsidR="005A1A9C" w:rsidRPr="005A1A9C">
        <w:rPr>
          <w:color w:val="000000" w:themeColor="text1"/>
          <w:sz w:val="24"/>
          <w:szCs w:val="24"/>
          <w:lang w:val="es-419"/>
        </w:rPr>
        <w:t>,</w:t>
      </w:r>
      <w:r w:rsidR="008D573C" w:rsidRPr="005A1A9C">
        <w:rPr>
          <w:color w:val="000000" w:themeColor="text1"/>
          <w:sz w:val="24"/>
          <w:szCs w:val="24"/>
          <w:lang w:val="es-419"/>
        </w:rPr>
        <w:t xml:space="preserve"> o quien haga sus veces</w:t>
      </w:r>
      <w:r w:rsidRPr="005A1A9C">
        <w:rPr>
          <w:color w:val="000000" w:themeColor="text1"/>
          <w:sz w:val="24"/>
          <w:szCs w:val="24"/>
          <w:lang w:val="es-419"/>
        </w:rPr>
        <w:t xml:space="preserve"> </w:t>
      </w:r>
      <w:r w:rsidR="00464A0B" w:rsidRPr="005A1A9C">
        <w:rPr>
          <w:color w:val="000000" w:themeColor="text1"/>
          <w:sz w:val="24"/>
          <w:szCs w:val="24"/>
          <w:lang w:val="es-419"/>
        </w:rPr>
        <w:t>para</w:t>
      </w:r>
      <w:r w:rsidRPr="005A1A9C">
        <w:rPr>
          <w:color w:val="000000" w:themeColor="text1"/>
          <w:sz w:val="24"/>
          <w:szCs w:val="24"/>
          <w:lang w:val="es-419"/>
        </w:rPr>
        <w:t xml:space="preserve"> lide</w:t>
      </w:r>
      <w:r w:rsidRPr="00DE3997">
        <w:rPr>
          <w:color w:val="000000" w:themeColor="text1"/>
          <w:sz w:val="24"/>
          <w:szCs w:val="24"/>
          <w:lang w:val="es-419"/>
        </w:rPr>
        <w:t>ra</w:t>
      </w:r>
      <w:r w:rsidR="00464A0B">
        <w:rPr>
          <w:color w:val="000000" w:themeColor="text1"/>
          <w:sz w:val="24"/>
          <w:szCs w:val="24"/>
          <w:lang w:val="es-419"/>
        </w:rPr>
        <w:t>r</w:t>
      </w:r>
      <w:r w:rsidRPr="00DE3997">
        <w:rPr>
          <w:color w:val="000000" w:themeColor="text1"/>
          <w:sz w:val="24"/>
          <w:szCs w:val="24"/>
          <w:lang w:val="es-419"/>
        </w:rPr>
        <w:t xml:space="preserve"> el proceso de evaluación </w:t>
      </w:r>
      <w:proofErr w:type="gramStart"/>
      <w:r w:rsidRPr="00DE3997">
        <w:rPr>
          <w:color w:val="000000" w:themeColor="text1"/>
          <w:sz w:val="24"/>
          <w:szCs w:val="24"/>
          <w:lang w:val="es-419"/>
        </w:rPr>
        <w:t>continua</w:t>
      </w:r>
      <w:proofErr w:type="gramEnd"/>
      <w:r w:rsidRPr="00DE3997">
        <w:rPr>
          <w:color w:val="000000" w:themeColor="text1"/>
          <w:sz w:val="24"/>
          <w:szCs w:val="24"/>
          <w:lang w:val="es-419"/>
        </w:rPr>
        <w:t>.</w:t>
      </w:r>
    </w:p>
    <w:p w14:paraId="7D2BA0FC" w14:textId="021D911B" w:rsidR="004150F8" w:rsidRDefault="00B111FA" w:rsidP="00B111FA">
      <w:pPr>
        <w:spacing w:before="240" w:line="276" w:lineRule="auto"/>
        <w:jc w:val="both"/>
        <w:rPr>
          <w:color w:val="000000" w:themeColor="text1"/>
          <w:sz w:val="24"/>
          <w:szCs w:val="24"/>
          <w:lang w:val="es-419"/>
        </w:rPr>
      </w:pPr>
      <w:r w:rsidRPr="00B20978">
        <w:rPr>
          <w:b/>
          <w:color w:val="000000" w:themeColor="text1"/>
          <w:sz w:val="24"/>
          <w:szCs w:val="24"/>
          <w:lang w:val="es-ES"/>
        </w:rPr>
        <w:t xml:space="preserve">ARTÍCULO </w:t>
      </w:r>
      <w:r w:rsidR="00B47633">
        <w:rPr>
          <w:b/>
          <w:color w:val="000000" w:themeColor="text1"/>
          <w:sz w:val="24"/>
          <w:szCs w:val="24"/>
          <w:lang w:val="es-419"/>
        </w:rPr>
        <w:t>17</w:t>
      </w:r>
      <w:r w:rsidRPr="00B20978">
        <w:rPr>
          <w:b/>
          <w:color w:val="000000" w:themeColor="text1"/>
          <w:sz w:val="24"/>
          <w:szCs w:val="24"/>
          <w:lang w:val="es-ES"/>
        </w:rPr>
        <w:t xml:space="preserve">. </w:t>
      </w:r>
      <w:r>
        <w:rPr>
          <w:b/>
          <w:color w:val="000000" w:themeColor="text1"/>
          <w:sz w:val="24"/>
          <w:szCs w:val="24"/>
          <w:lang w:val="es-419"/>
        </w:rPr>
        <w:t>CONFORMACIÓN</w:t>
      </w:r>
      <w:r>
        <w:rPr>
          <w:b/>
          <w:color w:val="000000" w:themeColor="text1"/>
          <w:sz w:val="24"/>
          <w:szCs w:val="24"/>
          <w:lang w:val="es-ES"/>
        </w:rPr>
        <w:t xml:space="preserve">. </w:t>
      </w:r>
      <w:r>
        <w:rPr>
          <w:color w:val="000000" w:themeColor="text1"/>
          <w:sz w:val="24"/>
          <w:szCs w:val="24"/>
          <w:lang w:val="es-419"/>
        </w:rPr>
        <w:t>Conformar los equipos líderes de las seis condiciones institucionales, según lo establece el Decreto No. 1330 del 25 de julio de 2019.</w:t>
      </w:r>
    </w:p>
    <w:p w14:paraId="2D505B9E" w14:textId="70B300DB" w:rsidR="004150F8" w:rsidRPr="004150F8" w:rsidRDefault="004150F8" w:rsidP="004150F8">
      <w:pPr>
        <w:pStyle w:val="Prrafodelista"/>
        <w:widowControl/>
        <w:numPr>
          <w:ilvl w:val="0"/>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 xml:space="preserve">Mecanismos de Selección y Evaluación de Estudiantes y Profesores. </w:t>
      </w:r>
    </w:p>
    <w:p w14:paraId="1E34D24A" w14:textId="5B366888" w:rsidR="004150F8" w:rsidRPr="004150F8" w:rsidRDefault="004150F8" w:rsidP="004150F8">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División de Admisión, Registro y Control Académico.</w:t>
      </w:r>
    </w:p>
    <w:p w14:paraId="3188767D" w14:textId="4E66AEDB" w:rsidR="004150F8" w:rsidRPr="004150F8" w:rsidRDefault="004150F8" w:rsidP="004150F8">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 xml:space="preserve">Secretaría General y/u Oficina Jurídica. </w:t>
      </w:r>
    </w:p>
    <w:p w14:paraId="544ED82E" w14:textId="7C3EA29F" w:rsidR="004150F8" w:rsidRPr="004D7DA5" w:rsidRDefault="004D7DA5" w:rsidP="004150F8">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División de Servicios Administrativos.</w:t>
      </w:r>
    </w:p>
    <w:p w14:paraId="671516B4" w14:textId="2442B25C" w:rsidR="004D7DA5" w:rsidRPr="0070183D" w:rsidRDefault="004D7DA5" w:rsidP="0070183D">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Vicerrectoría Académica</w:t>
      </w:r>
      <w:r w:rsidR="00A7128F">
        <w:rPr>
          <w:color w:val="000000" w:themeColor="text1"/>
          <w:sz w:val="24"/>
          <w:szCs w:val="24"/>
          <w:lang w:val="es-419"/>
        </w:rPr>
        <w:t xml:space="preserve"> y Aseguramiento de la Calidad, o quien haga sus veces</w:t>
      </w:r>
      <w:r>
        <w:rPr>
          <w:color w:val="000000" w:themeColor="text1"/>
          <w:sz w:val="24"/>
          <w:szCs w:val="24"/>
          <w:lang w:val="es-419"/>
        </w:rPr>
        <w:t xml:space="preserve">. </w:t>
      </w:r>
    </w:p>
    <w:p w14:paraId="252148F7" w14:textId="52F313BF" w:rsidR="0070183D" w:rsidRPr="0070183D" w:rsidRDefault="0070183D" w:rsidP="0070183D">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 xml:space="preserve">Un Decano delegado. </w:t>
      </w:r>
    </w:p>
    <w:p w14:paraId="08F8FC48" w14:textId="52496C10" w:rsidR="0070183D" w:rsidRPr="0070183D" w:rsidRDefault="0070183D" w:rsidP="0070183D">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 xml:space="preserve">Oficina de Seguridad y Salud en el Trabajo. </w:t>
      </w:r>
    </w:p>
    <w:p w14:paraId="65C38E4F" w14:textId="7F782059" w:rsidR="0070183D" w:rsidRPr="0070183D" w:rsidRDefault="0070183D" w:rsidP="0070183D">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División de Bienestar Universitario.</w:t>
      </w:r>
    </w:p>
    <w:p w14:paraId="55B0ECC5" w14:textId="7953B203" w:rsidR="0070183D" w:rsidRPr="0070183D" w:rsidRDefault="0070183D" w:rsidP="0070183D">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Oficina Equidad de Género.</w:t>
      </w:r>
    </w:p>
    <w:p w14:paraId="001D2651" w14:textId="46BB0292" w:rsidR="0070183D" w:rsidRPr="0070183D" w:rsidRDefault="0070183D" w:rsidP="0070183D">
      <w:pPr>
        <w:pStyle w:val="Prrafodelista"/>
        <w:widowControl/>
        <w:numPr>
          <w:ilvl w:val="0"/>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 xml:space="preserve">Estructura Administrativa y Académica. </w:t>
      </w:r>
    </w:p>
    <w:p w14:paraId="674A589B" w14:textId="77777777" w:rsidR="00A7128F" w:rsidRPr="0070183D" w:rsidRDefault="00A7128F" w:rsidP="00A7128F">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 xml:space="preserve">Vicerrectoría Académica y Aseguramiento de la Calidad, o quien haga sus veces. </w:t>
      </w:r>
    </w:p>
    <w:p w14:paraId="2D9E823A" w14:textId="4BA3484F" w:rsidR="0070183D" w:rsidRPr="003B69F9" w:rsidRDefault="003B69F9" w:rsidP="0070183D">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Oficina Asesora de Planeación.</w:t>
      </w:r>
    </w:p>
    <w:p w14:paraId="203C7D65" w14:textId="44475B4C" w:rsidR="003B69F9" w:rsidRPr="003B69F9" w:rsidRDefault="003B69F9" w:rsidP="0070183D">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 xml:space="preserve">Vicerrectoría Administrativa. </w:t>
      </w:r>
    </w:p>
    <w:p w14:paraId="0086482F" w14:textId="17B192C2" w:rsidR="003B69F9" w:rsidRPr="008D573C" w:rsidRDefault="003B69F9" w:rsidP="0070183D">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sidRPr="008D573C">
        <w:rPr>
          <w:color w:val="000000" w:themeColor="text1"/>
          <w:sz w:val="24"/>
          <w:szCs w:val="24"/>
          <w:lang w:val="es-419"/>
        </w:rPr>
        <w:t>Vicerrectoría de Investigaciones</w:t>
      </w:r>
      <w:r w:rsidR="00320891">
        <w:rPr>
          <w:color w:val="000000" w:themeColor="text1"/>
          <w:sz w:val="24"/>
          <w:szCs w:val="24"/>
          <w:lang w:val="es-419"/>
        </w:rPr>
        <w:t xml:space="preserve"> e Innovación</w:t>
      </w:r>
      <w:r w:rsidR="004E42BD" w:rsidRPr="008D573C">
        <w:rPr>
          <w:color w:val="000000" w:themeColor="text1"/>
          <w:sz w:val="24"/>
          <w:szCs w:val="24"/>
          <w:lang w:val="es-419"/>
        </w:rPr>
        <w:t>, o quien haga sus veces.</w:t>
      </w:r>
    </w:p>
    <w:p w14:paraId="0A82CF33" w14:textId="1FEEE90F" w:rsidR="00E23A7A" w:rsidRPr="00E23A7A" w:rsidRDefault="00E23A7A" w:rsidP="0070183D">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Asesor Oficina de Rectoría.</w:t>
      </w:r>
    </w:p>
    <w:p w14:paraId="38A152B6" w14:textId="76A2288C" w:rsidR="00E23A7A" w:rsidRPr="00E23A7A" w:rsidRDefault="00E23A7A" w:rsidP="0070183D">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 xml:space="preserve">División Financiera. </w:t>
      </w:r>
    </w:p>
    <w:p w14:paraId="45FA72F4" w14:textId="361555F2" w:rsidR="00E23A7A" w:rsidRPr="00E23A7A" w:rsidRDefault="00E23A7A" w:rsidP="0070183D">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Oficina Asesora de Control Interno.</w:t>
      </w:r>
    </w:p>
    <w:p w14:paraId="3418CA4A" w14:textId="719F2E58" w:rsidR="00E23A7A" w:rsidRPr="00017B24" w:rsidRDefault="00017B24" w:rsidP="00E23A7A">
      <w:pPr>
        <w:pStyle w:val="Prrafodelista"/>
        <w:widowControl/>
        <w:numPr>
          <w:ilvl w:val="0"/>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 xml:space="preserve">Cultura de la Autoevaluación. </w:t>
      </w:r>
    </w:p>
    <w:p w14:paraId="2E684802" w14:textId="60908178" w:rsidR="00017B24" w:rsidRPr="00F22B17" w:rsidRDefault="00F81969" w:rsidP="00017B24">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sidRPr="00F22B17">
        <w:rPr>
          <w:color w:val="000000" w:themeColor="text1"/>
          <w:sz w:val="24"/>
          <w:szCs w:val="24"/>
          <w:lang w:val="es-419"/>
        </w:rPr>
        <w:t xml:space="preserve">Oficina de </w:t>
      </w:r>
      <w:r w:rsidR="001F24C1">
        <w:rPr>
          <w:color w:val="000000" w:themeColor="text1"/>
          <w:sz w:val="24"/>
          <w:szCs w:val="24"/>
          <w:lang w:val="es-419"/>
        </w:rPr>
        <w:t>Aseguramiento de la Calidad</w:t>
      </w:r>
      <w:r w:rsidR="00F22B17" w:rsidRPr="00F22B17">
        <w:rPr>
          <w:color w:val="000000" w:themeColor="text1"/>
          <w:sz w:val="24"/>
          <w:szCs w:val="24"/>
          <w:lang w:val="es-419"/>
        </w:rPr>
        <w:t>, o quien haga sus veces.</w:t>
      </w:r>
    </w:p>
    <w:p w14:paraId="2D754FFD" w14:textId="080F487F" w:rsidR="00F81969" w:rsidRPr="00F81969" w:rsidRDefault="00F81969" w:rsidP="00017B24">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Oficina Asesora de Control Interno</w:t>
      </w:r>
    </w:p>
    <w:p w14:paraId="41738703" w14:textId="74ED597A" w:rsidR="00F81969" w:rsidRPr="00F81969" w:rsidRDefault="00F81969" w:rsidP="00017B24">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Oficina Asesora de Planeación</w:t>
      </w:r>
    </w:p>
    <w:p w14:paraId="01B41745" w14:textId="079D649F" w:rsidR="00F81969" w:rsidRPr="00F81969" w:rsidRDefault="00F81969" w:rsidP="00017B24">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Oficina Asesora de Relaciones Interinstitucionales (OARI)</w:t>
      </w:r>
    </w:p>
    <w:p w14:paraId="508E8BFE" w14:textId="4822150D" w:rsidR="00F81969" w:rsidRPr="004E42BD" w:rsidRDefault="00F81969" w:rsidP="00017B24">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sidRPr="004E42BD">
        <w:rPr>
          <w:color w:val="000000" w:themeColor="text1"/>
          <w:sz w:val="24"/>
          <w:szCs w:val="24"/>
          <w:lang w:val="es-419"/>
        </w:rPr>
        <w:t>Vicerrectoría de Investigaciones</w:t>
      </w:r>
      <w:r w:rsidR="00BE2687">
        <w:rPr>
          <w:color w:val="000000" w:themeColor="text1"/>
          <w:sz w:val="24"/>
          <w:szCs w:val="24"/>
          <w:lang w:val="es-419"/>
        </w:rPr>
        <w:t xml:space="preserve"> e Innovación</w:t>
      </w:r>
      <w:r w:rsidR="00F22B17" w:rsidRPr="004E42BD">
        <w:rPr>
          <w:color w:val="000000" w:themeColor="text1"/>
          <w:sz w:val="24"/>
          <w:szCs w:val="24"/>
          <w:lang w:val="es-419"/>
        </w:rPr>
        <w:t>, o quien haga sus veces.</w:t>
      </w:r>
    </w:p>
    <w:p w14:paraId="2DE71542" w14:textId="1F1A6FE1" w:rsidR="009B2A8D" w:rsidRPr="009B2A8D" w:rsidRDefault="009B2A8D" w:rsidP="009B2A8D">
      <w:pPr>
        <w:pStyle w:val="Prrafodelista"/>
        <w:widowControl/>
        <w:numPr>
          <w:ilvl w:val="0"/>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Programa de Egresados</w:t>
      </w:r>
    </w:p>
    <w:p w14:paraId="152748A4" w14:textId="240BA1AA" w:rsidR="009B2A8D" w:rsidRPr="009B2A8D" w:rsidRDefault="009B2A8D" w:rsidP="009B2A8D">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Oficina de Graduados</w:t>
      </w:r>
    </w:p>
    <w:p w14:paraId="5442DC56" w14:textId="2BD2EC6A" w:rsidR="009B2A8D" w:rsidRPr="009B2A8D" w:rsidRDefault="009B2A8D" w:rsidP="009B2A8D">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Oficina Asesora de Relaciones Interinstitucionales (OARI)</w:t>
      </w:r>
    </w:p>
    <w:p w14:paraId="6A99DD7D" w14:textId="0DCA1B93" w:rsidR="009B2A8D" w:rsidRPr="009B2A8D" w:rsidRDefault="009B2A8D" w:rsidP="009B2A8D">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lastRenderedPageBreak/>
        <w:t>Un Decano delegado.</w:t>
      </w:r>
    </w:p>
    <w:p w14:paraId="0BA681B1" w14:textId="3E10CFC7" w:rsidR="009B2A8D" w:rsidRPr="009B2A8D" w:rsidRDefault="009B2A8D" w:rsidP="009B2A8D">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Oficina Gestión de Información y Comunicaciones</w:t>
      </w:r>
    </w:p>
    <w:p w14:paraId="6A043276" w14:textId="29C01FA2" w:rsidR="009B2A8D" w:rsidRPr="00F0564C" w:rsidRDefault="00F0564C" w:rsidP="009B2A8D">
      <w:pPr>
        <w:pStyle w:val="Prrafodelista"/>
        <w:widowControl/>
        <w:numPr>
          <w:ilvl w:val="0"/>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Modelo de Bienestar</w:t>
      </w:r>
    </w:p>
    <w:p w14:paraId="76760C3B" w14:textId="1206EFA6" w:rsidR="00F0564C" w:rsidRPr="00F0564C" w:rsidRDefault="00F0564C" w:rsidP="00F0564C">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División de Bienestar Universitario</w:t>
      </w:r>
    </w:p>
    <w:p w14:paraId="0D2EB8A6" w14:textId="77777777" w:rsidR="00C07472" w:rsidRPr="0070183D" w:rsidRDefault="00C07472" w:rsidP="00C07472">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 xml:space="preserve">Vicerrectoría Académica y Aseguramiento de la Calidad, o quien haga sus veces. </w:t>
      </w:r>
    </w:p>
    <w:p w14:paraId="234419EB" w14:textId="30ADAF73" w:rsidR="00F0564C" w:rsidRPr="00F0564C" w:rsidRDefault="00F0564C" w:rsidP="00F0564C">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Vicerrectoría Administrativa</w:t>
      </w:r>
    </w:p>
    <w:p w14:paraId="471CA333" w14:textId="5F30766A" w:rsidR="00F0564C" w:rsidRPr="00F0564C" w:rsidRDefault="00F0564C" w:rsidP="00F0564C">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Oficina Equidad de Género</w:t>
      </w:r>
    </w:p>
    <w:p w14:paraId="6C85AC50" w14:textId="4BB61F4A" w:rsidR="00F0564C" w:rsidRPr="00F0564C" w:rsidRDefault="00F0564C" w:rsidP="00F0564C">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 xml:space="preserve">Oficina de Seguridad y Salud en el Trabajo </w:t>
      </w:r>
    </w:p>
    <w:p w14:paraId="613BBC5D" w14:textId="099E0366" w:rsidR="00F0564C" w:rsidRPr="00F0564C" w:rsidRDefault="00F0564C" w:rsidP="00F0564C">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Representantes C.S. (de estudiantes, egresados y sector Externo).</w:t>
      </w:r>
    </w:p>
    <w:p w14:paraId="24DB3C1E" w14:textId="0DBBDCED" w:rsidR="00F0564C" w:rsidRPr="00F0564C" w:rsidRDefault="00F0564C" w:rsidP="00F0564C">
      <w:pPr>
        <w:pStyle w:val="Prrafodelista"/>
        <w:widowControl/>
        <w:numPr>
          <w:ilvl w:val="0"/>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Recursos Suficientes para garantizar el cumplimiento de las Metas</w:t>
      </w:r>
    </w:p>
    <w:p w14:paraId="0DF511E3" w14:textId="037276C4" w:rsidR="00F0564C" w:rsidRPr="00F0564C" w:rsidRDefault="00F0564C" w:rsidP="00F0564C">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División Financiera</w:t>
      </w:r>
    </w:p>
    <w:p w14:paraId="43C1F8CC" w14:textId="3F5183A9" w:rsidR="00F0564C" w:rsidRPr="00F0564C" w:rsidRDefault="00F0564C" w:rsidP="00F0564C">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Oficina Asesora de Planeación</w:t>
      </w:r>
    </w:p>
    <w:p w14:paraId="770CC0E8" w14:textId="20323FCB" w:rsidR="00F0564C" w:rsidRPr="00F0564C" w:rsidRDefault="00F0564C" w:rsidP="00F0564C">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División de Servicios Administrativos</w:t>
      </w:r>
    </w:p>
    <w:p w14:paraId="43229170" w14:textId="13D5E16D" w:rsidR="00F0564C" w:rsidRPr="00F0564C" w:rsidRDefault="00F0564C" w:rsidP="00F0564C">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 xml:space="preserve">Vicerrectoría Administrativa. </w:t>
      </w:r>
    </w:p>
    <w:p w14:paraId="0F35D6B6" w14:textId="5588FCB3" w:rsidR="00F0564C" w:rsidRPr="00B60F31" w:rsidRDefault="00B60F31" w:rsidP="00F0564C">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Asesor Oficina de Rectoría</w:t>
      </w:r>
    </w:p>
    <w:p w14:paraId="53BEB094" w14:textId="1C5F1D57" w:rsidR="00B60F31" w:rsidRPr="00B60F31" w:rsidRDefault="00B60F31" w:rsidP="00F0564C">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Departamento de Tecnologías de la Información</w:t>
      </w:r>
    </w:p>
    <w:p w14:paraId="3C51776B" w14:textId="66DC2D51" w:rsidR="00B60F31" w:rsidRPr="00E7321E" w:rsidRDefault="00B60F31" w:rsidP="00F0564C">
      <w:pPr>
        <w:pStyle w:val="Prrafodelista"/>
        <w:widowControl/>
        <w:numPr>
          <w:ilvl w:val="1"/>
          <w:numId w:val="1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419"/>
        </w:rPr>
        <w:t>División Biblioteca.</w:t>
      </w:r>
    </w:p>
    <w:p w14:paraId="72898BB9" w14:textId="161C089A" w:rsidR="003D5624" w:rsidRPr="00B20978" w:rsidRDefault="003D5624" w:rsidP="003D5624">
      <w:pPr>
        <w:spacing w:before="240" w:line="276" w:lineRule="auto"/>
        <w:jc w:val="both"/>
        <w:rPr>
          <w:color w:val="000000" w:themeColor="text1"/>
          <w:sz w:val="24"/>
          <w:szCs w:val="24"/>
          <w:lang w:val="es-ES"/>
        </w:rPr>
      </w:pPr>
      <w:r w:rsidRPr="00B20978">
        <w:rPr>
          <w:b/>
          <w:color w:val="000000" w:themeColor="text1"/>
          <w:sz w:val="24"/>
          <w:szCs w:val="24"/>
          <w:lang w:val="es-ES"/>
        </w:rPr>
        <w:t xml:space="preserve">ARTÍCULO </w:t>
      </w:r>
      <w:r w:rsidR="00B47633">
        <w:rPr>
          <w:b/>
          <w:color w:val="000000" w:themeColor="text1"/>
          <w:sz w:val="24"/>
          <w:szCs w:val="24"/>
          <w:lang w:val="es-419"/>
        </w:rPr>
        <w:t>18</w:t>
      </w:r>
      <w:r w:rsidRPr="00B20978">
        <w:rPr>
          <w:b/>
          <w:color w:val="000000" w:themeColor="text1"/>
          <w:sz w:val="24"/>
          <w:szCs w:val="24"/>
          <w:lang w:val="es-ES"/>
        </w:rPr>
        <w:t xml:space="preserve">. EQUIPOS DE TRABAJO. </w:t>
      </w:r>
      <w:r w:rsidRPr="00B20978">
        <w:rPr>
          <w:color w:val="000000" w:themeColor="text1"/>
          <w:sz w:val="24"/>
          <w:szCs w:val="24"/>
          <w:lang w:val="es-ES"/>
        </w:rPr>
        <w:t xml:space="preserve">Son los encargados de recopilar, consolidar, organizar y analizar de forma oportuna y confiable la información con el propósito de emitir los juicios valorativos a partir de los cuales sea posible establecer acciones de mejoramiento o mantenimiento de calidad. Estos equipos están integrados, por miembros de cada uno de los estamentos académicos del </w:t>
      </w:r>
      <w:r w:rsidR="00464A0B">
        <w:rPr>
          <w:color w:val="000000" w:themeColor="text1"/>
          <w:sz w:val="24"/>
          <w:szCs w:val="24"/>
          <w:lang w:val="es-ES"/>
        </w:rPr>
        <w:t>p</w:t>
      </w:r>
      <w:r w:rsidRPr="00B20978">
        <w:rPr>
          <w:color w:val="000000" w:themeColor="text1"/>
          <w:sz w:val="24"/>
          <w:szCs w:val="24"/>
          <w:lang w:val="es-ES"/>
        </w:rPr>
        <w:t xml:space="preserve">rograma </w:t>
      </w:r>
      <w:r w:rsidR="00464A0B">
        <w:rPr>
          <w:color w:val="000000" w:themeColor="text1"/>
          <w:sz w:val="24"/>
          <w:szCs w:val="24"/>
          <w:lang w:val="es-ES"/>
        </w:rPr>
        <w:t>a</w:t>
      </w:r>
      <w:r w:rsidRPr="00B20978">
        <w:rPr>
          <w:color w:val="000000" w:themeColor="text1"/>
          <w:sz w:val="24"/>
          <w:szCs w:val="24"/>
          <w:lang w:val="es-ES"/>
        </w:rPr>
        <w:t xml:space="preserve">cadémico o la </w:t>
      </w:r>
      <w:r w:rsidR="00464A0B">
        <w:rPr>
          <w:color w:val="000000" w:themeColor="text1"/>
          <w:sz w:val="24"/>
          <w:szCs w:val="24"/>
          <w:lang w:val="es-ES"/>
        </w:rPr>
        <w:t>i</w:t>
      </w:r>
      <w:r w:rsidRPr="00B20978">
        <w:rPr>
          <w:color w:val="000000" w:themeColor="text1"/>
          <w:sz w:val="24"/>
          <w:szCs w:val="24"/>
          <w:lang w:val="es-ES"/>
        </w:rPr>
        <w:t>nstitución.</w:t>
      </w:r>
    </w:p>
    <w:p w14:paraId="21C22155" w14:textId="4F1FF66B" w:rsidR="003D5624" w:rsidRPr="00B20978" w:rsidRDefault="003D5624" w:rsidP="003D5624">
      <w:pPr>
        <w:spacing w:before="240" w:line="276" w:lineRule="auto"/>
        <w:jc w:val="both"/>
        <w:rPr>
          <w:color w:val="000000" w:themeColor="text1"/>
          <w:sz w:val="24"/>
          <w:szCs w:val="24"/>
          <w:lang w:val="es-ES"/>
        </w:rPr>
      </w:pPr>
      <w:r w:rsidRPr="00B20978">
        <w:rPr>
          <w:b/>
          <w:color w:val="000000" w:themeColor="text1"/>
          <w:sz w:val="24"/>
          <w:szCs w:val="24"/>
          <w:lang w:val="es-ES"/>
        </w:rPr>
        <w:t xml:space="preserve">ARTÍCULO </w:t>
      </w:r>
      <w:r w:rsidR="00B47633">
        <w:rPr>
          <w:b/>
          <w:color w:val="000000" w:themeColor="text1"/>
          <w:sz w:val="24"/>
          <w:szCs w:val="24"/>
          <w:lang w:val="es-419"/>
        </w:rPr>
        <w:t>19</w:t>
      </w:r>
      <w:r w:rsidRPr="00B20978">
        <w:rPr>
          <w:b/>
          <w:color w:val="000000" w:themeColor="text1"/>
          <w:sz w:val="24"/>
          <w:szCs w:val="24"/>
          <w:lang w:val="es-ES"/>
        </w:rPr>
        <w:t xml:space="preserve">. FUNCIONES. </w:t>
      </w:r>
      <w:r w:rsidRPr="00B20978">
        <w:rPr>
          <w:color w:val="000000" w:themeColor="text1"/>
          <w:sz w:val="24"/>
          <w:szCs w:val="24"/>
          <w:lang w:val="es-ES"/>
        </w:rPr>
        <w:t xml:space="preserve">Son funciones de los </w:t>
      </w:r>
      <w:r>
        <w:rPr>
          <w:color w:val="000000" w:themeColor="text1"/>
          <w:sz w:val="24"/>
          <w:szCs w:val="24"/>
          <w:lang w:val="es-419"/>
        </w:rPr>
        <w:t>Equipos</w:t>
      </w:r>
      <w:r w:rsidRPr="00B20978">
        <w:rPr>
          <w:color w:val="000000" w:themeColor="text1"/>
          <w:sz w:val="24"/>
          <w:szCs w:val="24"/>
          <w:lang w:val="es-ES"/>
        </w:rPr>
        <w:t xml:space="preserve"> de </w:t>
      </w:r>
      <w:r>
        <w:rPr>
          <w:color w:val="000000" w:themeColor="text1"/>
          <w:sz w:val="24"/>
          <w:szCs w:val="24"/>
          <w:lang w:val="es-419"/>
        </w:rPr>
        <w:t>T</w:t>
      </w:r>
      <w:r w:rsidR="00464A0B" w:rsidRPr="00B20978">
        <w:rPr>
          <w:color w:val="000000" w:themeColor="text1"/>
          <w:sz w:val="24"/>
          <w:szCs w:val="24"/>
          <w:lang w:val="es-ES"/>
        </w:rPr>
        <w:t>rabajo</w:t>
      </w:r>
      <w:r w:rsidRPr="00B20978">
        <w:rPr>
          <w:color w:val="000000" w:themeColor="text1"/>
          <w:sz w:val="24"/>
          <w:szCs w:val="24"/>
          <w:lang w:val="es-ES"/>
        </w:rPr>
        <w:t xml:space="preserve">, las siguientes: </w:t>
      </w:r>
    </w:p>
    <w:p w14:paraId="2F858DBA" w14:textId="77777777" w:rsidR="003D5624" w:rsidRPr="00B20978" w:rsidRDefault="003D5624" w:rsidP="003D5624">
      <w:pPr>
        <w:pStyle w:val="Prrafodelista"/>
        <w:widowControl/>
        <w:numPr>
          <w:ilvl w:val="0"/>
          <w:numId w:val="12"/>
        </w:numPr>
        <w:autoSpaceDE/>
        <w:autoSpaceDN/>
        <w:spacing w:before="240" w:after="200" w:line="276" w:lineRule="auto"/>
        <w:contextualSpacing/>
        <w:jc w:val="both"/>
        <w:rPr>
          <w:color w:val="000000" w:themeColor="text1"/>
          <w:sz w:val="24"/>
          <w:szCs w:val="24"/>
          <w:lang w:val="es-ES"/>
        </w:rPr>
      </w:pPr>
      <w:r w:rsidRPr="00B20978">
        <w:rPr>
          <w:rFonts w:eastAsiaTheme="minorHAnsi"/>
          <w:color w:val="000000"/>
          <w:sz w:val="24"/>
          <w:szCs w:val="24"/>
          <w:lang w:val="es-419"/>
        </w:rPr>
        <w:t>Consolidar y analizar la información documental y no documental para el desarrollo de los juicios de valor que permitan identificar las fortalezas y aspectos por mejorar.</w:t>
      </w:r>
    </w:p>
    <w:p w14:paraId="319AD5DD" w14:textId="3D824073" w:rsidR="003D5624" w:rsidRPr="00B20978" w:rsidRDefault="003D5624" w:rsidP="003D5624">
      <w:pPr>
        <w:pStyle w:val="Prrafodelista"/>
        <w:widowControl/>
        <w:numPr>
          <w:ilvl w:val="0"/>
          <w:numId w:val="12"/>
        </w:numPr>
        <w:autoSpaceDE/>
        <w:autoSpaceDN/>
        <w:spacing w:before="240" w:after="200" w:line="276" w:lineRule="auto"/>
        <w:contextualSpacing/>
        <w:jc w:val="both"/>
        <w:rPr>
          <w:color w:val="000000" w:themeColor="text1"/>
          <w:sz w:val="24"/>
          <w:szCs w:val="24"/>
          <w:lang w:val="es-ES"/>
        </w:rPr>
      </w:pPr>
      <w:r w:rsidRPr="00B20978">
        <w:rPr>
          <w:rFonts w:eastAsiaTheme="minorHAnsi"/>
          <w:color w:val="000000"/>
          <w:sz w:val="24"/>
          <w:szCs w:val="24"/>
          <w:lang w:val="es-419"/>
        </w:rPr>
        <w:t xml:space="preserve">Definir acciones de mejoramiento y mantenimiento de la calidad a partir de los resultados obtenidos en cada </w:t>
      </w:r>
      <w:r w:rsidR="00464A0B">
        <w:rPr>
          <w:rFonts w:eastAsiaTheme="minorHAnsi"/>
          <w:color w:val="000000"/>
          <w:sz w:val="24"/>
          <w:szCs w:val="24"/>
          <w:lang w:val="es-419"/>
        </w:rPr>
        <w:t>f</w:t>
      </w:r>
      <w:r w:rsidRPr="00B20978">
        <w:rPr>
          <w:rFonts w:eastAsiaTheme="minorHAnsi"/>
          <w:color w:val="000000"/>
          <w:sz w:val="24"/>
          <w:szCs w:val="24"/>
          <w:lang w:val="es-419"/>
        </w:rPr>
        <w:t xml:space="preserve">actor o </w:t>
      </w:r>
      <w:r w:rsidR="00464A0B">
        <w:rPr>
          <w:rFonts w:eastAsiaTheme="minorHAnsi"/>
          <w:color w:val="000000"/>
          <w:sz w:val="24"/>
          <w:szCs w:val="24"/>
          <w:lang w:val="es-419"/>
        </w:rPr>
        <w:t>c</w:t>
      </w:r>
      <w:r w:rsidRPr="00B20978">
        <w:rPr>
          <w:rFonts w:eastAsiaTheme="minorHAnsi"/>
          <w:color w:val="000000"/>
          <w:sz w:val="24"/>
          <w:szCs w:val="24"/>
          <w:lang w:val="es-419"/>
        </w:rPr>
        <w:t xml:space="preserve">ondición de </w:t>
      </w:r>
      <w:r w:rsidR="00464A0B">
        <w:rPr>
          <w:rFonts w:eastAsiaTheme="minorHAnsi"/>
          <w:color w:val="000000"/>
          <w:sz w:val="24"/>
          <w:szCs w:val="24"/>
          <w:lang w:val="es-419"/>
        </w:rPr>
        <w:t>c</w:t>
      </w:r>
      <w:r w:rsidRPr="00B20978">
        <w:rPr>
          <w:rFonts w:eastAsiaTheme="minorHAnsi"/>
          <w:color w:val="000000"/>
          <w:sz w:val="24"/>
          <w:szCs w:val="24"/>
          <w:lang w:val="es-419"/>
        </w:rPr>
        <w:t>alidad.</w:t>
      </w:r>
    </w:p>
    <w:p w14:paraId="1C0B4918" w14:textId="77777777" w:rsidR="003D5624" w:rsidRPr="00B20978" w:rsidRDefault="003D5624" w:rsidP="003D5624">
      <w:pPr>
        <w:pStyle w:val="Prrafodelista"/>
        <w:widowControl/>
        <w:numPr>
          <w:ilvl w:val="0"/>
          <w:numId w:val="12"/>
        </w:numPr>
        <w:autoSpaceDE/>
        <w:autoSpaceDN/>
        <w:spacing w:before="240" w:after="200" w:line="276" w:lineRule="auto"/>
        <w:contextualSpacing/>
        <w:jc w:val="both"/>
        <w:rPr>
          <w:color w:val="000000" w:themeColor="text1"/>
          <w:sz w:val="24"/>
          <w:szCs w:val="24"/>
          <w:lang w:val="es-ES"/>
        </w:rPr>
      </w:pPr>
      <w:r w:rsidRPr="00B20978">
        <w:rPr>
          <w:rFonts w:eastAsiaTheme="minorHAnsi"/>
          <w:color w:val="000000"/>
          <w:sz w:val="24"/>
          <w:szCs w:val="24"/>
          <w:lang w:val="es-419"/>
        </w:rPr>
        <w:t xml:space="preserve">Aplicar los instrumentos de medición en la comunidad académica. </w:t>
      </w:r>
    </w:p>
    <w:p w14:paraId="77FFCDF8" w14:textId="77777777" w:rsidR="003D5624" w:rsidRPr="00B20978" w:rsidRDefault="003D5624" w:rsidP="003D5624">
      <w:pPr>
        <w:pStyle w:val="Prrafodelista"/>
        <w:widowControl/>
        <w:numPr>
          <w:ilvl w:val="0"/>
          <w:numId w:val="12"/>
        </w:numPr>
        <w:autoSpaceDE/>
        <w:autoSpaceDN/>
        <w:spacing w:before="240" w:after="200" w:line="276" w:lineRule="auto"/>
        <w:contextualSpacing/>
        <w:jc w:val="both"/>
        <w:rPr>
          <w:color w:val="000000" w:themeColor="text1"/>
          <w:sz w:val="24"/>
          <w:szCs w:val="24"/>
          <w:lang w:val="es-ES"/>
        </w:rPr>
      </w:pPr>
      <w:r w:rsidRPr="00B20978">
        <w:rPr>
          <w:rFonts w:eastAsiaTheme="minorHAnsi"/>
          <w:color w:val="000000"/>
          <w:sz w:val="24"/>
          <w:szCs w:val="24"/>
          <w:lang w:val="es-419"/>
        </w:rPr>
        <w:t>Construir los informes que se requieran por cada uno de los factores, que sirvan de base para los documentos relacionados a los procesos de aseguramiento de la calidad.</w:t>
      </w:r>
    </w:p>
    <w:p w14:paraId="2B8DA266" w14:textId="77777777" w:rsidR="003D5624" w:rsidRPr="00B20978" w:rsidRDefault="003D5624" w:rsidP="003D5624">
      <w:pPr>
        <w:pStyle w:val="Prrafodelista"/>
        <w:widowControl/>
        <w:numPr>
          <w:ilvl w:val="0"/>
          <w:numId w:val="12"/>
        </w:numPr>
        <w:autoSpaceDE/>
        <w:autoSpaceDN/>
        <w:spacing w:before="240" w:after="200" w:line="276" w:lineRule="auto"/>
        <w:contextualSpacing/>
        <w:jc w:val="both"/>
        <w:rPr>
          <w:color w:val="000000" w:themeColor="text1"/>
          <w:sz w:val="24"/>
          <w:szCs w:val="24"/>
          <w:lang w:val="es-ES"/>
        </w:rPr>
      </w:pPr>
      <w:r w:rsidRPr="00B20978">
        <w:rPr>
          <w:rFonts w:eastAsiaTheme="minorHAnsi"/>
          <w:color w:val="000000"/>
          <w:sz w:val="24"/>
          <w:szCs w:val="24"/>
          <w:lang w:val="es-419"/>
        </w:rPr>
        <w:t>Construir documento de informe final para realizar la entrega y el cargue al sistema SACES</w:t>
      </w:r>
      <w:r>
        <w:rPr>
          <w:rFonts w:eastAsiaTheme="minorHAnsi"/>
          <w:color w:val="000000"/>
          <w:sz w:val="24"/>
          <w:szCs w:val="24"/>
          <w:lang w:val="es-419"/>
        </w:rPr>
        <w:t>, o quien haga sus veces.</w:t>
      </w:r>
    </w:p>
    <w:p w14:paraId="739BEDE8" w14:textId="4DA91A8B" w:rsidR="003D5624" w:rsidRPr="00B20978" w:rsidRDefault="003D5624" w:rsidP="003D5624">
      <w:pPr>
        <w:pStyle w:val="Prrafodelista"/>
        <w:widowControl/>
        <w:numPr>
          <w:ilvl w:val="0"/>
          <w:numId w:val="12"/>
        </w:numPr>
        <w:autoSpaceDE/>
        <w:autoSpaceDN/>
        <w:spacing w:before="240" w:after="200" w:line="276" w:lineRule="auto"/>
        <w:contextualSpacing/>
        <w:jc w:val="both"/>
        <w:rPr>
          <w:color w:val="000000" w:themeColor="text1"/>
          <w:sz w:val="24"/>
          <w:szCs w:val="24"/>
          <w:lang w:val="es-ES"/>
        </w:rPr>
      </w:pPr>
      <w:r w:rsidRPr="00B20978">
        <w:rPr>
          <w:rFonts w:eastAsiaTheme="minorHAnsi"/>
          <w:color w:val="000000"/>
          <w:sz w:val="24"/>
          <w:szCs w:val="24"/>
          <w:lang w:val="es-419"/>
        </w:rPr>
        <w:t xml:space="preserve">Mantener un sistema de comunicación permanente con el </w:t>
      </w:r>
      <w:r w:rsidRPr="00B20978">
        <w:rPr>
          <w:color w:val="000000" w:themeColor="text1"/>
          <w:sz w:val="24"/>
          <w:szCs w:val="24"/>
          <w:lang w:val="es-ES"/>
        </w:rPr>
        <w:t>Comité Institucion</w:t>
      </w:r>
      <w:r w:rsidR="00555CA0">
        <w:rPr>
          <w:color w:val="000000" w:themeColor="text1"/>
          <w:sz w:val="24"/>
          <w:szCs w:val="24"/>
          <w:lang w:val="es-ES"/>
        </w:rPr>
        <w:t>al de Autoevaluación y Calidad</w:t>
      </w:r>
      <w:r w:rsidR="00B63C79">
        <w:rPr>
          <w:color w:val="000000" w:themeColor="text1"/>
          <w:sz w:val="24"/>
          <w:szCs w:val="24"/>
          <w:lang w:val="es-419"/>
        </w:rPr>
        <w:t xml:space="preserve">, Grupo Central de Evaluación Continua para la </w:t>
      </w:r>
      <w:r w:rsidR="00464A0B">
        <w:rPr>
          <w:color w:val="000000" w:themeColor="text1"/>
          <w:sz w:val="24"/>
          <w:szCs w:val="24"/>
          <w:lang w:val="es-419"/>
        </w:rPr>
        <w:t>v</w:t>
      </w:r>
      <w:r w:rsidR="00B63C79">
        <w:rPr>
          <w:color w:val="000000" w:themeColor="text1"/>
          <w:sz w:val="24"/>
          <w:szCs w:val="24"/>
          <w:lang w:val="es-419"/>
        </w:rPr>
        <w:t xml:space="preserve">erificación de </w:t>
      </w:r>
      <w:r w:rsidR="00464A0B">
        <w:rPr>
          <w:color w:val="000000" w:themeColor="text1"/>
          <w:sz w:val="24"/>
          <w:szCs w:val="24"/>
          <w:lang w:val="es-419"/>
        </w:rPr>
        <w:t>c</w:t>
      </w:r>
      <w:r w:rsidR="00B63C79">
        <w:rPr>
          <w:color w:val="000000" w:themeColor="text1"/>
          <w:sz w:val="24"/>
          <w:szCs w:val="24"/>
          <w:lang w:val="es-419"/>
        </w:rPr>
        <w:t xml:space="preserve">ondiciones </w:t>
      </w:r>
      <w:r w:rsidR="00464A0B">
        <w:rPr>
          <w:color w:val="000000" w:themeColor="text1"/>
          <w:sz w:val="24"/>
          <w:szCs w:val="24"/>
          <w:lang w:val="es-419"/>
        </w:rPr>
        <w:t>i</w:t>
      </w:r>
      <w:r w:rsidR="00B63C79">
        <w:rPr>
          <w:color w:val="000000" w:themeColor="text1"/>
          <w:sz w:val="24"/>
          <w:szCs w:val="24"/>
          <w:lang w:val="es-419"/>
        </w:rPr>
        <w:t>nstitucionales</w:t>
      </w:r>
      <w:r w:rsidRPr="00B20978">
        <w:rPr>
          <w:rFonts w:eastAsiaTheme="minorHAnsi"/>
          <w:color w:val="000000"/>
          <w:sz w:val="24"/>
          <w:szCs w:val="24"/>
          <w:lang w:val="es-419"/>
        </w:rPr>
        <w:t xml:space="preserve"> y el </w:t>
      </w:r>
      <w:r>
        <w:rPr>
          <w:color w:val="000000" w:themeColor="text1"/>
          <w:sz w:val="24"/>
          <w:szCs w:val="24"/>
          <w:lang w:val="es-419"/>
        </w:rPr>
        <w:t>Grupo de Evaluación Continua</w:t>
      </w:r>
      <w:r w:rsidRPr="00B20978">
        <w:rPr>
          <w:rFonts w:eastAsiaTheme="minorHAnsi"/>
          <w:color w:val="000000"/>
          <w:sz w:val="24"/>
          <w:szCs w:val="24"/>
          <w:lang w:val="es-419"/>
        </w:rPr>
        <w:t>.</w:t>
      </w:r>
    </w:p>
    <w:p w14:paraId="4002C8BB" w14:textId="77777777" w:rsidR="003D5624" w:rsidRPr="00B20978" w:rsidRDefault="003D5624" w:rsidP="003D5624">
      <w:pPr>
        <w:pStyle w:val="Prrafodelista"/>
        <w:widowControl/>
        <w:numPr>
          <w:ilvl w:val="0"/>
          <w:numId w:val="12"/>
        </w:numPr>
        <w:autoSpaceDE/>
        <w:autoSpaceDN/>
        <w:spacing w:before="240" w:after="200" w:line="276" w:lineRule="auto"/>
        <w:contextualSpacing/>
        <w:jc w:val="both"/>
        <w:rPr>
          <w:color w:val="000000" w:themeColor="text1"/>
          <w:sz w:val="24"/>
          <w:szCs w:val="24"/>
          <w:lang w:val="es-ES"/>
        </w:rPr>
      </w:pPr>
      <w:r w:rsidRPr="00B20978">
        <w:rPr>
          <w:rFonts w:eastAsiaTheme="minorHAnsi"/>
          <w:color w:val="000000"/>
          <w:sz w:val="24"/>
          <w:szCs w:val="24"/>
          <w:lang w:val="es-419"/>
        </w:rPr>
        <w:t>El grupo de trabajo deberá reunirse al menos una vez por mes.</w:t>
      </w:r>
    </w:p>
    <w:p w14:paraId="563264B7" w14:textId="03C276F2" w:rsidR="009D1662" w:rsidRPr="00B20978" w:rsidRDefault="009D1662" w:rsidP="009D1662">
      <w:pPr>
        <w:spacing w:before="240" w:line="276" w:lineRule="auto"/>
        <w:jc w:val="both"/>
        <w:rPr>
          <w:color w:val="000000" w:themeColor="text1"/>
          <w:sz w:val="24"/>
          <w:szCs w:val="24"/>
          <w:lang w:val="es-ES"/>
        </w:rPr>
      </w:pPr>
      <w:r w:rsidRPr="00B20978">
        <w:rPr>
          <w:b/>
          <w:color w:val="000000" w:themeColor="text1"/>
          <w:sz w:val="24"/>
          <w:szCs w:val="24"/>
          <w:lang w:val="es-ES"/>
        </w:rPr>
        <w:t xml:space="preserve">ARTÍCULO </w:t>
      </w:r>
      <w:r w:rsidR="00B47633">
        <w:rPr>
          <w:b/>
          <w:color w:val="000000" w:themeColor="text1"/>
          <w:sz w:val="24"/>
          <w:szCs w:val="24"/>
          <w:lang w:val="es-419"/>
        </w:rPr>
        <w:t>20</w:t>
      </w:r>
      <w:r w:rsidRPr="00B20978">
        <w:rPr>
          <w:b/>
          <w:color w:val="000000" w:themeColor="text1"/>
          <w:sz w:val="24"/>
          <w:szCs w:val="24"/>
          <w:lang w:val="es-ES"/>
        </w:rPr>
        <w:t xml:space="preserve">. </w:t>
      </w:r>
      <w:r w:rsidR="00973E2D">
        <w:rPr>
          <w:b/>
          <w:color w:val="000000" w:themeColor="text1"/>
          <w:sz w:val="24"/>
          <w:szCs w:val="24"/>
          <w:lang w:val="es-419"/>
        </w:rPr>
        <w:t>ÓRGANOS DE DIRECCIÓN, GESTIÓN Y ASESORÍA</w:t>
      </w:r>
      <w:r w:rsidRPr="00B20978">
        <w:rPr>
          <w:b/>
          <w:color w:val="000000" w:themeColor="text1"/>
          <w:sz w:val="24"/>
          <w:szCs w:val="24"/>
          <w:lang w:val="es-ES"/>
        </w:rPr>
        <w:t xml:space="preserve">. </w:t>
      </w:r>
      <w:r w:rsidRPr="00B20978">
        <w:rPr>
          <w:color w:val="000000" w:themeColor="text1"/>
          <w:sz w:val="24"/>
          <w:szCs w:val="24"/>
          <w:lang w:val="es-ES"/>
        </w:rPr>
        <w:t xml:space="preserve">Son </w:t>
      </w:r>
      <w:r w:rsidR="00973E2D">
        <w:rPr>
          <w:color w:val="000000" w:themeColor="text1"/>
          <w:sz w:val="24"/>
          <w:szCs w:val="24"/>
          <w:lang w:val="es-419"/>
        </w:rPr>
        <w:t xml:space="preserve">Órganos de Dirección, Gestión y </w:t>
      </w:r>
      <w:r w:rsidR="0035440C">
        <w:rPr>
          <w:color w:val="000000" w:themeColor="text1"/>
          <w:sz w:val="24"/>
          <w:szCs w:val="24"/>
          <w:lang w:val="es-419"/>
        </w:rPr>
        <w:t>Asesoría</w:t>
      </w:r>
      <w:r w:rsidRPr="00B20978">
        <w:rPr>
          <w:color w:val="000000" w:themeColor="text1"/>
          <w:sz w:val="24"/>
          <w:szCs w:val="24"/>
          <w:lang w:val="es-ES"/>
        </w:rPr>
        <w:t xml:space="preserve"> para la Universidad de la Amazonia todas aquellas dependencias y órganos de gobierno que se encargan de la correcta gestión de los recursos necesarios para llevar a cabo los diversos procesos académicos institucionales, el apoyo administrativo, </w:t>
      </w:r>
      <w:r w:rsidR="0035440C">
        <w:rPr>
          <w:color w:val="000000" w:themeColor="text1"/>
          <w:sz w:val="24"/>
          <w:szCs w:val="24"/>
          <w:lang w:val="es-419"/>
        </w:rPr>
        <w:t xml:space="preserve">verificación del cumplimiento de procesos, procedimientos y normas, </w:t>
      </w:r>
      <w:r w:rsidRPr="00B20978">
        <w:rPr>
          <w:color w:val="000000" w:themeColor="text1"/>
          <w:sz w:val="24"/>
          <w:szCs w:val="24"/>
          <w:lang w:val="es-ES"/>
        </w:rPr>
        <w:t xml:space="preserve">la realización de tareas técnicas y la información efectiva para la realización de los procesos de </w:t>
      </w:r>
      <w:r w:rsidR="00464A0B" w:rsidRPr="00B20978">
        <w:rPr>
          <w:color w:val="000000" w:themeColor="text1"/>
          <w:sz w:val="24"/>
          <w:szCs w:val="24"/>
          <w:lang w:val="es-ES"/>
        </w:rPr>
        <w:t>registro calificado y/o acreditación de alta calidad.</w:t>
      </w:r>
    </w:p>
    <w:p w14:paraId="664EA256" w14:textId="4DA742A8" w:rsidR="009D1662" w:rsidRPr="00B20978" w:rsidRDefault="009D1662" w:rsidP="009D1662">
      <w:pPr>
        <w:spacing w:before="240"/>
        <w:jc w:val="both"/>
        <w:rPr>
          <w:color w:val="000000" w:themeColor="text1"/>
          <w:sz w:val="24"/>
          <w:szCs w:val="24"/>
          <w:lang w:val="es-ES"/>
        </w:rPr>
      </w:pPr>
      <w:r w:rsidRPr="00B20978">
        <w:rPr>
          <w:b/>
          <w:color w:val="000000" w:themeColor="text1"/>
          <w:sz w:val="24"/>
          <w:szCs w:val="24"/>
          <w:lang w:val="es-ES"/>
        </w:rPr>
        <w:lastRenderedPageBreak/>
        <w:t xml:space="preserve">ARTÍCULO </w:t>
      </w:r>
      <w:r w:rsidR="00B47633">
        <w:rPr>
          <w:b/>
          <w:color w:val="000000" w:themeColor="text1"/>
          <w:sz w:val="24"/>
          <w:szCs w:val="24"/>
          <w:lang w:val="es-419"/>
        </w:rPr>
        <w:t>21</w:t>
      </w:r>
      <w:r w:rsidRPr="00B20978">
        <w:rPr>
          <w:b/>
          <w:color w:val="000000" w:themeColor="text1"/>
          <w:sz w:val="24"/>
          <w:szCs w:val="24"/>
          <w:lang w:val="es-ES"/>
        </w:rPr>
        <w:t xml:space="preserve">. FUNCIONES. </w:t>
      </w:r>
      <w:r w:rsidRPr="00B20978">
        <w:rPr>
          <w:color w:val="000000" w:themeColor="text1"/>
          <w:sz w:val="24"/>
          <w:szCs w:val="24"/>
          <w:lang w:val="es-ES"/>
        </w:rPr>
        <w:t xml:space="preserve">Son funciones de </w:t>
      </w:r>
      <w:r w:rsidR="00C1564D">
        <w:rPr>
          <w:color w:val="000000" w:themeColor="text1"/>
          <w:sz w:val="24"/>
          <w:szCs w:val="24"/>
          <w:lang w:val="es-419"/>
        </w:rPr>
        <w:t>los</w:t>
      </w:r>
      <w:r w:rsidRPr="00B20978">
        <w:rPr>
          <w:color w:val="000000" w:themeColor="text1"/>
          <w:sz w:val="24"/>
          <w:szCs w:val="24"/>
          <w:lang w:val="es-ES"/>
        </w:rPr>
        <w:t xml:space="preserve"> </w:t>
      </w:r>
      <w:r w:rsidR="00C1564D">
        <w:rPr>
          <w:color w:val="000000" w:themeColor="text1"/>
          <w:sz w:val="24"/>
          <w:szCs w:val="24"/>
          <w:lang w:val="es-419"/>
        </w:rPr>
        <w:t>Órganos de Dirección, Gestión y Asesoría</w:t>
      </w:r>
      <w:r w:rsidRPr="00B20978">
        <w:rPr>
          <w:color w:val="000000" w:themeColor="text1"/>
          <w:sz w:val="24"/>
          <w:szCs w:val="24"/>
          <w:lang w:val="es-ES"/>
        </w:rPr>
        <w:t xml:space="preserve">, las siguientes: </w:t>
      </w:r>
    </w:p>
    <w:p w14:paraId="71B69F9F" w14:textId="31AA6063" w:rsidR="009D1662" w:rsidRPr="00B20978" w:rsidRDefault="009D1662" w:rsidP="009D1662">
      <w:pPr>
        <w:pStyle w:val="Prrafodelista"/>
        <w:widowControl/>
        <w:numPr>
          <w:ilvl w:val="0"/>
          <w:numId w:val="9"/>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Brindar apoyo en la </w:t>
      </w:r>
      <w:r w:rsidR="00464A0B" w:rsidRPr="00B20978">
        <w:rPr>
          <w:color w:val="000000" w:themeColor="text1"/>
          <w:sz w:val="24"/>
          <w:szCs w:val="24"/>
          <w:lang w:val="es-ES"/>
        </w:rPr>
        <w:t>gestión de información necesaria para los procesos de registro calificado, condiciones iniciales y autoevaluación para la acreditación de alta calidad</w:t>
      </w:r>
      <w:r w:rsidRPr="00B20978">
        <w:rPr>
          <w:color w:val="000000" w:themeColor="text1"/>
          <w:sz w:val="24"/>
          <w:szCs w:val="24"/>
          <w:lang w:val="es-ES"/>
        </w:rPr>
        <w:t>.</w:t>
      </w:r>
    </w:p>
    <w:p w14:paraId="06168390" w14:textId="77777777" w:rsidR="009D1662" w:rsidRPr="00B20978" w:rsidRDefault="009D1662" w:rsidP="009D1662">
      <w:pPr>
        <w:pStyle w:val="Prrafodelista"/>
        <w:widowControl/>
        <w:numPr>
          <w:ilvl w:val="0"/>
          <w:numId w:val="9"/>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Mantener actualizada la información propia de cada dependencia en el Sistema de Información Misional – CHAIRÁ.</w:t>
      </w:r>
    </w:p>
    <w:p w14:paraId="0192246F" w14:textId="77777777" w:rsidR="009D1662" w:rsidRDefault="009D1662" w:rsidP="009D1662">
      <w:pPr>
        <w:pStyle w:val="Prrafodelista"/>
        <w:widowControl/>
        <w:numPr>
          <w:ilvl w:val="0"/>
          <w:numId w:val="9"/>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Facilitar los recursos requeridos para la ejecución de los procesos. </w:t>
      </w:r>
    </w:p>
    <w:p w14:paraId="2F114E21" w14:textId="2AAABB79" w:rsidR="009D1662" w:rsidRPr="009D1662" w:rsidRDefault="009D1662" w:rsidP="009D1662">
      <w:pPr>
        <w:pStyle w:val="Prrafodelista"/>
        <w:widowControl/>
        <w:numPr>
          <w:ilvl w:val="0"/>
          <w:numId w:val="9"/>
        </w:numPr>
        <w:autoSpaceDE/>
        <w:autoSpaceDN/>
        <w:spacing w:before="240" w:after="200" w:line="276" w:lineRule="auto"/>
        <w:contextualSpacing/>
        <w:jc w:val="both"/>
        <w:rPr>
          <w:color w:val="000000" w:themeColor="text1"/>
          <w:sz w:val="24"/>
          <w:szCs w:val="24"/>
          <w:lang w:val="es-ES"/>
        </w:rPr>
      </w:pPr>
      <w:r w:rsidRPr="009D1662">
        <w:rPr>
          <w:color w:val="000000" w:themeColor="text1"/>
          <w:sz w:val="24"/>
          <w:szCs w:val="24"/>
          <w:lang w:val="es-ES"/>
        </w:rPr>
        <w:t xml:space="preserve">Transferir oportunamente la información estratégica y confiable del área respectiva, compilada, evaluada y analizada, que contribuya a direccionar los procesos de autoevaluación de registro calificado y/o acreditación de </w:t>
      </w:r>
      <w:r w:rsidR="00464A0B">
        <w:rPr>
          <w:color w:val="000000" w:themeColor="text1"/>
          <w:sz w:val="24"/>
          <w:szCs w:val="24"/>
          <w:lang w:val="es-ES"/>
        </w:rPr>
        <w:t>a</w:t>
      </w:r>
      <w:r w:rsidRPr="009D1662">
        <w:rPr>
          <w:color w:val="000000" w:themeColor="text1"/>
          <w:sz w:val="24"/>
          <w:szCs w:val="24"/>
          <w:lang w:val="es-ES"/>
        </w:rPr>
        <w:t xml:space="preserve">lta </w:t>
      </w:r>
      <w:r w:rsidR="00464A0B">
        <w:rPr>
          <w:color w:val="000000" w:themeColor="text1"/>
          <w:sz w:val="24"/>
          <w:szCs w:val="24"/>
          <w:lang w:val="es-ES"/>
        </w:rPr>
        <w:t>c</w:t>
      </w:r>
      <w:r w:rsidRPr="009D1662">
        <w:rPr>
          <w:color w:val="000000" w:themeColor="text1"/>
          <w:sz w:val="24"/>
          <w:szCs w:val="24"/>
          <w:lang w:val="es-ES"/>
        </w:rPr>
        <w:t>alidad.</w:t>
      </w:r>
    </w:p>
    <w:p w14:paraId="485F74FB" w14:textId="50C0E7BB" w:rsidR="00FB4A07" w:rsidRPr="00ED278D" w:rsidRDefault="00B20978" w:rsidP="00FB4A07">
      <w:pPr>
        <w:spacing w:before="240" w:line="276" w:lineRule="auto"/>
        <w:jc w:val="both"/>
        <w:rPr>
          <w:color w:val="000000" w:themeColor="text1"/>
          <w:sz w:val="24"/>
          <w:szCs w:val="24"/>
          <w:lang w:val="es-ES"/>
        </w:rPr>
      </w:pPr>
      <w:r w:rsidRPr="00B20978">
        <w:rPr>
          <w:b/>
          <w:color w:val="000000" w:themeColor="text1"/>
          <w:sz w:val="24"/>
          <w:szCs w:val="24"/>
          <w:lang w:val="es-ES"/>
        </w:rPr>
        <w:t xml:space="preserve">ARTÍCULO </w:t>
      </w:r>
      <w:r w:rsidR="00B47633">
        <w:rPr>
          <w:b/>
          <w:color w:val="000000" w:themeColor="text1"/>
          <w:sz w:val="24"/>
          <w:szCs w:val="24"/>
          <w:lang w:val="es-419"/>
        </w:rPr>
        <w:t>22</w:t>
      </w:r>
      <w:r w:rsidRPr="00B20978">
        <w:rPr>
          <w:b/>
          <w:color w:val="000000" w:themeColor="text1"/>
          <w:sz w:val="24"/>
          <w:szCs w:val="24"/>
          <w:lang w:val="es-ES"/>
        </w:rPr>
        <w:t xml:space="preserve">. </w:t>
      </w:r>
      <w:r w:rsidR="00D639D2">
        <w:rPr>
          <w:b/>
          <w:color w:val="000000" w:themeColor="text1"/>
          <w:sz w:val="24"/>
          <w:szCs w:val="24"/>
          <w:lang w:val="es-419"/>
        </w:rPr>
        <w:t>DIRECCIÓN</w:t>
      </w:r>
      <w:r w:rsidRPr="00B20978">
        <w:rPr>
          <w:b/>
          <w:color w:val="000000" w:themeColor="text1"/>
          <w:sz w:val="24"/>
          <w:szCs w:val="24"/>
          <w:lang w:val="es-ES"/>
        </w:rPr>
        <w:t xml:space="preserve"> DE </w:t>
      </w:r>
      <w:r w:rsidRPr="00B20978">
        <w:rPr>
          <w:b/>
          <w:bCs/>
          <w:color w:val="000000" w:themeColor="text1"/>
          <w:sz w:val="24"/>
          <w:szCs w:val="24"/>
          <w:lang w:val="es-ES"/>
        </w:rPr>
        <w:t>ASEGURAMIENTO DE LA CALIDAD</w:t>
      </w:r>
      <w:r w:rsidRPr="00B20978">
        <w:rPr>
          <w:b/>
          <w:color w:val="000000" w:themeColor="text1"/>
          <w:sz w:val="24"/>
          <w:szCs w:val="24"/>
          <w:lang w:val="es-ES"/>
        </w:rPr>
        <w:t xml:space="preserve">. </w:t>
      </w:r>
      <w:r w:rsidRPr="00B20978">
        <w:rPr>
          <w:color w:val="000000" w:themeColor="text1"/>
          <w:sz w:val="24"/>
          <w:szCs w:val="24"/>
          <w:lang w:val="es-ES"/>
        </w:rPr>
        <w:t>Es una dependencia adscrita a la Vicerrectoría Académica de la Universidad de la Amazonia</w:t>
      </w:r>
      <w:r w:rsidR="00AD1CAD">
        <w:rPr>
          <w:color w:val="000000" w:themeColor="text1"/>
          <w:sz w:val="24"/>
          <w:szCs w:val="24"/>
          <w:lang w:val="es-ES"/>
        </w:rPr>
        <w:t xml:space="preserve">, </w:t>
      </w:r>
      <w:r w:rsidRPr="00B20978">
        <w:rPr>
          <w:color w:val="000000" w:themeColor="text1"/>
          <w:sz w:val="24"/>
          <w:szCs w:val="24"/>
          <w:lang w:val="es-ES"/>
        </w:rPr>
        <w:t xml:space="preserve">encargada de orientar las acciones institucionales y de los programas académicos </w:t>
      </w:r>
      <w:r w:rsidRPr="00F312B7">
        <w:rPr>
          <w:color w:val="000000" w:themeColor="text1"/>
          <w:sz w:val="24"/>
          <w:szCs w:val="24"/>
          <w:lang w:val="es-ES"/>
        </w:rPr>
        <w:t xml:space="preserve">en </w:t>
      </w:r>
      <w:r w:rsidR="00FB4A07" w:rsidRPr="00F312B7">
        <w:rPr>
          <w:color w:val="000000" w:themeColor="text1"/>
          <w:sz w:val="24"/>
          <w:szCs w:val="24"/>
          <w:lang w:val="es-ES"/>
        </w:rPr>
        <w:t>lo relacionado a</w:t>
      </w:r>
      <w:r w:rsidR="00FB4A07">
        <w:rPr>
          <w:color w:val="000000" w:themeColor="text1"/>
          <w:sz w:val="24"/>
          <w:szCs w:val="24"/>
          <w:lang w:val="es-ES"/>
        </w:rPr>
        <w:t xml:space="preserve"> </w:t>
      </w:r>
      <w:r w:rsidRPr="00B20978">
        <w:rPr>
          <w:color w:val="000000" w:themeColor="text1"/>
          <w:sz w:val="24"/>
          <w:szCs w:val="24"/>
          <w:lang w:val="es-ES"/>
        </w:rPr>
        <w:t xml:space="preserve"> </w:t>
      </w:r>
      <w:r w:rsidR="00464A0B" w:rsidRPr="00B20978">
        <w:rPr>
          <w:color w:val="000000" w:themeColor="text1"/>
          <w:sz w:val="24"/>
          <w:szCs w:val="24"/>
          <w:lang w:val="es-ES"/>
        </w:rPr>
        <w:t>registros calificados, condicione</w:t>
      </w:r>
      <w:r w:rsidR="00464A0B" w:rsidRPr="00ED278D">
        <w:rPr>
          <w:color w:val="000000" w:themeColor="text1"/>
          <w:sz w:val="24"/>
          <w:szCs w:val="24"/>
          <w:lang w:val="es-ES"/>
        </w:rPr>
        <w:t>s de calidad, autoevaluación, condiciones iniciales y acreditación de alta calidad</w:t>
      </w:r>
      <w:r w:rsidR="00ED278D" w:rsidRPr="00ED278D">
        <w:rPr>
          <w:color w:val="000000" w:themeColor="text1"/>
          <w:sz w:val="24"/>
          <w:szCs w:val="24"/>
          <w:lang w:val="es-ES"/>
        </w:rPr>
        <w:t>,</w:t>
      </w:r>
      <w:r w:rsidR="00ED278D">
        <w:rPr>
          <w:sz w:val="24"/>
          <w:szCs w:val="24"/>
          <w:lang w:eastAsia="es-CO"/>
        </w:rPr>
        <w:t xml:space="preserve"> </w:t>
      </w:r>
      <w:r w:rsidR="00ED278D" w:rsidRPr="00ED278D">
        <w:rPr>
          <w:sz w:val="24"/>
          <w:szCs w:val="24"/>
          <w:lang w:eastAsia="es-CO"/>
        </w:rPr>
        <w:t>que garantice</w:t>
      </w:r>
      <w:r w:rsidR="00ED278D">
        <w:rPr>
          <w:sz w:val="24"/>
          <w:szCs w:val="24"/>
          <w:lang w:eastAsia="es-CO"/>
        </w:rPr>
        <w:t>n</w:t>
      </w:r>
      <w:r w:rsidR="00ED278D" w:rsidRPr="00ED278D">
        <w:rPr>
          <w:sz w:val="24"/>
          <w:szCs w:val="24"/>
          <w:lang w:eastAsia="es-CO"/>
        </w:rPr>
        <w:t xml:space="preserve"> la calidad de los </w:t>
      </w:r>
      <w:r w:rsidR="00AD1CAD">
        <w:rPr>
          <w:sz w:val="24"/>
          <w:szCs w:val="24"/>
          <w:lang w:eastAsia="es-CO"/>
        </w:rPr>
        <w:t>p</w:t>
      </w:r>
      <w:r w:rsidR="00ED278D" w:rsidRPr="00ED278D">
        <w:rPr>
          <w:sz w:val="24"/>
          <w:szCs w:val="24"/>
          <w:lang w:eastAsia="es-CO"/>
        </w:rPr>
        <w:t xml:space="preserve">rogramas </w:t>
      </w:r>
      <w:r w:rsidR="00AD1CAD">
        <w:rPr>
          <w:sz w:val="24"/>
          <w:szCs w:val="24"/>
          <w:lang w:eastAsia="es-CO"/>
        </w:rPr>
        <w:t>a</w:t>
      </w:r>
      <w:r w:rsidR="00ED278D" w:rsidRPr="00ED278D">
        <w:rPr>
          <w:sz w:val="24"/>
          <w:szCs w:val="24"/>
          <w:lang w:eastAsia="es-CO"/>
        </w:rPr>
        <w:t>cadémicos de Grado</w:t>
      </w:r>
      <w:r w:rsidR="00AD1CAD">
        <w:rPr>
          <w:sz w:val="24"/>
          <w:szCs w:val="24"/>
          <w:lang w:eastAsia="es-CO"/>
        </w:rPr>
        <w:t>,</w:t>
      </w:r>
      <w:r w:rsidR="00ED278D" w:rsidRPr="00ED278D">
        <w:rPr>
          <w:sz w:val="24"/>
          <w:szCs w:val="24"/>
          <w:lang w:eastAsia="es-CO"/>
        </w:rPr>
        <w:t xml:space="preserve"> Postgrado e Institucional</w:t>
      </w:r>
      <w:r w:rsidR="00AD1CAD">
        <w:rPr>
          <w:sz w:val="24"/>
          <w:szCs w:val="24"/>
          <w:lang w:eastAsia="es-CO"/>
        </w:rPr>
        <w:t>.</w:t>
      </w:r>
    </w:p>
    <w:p w14:paraId="54C92694" w14:textId="387C38CE" w:rsidR="00B20978" w:rsidRPr="00B20978" w:rsidRDefault="00B20978" w:rsidP="00B20978">
      <w:pPr>
        <w:spacing w:before="240"/>
        <w:jc w:val="both"/>
        <w:rPr>
          <w:color w:val="000000" w:themeColor="text1"/>
          <w:sz w:val="24"/>
          <w:szCs w:val="24"/>
          <w:lang w:val="es-ES"/>
        </w:rPr>
      </w:pPr>
      <w:r w:rsidRPr="00ED278D">
        <w:rPr>
          <w:b/>
          <w:color w:val="000000" w:themeColor="text1"/>
          <w:sz w:val="24"/>
          <w:szCs w:val="24"/>
          <w:lang w:val="es-ES"/>
        </w:rPr>
        <w:t xml:space="preserve">ARTÍCULO </w:t>
      </w:r>
      <w:r w:rsidR="00B47633">
        <w:rPr>
          <w:b/>
          <w:color w:val="000000" w:themeColor="text1"/>
          <w:sz w:val="24"/>
          <w:szCs w:val="24"/>
          <w:lang w:val="es-419"/>
        </w:rPr>
        <w:t>23</w:t>
      </w:r>
      <w:r w:rsidRPr="00ED278D">
        <w:rPr>
          <w:b/>
          <w:color w:val="000000" w:themeColor="text1"/>
          <w:sz w:val="24"/>
          <w:szCs w:val="24"/>
          <w:lang w:val="es-ES"/>
        </w:rPr>
        <w:t>. FUNC</w:t>
      </w:r>
      <w:r w:rsidRPr="00B20978">
        <w:rPr>
          <w:b/>
          <w:color w:val="000000" w:themeColor="text1"/>
          <w:sz w:val="24"/>
          <w:szCs w:val="24"/>
          <w:lang w:val="es-ES"/>
        </w:rPr>
        <w:t xml:space="preserve">IONES. </w:t>
      </w:r>
      <w:r w:rsidRPr="00B20978">
        <w:rPr>
          <w:color w:val="000000" w:themeColor="text1"/>
          <w:sz w:val="24"/>
          <w:szCs w:val="24"/>
          <w:lang w:val="es-ES"/>
        </w:rPr>
        <w:t xml:space="preserve">Son funciones de la </w:t>
      </w:r>
      <w:r w:rsidR="00A77D5A">
        <w:rPr>
          <w:color w:val="000000" w:themeColor="text1"/>
          <w:sz w:val="24"/>
          <w:szCs w:val="24"/>
          <w:lang w:val="es-419"/>
        </w:rPr>
        <w:t>Dirección</w:t>
      </w:r>
      <w:r w:rsidRPr="00B20978">
        <w:rPr>
          <w:color w:val="000000" w:themeColor="text1"/>
          <w:sz w:val="24"/>
          <w:szCs w:val="24"/>
          <w:lang w:val="es-ES"/>
        </w:rPr>
        <w:t xml:space="preserve"> de Aseguramiento de la Calidad</w:t>
      </w:r>
      <w:r w:rsidR="003D0501">
        <w:rPr>
          <w:color w:val="000000" w:themeColor="text1"/>
          <w:sz w:val="24"/>
          <w:szCs w:val="24"/>
          <w:lang w:val="es-419"/>
        </w:rPr>
        <w:t>, o quien haga sus veces</w:t>
      </w:r>
      <w:r w:rsidRPr="00B20978">
        <w:rPr>
          <w:color w:val="000000" w:themeColor="text1"/>
          <w:sz w:val="24"/>
          <w:szCs w:val="24"/>
          <w:lang w:val="es-ES"/>
        </w:rPr>
        <w:t xml:space="preserve">: </w:t>
      </w:r>
    </w:p>
    <w:p w14:paraId="43D9E7E3" w14:textId="1328C3ED" w:rsidR="00B20978" w:rsidRPr="00B20978" w:rsidRDefault="00B20978" w:rsidP="00B20978">
      <w:pPr>
        <w:pStyle w:val="Prrafodelista"/>
        <w:widowControl/>
        <w:numPr>
          <w:ilvl w:val="0"/>
          <w:numId w:val="8"/>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Definir y coordinar los procesos y procedimientos del Sistema </w:t>
      </w:r>
      <w:r w:rsidR="006F4DD8">
        <w:rPr>
          <w:color w:val="000000" w:themeColor="text1"/>
          <w:sz w:val="24"/>
          <w:szCs w:val="24"/>
          <w:lang w:val="es-419"/>
        </w:rPr>
        <w:t xml:space="preserve">Interno </w:t>
      </w:r>
      <w:r w:rsidRPr="00B20978">
        <w:rPr>
          <w:color w:val="000000" w:themeColor="text1"/>
          <w:sz w:val="24"/>
          <w:szCs w:val="24"/>
          <w:lang w:val="es-ES"/>
        </w:rPr>
        <w:t>de Aseguramiento de la Calidad Académica en la Universidad de la Amazonia.</w:t>
      </w:r>
    </w:p>
    <w:p w14:paraId="19A1CD6D" w14:textId="3CF41FE4" w:rsidR="00B20978" w:rsidRPr="00B20978" w:rsidRDefault="00B20978" w:rsidP="00B20978">
      <w:pPr>
        <w:pStyle w:val="Prrafodelista"/>
        <w:widowControl/>
        <w:numPr>
          <w:ilvl w:val="0"/>
          <w:numId w:val="8"/>
        </w:numPr>
        <w:autoSpaceDE/>
        <w:autoSpaceDN/>
        <w:spacing w:before="240" w:after="200" w:line="276" w:lineRule="auto"/>
        <w:contextualSpacing/>
        <w:jc w:val="both"/>
        <w:rPr>
          <w:color w:val="000000" w:themeColor="text1"/>
          <w:sz w:val="24"/>
          <w:szCs w:val="24"/>
          <w:lang w:val="es-ES"/>
        </w:rPr>
      </w:pPr>
      <w:r w:rsidRPr="00B20978">
        <w:rPr>
          <w:rFonts w:eastAsiaTheme="minorHAnsi"/>
          <w:color w:val="000000" w:themeColor="text1"/>
          <w:sz w:val="24"/>
          <w:szCs w:val="24"/>
          <w:lang w:val="es-419"/>
        </w:rPr>
        <w:t xml:space="preserve">Crear los mecanismos necesarios para lograr la participación activa de todos los actores de la </w:t>
      </w:r>
      <w:r w:rsidR="00464A0B" w:rsidRPr="00B20978">
        <w:rPr>
          <w:rFonts w:eastAsiaTheme="minorHAnsi"/>
          <w:color w:val="000000" w:themeColor="text1"/>
          <w:sz w:val="24"/>
          <w:szCs w:val="24"/>
          <w:lang w:val="es-419"/>
        </w:rPr>
        <w:t>comunidad universitaria en el proceso de autoevaluación de programas de pregrado, posgrado e institucional</w:t>
      </w:r>
      <w:r w:rsidRPr="00B20978">
        <w:rPr>
          <w:rFonts w:eastAsiaTheme="minorHAnsi"/>
          <w:color w:val="000000" w:themeColor="text1"/>
          <w:sz w:val="24"/>
          <w:szCs w:val="24"/>
          <w:lang w:val="es-419"/>
        </w:rPr>
        <w:t>.</w:t>
      </w:r>
    </w:p>
    <w:p w14:paraId="6F529FE4" w14:textId="2D765BE4" w:rsidR="00B20978" w:rsidRPr="00B20978" w:rsidRDefault="00B20978" w:rsidP="00B20978">
      <w:pPr>
        <w:pStyle w:val="Prrafodelista"/>
        <w:widowControl/>
        <w:numPr>
          <w:ilvl w:val="0"/>
          <w:numId w:val="8"/>
        </w:numPr>
        <w:autoSpaceDE/>
        <w:autoSpaceDN/>
        <w:spacing w:before="240" w:line="276" w:lineRule="auto"/>
        <w:contextualSpacing/>
        <w:jc w:val="both"/>
        <w:rPr>
          <w:sz w:val="24"/>
          <w:szCs w:val="24"/>
          <w:lang w:val="es-419" w:eastAsia="es-CO"/>
        </w:rPr>
      </w:pPr>
      <w:r w:rsidRPr="00B20978">
        <w:rPr>
          <w:sz w:val="24"/>
          <w:szCs w:val="24"/>
          <w:lang w:val="es-419" w:eastAsia="es-CO"/>
        </w:rPr>
        <w:t xml:space="preserve">Asesorar y coordinar los procesos </w:t>
      </w:r>
      <w:r w:rsidR="00464A0B" w:rsidRPr="00B20978">
        <w:rPr>
          <w:sz w:val="24"/>
          <w:szCs w:val="24"/>
          <w:lang w:val="es-419" w:eastAsia="es-CO"/>
        </w:rPr>
        <w:t>de autoevaluación, la formulación y seguimiento de planes de mejoramiento de los programas académicos de pregrado y posgrado y la institución.</w:t>
      </w:r>
    </w:p>
    <w:p w14:paraId="4FCCF11A" w14:textId="77777777" w:rsidR="00B20978" w:rsidRPr="00B20978" w:rsidRDefault="00B20978" w:rsidP="00B20978">
      <w:pPr>
        <w:pStyle w:val="Prrafodelista"/>
        <w:widowControl/>
        <w:numPr>
          <w:ilvl w:val="0"/>
          <w:numId w:val="8"/>
        </w:numPr>
        <w:autoSpaceDE/>
        <w:autoSpaceDN/>
        <w:spacing w:before="240" w:line="276" w:lineRule="auto"/>
        <w:contextualSpacing/>
        <w:jc w:val="both"/>
        <w:rPr>
          <w:sz w:val="24"/>
          <w:szCs w:val="24"/>
          <w:lang w:val="es-419" w:eastAsia="es-CO"/>
        </w:rPr>
      </w:pPr>
      <w:r w:rsidRPr="00B20978">
        <w:rPr>
          <w:sz w:val="24"/>
          <w:szCs w:val="24"/>
          <w:lang w:val="es-419" w:eastAsia="es-CO"/>
        </w:rPr>
        <w:t>Potenciar la integración y articulación de los procesos relacionados con calidad, en busca del mejoramiento continuo.</w:t>
      </w:r>
    </w:p>
    <w:p w14:paraId="044A5548" w14:textId="77777777" w:rsidR="00B20978" w:rsidRPr="00B20978" w:rsidRDefault="00B20978" w:rsidP="00B20978">
      <w:pPr>
        <w:pStyle w:val="Prrafodelista"/>
        <w:widowControl/>
        <w:numPr>
          <w:ilvl w:val="0"/>
          <w:numId w:val="8"/>
        </w:numPr>
        <w:autoSpaceDE/>
        <w:autoSpaceDN/>
        <w:spacing w:before="240" w:line="276" w:lineRule="auto"/>
        <w:contextualSpacing/>
        <w:jc w:val="both"/>
        <w:rPr>
          <w:sz w:val="24"/>
          <w:szCs w:val="24"/>
          <w:lang w:val="es-419" w:eastAsia="es-CO"/>
        </w:rPr>
      </w:pPr>
      <w:r w:rsidRPr="00B20978">
        <w:rPr>
          <w:sz w:val="24"/>
          <w:szCs w:val="24"/>
          <w:lang w:val="es-419" w:eastAsia="es-CO"/>
        </w:rPr>
        <w:t>Coordinar el trabajo conjunto de todos los estamentos de la comunidad universitaria para el logro de los objetivos de aseguramiento de la calidad.</w:t>
      </w:r>
    </w:p>
    <w:p w14:paraId="32B64EAC" w14:textId="0CAA06DD" w:rsidR="00B20978" w:rsidRPr="00B20978" w:rsidRDefault="00B20978" w:rsidP="00B20978">
      <w:pPr>
        <w:pStyle w:val="Prrafodelista"/>
        <w:widowControl/>
        <w:numPr>
          <w:ilvl w:val="0"/>
          <w:numId w:val="8"/>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Ofrecer respaldo conceptual, técnico y </w:t>
      </w:r>
      <w:r w:rsidR="00464A0B" w:rsidRPr="00B20978">
        <w:rPr>
          <w:color w:val="000000" w:themeColor="text1"/>
          <w:sz w:val="24"/>
          <w:szCs w:val="24"/>
          <w:lang w:val="es-ES"/>
        </w:rPr>
        <w:t>operativo en los procesos relacionados con el registro calificado y la acreditación de alta calidad</w:t>
      </w:r>
      <w:r w:rsidRPr="00B20978">
        <w:rPr>
          <w:color w:val="000000" w:themeColor="text1"/>
          <w:sz w:val="24"/>
          <w:szCs w:val="24"/>
          <w:lang w:val="es-ES"/>
        </w:rPr>
        <w:t>.</w:t>
      </w:r>
    </w:p>
    <w:p w14:paraId="16F4FA13" w14:textId="0A8AB582" w:rsidR="00B20978" w:rsidRPr="00B20978" w:rsidRDefault="00B20978" w:rsidP="00B20978">
      <w:pPr>
        <w:pStyle w:val="Prrafodelista"/>
        <w:widowControl/>
        <w:numPr>
          <w:ilvl w:val="0"/>
          <w:numId w:val="8"/>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Programar las jornadas de capacitación requeridas por los diferentes equipos de trabajo de los </w:t>
      </w:r>
      <w:r w:rsidR="00464A0B" w:rsidRPr="00B20978">
        <w:rPr>
          <w:color w:val="000000" w:themeColor="text1"/>
          <w:sz w:val="24"/>
          <w:szCs w:val="24"/>
          <w:lang w:val="es-ES"/>
        </w:rPr>
        <w:t>programas académicos y la institución para los procesos de registro calificado y acreditación de alta calidad.</w:t>
      </w:r>
    </w:p>
    <w:p w14:paraId="4F2A595B" w14:textId="751BEABC" w:rsidR="00B20978" w:rsidRPr="00B20978" w:rsidRDefault="00B20978" w:rsidP="00B20978">
      <w:pPr>
        <w:pStyle w:val="Prrafodelista"/>
        <w:widowControl/>
        <w:numPr>
          <w:ilvl w:val="0"/>
          <w:numId w:val="8"/>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Organizar, preparar y atender las visitas de </w:t>
      </w:r>
      <w:r w:rsidR="00464A0B" w:rsidRPr="00B20978">
        <w:rPr>
          <w:color w:val="000000" w:themeColor="text1"/>
          <w:sz w:val="24"/>
          <w:szCs w:val="24"/>
          <w:lang w:val="es-ES"/>
        </w:rPr>
        <w:t xml:space="preserve">pares evaluadores </w:t>
      </w:r>
      <w:r w:rsidRPr="00B20978">
        <w:rPr>
          <w:color w:val="000000" w:themeColor="text1"/>
          <w:sz w:val="24"/>
          <w:szCs w:val="24"/>
          <w:lang w:val="es-ES"/>
        </w:rPr>
        <w:t xml:space="preserve">designados por el Ministerio de Educación Nacional y el Consejo Nacional de Acreditación. </w:t>
      </w:r>
    </w:p>
    <w:p w14:paraId="26B2E994" w14:textId="0987DBB5" w:rsidR="00B20978" w:rsidRPr="00B20978" w:rsidRDefault="00B20978" w:rsidP="00B20978">
      <w:pPr>
        <w:pStyle w:val="Prrafodelista"/>
        <w:widowControl/>
        <w:numPr>
          <w:ilvl w:val="0"/>
          <w:numId w:val="8"/>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Acompañar y asesorar a los equipos de trabajo de los </w:t>
      </w:r>
      <w:r w:rsidR="00464A0B" w:rsidRPr="00B20978">
        <w:rPr>
          <w:color w:val="000000" w:themeColor="text1"/>
          <w:sz w:val="24"/>
          <w:szCs w:val="24"/>
          <w:lang w:val="es-ES"/>
        </w:rPr>
        <w:t>programas académicos y la institución en los procesos de registro calificado y acreditación de alta calidad</w:t>
      </w:r>
      <w:r w:rsidRPr="00B20978">
        <w:rPr>
          <w:color w:val="000000" w:themeColor="text1"/>
          <w:sz w:val="24"/>
          <w:szCs w:val="24"/>
          <w:lang w:val="es-ES"/>
        </w:rPr>
        <w:t>.</w:t>
      </w:r>
    </w:p>
    <w:p w14:paraId="38B78D5C" w14:textId="0024D913" w:rsidR="00B20978" w:rsidRPr="00B20978" w:rsidRDefault="00B20978" w:rsidP="00B20978">
      <w:pPr>
        <w:pStyle w:val="Prrafodelista"/>
        <w:widowControl/>
        <w:numPr>
          <w:ilvl w:val="0"/>
          <w:numId w:val="8"/>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Administrar los Sistemas de Información del Ministerio de Educación Nacional en lo relacionado con </w:t>
      </w:r>
      <w:r w:rsidR="00464A0B" w:rsidRPr="00B20978">
        <w:rPr>
          <w:color w:val="000000" w:themeColor="text1"/>
          <w:sz w:val="24"/>
          <w:szCs w:val="24"/>
          <w:lang w:val="es-ES"/>
        </w:rPr>
        <w:t>registro calificado y acreditación de alta calidad; y hacer seguimiento a los procesos ahí ra</w:t>
      </w:r>
      <w:r w:rsidRPr="00B20978">
        <w:rPr>
          <w:color w:val="000000" w:themeColor="text1"/>
          <w:sz w:val="24"/>
          <w:szCs w:val="24"/>
          <w:lang w:val="es-ES"/>
        </w:rPr>
        <w:t>dicados.</w:t>
      </w:r>
    </w:p>
    <w:p w14:paraId="74B6DDE8" w14:textId="78E89E2C" w:rsidR="00B20978" w:rsidRPr="00B20978" w:rsidRDefault="00B20978" w:rsidP="00B20978">
      <w:pPr>
        <w:pStyle w:val="Prrafodelista"/>
        <w:widowControl/>
        <w:numPr>
          <w:ilvl w:val="0"/>
          <w:numId w:val="8"/>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Administrar los procesos </w:t>
      </w:r>
      <w:r w:rsidR="00464A0B" w:rsidRPr="00B20978">
        <w:rPr>
          <w:color w:val="000000" w:themeColor="text1"/>
          <w:sz w:val="24"/>
          <w:szCs w:val="24"/>
          <w:lang w:val="es-ES"/>
        </w:rPr>
        <w:t xml:space="preserve">del módulo de autoevaluación </w:t>
      </w:r>
      <w:r w:rsidRPr="00B20978">
        <w:rPr>
          <w:color w:val="000000" w:themeColor="text1"/>
          <w:sz w:val="24"/>
          <w:szCs w:val="24"/>
          <w:lang w:val="es-ES"/>
        </w:rPr>
        <w:t xml:space="preserve">del Sistema de Información Misional – CHAIRÁ de la Universidad de la Amazonia y hacer seguimiento a las actividades ahí consignadas. </w:t>
      </w:r>
    </w:p>
    <w:p w14:paraId="266C052B" w14:textId="66F82A03" w:rsidR="00B20978" w:rsidRPr="00B20978" w:rsidRDefault="00B20978" w:rsidP="00B20978">
      <w:pPr>
        <w:pStyle w:val="Prrafodelista"/>
        <w:widowControl/>
        <w:numPr>
          <w:ilvl w:val="0"/>
          <w:numId w:val="8"/>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lastRenderedPageBreak/>
        <w:t xml:space="preserve">Revisar los documentos de </w:t>
      </w:r>
      <w:r w:rsidR="00464A0B" w:rsidRPr="00B20978">
        <w:rPr>
          <w:color w:val="000000" w:themeColor="text1"/>
          <w:sz w:val="24"/>
          <w:szCs w:val="24"/>
          <w:lang w:val="es-ES"/>
        </w:rPr>
        <w:t>condiciones de calidad</w:t>
      </w:r>
      <w:r w:rsidRPr="00B20978">
        <w:rPr>
          <w:color w:val="000000" w:themeColor="text1"/>
          <w:sz w:val="24"/>
          <w:szCs w:val="24"/>
          <w:lang w:val="es-ES"/>
        </w:rPr>
        <w:t>, emitir concepto técnico y gestionar el reporte de los mismos en el Sistema de Información que el Ministerio de Educación Nacional disponga para tal fin.</w:t>
      </w:r>
    </w:p>
    <w:p w14:paraId="190F0E14" w14:textId="5269811E" w:rsidR="00B20978" w:rsidRPr="00B20978" w:rsidRDefault="00B20978" w:rsidP="00B20978">
      <w:pPr>
        <w:pStyle w:val="Prrafodelista"/>
        <w:widowControl/>
        <w:numPr>
          <w:ilvl w:val="0"/>
          <w:numId w:val="8"/>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Revisar los documentos de </w:t>
      </w:r>
      <w:r w:rsidR="00464A0B" w:rsidRPr="00B20978">
        <w:rPr>
          <w:color w:val="000000" w:themeColor="text1"/>
          <w:sz w:val="24"/>
          <w:szCs w:val="24"/>
          <w:lang w:val="es-ES"/>
        </w:rPr>
        <w:t>condiciones ini</w:t>
      </w:r>
      <w:r w:rsidRPr="00B20978">
        <w:rPr>
          <w:color w:val="000000" w:themeColor="text1"/>
          <w:sz w:val="24"/>
          <w:szCs w:val="24"/>
          <w:lang w:val="es-ES"/>
        </w:rPr>
        <w:t xml:space="preserve">ciales, emitir concepto técnico y gestionar el reporte de los mismos en el Sistema de Información que el Consejo Nacional de Acreditación disponga para tal fin. </w:t>
      </w:r>
    </w:p>
    <w:p w14:paraId="719BC55E" w14:textId="5D2EB318" w:rsidR="00B20978" w:rsidRPr="00B20978" w:rsidRDefault="00B20978" w:rsidP="00B20978">
      <w:pPr>
        <w:pStyle w:val="Prrafodelista"/>
        <w:widowControl/>
        <w:numPr>
          <w:ilvl w:val="0"/>
          <w:numId w:val="8"/>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Revisar los informes de </w:t>
      </w:r>
      <w:r w:rsidR="00464A0B">
        <w:rPr>
          <w:color w:val="000000" w:themeColor="text1"/>
          <w:sz w:val="24"/>
          <w:szCs w:val="24"/>
          <w:lang w:val="es-ES"/>
        </w:rPr>
        <w:t>a</w:t>
      </w:r>
      <w:r w:rsidRPr="00B20978">
        <w:rPr>
          <w:color w:val="000000" w:themeColor="text1"/>
          <w:sz w:val="24"/>
          <w:szCs w:val="24"/>
          <w:lang w:val="es-ES"/>
        </w:rPr>
        <w:t>utoevaluación, emitir concepto técnico y gestionar el reporte de los mismos en el Sistema de Información que el Consejo Nacional de Acreditación disponga para tal fin.</w:t>
      </w:r>
    </w:p>
    <w:p w14:paraId="7FEF9883" w14:textId="26F21373" w:rsidR="00B20978" w:rsidRPr="00B20978" w:rsidRDefault="00B20978" w:rsidP="00B20978">
      <w:pPr>
        <w:pStyle w:val="Prrafodelista"/>
        <w:widowControl/>
        <w:numPr>
          <w:ilvl w:val="0"/>
          <w:numId w:val="8"/>
        </w:numPr>
        <w:autoSpaceDE/>
        <w:autoSpaceDN/>
        <w:spacing w:before="240" w:line="276" w:lineRule="auto"/>
        <w:contextualSpacing/>
        <w:jc w:val="both"/>
        <w:rPr>
          <w:color w:val="000000" w:themeColor="text1"/>
          <w:sz w:val="24"/>
          <w:szCs w:val="24"/>
          <w:lang w:val="es-ES"/>
        </w:rPr>
      </w:pPr>
      <w:r w:rsidRPr="00B20978">
        <w:rPr>
          <w:rFonts w:eastAsia="Times New Roman"/>
          <w:color w:val="000000" w:themeColor="text1"/>
          <w:sz w:val="24"/>
          <w:szCs w:val="24"/>
          <w:lang w:val="es-419" w:eastAsia="es-CO"/>
        </w:rPr>
        <w:t xml:space="preserve">Diseñar la metodología del proceso de autoevaluación y acreditación Institucional y acompañar los </w:t>
      </w:r>
      <w:r w:rsidR="00A666E2">
        <w:rPr>
          <w:rFonts w:eastAsia="Times New Roman"/>
          <w:color w:val="000000" w:themeColor="text1"/>
          <w:sz w:val="24"/>
          <w:szCs w:val="24"/>
          <w:lang w:val="es-419" w:eastAsia="es-CO"/>
        </w:rPr>
        <w:t>grupos</w:t>
      </w:r>
      <w:r w:rsidRPr="00B20978">
        <w:rPr>
          <w:rFonts w:eastAsia="Times New Roman"/>
          <w:color w:val="000000" w:themeColor="text1"/>
          <w:sz w:val="24"/>
          <w:szCs w:val="24"/>
          <w:lang w:val="es-419" w:eastAsia="es-CO"/>
        </w:rPr>
        <w:t xml:space="preserve"> de autoevaluación de programas Académicos.</w:t>
      </w:r>
    </w:p>
    <w:p w14:paraId="25BAD30D" w14:textId="77777777" w:rsidR="00B20978" w:rsidRPr="00B20978" w:rsidRDefault="00B20978" w:rsidP="00B20978">
      <w:pPr>
        <w:pStyle w:val="Prrafodelista"/>
        <w:widowControl/>
        <w:numPr>
          <w:ilvl w:val="0"/>
          <w:numId w:val="8"/>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Proponer, ajustar y aprobar el Modelo de Autoevaluación de Programas Académicos e Institucional.</w:t>
      </w:r>
    </w:p>
    <w:p w14:paraId="0B3F5E23" w14:textId="16B01CE2" w:rsidR="00B20978" w:rsidRPr="00B20978" w:rsidRDefault="00B20978" w:rsidP="00B20978">
      <w:pPr>
        <w:pStyle w:val="Prrafodelista"/>
        <w:widowControl/>
        <w:numPr>
          <w:ilvl w:val="0"/>
          <w:numId w:val="8"/>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Revisar y avalar </w:t>
      </w:r>
      <w:r w:rsidR="00464A0B" w:rsidRPr="00B20978">
        <w:rPr>
          <w:color w:val="000000" w:themeColor="text1"/>
          <w:sz w:val="24"/>
          <w:szCs w:val="24"/>
          <w:lang w:val="es-ES"/>
        </w:rPr>
        <w:t>la ponderación de factores y características para la acreditación de alta calidad institucional y de los programas académicos</w:t>
      </w:r>
      <w:r w:rsidRPr="00B20978">
        <w:rPr>
          <w:color w:val="000000" w:themeColor="text1"/>
          <w:sz w:val="24"/>
          <w:szCs w:val="24"/>
          <w:lang w:val="es-ES"/>
        </w:rPr>
        <w:t>.</w:t>
      </w:r>
    </w:p>
    <w:p w14:paraId="190B11F9" w14:textId="217C5ACA" w:rsidR="00B20978" w:rsidRPr="00B20978" w:rsidRDefault="00B20978" w:rsidP="00B20978">
      <w:pPr>
        <w:pStyle w:val="Prrafodelista"/>
        <w:widowControl/>
        <w:numPr>
          <w:ilvl w:val="0"/>
          <w:numId w:val="8"/>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Aprobar los instrumentos para el desarrollo de los procesos de </w:t>
      </w:r>
      <w:r w:rsidR="00464A0B" w:rsidRPr="00B20978">
        <w:rPr>
          <w:color w:val="000000" w:themeColor="text1"/>
          <w:sz w:val="24"/>
          <w:szCs w:val="24"/>
          <w:lang w:val="es-ES"/>
        </w:rPr>
        <w:t>autoevaluación para registro calificado y acreditación de alta calidad.</w:t>
      </w:r>
    </w:p>
    <w:p w14:paraId="58BD4C35" w14:textId="77777777" w:rsidR="00B20978" w:rsidRPr="00B20978" w:rsidRDefault="00B20978" w:rsidP="00B20978">
      <w:pPr>
        <w:pStyle w:val="Prrafodelista"/>
        <w:widowControl/>
        <w:numPr>
          <w:ilvl w:val="0"/>
          <w:numId w:val="8"/>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Evaluar la viabilidad de la presentación de los programas académicos hacia los procesos de acreditación de alta calidad.</w:t>
      </w:r>
    </w:p>
    <w:p w14:paraId="7121636B" w14:textId="72475E21" w:rsidR="00B20978" w:rsidRPr="00B20978" w:rsidRDefault="00B20978" w:rsidP="00B20978">
      <w:pPr>
        <w:pStyle w:val="Prrafodelista"/>
        <w:widowControl/>
        <w:numPr>
          <w:ilvl w:val="0"/>
          <w:numId w:val="8"/>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Revisar y </w:t>
      </w:r>
      <w:r w:rsidRPr="00452AA5">
        <w:rPr>
          <w:color w:val="000000" w:themeColor="text1"/>
          <w:sz w:val="24"/>
          <w:szCs w:val="24"/>
          <w:lang w:val="es-ES"/>
        </w:rPr>
        <w:t xml:space="preserve">avalar el Plan </w:t>
      </w:r>
      <w:r w:rsidR="00464A0B" w:rsidRPr="00452AA5">
        <w:rPr>
          <w:color w:val="000000" w:themeColor="text1"/>
          <w:sz w:val="24"/>
          <w:szCs w:val="24"/>
          <w:lang w:val="es-ES"/>
        </w:rPr>
        <w:t>Operativo</w:t>
      </w:r>
      <w:r w:rsidRPr="00452AA5">
        <w:rPr>
          <w:color w:val="000000" w:themeColor="text1"/>
          <w:sz w:val="24"/>
          <w:szCs w:val="24"/>
          <w:lang w:val="es-ES"/>
        </w:rPr>
        <w:t xml:space="preserve"> Anual </w:t>
      </w:r>
      <w:r w:rsidR="00464A0B" w:rsidRPr="00452AA5">
        <w:rPr>
          <w:color w:val="000000" w:themeColor="text1"/>
          <w:sz w:val="24"/>
          <w:szCs w:val="24"/>
          <w:lang w:val="es-ES"/>
        </w:rPr>
        <w:t>-</w:t>
      </w:r>
      <w:r w:rsidRPr="00452AA5">
        <w:rPr>
          <w:color w:val="000000" w:themeColor="text1"/>
          <w:sz w:val="24"/>
          <w:szCs w:val="24"/>
          <w:lang w:val="es-ES"/>
        </w:rPr>
        <w:t>P</w:t>
      </w:r>
      <w:r w:rsidR="00464A0B" w:rsidRPr="00452AA5">
        <w:rPr>
          <w:color w:val="000000" w:themeColor="text1"/>
          <w:sz w:val="24"/>
          <w:szCs w:val="24"/>
          <w:lang w:val="es-ES"/>
        </w:rPr>
        <w:t>O</w:t>
      </w:r>
      <w:r w:rsidRPr="00452AA5">
        <w:rPr>
          <w:color w:val="000000" w:themeColor="text1"/>
          <w:sz w:val="24"/>
          <w:szCs w:val="24"/>
          <w:lang w:val="es-ES"/>
        </w:rPr>
        <w:t>A</w:t>
      </w:r>
      <w:r w:rsidR="00464A0B" w:rsidRPr="00452AA5">
        <w:rPr>
          <w:color w:val="000000" w:themeColor="text1"/>
          <w:sz w:val="24"/>
          <w:szCs w:val="24"/>
          <w:lang w:val="es-ES"/>
        </w:rPr>
        <w:t>-</w:t>
      </w:r>
      <w:r w:rsidRPr="00B20978">
        <w:rPr>
          <w:color w:val="000000" w:themeColor="text1"/>
          <w:sz w:val="24"/>
          <w:szCs w:val="24"/>
          <w:lang w:val="es-ES"/>
        </w:rPr>
        <w:t xml:space="preserve"> para el cumplimiento de los procesos de autoevaluación y mejoramiento continuo de los </w:t>
      </w:r>
      <w:r w:rsidR="00464A0B">
        <w:rPr>
          <w:color w:val="000000" w:themeColor="text1"/>
          <w:sz w:val="24"/>
          <w:szCs w:val="24"/>
          <w:lang w:val="es-ES"/>
        </w:rPr>
        <w:t>p</w:t>
      </w:r>
      <w:r w:rsidRPr="00B20978">
        <w:rPr>
          <w:color w:val="000000" w:themeColor="text1"/>
          <w:sz w:val="24"/>
          <w:szCs w:val="24"/>
          <w:lang w:val="es-ES"/>
        </w:rPr>
        <w:t xml:space="preserve">rogramas </w:t>
      </w:r>
      <w:r w:rsidR="00464A0B">
        <w:rPr>
          <w:color w:val="000000" w:themeColor="text1"/>
          <w:sz w:val="24"/>
          <w:szCs w:val="24"/>
          <w:lang w:val="es-ES"/>
        </w:rPr>
        <w:t>a</w:t>
      </w:r>
      <w:r w:rsidRPr="00B20978">
        <w:rPr>
          <w:color w:val="000000" w:themeColor="text1"/>
          <w:sz w:val="24"/>
          <w:szCs w:val="24"/>
          <w:lang w:val="es-ES"/>
        </w:rPr>
        <w:t xml:space="preserve">cadémicos y la Institución. </w:t>
      </w:r>
    </w:p>
    <w:p w14:paraId="28EFFBBB" w14:textId="24A69C23" w:rsidR="00B20978" w:rsidRPr="00B20978" w:rsidRDefault="00B20978" w:rsidP="00B20978">
      <w:pPr>
        <w:pStyle w:val="Prrafodelista"/>
        <w:widowControl/>
        <w:numPr>
          <w:ilvl w:val="0"/>
          <w:numId w:val="8"/>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Elaborar el documento de </w:t>
      </w:r>
      <w:r w:rsidR="00464A0B" w:rsidRPr="00B20978">
        <w:rPr>
          <w:color w:val="000000" w:themeColor="text1"/>
          <w:sz w:val="24"/>
          <w:szCs w:val="24"/>
          <w:lang w:val="es-ES"/>
        </w:rPr>
        <w:t xml:space="preserve">condiciones iniciales </w:t>
      </w:r>
      <w:r w:rsidRPr="00B20978">
        <w:rPr>
          <w:color w:val="000000" w:themeColor="text1"/>
          <w:sz w:val="24"/>
          <w:szCs w:val="24"/>
          <w:lang w:val="es-ES"/>
        </w:rPr>
        <w:t>a entregar al CNA para la Acreditación Institucional.</w:t>
      </w:r>
    </w:p>
    <w:p w14:paraId="1998F227" w14:textId="37D97149" w:rsidR="00B20978" w:rsidRPr="00B20978" w:rsidRDefault="00B20978" w:rsidP="00B20978">
      <w:pPr>
        <w:pStyle w:val="Prrafodelista"/>
        <w:widowControl/>
        <w:numPr>
          <w:ilvl w:val="0"/>
          <w:numId w:val="8"/>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Verificar la construcción del </w:t>
      </w:r>
      <w:r w:rsidR="00464A0B" w:rsidRPr="00B20978">
        <w:rPr>
          <w:color w:val="000000" w:themeColor="text1"/>
          <w:sz w:val="24"/>
          <w:szCs w:val="24"/>
          <w:lang w:val="es-ES"/>
        </w:rPr>
        <w:t xml:space="preserve">informe de autoevaluación institucional </w:t>
      </w:r>
      <w:r w:rsidRPr="00B20978">
        <w:rPr>
          <w:color w:val="000000" w:themeColor="text1"/>
          <w:sz w:val="24"/>
          <w:szCs w:val="24"/>
          <w:lang w:val="es-ES"/>
        </w:rPr>
        <w:t xml:space="preserve">a entregar al CNA para la Acreditación Institucional. </w:t>
      </w:r>
    </w:p>
    <w:p w14:paraId="34EFF5EB" w14:textId="6AC04ABC" w:rsidR="00B20978" w:rsidRDefault="00B20978" w:rsidP="002A32A7">
      <w:pPr>
        <w:pStyle w:val="Prrafodelista"/>
        <w:widowControl/>
        <w:numPr>
          <w:ilvl w:val="0"/>
          <w:numId w:val="8"/>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Verificar la construcción del documento de </w:t>
      </w:r>
      <w:r w:rsidR="00464A0B" w:rsidRPr="00B20978">
        <w:rPr>
          <w:color w:val="000000" w:themeColor="text1"/>
          <w:sz w:val="24"/>
          <w:szCs w:val="24"/>
          <w:lang w:val="es-ES"/>
        </w:rPr>
        <w:t xml:space="preserve">las condiciones institucionales </w:t>
      </w:r>
      <w:r w:rsidRPr="00B20978">
        <w:rPr>
          <w:color w:val="000000" w:themeColor="text1"/>
          <w:sz w:val="24"/>
          <w:szCs w:val="24"/>
          <w:lang w:val="es-ES"/>
        </w:rPr>
        <w:t xml:space="preserve">a entregar a la sala CONACES para procesos </w:t>
      </w:r>
      <w:r w:rsidR="00464A0B" w:rsidRPr="00B20978">
        <w:rPr>
          <w:color w:val="000000" w:themeColor="text1"/>
          <w:sz w:val="24"/>
          <w:szCs w:val="24"/>
          <w:lang w:val="es-ES"/>
        </w:rPr>
        <w:t>de registro calificado</w:t>
      </w:r>
      <w:r w:rsidRPr="00B20978">
        <w:rPr>
          <w:color w:val="000000" w:themeColor="text1"/>
          <w:sz w:val="24"/>
          <w:szCs w:val="24"/>
          <w:lang w:val="es-ES"/>
        </w:rPr>
        <w:t>.</w:t>
      </w:r>
    </w:p>
    <w:p w14:paraId="064520A3" w14:textId="4CD9DE4C" w:rsidR="00527853" w:rsidRPr="00527853" w:rsidRDefault="00527853" w:rsidP="00C701BC">
      <w:pPr>
        <w:spacing w:before="240" w:line="276" w:lineRule="auto"/>
        <w:jc w:val="both"/>
        <w:rPr>
          <w:color w:val="000000" w:themeColor="text1"/>
          <w:sz w:val="24"/>
          <w:szCs w:val="24"/>
          <w:lang w:val="es-419"/>
        </w:rPr>
      </w:pPr>
      <w:r w:rsidRPr="00B20978">
        <w:rPr>
          <w:b/>
          <w:color w:val="000000" w:themeColor="text1"/>
          <w:sz w:val="24"/>
          <w:szCs w:val="24"/>
          <w:lang w:val="es-ES"/>
        </w:rPr>
        <w:t xml:space="preserve">ARTÍCULO </w:t>
      </w:r>
      <w:r w:rsidR="00B47633">
        <w:rPr>
          <w:b/>
          <w:color w:val="000000" w:themeColor="text1"/>
          <w:sz w:val="24"/>
          <w:szCs w:val="24"/>
          <w:lang w:val="es-419"/>
        </w:rPr>
        <w:t>24</w:t>
      </w:r>
      <w:r w:rsidRPr="00B20978">
        <w:rPr>
          <w:b/>
          <w:color w:val="000000" w:themeColor="text1"/>
          <w:sz w:val="24"/>
          <w:szCs w:val="24"/>
          <w:lang w:val="es-ES"/>
        </w:rPr>
        <w:t xml:space="preserve">. </w:t>
      </w:r>
      <w:r>
        <w:rPr>
          <w:b/>
          <w:color w:val="000000" w:themeColor="text1"/>
          <w:sz w:val="24"/>
          <w:szCs w:val="24"/>
          <w:lang w:val="es-419"/>
        </w:rPr>
        <w:t>CONFORMACIÓN</w:t>
      </w:r>
      <w:r>
        <w:rPr>
          <w:b/>
          <w:color w:val="000000" w:themeColor="text1"/>
          <w:sz w:val="24"/>
          <w:szCs w:val="24"/>
          <w:lang w:val="es-ES"/>
        </w:rPr>
        <w:t xml:space="preserve">. </w:t>
      </w:r>
      <w:r>
        <w:rPr>
          <w:color w:val="000000" w:themeColor="text1"/>
          <w:sz w:val="24"/>
          <w:szCs w:val="24"/>
          <w:lang w:val="es-ES"/>
        </w:rPr>
        <w:t xml:space="preserve">La </w:t>
      </w:r>
      <w:r>
        <w:rPr>
          <w:color w:val="000000" w:themeColor="text1"/>
          <w:sz w:val="24"/>
          <w:szCs w:val="24"/>
          <w:lang w:val="es-419"/>
        </w:rPr>
        <w:t>Dirección</w:t>
      </w:r>
      <w:r w:rsidRPr="00B20978">
        <w:rPr>
          <w:color w:val="000000" w:themeColor="text1"/>
          <w:sz w:val="24"/>
          <w:szCs w:val="24"/>
          <w:lang w:val="es-ES"/>
        </w:rPr>
        <w:t xml:space="preserve"> de Aseguramiento de la Calidad</w:t>
      </w:r>
      <w:r>
        <w:rPr>
          <w:color w:val="000000" w:themeColor="text1"/>
          <w:sz w:val="24"/>
          <w:szCs w:val="24"/>
          <w:lang w:val="es-419"/>
        </w:rPr>
        <w:t>, o quien haga sus veces</w:t>
      </w:r>
      <w:r w:rsidR="00C701BC">
        <w:rPr>
          <w:color w:val="000000" w:themeColor="text1"/>
          <w:sz w:val="24"/>
          <w:szCs w:val="24"/>
          <w:lang w:val="es-419"/>
        </w:rPr>
        <w:t>, estará conformada por:</w:t>
      </w:r>
    </w:p>
    <w:p w14:paraId="48A1EB8B" w14:textId="77777777" w:rsidR="00527853" w:rsidRPr="00B20978" w:rsidRDefault="00527853" w:rsidP="00527853">
      <w:pPr>
        <w:pStyle w:val="Prrafodelista"/>
        <w:widowControl/>
        <w:numPr>
          <w:ilvl w:val="0"/>
          <w:numId w:val="7"/>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 xml:space="preserve">Coordinador de la </w:t>
      </w:r>
      <w:r>
        <w:rPr>
          <w:color w:val="000000" w:themeColor="text1"/>
          <w:sz w:val="24"/>
          <w:szCs w:val="24"/>
          <w:lang w:val="es-419"/>
        </w:rPr>
        <w:t>Dirección</w:t>
      </w:r>
      <w:r>
        <w:rPr>
          <w:color w:val="000000" w:themeColor="text1"/>
          <w:sz w:val="24"/>
          <w:szCs w:val="24"/>
          <w:lang w:val="es-ES"/>
        </w:rPr>
        <w:t xml:space="preserve"> de Aseguramiento de la Calidad</w:t>
      </w:r>
      <w:r w:rsidRPr="00F22B17">
        <w:rPr>
          <w:color w:val="000000" w:themeColor="text1"/>
          <w:sz w:val="24"/>
          <w:szCs w:val="24"/>
          <w:lang w:val="es-419"/>
        </w:rPr>
        <w:t>, o quien haga sus veces.</w:t>
      </w:r>
      <w:r w:rsidRPr="00B20978">
        <w:rPr>
          <w:color w:val="000000" w:themeColor="text1"/>
          <w:sz w:val="24"/>
          <w:szCs w:val="24"/>
          <w:lang w:val="es-ES"/>
        </w:rPr>
        <w:t xml:space="preserve"> </w:t>
      </w:r>
    </w:p>
    <w:p w14:paraId="06D60EEA" w14:textId="3DBF7B1B" w:rsidR="00527853" w:rsidRPr="00B20978" w:rsidRDefault="00D91717" w:rsidP="00527853">
      <w:pPr>
        <w:pStyle w:val="Prrafodelista"/>
        <w:widowControl/>
        <w:numPr>
          <w:ilvl w:val="0"/>
          <w:numId w:val="7"/>
        </w:numPr>
        <w:autoSpaceDE/>
        <w:autoSpaceDN/>
        <w:spacing w:before="240" w:after="200" w:line="276" w:lineRule="auto"/>
        <w:contextualSpacing/>
        <w:jc w:val="both"/>
        <w:rPr>
          <w:color w:val="000000" w:themeColor="text1"/>
          <w:sz w:val="24"/>
          <w:szCs w:val="24"/>
          <w:lang w:val="es-ES"/>
        </w:rPr>
      </w:pPr>
      <w:r>
        <w:rPr>
          <w:color w:val="000000" w:themeColor="text1"/>
          <w:sz w:val="24"/>
          <w:szCs w:val="24"/>
          <w:lang w:val="es-ES"/>
        </w:rPr>
        <w:t xml:space="preserve">Asistente </w:t>
      </w:r>
      <w:r w:rsidR="00B01CD1">
        <w:rPr>
          <w:color w:val="000000" w:themeColor="text1"/>
          <w:sz w:val="24"/>
          <w:szCs w:val="24"/>
          <w:lang w:val="es-419"/>
        </w:rPr>
        <w:t>E</w:t>
      </w:r>
      <w:r>
        <w:rPr>
          <w:color w:val="000000" w:themeColor="text1"/>
          <w:sz w:val="24"/>
          <w:szCs w:val="24"/>
          <w:lang w:val="es-ES"/>
        </w:rPr>
        <w:t>jecutiva.</w:t>
      </w:r>
    </w:p>
    <w:p w14:paraId="5D06CB32" w14:textId="77777777" w:rsidR="00527853" w:rsidRPr="00B20978" w:rsidRDefault="00527853" w:rsidP="00527853">
      <w:pPr>
        <w:pStyle w:val="Prrafodelista"/>
        <w:widowControl/>
        <w:numPr>
          <w:ilvl w:val="0"/>
          <w:numId w:val="7"/>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Asesor de Registro Calificado.</w:t>
      </w:r>
    </w:p>
    <w:p w14:paraId="68AE3319" w14:textId="77777777" w:rsidR="00527853" w:rsidRPr="00B20978" w:rsidRDefault="00527853" w:rsidP="00527853">
      <w:pPr>
        <w:pStyle w:val="Prrafodelista"/>
        <w:widowControl/>
        <w:numPr>
          <w:ilvl w:val="0"/>
          <w:numId w:val="7"/>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Asesor de Acreditación de Alta Calidad.</w:t>
      </w:r>
    </w:p>
    <w:p w14:paraId="7DEB4289" w14:textId="77777777" w:rsidR="00527853" w:rsidRPr="00B20978" w:rsidRDefault="00527853" w:rsidP="00527853">
      <w:pPr>
        <w:pStyle w:val="Prrafodelista"/>
        <w:widowControl/>
        <w:numPr>
          <w:ilvl w:val="0"/>
          <w:numId w:val="7"/>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Asesor de Recursos Tecnológicos.</w:t>
      </w:r>
    </w:p>
    <w:p w14:paraId="19FDEE26" w14:textId="6A13ABD5" w:rsidR="000500C4" w:rsidRPr="00253A93" w:rsidRDefault="00527853" w:rsidP="00253A93">
      <w:pPr>
        <w:pStyle w:val="Prrafodelista"/>
        <w:widowControl/>
        <w:numPr>
          <w:ilvl w:val="0"/>
          <w:numId w:val="7"/>
        </w:numPr>
        <w:autoSpaceDE/>
        <w:autoSpaceDN/>
        <w:spacing w:before="240" w:after="200" w:line="276" w:lineRule="auto"/>
        <w:contextualSpacing/>
        <w:jc w:val="both"/>
        <w:rPr>
          <w:color w:val="000000" w:themeColor="text1"/>
          <w:sz w:val="24"/>
          <w:szCs w:val="24"/>
          <w:lang w:val="es-ES"/>
        </w:rPr>
      </w:pPr>
      <w:r w:rsidRPr="00B20978">
        <w:rPr>
          <w:color w:val="000000" w:themeColor="text1"/>
          <w:sz w:val="24"/>
          <w:szCs w:val="24"/>
          <w:lang w:val="es-ES"/>
        </w:rPr>
        <w:t>Asesor de Plan de Mejoramiento.</w:t>
      </w:r>
    </w:p>
    <w:p w14:paraId="73EC2899" w14:textId="26D4C49C" w:rsidR="00B20978" w:rsidRPr="00B20978" w:rsidRDefault="00B20978" w:rsidP="00B20978">
      <w:pPr>
        <w:spacing w:before="240" w:line="276" w:lineRule="auto"/>
        <w:jc w:val="center"/>
        <w:rPr>
          <w:b/>
          <w:color w:val="000000" w:themeColor="text1"/>
          <w:sz w:val="24"/>
          <w:szCs w:val="24"/>
          <w:lang w:val="es-ES"/>
        </w:rPr>
      </w:pPr>
      <w:r w:rsidRPr="00B20978">
        <w:rPr>
          <w:b/>
          <w:color w:val="000000" w:themeColor="text1"/>
          <w:sz w:val="24"/>
          <w:szCs w:val="24"/>
          <w:lang w:val="es-ES"/>
        </w:rPr>
        <w:t xml:space="preserve">CAPÍTULO </w:t>
      </w:r>
      <w:r w:rsidR="007B6655">
        <w:rPr>
          <w:b/>
          <w:color w:val="000000" w:themeColor="text1"/>
          <w:sz w:val="24"/>
          <w:szCs w:val="24"/>
          <w:lang w:val="es-419"/>
        </w:rPr>
        <w:t>I</w:t>
      </w:r>
      <w:r w:rsidR="00693868">
        <w:rPr>
          <w:b/>
          <w:color w:val="000000" w:themeColor="text1"/>
          <w:sz w:val="24"/>
          <w:szCs w:val="24"/>
          <w:lang w:val="es-419"/>
        </w:rPr>
        <w:t>II</w:t>
      </w:r>
    </w:p>
    <w:p w14:paraId="45DE6CCB" w14:textId="77777777" w:rsidR="00B20978" w:rsidRPr="00B20978" w:rsidRDefault="00B20978" w:rsidP="00B20978">
      <w:pPr>
        <w:spacing w:line="276" w:lineRule="auto"/>
        <w:jc w:val="center"/>
        <w:rPr>
          <w:b/>
          <w:color w:val="000000" w:themeColor="text1"/>
          <w:sz w:val="24"/>
          <w:szCs w:val="24"/>
          <w:lang w:val="es-ES"/>
        </w:rPr>
      </w:pPr>
      <w:r w:rsidRPr="00B20978">
        <w:rPr>
          <w:b/>
          <w:color w:val="000000" w:themeColor="text1"/>
          <w:sz w:val="24"/>
          <w:szCs w:val="24"/>
          <w:lang w:val="es-ES"/>
        </w:rPr>
        <w:t>FUENTE DE INFORMACIÓN</w:t>
      </w:r>
    </w:p>
    <w:p w14:paraId="28827834" w14:textId="25FD104B" w:rsidR="00F539CA" w:rsidRDefault="00B20978" w:rsidP="00B20978">
      <w:pPr>
        <w:spacing w:before="240" w:line="276" w:lineRule="auto"/>
        <w:jc w:val="both"/>
        <w:rPr>
          <w:color w:val="000000" w:themeColor="text1"/>
          <w:sz w:val="24"/>
          <w:szCs w:val="24"/>
          <w:lang w:val="es-ES"/>
        </w:rPr>
      </w:pPr>
      <w:r w:rsidRPr="00B20978">
        <w:rPr>
          <w:b/>
          <w:color w:val="000000" w:themeColor="text1"/>
          <w:sz w:val="24"/>
          <w:szCs w:val="24"/>
          <w:lang w:val="es-ES"/>
        </w:rPr>
        <w:t xml:space="preserve">ARTÍCULO </w:t>
      </w:r>
      <w:r w:rsidR="000500C4">
        <w:rPr>
          <w:b/>
          <w:color w:val="000000" w:themeColor="text1"/>
          <w:sz w:val="24"/>
          <w:szCs w:val="24"/>
          <w:lang w:val="es-419"/>
        </w:rPr>
        <w:t>25</w:t>
      </w:r>
      <w:r w:rsidRPr="00B20978">
        <w:rPr>
          <w:b/>
          <w:color w:val="000000" w:themeColor="text1"/>
          <w:sz w:val="24"/>
          <w:szCs w:val="24"/>
          <w:lang w:val="es-ES"/>
        </w:rPr>
        <w:t xml:space="preserve">. FUENTE DE INFORMACIÓN. </w:t>
      </w:r>
      <w:r w:rsidRPr="00B20978">
        <w:rPr>
          <w:color w:val="000000" w:themeColor="text1"/>
          <w:sz w:val="24"/>
          <w:szCs w:val="24"/>
          <w:lang w:val="es-ES"/>
        </w:rPr>
        <w:t xml:space="preserve">Para garantizar el desarrollo del Sistema </w:t>
      </w:r>
      <w:r w:rsidR="009C1DE2">
        <w:rPr>
          <w:color w:val="000000" w:themeColor="text1"/>
          <w:sz w:val="24"/>
          <w:szCs w:val="24"/>
          <w:lang w:val="es-419"/>
        </w:rPr>
        <w:t xml:space="preserve">Interno </w:t>
      </w:r>
      <w:r w:rsidRPr="00B20978">
        <w:rPr>
          <w:color w:val="000000" w:themeColor="text1"/>
          <w:sz w:val="24"/>
          <w:szCs w:val="24"/>
          <w:lang w:val="es-ES"/>
        </w:rPr>
        <w:t>de Aseguramiento de la Calidad Académica, la Universidad de la Amazonia establece que, su principal fuente de información será el Sistema de Información Misional – CHAIRÁ; en todo caso, podrá recurrir a cualquier fuente seria y responsable que aporte información necesaria para la planeación, ejecución y evaluación del desarrollo universitario, de una manera coherente, eficaz, oportuna, real y confiable.</w:t>
      </w:r>
    </w:p>
    <w:p w14:paraId="0FB3FA2D" w14:textId="77777777" w:rsidR="00253A93" w:rsidRPr="00B20978" w:rsidRDefault="00253A93" w:rsidP="00B20978">
      <w:pPr>
        <w:spacing w:before="240" w:line="276" w:lineRule="auto"/>
        <w:jc w:val="both"/>
        <w:rPr>
          <w:color w:val="000000" w:themeColor="text1"/>
          <w:sz w:val="24"/>
          <w:szCs w:val="24"/>
          <w:lang w:val="es-ES"/>
        </w:rPr>
      </w:pPr>
      <w:bookmarkStart w:id="0" w:name="_GoBack"/>
      <w:bookmarkEnd w:id="0"/>
    </w:p>
    <w:p w14:paraId="0B6CA9AF" w14:textId="1D745769" w:rsidR="00B20978" w:rsidRPr="00B20978" w:rsidRDefault="00B20978" w:rsidP="00B20978">
      <w:pPr>
        <w:spacing w:before="240" w:line="276" w:lineRule="auto"/>
        <w:jc w:val="both"/>
        <w:rPr>
          <w:color w:val="000000" w:themeColor="text1"/>
          <w:sz w:val="24"/>
          <w:szCs w:val="24"/>
          <w:lang w:val="es-ES"/>
        </w:rPr>
      </w:pPr>
      <w:r w:rsidRPr="00B20978">
        <w:rPr>
          <w:b/>
          <w:color w:val="000000" w:themeColor="text1"/>
          <w:sz w:val="24"/>
          <w:szCs w:val="24"/>
          <w:lang w:val="es-ES"/>
        </w:rPr>
        <w:lastRenderedPageBreak/>
        <w:t xml:space="preserve">ARTÍCULO </w:t>
      </w:r>
      <w:r w:rsidR="000500C4">
        <w:rPr>
          <w:b/>
          <w:color w:val="000000" w:themeColor="text1"/>
          <w:sz w:val="24"/>
          <w:szCs w:val="24"/>
          <w:lang w:val="es-419"/>
        </w:rPr>
        <w:t>26</w:t>
      </w:r>
      <w:r w:rsidRPr="00B20978">
        <w:rPr>
          <w:b/>
          <w:color w:val="000000" w:themeColor="text1"/>
          <w:sz w:val="24"/>
          <w:szCs w:val="24"/>
          <w:lang w:val="es-ES"/>
        </w:rPr>
        <w:t xml:space="preserve">. CREACIÓN DE ENLACE. </w:t>
      </w:r>
      <w:r w:rsidRPr="00B20978">
        <w:rPr>
          <w:color w:val="000000" w:themeColor="text1"/>
          <w:sz w:val="24"/>
          <w:szCs w:val="24"/>
          <w:lang w:val="es-ES"/>
        </w:rPr>
        <w:t xml:space="preserve">La Universidad de la Amazonia, creará en su página web, un enlace electrónico que permita el acceso a la información concerniente al Sistema </w:t>
      </w:r>
      <w:r w:rsidR="00425623">
        <w:rPr>
          <w:color w:val="000000" w:themeColor="text1"/>
          <w:sz w:val="24"/>
          <w:szCs w:val="24"/>
          <w:lang w:val="es-419"/>
        </w:rPr>
        <w:t xml:space="preserve">Interno </w:t>
      </w:r>
      <w:r w:rsidRPr="00B20978">
        <w:rPr>
          <w:color w:val="000000" w:themeColor="text1"/>
          <w:sz w:val="24"/>
          <w:szCs w:val="24"/>
          <w:lang w:val="es-ES"/>
        </w:rPr>
        <w:t>de Aseguramiento de la Calidad, con el fin de socializar todos los procesos de Registro Calificado y Acreditación de Alta Calidad.</w:t>
      </w:r>
    </w:p>
    <w:p w14:paraId="62B66216" w14:textId="1BDF37EB" w:rsidR="00B20978" w:rsidRDefault="00B20978" w:rsidP="00B20978">
      <w:pPr>
        <w:spacing w:before="240" w:line="276" w:lineRule="auto"/>
        <w:jc w:val="both"/>
        <w:rPr>
          <w:color w:val="000000" w:themeColor="text1"/>
          <w:sz w:val="24"/>
          <w:szCs w:val="24"/>
          <w:lang w:val="es-ES"/>
        </w:rPr>
      </w:pPr>
      <w:r w:rsidRPr="00B20978">
        <w:rPr>
          <w:b/>
          <w:color w:val="000000" w:themeColor="text1"/>
          <w:sz w:val="24"/>
          <w:szCs w:val="24"/>
          <w:lang w:val="es-ES"/>
        </w:rPr>
        <w:t xml:space="preserve">ARTÍCULO </w:t>
      </w:r>
      <w:r w:rsidR="000500C4">
        <w:rPr>
          <w:b/>
          <w:color w:val="000000" w:themeColor="text1"/>
          <w:sz w:val="24"/>
          <w:szCs w:val="24"/>
          <w:lang w:val="es-419"/>
        </w:rPr>
        <w:t>27</w:t>
      </w:r>
      <w:r w:rsidRPr="00B20978">
        <w:rPr>
          <w:b/>
          <w:color w:val="000000" w:themeColor="text1"/>
          <w:sz w:val="24"/>
          <w:szCs w:val="24"/>
          <w:lang w:val="es-ES"/>
        </w:rPr>
        <w:t xml:space="preserve">. RESPONSABILIDAD. </w:t>
      </w:r>
      <w:r w:rsidRPr="00B20978">
        <w:rPr>
          <w:color w:val="000000" w:themeColor="text1"/>
          <w:sz w:val="24"/>
          <w:szCs w:val="24"/>
          <w:lang w:val="es-ES"/>
        </w:rPr>
        <w:t xml:space="preserve">El Departamento de Tecnologías de la Información de la Universidad de la Amazonia, será el responsable del manejo y la seguridad de la información que corresponda al Sistema de Información Institucional. </w:t>
      </w:r>
    </w:p>
    <w:p w14:paraId="51901787" w14:textId="4B876D76" w:rsidR="00B20978" w:rsidRPr="00B20978" w:rsidRDefault="007B6655" w:rsidP="00B20978">
      <w:pPr>
        <w:spacing w:before="240" w:line="276" w:lineRule="auto"/>
        <w:jc w:val="center"/>
        <w:rPr>
          <w:b/>
          <w:color w:val="000000" w:themeColor="text1"/>
          <w:sz w:val="24"/>
          <w:szCs w:val="24"/>
          <w:lang w:val="es-ES"/>
        </w:rPr>
      </w:pPr>
      <w:r>
        <w:rPr>
          <w:b/>
          <w:color w:val="000000" w:themeColor="text1"/>
          <w:sz w:val="24"/>
          <w:szCs w:val="24"/>
          <w:lang w:val="es-ES"/>
        </w:rPr>
        <w:t xml:space="preserve">CAPÍTULO </w:t>
      </w:r>
      <w:r w:rsidR="00693868">
        <w:rPr>
          <w:b/>
          <w:color w:val="000000" w:themeColor="text1"/>
          <w:sz w:val="24"/>
          <w:szCs w:val="24"/>
          <w:lang w:val="es-419"/>
        </w:rPr>
        <w:t>I</w:t>
      </w:r>
      <w:r>
        <w:rPr>
          <w:b/>
          <w:color w:val="000000" w:themeColor="text1"/>
          <w:sz w:val="24"/>
          <w:szCs w:val="24"/>
          <w:lang w:val="es-ES"/>
        </w:rPr>
        <w:t>V</w:t>
      </w:r>
    </w:p>
    <w:p w14:paraId="1FE37175" w14:textId="77777777" w:rsidR="00B20978" w:rsidRPr="00B20978" w:rsidRDefault="00B20978" w:rsidP="00B20978">
      <w:pPr>
        <w:spacing w:line="276" w:lineRule="auto"/>
        <w:jc w:val="center"/>
        <w:rPr>
          <w:b/>
          <w:color w:val="000000" w:themeColor="text1"/>
          <w:sz w:val="24"/>
          <w:szCs w:val="24"/>
          <w:lang w:val="es-ES"/>
        </w:rPr>
      </w:pPr>
      <w:r w:rsidRPr="00B20978">
        <w:rPr>
          <w:b/>
          <w:color w:val="000000" w:themeColor="text1"/>
          <w:sz w:val="24"/>
          <w:szCs w:val="24"/>
          <w:lang w:val="es-ES"/>
        </w:rPr>
        <w:t xml:space="preserve">MÓDULO DE EVALUACIÓN CONTINUA – CHAIRÁ </w:t>
      </w:r>
    </w:p>
    <w:p w14:paraId="7384600E" w14:textId="4FBE4109" w:rsidR="00B20978" w:rsidRPr="00B20978" w:rsidRDefault="00B20978" w:rsidP="00B20978">
      <w:pPr>
        <w:spacing w:before="240" w:line="276" w:lineRule="auto"/>
        <w:jc w:val="both"/>
        <w:rPr>
          <w:color w:val="000000" w:themeColor="text1"/>
          <w:sz w:val="24"/>
          <w:szCs w:val="24"/>
          <w:lang w:val="es-ES"/>
        </w:rPr>
      </w:pPr>
      <w:r w:rsidRPr="00B20978">
        <w:rPr>
          <w:b/>
          <w:color w:val="000000" w:themeColor="text1"/>
          <w:sz w:val="24"/>
          <w:szCs w:val="24"/>
          <w:lang w:val="es-ES"/>
        </w:rPr>
        <w:t xml:space="preserve">ARTÍCULO </w:t>
      </w:r>
      <w:r w:rsidR="000500C4">
        <w:rPr>
          <w:b/>
          <w:color w:val="000000" w:themeColor="text1"/>
          <w:sz w:val="24"/>
          <w:szCs w:val="24"/>
          <w:lang w:val="es-419"/>
        </w:rPr>
        <w:t>28</w:t>
      </w:r>
      <w:r w:rsidRPr="00B20978">
        <w:rPr>
          <w:b/>
          <w:color w:val="000000" w:themeColor="text1"/>
          <w:sz w:val="24"/>
          <w:szCs w:val="24"/>
          <w:lang w:val="es-ES"/>
        </w:rPr>
        <w:t xml:space="preserve">. DEFINICIÓN. </w:t>
      </w:r>
      <w:r w:rsidRPr="00B20978">
        <w:rPr>
          <w:color w:val="000000" w:themeColor="text1"/>
          <w:sz w:val="24"/>
          <w:szCs w:val="24"/>
          <w:lang w:val="es-ES"/>
        </w:rPr>
        <w:t xml:space="preserve">Es la herramienta tecnológica disponible en la Universidad de la Amazonia, que permite almacenar, procesar y visualizar la información necesaria para dar respuesta a los diferentes procesos </w:t>
      </w:r>
      <w:r w:rsidR="00464A0B" w:rsidRPr="00B20978">
        <w:rPr>
          <w:color w:val="000000" w:themeColor="text1"/>
          <w:sz w:val="24"/>
          <w:szCs w:val="24"/>
          <w:lang w:val="es-ES"/>
        </w:rPr>
        <w:t>de la acreditación en alta calidad y registros calificados de conformidad con la normatividad vigente</w:t>
      </w:r>
      <w:r w:rsidRPr="00B20978">
        <w:rPr>
          <w:color w:val="000000" w:themeColor="text1"/>
          <w:sz w:val="24"/>
          <w:szCs w:val="24"/>
          <w:lang w:val="es-ES"/>
        </w:rPr>
        <w:t>.</w:t>
      </w:r>
    </w:p>
    <w:p w14:paraId="3865EF06" w14:textId="3E254164" w:rsidR="00B20978" w:rsidRPr="00B20978" w:rsidRDefault="00B20978" w:rsidP="00B20978">
      <w:pPr>
        <w:spacing w:before="240" w:line="276" w:lineRule="auto"/>
        <w:jc w:val="both"/>
        <w:rPr>
          <w:color w:val="000000" w:themeColor="text1"/>
          <w:sz w:val="24"/>
          <w:szCs w:val="24"/>
          <w:lang w:val="es-ES"/>
        </w:rPr>
      </w:pPr>
      <w:r w:rsidRPr="00B20978">
        <w:rPr>
          <w:b/>
          <w:color w:val="000000" w:themeColor="text1"/>
          <w:sz w:val="24"/>
          <w:szCs w:val="24"/>
          <w:lang w:val="es-ES"/>
        </w:rPr>
        <w:t xml:space="preserve">PARÁGRAFO. </w:t>
      </w:r>
      <w:r w:rsidRPr="00B20978">
        <w:rPr>
          <w:color w:val="000000" w:themeColor="text1"/>
          <w:sz w:val="24"/>
          <w:szCs w:val="24"/>
          <w:lang w:val="es-ES"/>
        </w:rPr>
        <w:t>El Departamento de Tecnologías de la Información</w:t>
      </w:r>
      <w:r w:rsidR="00464A0B">
        <w:rPr>
          <w:color w:val="000000" w:themeColor="text1"/>
          <w:sz w:val="24"/>
          <w:szCs w:val="24"/>
          <w:lang w:val="es-ES"/>
        </w:rPr>
        <w:t xml:space="preserve"> -DTI-</w:t>
      </w:r>
      <w:r w:rsidRPr="00B20978">
        <w:rPr>
          <w:color w:val="000000" w:themeColor="text1"/>
          <w:sz w:val="24"/>
          <w:szCs w:val="24"/>
          <w:lang w:val="es-ES"/>
        </w:rPr>
        <w:t xml:space="preserve"> de la Universidad de la Amazonia, establece los respectivos roles de acceso al módulo de </w:t>
      </w:r>
      <w:r w:rsidR="00EE55CE">
        <w:rPr>
          <w:color w:val="000000" w:themeColor="text1"/>
          <w:sz w:val="24"/>
          <w:szCs w:val="24"/>
          <w:lang w:val="es-419"/>
        </w:rPr>
        <w:t>Evaluación Continua</w:t>
      </w:r>
      <w:r w:rsidRPr="00B20978">
        <w:rPr>
          <w:color w:val="000000" w:themeColor="text1"/>
          <w:sz w:val="24"/>
          <w:szCs w:val="24"/>
          <w:lang w:val="es-ES"/>
        </w:rPr>
        <w:t xml:space="preserve">. </w:t>
      </w:r>
    </w:p>
    <w:p w14:paraId="398F8F6C" w14:textId="1FB5EAFB" w:rsidR="00B20978" w:rsidRPr="00B20978" w:rsidRDefault="00B20978" w:rsidP="00B20978">
      <w:pPr>
        <w:spacing w:before="240" w:line="276" w:lineRule="auto"/>
        <w:jc w:val="both"/>
        <w:rPr>
          <w:color w:val="000000" w:themeColor="text1"/>
          <w:sz w:val="24"/>
          <w:szCs w:val="24"/>
          <w:lang w:val="es-ES"/>
        </w:rPr>
      </w:pPr>
      <w:r w:rsidRPr="00B20978">
        <w:rPr>
          <w:b/>
          <w:color w:val="000000" w:themeColor="text1"/>
          <w:sz w:val="24"/>
          <w:szCs w:val="24"/>
          <w:lang w:val="es-ES"/>
        </w:rPr>
        <w:t xml:space="preserve">ARTÍCULO </w:t>
      </w:r>
      <w:r w:rsidR="000500C4">
        <w:rPr>
          <w:b/>
          <w:color w:val="000000" w:themeColor="text1"/>
          <w:sz w:val="24"/>
          <w:szCs w:val="24"/>
          <w:lang w:val="es-419"/>
        </w:rPr>
        <w:t>29</w:t>
      </w:r>
      <w:r w:rsidRPr="00B20978">
        <w:rPr>
          <w:b/>
          <w:color w:val="000000" w:themeColor="text1"/>
          <w:sz w:val="24"/>
          <w:szCs w:val="24"/>
          <w:lang w:val="es-ES"/>
        </w:rPr>
        <w:t xml:space="preserve">. RESPONSABILIDAD. </w:t>
      </w:r>
      <w:r w:rsidRPr="00B20978">
        <w:rPr>
          <w:color w:val="000000" w:themeColor="text1"/>
          <w:sz w:val="24"/>
          <w:szCs w:val="24"/>
          <w:lang w:val="es-ES"/>
        </w:rPr>
        <w:t xml:space="preserve">Los Grupos de Evaluación Continua de los Programas Académicos, son los responsables de alimentar toda la información necesaria para el funcionamiento del módulo de </w:t>
      </w:r>
      <w:r w:rsidR="00E934EC">
        <w:rPr>
          <w:color w:val="000000" w:themeColor="text1"/>
          <w:sz w:val="24"/>
          <w:szCs w:val="24"/>
          <w:lang w:val="es-419"/>
        </w:rPr>
        <w:t>Evaluación Continua</w:t>
      </w:r>
      <w:r w:rsidRPr="00B20978">
        <w:rPr>
          <w:color w:val="000000" w:themeColor="text1"/>
          <w:sz w:val="24"/>
          <w:szCs w:val="24"/>
          <w:lang w:val="es-ES"/>
        </w:rPr>
        <w:t>.</w:t>
      </w:r>
    </w:p>
    <w:p w14:paraId="537DFEB2" w14:textId="3E232C39" w:rsidR="00B20978" w:rsidRDefault="00B20978" w:rsidP="00B20978">
      <w:pPr>
        <w:spacing w:before="240" w:line="276" w:lineRule="auto"/>
        <w:jc w:val="both"/>
        <w:rPr>
          <w:color w:val="000000" w:themeColor="text1"/>
          <w:sz w:val="24"/>
          <w:szCs w:val="24"/>
          <w:lang w:val="es-ES"/>
        </w:rPr>
      </w:pPr>
      <w:r w:rsidRPr="00B20978">
        <w:rPr>
          <w:b/>
          <w:color w:val="000000" w:themeColor="text1"/>
          <w:sz w:val="24"/>
          <w:szCs w:val="24"/>
          <w:lang w:val="es-ES"/>
        </w:rPr>
        <w:t xml:space="preserve">ARTÍCULO </w:t>
      </w:r>
      <w:r w:rsidR="000500C4">
        <w:rPr>
          <w:b/>
          <w:color w:val="000000" w:themeColor="text1"/>
          <w:sz w:val="24"/>
          <w:szCs w:val="24"/>
          <w:lang w:val="es-419"/>
        </w:rPr>
        <w:t>30</w:t>
      </w:r>
      <w:r w:rsidRPr="00B20978">
        <w:rPr>
          <w:b/>
          <w:color w:val="000000" w:themeColor="text1"/>
          <w:sz w:val="24"/>
          <w:szCs w:val="24"/>
          <w:lang w:val="es-ES"/>
        </w:rPr>
        <w:t xml:space="preserve">. ADMINISTRACIÓN. </w:t>
      </w:r>
      <w:r w:rsidRPr="00B20978">
        <w:rPr>
          <w:color w:val="000000" w:themeColor="text1"/>
          <w:sz w:val="24"/>
          <w:szCs w:val="24"/>
          <w:lang w:val="es-ES"/>
        </w:rPr>
        <w:t xml:space="preserve">La </w:t>
      </w:r>
      <w:r w:rsidR="00E66003">
        <w:rPr>
          <w:color w:val="000000" w:themeColor="text1"/>
          <w:sz w:val="24"/>
          <w:szCs w:val="24"/>
          <w:lang w:val="es-419"/>
        </w:rPr>
        <w:t>Dirección</w:t>
      </w:r>
      <w:r w:rsidRPr="00B20978">
        <w:rPr>
          <w:color w:val="000000" w:themeColor="text1"/>
          <w:sz w:val="24"/>
          <w:szCs w:val="24"/>
          <w:lang w:val="es-ES"/>
        </w:rPr>
        <w:t xml:space="preserve"> de Aseguramiento de la Calidad</w:t>
      </w:r>
      <w:r w:rsidR="00516CDB">
        <w:rPr>
          <w:color w:val="000000" w:themeColor="text1"/>
          <w:sz w:val="24"/>
          <w:szCs w:val="24"/>
          <w:lang w:val="es-419"/>
        </w:rPr>
        <w:t>, o quien haga sus veces</w:t>
      </w:r>
      <w:r w:rsidR="00DE0F86">
        <w:rPr>
          <w:color w:val="000000" w:themeColor="text1"/>
          <w:sz w:val="24"/>
          <w:szCs w:val="24"/>
          <w:lang w:val="es-419"/>
        </w:rPr>
        <w:t xml:space="preserve">, </w:t>
      </w:r>
      <w:r w:rsidRPr="00B20978">
        <w:rPr>
          <w:color w:val="000000" w:themeColor="text1"/>
          <w:sz w:val="24"/>
          <w:szCs w:val="24"/>
          <w:lang w:val="es-ES"/>
        </w:rPr>
        <w:t xml:space="preserve">será la dependencia encargada de liderar el proceso de gestión y administración del Módulo de </w:t>
      </w:r>
      <w:r w:rsidR="004B5EF9">
        <w:rPr>
          <w:color w:val="000000" w:themeColor="text1"/>
          <w:sz w:val="24"/>
          <w:szCs w:val="24"/>
          <w:lang w:val="es-419"/>
        </w:rPr>
        <w:t>Evaluación Continua</w:t>
      </w:r>
      <w:r w:rsidR="004B5EF9" w:rsidRPr="00B20978">
        <w:rPr>
          <w:color w:val="000000" w:themeColor="text1"/>
          <w:sz w:val="24"/>
          <w:szCs w:val="24"/>
          <w:lang w:val="es-ES"/>
        </w:rPr>
        <w:t xml:space="preserve"> </w:t>
      </w:r>
      <w:r w:rsidRPr="00B20978">
        <w:rPr>
          <w:color w:val="000000" w:themeColor="text1"/>
          <w:sz w:val="24"/>
          <w:szCs w:val="24"/>
          <w:lang w:val="es-ES"/>
        </w:rPr>
        <w:t xml:space="preserve">– CHAIRÁ, diseñado para llevar a cabo los procesos de evaluación continua en la Universidad de la Amazonia para los procesos </w:t>
      </w:r>
      <w:r w:rsidR="00464A0B" w:rsidRPr="00B20978">
        <w:rPr>
          <w:color w:val="000000" w:themeColor="text1"/>
          <w:sz w:val="24"/>
          <w:szCs w:val="24"/>
          <w:lang w:val="es-ES"/>
        </w:rPr>
        <w:t>de acreditación en alta calidad y registros calificados</w:t>
      </w:r>
      <w:r w:rsidRPr="00B20978">
        <w:rPr>
          <w:color w:val="000000" w:themeColor="text1"/>
          <w:sz w:val="24"/>
          <w:szCs w:val="24"/>
          <w:lang w:val="es-ES"/>
        </w:rPr>
        <w:t>.</w:t>
      </w:r>
    </w:p>
    <w:p w14:paraId="0A03EC3C" w14:textId="16E662BC" w:rsidR="00432562" w:rsidRPr="00B20978" w:rsidRDefault="00432562" w:rsidP="00432562">
      <w:pPr>
        <w:spacing w:before="240" w:line="276" w:lineRule="auto"/>
        <w:jc w:val="center"/>
        <w:rPr>
          <w:b/>
          <w:color w:val="000000" w:themeColor="text1"/>
          <w:sz w:val="24"/>
          <w:szCs w:val="24"/>
          <w:lang w:val="es-ES"/>
        </w:rPr>
      </w:pPr>
      <w:r w:rsidRPr="00B20978">
        <w:rPr>
          <w:b/>
          <w:color w:val="000000" w:themeColor="text1"/>
          <w:sz w:val="24"/>
          <w:szCs w:val="24"/>
          <w:lang w:val="es-ES"/>
        </w:rPr>
        <w:t xml:space="preserve">CAPÍTULO </w:t>
      </w:r>
      <w:r>
        <w:rPr>
          <w:b/>
          <w:color w:val="000000" w:themeColor="text1"/>
          <w:sz w:val="24"/>
          <w:szCs w:val="24"/>
          <w:lang w:val="es-ES"/>
        </w:rPr>
        <w:t>V</w:t>
      </w:r>
    </w:p>
    <w:p w14:paraId="538A76F0" w14:textId="77777777" w:rsidR="00432562" w:rsidRPr="00183201" w:rsidRDefault="00432562" w:rsidP="00432562">
      <w:pPr>
        <w:spacing w:line="276" w:lineRule="auto"/>
        <w:jc w:val="center"/>
        <w:rPr>
          <w:b/>
          <w:color w:val="000000" w:themeColor="text1"/>
          <w:sz w:val="24"/>
          <w:szCs w:val="24"/>
          <w:lang w:val="es-419"/>
        </w:rPr>
      </w:pPr>
      <w:r>
        <w:rPr>
          <w:b/>
          <w:color w:val="000000" w:themeColor="text1"/>
          <w:sz w:val="24"/>
          <w:szCs w:val="24"/>
          <w:lang w:val="es-419"/>
        </w:rPr>
        <w:t>APLICACIÓN, REGULACIÓN, VIGENCIA Y DEROGACIONES</w:t>
      </w:r>
    </w:p>
    <w:p w14:paraId="23A0D20D" w14:textId="31B0C55D" w:rsidR="00B20978" w:rsidRDefault="00B20978" w:rsidP="00B20978">
      <w:pPr>
        <w:spacing w:before="240" w:line="276" w:lineRule="auto"/>
        <w:jc w:val="both"/>
        <w:rPr>
          <w:color w:val="000000" w:themeColor="text1"/>
          <w:sz w:val="24"/>
          <w:szCs w:val="24"/>
          <w:lang w:val="es-ES"/>
        </w:rPr>
      </w:pPr>
      <w:r w:rsidRPr="00B20978">
        <w:rPr>
          <w:b/>
          <w:color w:val="000000" w:themeColor="text1"/>
          <w:sz w:val="24"/>
          <w:szCs w:val="24"/>
          <w:lang w:val="es-ES"/>
        </w:rPr>
        <w:t xml:space="preserve">ARTÍCULO </w:t>
      </w:r>
      <w:r w:rsidR="000500C4">
        <w:rPr>
          <w:b/>
          <w:color w:val="000000" w:themeColor="text1"/>
          <w:sz w:val="24"/>
          <w:szCs w:val="24"/>
          <w:lang w:val="es-419"/>
        </w:rPr>
        <w:t>31</w:t>
      </w:r>
      <w:r w:rsidRPr="00B20978">
        <w:rPr>
          <w:b/>
          <w:color w:val="000000" w:themeColor="text1"/>
          <w:sz w:val="24"/>
          <w:szCs w:val="24"/>
          <w:lang w:val="es-ES"/>
        </w:rPr>
        <w:t xml:space="preserve">. ÁMBITO DE APLICACIÓN Y REGULACIÓN. </w:t>
      </w:r>
      <w:r w:rsidRPr="00B20978">
        <w:rPr>
          <w:color w:val="000000" w:themeColor="text1"/>
          <w:sz w:val="24"/>
          <w:szCs w:val="24"/>
          <w:lang w:val="es-ES"/>
        </w:rPr>
        <w:t>El presente Acuerdo será aplicable al área académica y administrativa de la Universidad de la Amazonia y su reglamentación de orden operativo se realizará por medio de actos administrativos emanados de la Rectoría, mediante los cuales se adopten los conceptos, metodologías y guías de aplicación, así como los manuales e instrumentos que le sean inherentes, cuando fuere necesario.</w:t>
      </w:r>
    </w:p>
    <w:p w14:paraId="788E44F1" w14:textId="77777777" w:rsidR="009312E8" w:rsidRDefault="009312E8" w:rsidP="009312E8">
      <w:pPr>
        <w:pStyle w:val="Textoindependiente"/>
        <w:spacing w:before="1" w:line="249" w:lineRule="auto"/>
        <w:ind w:right="119"/>
        <w:jc w:val="both"/>
        <w:rPr>
          <w:b/>
          <w:color w:val="000000" w:themeColor="text1"/>
          <w:lang w:val="es-ES"/>
        </w:rPr>
      </w:pPr>
    </w:p>
    <w:p w14:paraId="524C73B1" w14:textId="6BB85767" w:rsidR="006C3F94" w:rsidRDefault="00B20978" w:rsidP="0020098A">
      <w:pPr>
        <w:pStyle w:val="Textoindependiente"/>
        <w:spacing w:before="1" w:line="249" w:lineRule="auto"/>
        <w:ind w:right="119"/>
        <w:jc w:val="both"/>
        <w:rPr>
          <w:color w:val="000000" w:themeColor="text1"/>
          <w:lang w:val="es-419"/>
        </w:rPr>
      </w:pPr>
      <w:r w:rsidRPr="00B20978">
        <w:rPr>
          <w:b/>
          <w:color w:val="000000" w:themeColor="text1"/>
          <w:lang w:val="es-ES"/>
        </w:rPr>
        <w:t xml:space="preserve">ARTÍCULO </w:t>
      </w:r>
      <w:r w:rsidR="000500C4">
        <w:rPr>
          <w:b/>
          <w:color w:val="000000" w:themeColor="text1"/>
          <w:lang w:val="es-419"/>
        </w:rPr>
        <w:t>32</w:t>
      </w:r>
      <w:r w:rsidRPr="00B20978">
        <w:rPr>
          <w:b/>
          <w:color w:val="000000" w:themeColor="text1"/>
          <w:lang w:val="es-ES"/>
        </w:rPr>
        <w:t xml:space="preserve">. VIGENCIA Y DEROGATORIA. </w:t>
      </w:r>
      <w:r w:rsidR="00BC4198">
        <w:rPr>
          <w:color w:val="000000" w:themeColor="text1"/>
          <w:lang w:val="es-419"/>
        </w:rPr>
        <w:t xml:space="preserve">El presente Acuerdo rige a partir de la fecha de su expedición y publicación de conformidad con el Acuerdo Superior No. 16 del 24 de mayo de 2019, a su vez, deroga en su integridad el Acuerdo No. 19 de 2014 </w:t>
      </w:r>
      <w:r w:rsidR="00BC4198">
        <w:rPr>
          <w:i/>
          <w:color w:val="000000" w:themeColor="text1"/>
          <w:lang w:val="es-419"/>
        </w:rPr>
        <w:t>“Por medio del cual se crea el Sistema de Acreditación Institucional y se dictan otras disposiciones”</w:t>
      </w:r>
      <w:r w:rsidR="00BC4198">
        <w:rPr>
          <w:color w:val="000000" w:themeColor="text1"/>
          <w:lang w:val="es-419"/>
        </w:rPr>
        <w:t xml:space="preserve"> del Consejo Superior Universitario y demás normas que le sean contrarias</w:t>
      </w:r>
      <w:r w:rsidRPr="00B20978">
        <w:rPr>
          <w:color w:val="000000" w:themeColor="text1"/>
          <w:lang w:val="es-419"/>
        </w:rPr>
        <w:t>.</w:t>
      </w:r>
    </w:p>
    <w:p w14:paraId="072D621B" w14:textId="77777777" w:rsidR="0020098A" w:rsidRPr="0020098A" w:rsidRDefault="0020098A" w:rsidP="0020098A">
      <w:pPr>
        <w:pStyle w:val="Textoindependiente"/>
        <w:spacing w:before="1" w:line="249" w:lineRule="auto"/>
        <w:ind w:right="119"/>
        <w:jc w:val="both"/>
        <w:rPr>
          <w:color w:val="000000" w:themeColor="text1"/>
          <w:lang w:val="es-419"/>
        </w:rPr>
      </w:pPr>
    </w:p>
    <w:p w14:paraId="59FF3E85" w14:textId="77777777" w:rsidR="006C3F94" w:rsidRPr="00401981" w:rsidRDefault="006C3F94" w:rsidP="006C3F94">
      <w:pPr>
        <w:pStyle w:val="Ttulo1"/>
        <w:ind w:left="338"/>
        <w:rPr>
          <w:lang w:val="es-419"/>
        </w:rPr>
      </w:pPr>
      <w:r w:rsidRPr="00401981">
        <w:rPr>
          <w:color w:val="131718"/>
          <w:w w:val="105"/>
          <w:lang w:val="es-419"/>
        </w:rPr>
        <w:t>COMUNÍQUESE Y CUMPLASE</w:t>
      </w:r>
    </w:p>
    <w:p w14:paraId="300E5068" w14:textId="77777777" w:rsidR="006C3F94" w:rsidRPr="00401981" w:rsidRDefault="006C3F94" w:rsidP="006C3F94">
      <w:pPr>
        <w:pStyle w:val="Textoindependiente"/>
        <w:rPr>
          <w:b/>
          <w:sz w:val="26"/>
          <w:lang w:val="es-419"/>
        </w:rPr>
      </w:pPr>
    </w:p>
    <w:p w14:paraId="302F6253" w14:textId="3603586E" w:rsidR="006C3F94" w:rsidRDefault="000B25AF" w:rsidP="006C3F94">
      <w:pPr>
        <w:pStyle w:val="Textoindependiente"/>
        <w:spacing w:before="1" w:line="249" w:lineRule="auto"/>
        <w:ind w:left="114" w:right="112"/>
        <w:rPr>
          <w:color w:val="000000" w:themeColor="text1"/>
          <w:szCs w:val="22"/>
          <w:lang w:val="es-ES"/>
        </w:rPr>
      </w:pPr>
      <w:r w:rsidRPr="000B25AF">
        <w:rPr>
          <w:color w:val="000000" w:themeColor="text1"/>
          <w:szCs w:val="22"/>
          <w:lang w:val="es-ES"/>
        </w:rPr>
        <w:t xml:space="preserve">Dado en Florencia Caquetá a los (XX) días del mes de XX de dos mil </w:t>
      </w:r>
      <w:r w:rsidR="005F6F48">
        <w:rPr>
          <w:color w:val="000000" w:themeColor="text1"/>
          <w:szCs w:val="22"/>
          <w:lang w:val="es-419"/>
        </w:rPr>
        <w:t>veintiuno</w:t>
      </w:r>
      <w:r w:rsidRPr="000B25AF">
        <w:rPr>
          <w:color w:val="000000" w:themeColor="text1"/>
          <w:szCs w:val="22"/>
          <w:lang w:val="es-ES"/>
        </w:rPr>
        <w:t xml:space="preserve"> (202</w:t>
      </w:r>
      <w:r w:rsidR="005F6F48">
        <w:rPr>
          <w:color w:val="000000" w:themeColor="text1"/>
          <w:szCs w:val="22"/>
          <w:lang w:val="es-419"/>
        </w:rPr>
        <w:t>1</w:t>
      </w:r>
      <w:r w:rsidRPr="000B25AF">
        <w:rPr>
          <w:color w:val="000000" w:themeColor="text1"/>
          <w:szCs w:val="22"/>
          <w:lang w:val="es-ES"/>
        </w:rPr>
        <w:t>).</w:t>
      </w:r>
    </w:p>
    <w:p w14:paraId="24DBDB01" w14:textId="77777777" w:rsidR="006C3F94" w:rsidRDefault="006C3F94" w:rsidP="006C3F94">
      <w:pPr>
        <w:pStyle w:val="Textoindependiente"/>
        <w:rPr>
          <w:color w:val="000000" w:themeColor="text1"/>
          <w:szCs w:val="22"/>
          <w:lang w:val="es-ES"/>
        </w:rPr>
      </w:pPr>
    </w:p>
    <w:p w14:paraId="2A1C6983" w14:textId="77777777" w:rsidR="000500C4" w:rsidRPr="00401981" w:rsidRDefault="000500C4" w:rsidP="006C3F94">
      <w:pPr>
        <w:pStyle w:val="Textoindependiente"/>
        <w:rPr>
          <w:sz w:val="26"/>
          <w:lang w:val="es-419"/>
        </w:rPr>
      </w:pPr>
    </w:p>
    <w:p w14:paraId="7D4D726C" w14:textId="77777777" w:rsidR="006C3F94" w:rsidRPr="00193552" w:rsidRDefault="006C3F94" w:rsidP="006C3F94">
      <w:pPr>
        <w:pStyle w:val="Textoindependiente"/>
        <w:rPr>
          <w:sz w:val="26"/>
        </w:rPr>
      </w:pPr>
    </w:p>
    <w:p w14:paraId="63EFAEC9" w14:textId="77777777" w:rsidR="006C3F94" w:rsidRPr="00401981" w:rsidRDefault="006C3F94" w:rsidP="006C3F94">
      <w:pPr>
        <w:pStyle w:val="Textoindependiente"/>
        <w:spacing w:before="4"/>
        <w:rPr>
          <w:sz w:val="21"/>
          <w:lang w:val="es-419"/>
        </w:rPr>
      </w:pPr>
    </w:p>
    <w:p w14:paraId="7D113260" w14:textId="270CBFC5" w:rsidR="006C3F94" w:rsidRPr="00401981" w:rsidRDefault="00193552" w:rsidP="006C3F94">
      <w:pPr>
        <w:pStyle w:val="Ttulo1"/>
        <w:spacing w:before="0"/>
        <w:rPr>
          <w:lang w:val="es-419"/>
        </w:rPr>
      </w:pPr>
      <w:r>
        <w:rPr>
          <w:color w:val="131718"/>
          <w:w w:val="105"/>
          <w:lang w:val="es-419"/>
        </w:rPr>
        <w:t>ANA MILENA GUALDRÓN DÍAZ</w:t>
      </w:r>
    </w:p>
    <w:p w14:paraId="69EB6A3F" w14:textId="73A9CF58" w:rsidR="006825E5" w:rsidRDefault="006C3F94" w:rsidP="006C3F94">
      <w:pPr>
        <w:pStyle w:val="Textoindependiente"/>
        <w:spacing w:before="12"/>
        <w:ind w:left="339" w:right="339"/>
        <w:jc w:val="center"/>
        <w:rPr>
          <w:color w:val="131718"/>
          <w:w w:val="105"/>
          <w:lang w:val="es-419"/>
        </w:rPr>
      </w:pPr>
      <w:r>
        <w:rPr>
          <w:color w:val="131718"/>
          <w:w w:val="105"/>
        </w:rPr>
        <w:t xml:space="preserve">Presidente del Consejo </w:t>
      </w:r>
      <w:r w:rsidR="00193552">
        <w:rPr>
          <w:color w:val="131718"/>
          <w:w w:val="105"/>
          <w:lang w:val="es-419"/>
        </w:rPr>
        <w:t>Superior</w:t>
      </w:r>
    </w:p>
    <w:p w14:paraId="40D3E035" w14:textId="1B4D2EEB" w:rsidR="00ED69A4" w:rsidRDefault="00ED69A4" w:rsidP="002265BE">
      <w:pPr>
        <w:pStyle w:val="Textoindependiente"/>
        <w:spacing w:before="12"/>
        <w:ind w:left="339" w:right="339"/>
        <w:rPr>
          <w:color w:val="131718"/>
          <w:w w:val="105"/>
          <w:lang w:val="es-419"/>
        </w:rPr>
      </w:pPr>
    </w:p>
    <w:p w14:paraId="7B0DA2CB" w14:textId="552B3324" w:rsidR="00ED69A4" w:rsidRDefault="00ED69A4" w:rsidP="006C3F94">
      <w:pPr>
        <w:pStyle w:val="Textoindependiente"/>
        <w:spacing w:before="12"/>
        <w:ind w:left="339" w:right="339"/>
        <w:jc w:val="center"/>
        <w:rPr>
          <w:color w:val="131718"/>
          <w:w w:val="105"/>
          <w:lang w:val="es-419"/>
        </w:rPr>
      </w:pPr>
    </w:p>
    <w:p w14:paraId="737200E5" w14:textId="2BECCEC7" w:rsidR="00ED69A4" w:rsidRDefault="00ED69A4" w:rsidP="00ED69A4">
      <w:pPr>
        <w:pStyle w:val="Textoindependiente"/>
        <w:spacing w:before="12"/>
        <w:ind w:left="339" w:right="339"/>
        <w:rPr>
          <w:color w:val="131718"/>
          <w:w w:val="105"/>
          <w:sz w:val="13"/>
          <w:szCs w:val="13"/>
          <w:lang w:val="es-419"/>
        </w:rPr>
      </w:pPr>
      <w:r>
        <w:rPr>
          <w:color w:val="131718"/>
          <w:w w:val="105"/>
          <w:sz w:val="13"/>
          <w:szCs w:val="13"/>
          <w:lang w:val="es-419"/>
        </w:rPr>
        <w:t>Aprobó:</w:t>
      </w:r>
      <w:r>
        <w:rPr>
          <w:color w:val="131718"/>
          <w:w w:val="105"/>
          <w:sz w:val="13"/>
          <w:szCs w:val="13"/>
          <w:lang w:val="es-419"/>
        </w:rPr>
        <w:tab/>
      </w:r>
    </w:p>
    <w:p w14:paraId="377F857E" w14:textId="77777777" w:rsidR="00DF14C6" w:rsidRDefault="00DF14C6" w:rsidP="00ED69A4">
      <w:pPr>
        <w:pStyle w:val="Textoindependiente"/>
        <w:spacing w:before="12"/>
        <w:ind w:left="339" w:right="339"/>
        <w:rPr>
          <w:color w:val="131718"/>
          <w:w w:val="105"/>
          <w:sz w:val="13"/>
          <w:szCs w:val="13"/>
          <w:lang w:val="es-419"/>
        </w:rPr>
      </w:pPr>
    </w:p>
    <w:p w14:paraId="36C5691B" w14:textId="2E563D36" w:rsidR="00531B58" w:rsidRDefault="00531B58" w:rsidP="00531B58">
      <w:pPr>
        <w:pStyle w:val="Textoindependiente"/>
        <w:spacing w:before="12"/>
        <w:ind w:left="339" w:right="339"/>
        <w:rPr>
          <w:color w:val="131718"/>
          <w:w w:val="105"/>
          <w:sz w:val="13"/>
          <w:szCs w:val="13"/>
          <w:lang w:val="es-419"/>
        </w:rPr>
      </w:pPr>
      <w:r>
        <w:rPr>
          <w:color w:val="131718"/>
          <w:w w:val="105"/>
          <w:sz w:val="13"/>
          <w:szCs w:val="13"/>
          <w:lang w:val="es-419"/>
        </w:rPr>
        <w:t>Avaló:</w:t>
      </w:r>
      <w:r>
        <w:rPr>
          <w:color w:val="131718"/>
          <w:w w:val="105"/>
          <w:sz w:val="13"/>
          <w:szCs w:val="13"/>
          <w:lang w:val="es-419"/>
        </w:rPr>
        <w:tab/>
      </w:r>
      <w:r>
        <w:rPr>
          <w:color w:val="131718"/>
          <w:w w:val="105"/>
          <w:sz w:val="13"/>
          <w:szCs w:val="13"/>
          <w:lang w:val="es-419"/>
        </w:rPr>
        <w:tab/>
        <w:t>Consejo Académico</w:t>
      </w:r>
    </w:p>
    <w:p w14:paraId="408F2200" w14:textId="77777777" w:rsidR="002265BE" w:rsidRDefault="002265BE" w:rsidP="00ED69A4">
      <w:pPr>
        <w:pStyle w:val="Textoindependiente"/>
        <w:spacing w:before="12"/>
        <w:ind w:left="339" w:right="339"/>
        <w:rPr>
          <w:color w:val="131718"/>
          <w:w w:val="105"/>
          <w:sz w:val="13"/>
          <w:szCs w:val="13"/>
          <w:lang w:val="es-419"/>
        </w:rPr>
      </w:pPr>
    </w:p>
    <w:p w14:paraId="2E587907" w14:textId="64C3466E" w:rsidR="00BE16F8" w:rsidRDefault="00ED69A4" w:rsidP="00ED69A4">
      <w:pPr>
        <w:pStyle w:val="Textoindependiente"/>
        <w:spacing w:before="12"/>
        <w:ind w:left="339" w:right="339"/>
        <w:rPr>
          <w:color w:val="131718"/>
          <w:w w:val="105"/>
          <w:sz w:val="13"/>
          <w:szCs w:val="13"/>
          <w:lang w:val="es-419"/>
        </w:rPr>
      </w:pPr>
      <w:r w:rsidRPr="00ED69A4">
        <w:rPr>
          <w:color w:val="131718"/>
          <w:w w:val="105"/>
          <w:sz w:val="13"/>
          <w:szCs w:val="13"/>
          <w:lang w:val="es-419"/>
        </w:rPr>
        <w:t>Revisó:</w:t>
      </w:r>
      <w:r>
        <w:rPr>
          <w:color w:val="131718"/>
          <w:w w:val="105"/>
          <w:sz w:val="13"/>
          <w:szCs w:val="13"/>
          <w:lang w:val="es-419"/>
        </w:rPr>
        <w:tab/>
      </w:r>
      <w:r w:rsidR="00BE16F8">
        <w:rPr>
          <w:color w:val="131718"/>
          <w:w w:val="105"/>
          <w:sz w:val="13"/>
          <w:szCs w:val="13"/>
          <w:lang w:val="es-419"/>
        </w:rPr>
        <w:t>Vicerrectoría Académica y Aseguramiento de la Calidad</w:t>
      </w:r>
    </w:p>
    <w:p w14:paraId="762EA8D8" w14:textId="69A95012" w:rsidR="00BE16F8" w:rsidRDefault="00BE16F8" w:rsidP="00ED69A4">
      <w:pPr>
        <w:pStyle w:val="Textoindependiente"/>
        <w:spacing w:before="12"/>
        <w:ind w:left="339" w:right="339"/>
        <w:rPr>
          <w:color w:val="131718"/>
          <w:w w:val="105"/>
          <w:sz w:val="13"/>
          <w:szCs w:val="13"/>
          <w:lang w:val="es-419"/>
        </w:rPr>
      </w:pPr>
      <w:r>
        <w:rPr>
          <w:color w:val="131718"/>
          <w:w w:val="105"/>
          <w:sz w:val="13"/>
          <w:szCs w:val="13"/>
          <w:lang w:val="es-419"/>
        </w:rPr>
        <w:tab/>
      </w:r>
      <w:r>
        <w:rPr>
          <w:color w:val="131718"/>
          <w:w w:val="105"/>
          <w:sz w:val="13"/>
          <w:szCs w:val="13"/>
          <w:lang w:val="es-419"/>
        </w:rPr>
        <w:tab/>
        <w:t>Vicerrectoría de Investigaciones e Innovación</w:t>
      </w:r>
    </w:p>
    <w:p w14:paraId="06D9B960" w14:textId="2AB1096C" w:rsidR="00BE16F8" w:rsidRDefault="00BE16F8" w:rsidP="00ED69A4">
      <w:pPr>
        <w:pStyle w:val="Textoindependiente"/>
        <w:spacing w:before="12"/>
        <w:ind w:left="339" w:right="339"/>
        <w:rPr>
          <w:color w:val="131718"/>
          <w:w w:val="105"/>
          <w:sz w:val="13"/>
          <w:szCs w:val="13"/>
          <w:lang w:val="es-419"/>
        </w:rPr>
      </w:pPr>
      <w:r>
        <w:rPr>
          <w:color w:val="131718"/>
          <w:w w:val="105"/>
          <w:sz w:val="13"/>
          <w:szCs w:val="13"/>
          <w:lang w:val="es-419"/>
        </w:rPr>
        <w:tab/>
      </w:r>
      <w:r>
        <w:rPr>
          <w:color w:val="131718"/>
          <w:w w:val="105"/>
          <w:sz w:val="13"/>
          <w:szCs w:val="13"/>
          <w:lang w:val="es-419"/>
        </w:rPr>
        <w:tab/>
        <w:t>Vicerrectoría Administrativa</w:t>
      </w:r>
    </w:p>
    <w:p w14:paraId="46CE8A6F" w14:textId="2E558F71" w:rsidR="00094A18" w:rsidRDefault="00094A18" w:rsidP="00ED69A4">
      <w:pPr>
        <w:pStyle w:val="Textoindependiente"/>
        <w:spacing w:before="12"/>
        <w:ind w:left="339" w:right="339"/>
        <w:rPr>
          <w:color w:val="131718"/>
          <w:w w:val="105"/>
          <w:sz w:val="13"/>
          <w:szCs w:val="13"/>
          <w:lang w:val="es-419"/>
        </w:rPr>
      </w:pPr>
      <w:r>
        <w:rPr>
          <w:color w:val="131718"/>
          <w:w w:val="105"/>
          <w:sz w:val="13"/>
          <w:szCs w:val="13"/>
          <w:lang w:val="es-419"/>
        </w:rPr>
        <w:tab/>
      </w:r>
      <w:r>
        <w:rPr>
          <w:color w:val="131718"/>
          <w:w w:val="105"/>
          <w:sz w:val="13"/>
          <w:szCs w:val="13"/>
          <w:lang w:val="es-419"/>
        </w:rPr>
        <w:tab/>
        <w:t>Decanaturas</w:t>
      </w:r>
    </w:p>
    <w:p w14:paraId="0003A32D" w14:textId="1B429CCD" w:rsidR="00ED69A4" w:rsidRDefault="00ED69A4" w:rsidP="00BE16F8">
      <w:pPr>
        <w:pStyle w:val="Textoindependiente"/>
        <w:spacing w:before="12"/>
        <w:ind w:left="1059" w:right="339" w:firstLine="381"/>
        <w:rPr>
          <w:color w:val="131718"/>
          <w:w w:val="105"/>
          <w:sz w:val="13"/>
          <w:szCs w:val="13"/>
          <w:lang w:val="es-419"/>
        </w:rPr>
      </w:pPr>
      <w:r>
        <w:rPr>
          <w:color w:val="131718"/>
          <w:w w:val="105"/>
          <w:sz w:val="13"/>
          <w:szCs w:val="13"/>
          <w:lang w:val="es-419"/>
        </w:rPr>
        <w:t xml:space="preserve">Judy Leidy Castellanos </w:t>
      </w:r>
      <w:r w:rsidR="00DF14C6">
        <w:rPr>
          <w:color w:val="131718"/>
          <w:w w:val="105"/>
          <w:sz w:val="13"/>
          <w:szCs w:val="13"/>
          <w:lang w:val="es-419"/>
        </w:rPr>
        <w:t>Santamaría</w:t>
      </w:r>
      <w:r>
        <w:rPr>
          <w:color w:val="131718"/>
          <w:w w:val="105"/>
          <w:sz w:val="13"/>
          <w:szCs w:val="13"/>
          <w:lang w:val="es-419"/>
        </w:rPr>
        <w:t>, Jefe Oficina de Asesoría Jurídica</w:t>
      </w:r>
      <w:r w:rsidR="002265BE">
        <w:rPr>
          <w:color w:val="131718"/>
          <w:w w:val="105"/>
          <w:sz w:val="13"/>
          <w:szCs w:val="13"/>
          <w:lang w:val="es-419"/>
        </w:rPr>
        <w:t>.</w:t>
      </w:r>
    </w:p>
    <w:p w14:paraId="6A9335C5" w14:textId="2C82BB4E" w:rsidR="00BE16F8" w:rsidRDefault="00ED69A4" w:rsidP="00BE16F8">
      <w:pPr>
        <w:pStyle w:val="Textoindependiente"/>
        <w:spacing w:before="12"/>
        <w:ind w:left="339" w:right="339"/>
        <w:rPr>
          <w:color w:val="131718"/>
          <w:w w:val="105"/>
          <w:sz w:val="13"/>
          <w:szCs w:val="13"/>
          <w:lang w:val="es-419"/>
        </w:rPr>
      </w:pPr>
      <w:r>
        <w:rPr>
          <w:color w:val="131718"/>
          <w:w w:val="105"/>
          <w:sz w:val="13"/>
          <w:szCs w:val="13"/>
          <w:lang w:val="es-419"/>
        </w:rPr>
        <w:tab/>
      </w:r>
      <w:r>
        <w:rPr>
          <w:color w:val="131718"/>
          <w:w w:val="105"/>
          <w:sz w:val="13"/>
          <w:szCs w:val="13"/>
          <w:lang w:val="es-419"/>
        </w:rPr>
        <w:tab/>
        <w:t>Hasbleidy Villamizar, Profesional Especializada Oficina de Asesoría Jurídica</w:t>
      </w:r>
      <w:r w:rsidR="002265BE">
        <w:rPr>
          <w:color w:val="131718"/>
          <w:w w:val="105"/>
          <w:sz w:val="13"/>
          <w:szCs w:val="13"/>
          <w:lang w:val="es-419"/>
        </w:rPr>
        <w:t>.</w:t>
      </w:r>
    </w:p>
    <w:p w14:paraId="1EC64631" w14:textId="77777777" w:rsidR="00DF14C6" w:rsidRDefault="00DF14C6" w:rsidP="00BE16F8">
      <w:pPr>
        <w:pStyle w:val="Textoindependiente"/>
        <w:spacing w:before="12"/>
        <w:ind w:left="339" w:right="339"/>
        <w:rPr>
          <w:color w:val="131718"/>
          <w:w w:val="105"/>
          <w:sz w:val="13"/>
          <w:szCs w:val="13"/>
          <w:lang w:val="es-419"/>
        </w:rPr>
      </w:pPr>
    </w:p>
    <w:p w14:paraId="7B05C5B0" w14:textId="72242C7C" w:rsidR="00ED69A4" w:rsidRPr="00ED69A4" w:rsidRDefault="00ED69A4" w:rsidP="00ED69A4">
      <w:pPr>
        <w:pStyle w:val="Textoindependiente"/>
        <w:spacing w:before="12"/>
        <w:ind w:left="339" w:right="339"/>
        <w:rPr>
          <w:rFonts w:ascii="Century"/>
          <w:sz w:val="13"/>
          <w:szCs w:val="13"/>
        </w:rPr>
      </w:pPr>
      <w:r w:rsidRPr="00ED69A4">
        <w:rPr>
          <w:color w:val="131718"/>
          <w:w w:val="105"/>
          <w:sz w:val="13"/>
          <w:szCs w:val="13"/>
          <w:lang w:val="es-419"/>
        </w:rPr>
        <w:t>Proyectó:</w:t>
      </w:r>
      <w:r>
        <w:rPr>
          <w:color w:val="131718"/>
          <w:w w:val="105"/>
          <w:sz w:val="13"/>
          <w:szCs w:val="13"/>
          <w:lang w:val="es-419"/>
        </w:rPr>
        <w:tab/>
      </w:r>
      <w:r w:rsidRPr="00ED69A4">
        <w:rPr>
          <w:color w:val="131718"/>
          <w:w w:val="105"/>
          <w:sz w:val="13"/>
          <w:szCs w:val="13"/>
          <w:lang w:val="es-419"/>
        </w:rPr>
        <w:t>José Antonio Marín Peña, Coordinador Oficina de Acreditación y Registro Calificado</w:t>
      </w:r>
      <w:r w:rsidR="002265BE">
        <w:rPr>
          <w:color w:val="131718"/>
          <w:w w:val="105"/>
          <w:sz w:val="13"/>
          <w:szCs w:val="13"/>
          <w:lang w:val="es-419"/>
        </w:rPr>
        <w:t>.</w:t>
      </w:r>
    </w:p>
    <w:p w14:paraId="17E35DD4" w14:textId="23C80C8D" w:rsidR="00ED69A4" w:rsidRDefault="00ED69A4" w:rsidP="00ED69A4">
      <w:pPr>
        <w:pStyle w:val="Textoindependiente"/>
        <w:spacing w:before="12"/>
        <w:ind w:left="1059" w:right="339" w:firstLine="381"/>
        <w:rPr>
          <w:color w:val="131718"/>
          <w:w w:val="105"/>
          <w:sz w:val="13"/>
          <w:szCs w:val="13"/>
          <w:lang w:val="es-419"/>
        </w:rPr>
      </w:pPr>
      <w:r>
        <w:rPr>
          <w:color w:val="131718"/>
          <w:w w:val="105"/>
          <w:sz w:val="13"/>
          <w:szCs w:val="13"/>
          <w:lang w:val="es-419"/>
        </w:rPr>
        <w:t>J</w:t>
      </w:r>
      <w:r w:rsidRPr="00ED69A4">
        <w:rPr>
          <w:color w:val="131718"/>
          <w:w w:val="105"/>
          <w:sz w:val="13"/>
          <w:szCs w:val="13"/>
          <w:lang w:val="es-419"/>
        </w:rPr>
        <w:t xml:space="preserve">ohn Jairo Silva Munar, </w:t>
      </w:r>
      <w:r w:rsidR="00D55601">
        <w:rPr>
          <w:color w:val="131718"/>
          <w:w w:val="105"/>
          <w:sz w:val="13"/>
          <w:szCs w:val="13"/>
          <w:lang w:val="es-419"/>
        </w:rPr>
        <w:t>A</w:t>
      </w:r>
      <w:r w:rsidRPr="00ED69A4">
        <w:rPr>
          <w:color w:val="131718"/>
          <w:w w:val="105"/>
          <w:sz w:val="13"/>
          <w:szCs w:val="13"/>
          <w:lang w:val="es-419"/>
        </w:rPr>
        <w:t xml:space="preserve">sesor </w:t>
      </w:r>
      <w:r>
        <w:rPr>
          <w:color w:val="131718"/>
          <w:w w:val="105"/>
          <w:sz w:val="13"/>
          <w:szCs w:val="13"/>
          <w:lang w:val="es-419"/>
        </w:rPr>
        <w:t xml:space="preserve">Procesos de Acreditación de Alta Calidad, </w:t>
      </w:r>
      <w:r w:rsidRPr="00ED69A4">
        <w:rPr>
          <w:color w:val="131718"/>
          <w:w w:val="105"/>
          <w:sz w:val="13"/>
          <w:szCs w:val="13"/>
          <w:lang w:val="es-419"/>
        </w:rPr>
        <w:t>Oficina de Acreditación y Registro Calificado</w:t>
      </w:r>
      <w:r w:rsidR="002265BE">
        <w:rPr>
          <w:color w:val="131718"/>
          <w:w w:val="105"/>
          <w:sz w:val="13"/>
          <w:szCs w:val="13"/>
          <w:lang w:val="es-419"/>
        </w:rPr>
        <w:t>.</w:t>
      </w:r>
    </w:p>
    <w:p w14:paraId="138F3899" w14:textId="548C37CC" w:rsidR="00ED69A4" w:rsidRDefault="00ED69A4" w:rsidP="00ED69A4">
      <w:pPr>
        <w:pStyle w:val="Textoindependiente"/>
        <w:spacing w:before="12"/>
        <w:ind w:left="1059" w:right="339" w:firstLine="381"/>
        <w:rPr>
          <w:color w:val="131718"/>
          <w:w w:val="105"/>
          <w:sz w:val="13"/>
          <w:szCs w:val="13"/>
          <w:lang w:val="es-419"/>
        </w:rPr>
      </w:pPr>
      <w:r w:rsidRPr="00ED69A4">
        <w:rPr>
          <w:color w:val="131718"/>
          <w:w w:val="105"/>
          <w:sz w:val="13"/>
          <w:szCs w:val="13"/>
          <w:lang w:val="es-419"/>
        </w:rPr>
        <w:t>John Erik Jiménez</w:t>
      </w:r>
      <w:r w:rsidR="00F55F54">
        <w:rPr>
          <w:color w:val="131718"/>
          <w:w w:val="105"/>
          <w:sz w:val="13"/>
          <w:szCs w:val="13"/>
          <w:lang w:val="es-419"/>
        </w:rPr>
        <w:t xml:space="preserve"> Becerra</w:t>
      </w:r>
      <w:r w:rsidRPr="00ED69A4">
        <w:rPr>
          <w:color w:val="131718"/>
          <w:w w:val="105"/>
          <w:sz w:val="13"/>
          <w:szCs w:val="13"/>
          <w:lang w:val="es-419"/>
        </w:rPr>
        <w:t xml:space="preserve">, </w:t>
      </w:r>
      <w:r w:rsidR="00D55601">
        <w:rPr>
          <w:color w:val="131718"/>
          <w:w w:val="105"/>
          <w:sz w:val="13"/>
          <w:szCs w:val="13"/>
          <w:lang w:val="es-419"/>
        </w:rPr>
        <w:t>A</w:t>
      </w:r>
      <w:r w:rsidRPr="00ED69A4">
        <w:rPr>
          <w:color w:val="131718"/>
          <w:w w:val="105"/>
          <w:sz w:val="13"/>
          <w:szCs w:val="13"/>
          <w:lang w:val="es-419"/>
        </w:rPr>
        <w:t xml:space="preserve">sesor </w:t>
      </w:r>
      <w:r>
        <w:rPr>
          <w:color w:val="131718"/>
          <w:w w:val="105"/>
          <w:sz w:val="13"/>
          <w:szCs w:val="13"/>
          <w:lang w:val="es-419"/>
        </w:rPr>
        <w:t xml:space="preserve">Procesos de Registro Calificado, </w:t>
      </w:r>
      <w:r w:rsidRPr="00ED69A4">
        <w:rPr>
          <w:color w:val="131718"/>
          <w:w w:val="105"/>
          <w:sz w:val="13"/>
          <w:szCs w:val="13"/>
          <w:lang w:val="es-419"/>
        </w:rPr>
        <w:t>Oficina de Acreditación y Registro Calificado</w:t>
      </w:r>
      <w:r w:rsidR="002265BE">
        <w:rPr>
          <w:color w:val="131718"/>
          <w:w w:val="105"/>
          <w:sz w:val="13"/>
          <w:szCs w:val="13"/>
          <w:lang w:val="es-419"/>
        </w:rPr>
        <w:t>.</w:t>
      </w:r>
    </w:p>
    <w:p w14:paraId="0E8CF32E" w14:textId="09B19C30" w:rsidR="002265BE" w:rsidRDefault="002265BE" w:rsidP="00ED69A4">
      <w:pPr>
        <w:pStyle w:val="Textoindependiente"/>
        <w:spacing w:before="12"/>
        <w:ind w:left="1059" w:right="339" w:firstLine="381"/>
        <w:rPr>
          <w:color w:val="131718"/>
          <w:w w:val="105"/>
          <w:sz w:val="13"/>
          <w:szCs w:val="13"/>
          <w:lang w:val="es-419"/>
        </w:rPr>
      </w:pPr>
      <w:r>
        <w:rPr>
          <w:color w:val="131718"/>
          <w:w w:val="105"/>
          <w:sz w:val="13"/>
          <w:szCs w:val="13"/>
          <w:lang w:val="es-419"/>
        </w:rPr>
        <w:t xml:space="preserve">Oscar Villanueva Rojas, Asesor </w:t>
      </w:r>
      <w:r w:rsidR="00D55601">
        <w:rPr>
          <w:color w:val="131718"/>
          <w:w w:val="105"/>
          <w:sz w:val="13"/>
          <w:szCs w:val="13"/>
          <w:lang w:val="es-419"/>
        </w:rPr>
        <w:t>E</w:t>
      </w:r>
      <w:r>
        <w:rPr>
          <w:color w:val="131718"/>
          <w:w w:val="105"/>
          <w:sz w:val="13"/>
          <w:szCs w:val="13"/>
          <w:lang w:val="es-419"/>
        </w:rPr>
        <w:t xml:space="preserve">xterno, </w:t>
      </w:r>
      <w:r w:rsidRPr="00ED69A4">
        <w:rPr>
          <w:color w:val="131718"/>
          <w:w w:val="105"/>
          <w:sz w:val="13"/>
          <w:szCs w:val="13"/>
          <w:lang w:val="es-419"/>
        </w:rPr>
        <w:t>Oficina de Acreditación y Registro Calificado</w:t>
      </w:r>
      <w:r>
        <w:rPr>
          <w:color w:val="131718"/>
          <w:w w:val="105"/>
          <w:sz w:val="13"/>
          <w:szCs w:val="13"/>
          <w:lang w:val="es-419"/>
        </w:rPr>
        <w:t>.</w:t>
      </w:r>
    </w:p>
    <w:p w14:paraId="380FBFC1" w14:textId="1F7C49F1" w:rsidR="00EA66D8" w:rsidRDefault="00EA66D8" w:rsidP="00ED69A4">
      <w:pPr>
        <w:pStyle w:val="Textoindependiente"/>
        <w:spacing w:before="12"/>
        <w:ind w:left="1059" w:right="339" w:firstLine="381"/>
        <w:rPr>
          <w:color w:val="131718"/>
          <w:w w:val="105"/>
          <w:sz w:val="13"/>
          <w:szCs w:val="13"/>
          <w:lang w:val="es-419"/>
        </w:rPr>
      </w:pPr>
      <w:r>
        <w:rPr>
          <w:color w:val="131718"/>
          <w:w w:val="105"/>
          <w:sz w:val="13"/>
          <w:szCs w:val="13"/>
          <w:lang w:val="es-419"/>
        </w:rPr>
        <w:t xml:space="preserve">Ángela Yulieth Aragón Correa, </w:t>
      </w:r>
      <w:r w:rsidR="00D55601">
        <w:rPr>
          <w:color w:val="131718"/>
          <w:w w:val="105"/>
          <w:sz w:val="13"/>
          <w:szCs w:val="13"/>
          <w:lang w:val="es-419"/>
        </w:rPr>
        <w:t>Asesor Procesos Planes de Mejoramiento, Oficina de Acreditación y Registro Calificado.</w:t>
      </w:r>
    </w:p>
    <w:p w14:paraId="7555CD68" w14:textId="05DAE82A" w:rsidR="00ED69A4" w:rsidRPr="00ED69A4" w:rsidRDefault="00ED69A4" w:rsidP="00ED69A4">
      <w:pPr>
        <w:pStyle w:val="Textoindependiente"/>
        <w:spacing w:before="12"/>
        <w:ind w:left="1059" w:right="339" w:firstLine="381"/>
        <w:rPr>
          <w:color w:val="131718"/>
          <w:w w:val="105"/>
          <w:sz w:val="13"/>
          <w:szCs w:val="13"/>
          <w:lang w:val="es-419"/>
        </w:rPr>
      </w:pPr>
      <w:r w:rsidRPr="00ED69A4">
        <w:rPr>
          <w:color w:val="131718"/>
          <w:w w:val="105"/>
          <w:sz w:val="13"/>
          <w:szCs w:val="13"/>
          <w:lang w:val="es-419"/>
        </w:rPr>
        <w:t>Astrid Perdomo</w:t>
      </w:r>
      <w:r w:rsidR="00134126">
        <w:rPr>
          <w:color w:val="131718"/>
          <w:w w:val="105"/>
          <w:sz w:val="13"/>
          <w:szCs w:val="13"/>
          <w:lang w:val="es-419"/>
        </w:rPr>
        <w:t xml:space="preserve"> Losada</w:t>
      </w:r>
      <w:r w:rsidRPr="00ED69A4">
        <w:rPr>
          <w:color w:val="131718"/>
          <w:w w:val="105"/>
          <w:sz w:val="13"/>
          <w:szCs w:val="13"/>
          <w:lang w:val="es-419"/>
        </w:rPr>
        <w:t xml:space="preserve">, </w:t>
      </w:r>
      <w:r w:rsidR="00134126">
        <w:rPr>
          <w:color w:val="131718"/>
          <w:w w:val="105"/>
          <w:sz w:val="13"/>
          <w:szCs w:val="13"/>
          <w:lang w:val="es-419"/>
        </w:rPr>
        <w:t>Asistente P</w:t>
      </w:r>
      <w:r w:rsidR="002265BE">
        <w:rPr>
          <w:color w:val="131718"/>
          <w:w w:val="105"/>
          <w:sz w:val="13"/>
          <w:szCs w:val="13"/>
          <w:lang w:val="es-419"/>
        </w:rPr>
        <w:t>rofesional</w:t>
      </w:r>
      <w:r>
        <w:rPr>
          <w:color w:val="131718"/>
          <w:w w:val="105"/>
          <w:sz w:val="13"/>
          <w:szCs w:val="13"/>
          <w:lang w:val="es-419"/>
        </w:rPr>
        <w:t>,</w:t>
      </w:r>
      <w:r w:rsidRPr="00ED69A4">
        <w:rPr>
          <w:color w:val="131718"/>
          <w:w w:val="105"/>
          <w:sz w:val="13"/>
          <w:szCs w:val="13"/>
          <w:lang w:val="es-419"/>
        </w:rPr>
        <w:t xml:space="preserve"> Oficina de Acreditación y Registro Calificado</w:t>
      </w:r>
      <w:r w:rsidR="002265BE">
        <w:rPr>
          <w:color w:val="131718"/>
          <w:w w:val="105"/>
          <w:sz w:val="13"/>
          <w:szCs w:val="13"/>
          <w:lang w:val="es-419"/>
        </w:rPr>
        <w:t>.</w:t>
      </w:r>
    </w:p>
    <w:sectPr w:rsidR="00ED69A4" w:rsidRPr="00ED69A4" w:rsidSect="006825E5">
      <w:headerReference w:type="even" r:id="rId8"/>
      <w:headerReference w:type="default" r:id="rId9"/>
      <w:footerReference w:type="even" r:id="rId10"/>
      <w:footerReference w:type="default" r:id="rId11"/>
      <w:headerReference w:type="first" r:id="rId12"/>
      <w:footerReference w:type="first" r:id="rId13"/>
      <w:pgSz w:w="12240" w:h="20160" w:code="120"/>
      <w:pgMar w:top="2998" w:right="1020" w:bottom="1820" w:left="1020" w:header="283"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B199C" w14:textId="77777777" w:rsidR="00996DA8" w:rsidRDefault="00996DA8">
      <w:r>
        <w:separator/>
      </w:r>
    </w:p>
  </w:endnote>
  <w:endnote w:type="continuationSeparator" w:id="0">
    <w:p w14:paraId="64C11174" w14:textId="77777777" w:rsidR="00996DA8" w:rsidRDefault="0099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ork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A9271" w14:textId="77777777" w:rsidR="009B3B82" w:rsidRDefault="009B3B8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DE91C" w14:textId="74BFE2BA" w:rsidR="00017B24" w:rsidRDefault="00017B24" w:rsidP="006825E5">
    <w:pPr>
      <w:pStyle w:val="Textoindependiente"/>
      <w:spacing w:line="14" w:lineRule="auto"/>
      <w:jc w:val="center"/>
      <w:rPr>
        <w:sz w:val="20"/>
      </w:rPr>
    </w:pPr>
    <w:r>
      <w:rPr>
        <w:noProof/>
        <w:sz w:val="20"/>
        <w:lang w:val="es-419" w:eastAsia="es-419"/>
      </w:rPr>
      <w:drawing>
        <wp:anchor distT="0" distB="0" distL="114300" distR="114300" simplePos="0" relativeHeight="251658240" behindDoc="0" locked="0" layoutInCell="1" allowOverlap="1" wp14:anchorId="006A016B" wp14:editId="000A4CBA">
          <wp:simplePos x="0" y="0"/>
          <wp:positionH relativeFrom="column">
            <wp:posOffset>433677</wp:posOffset>
          </wp:positionH>
          <wp:positionV relativeFrom="paragraph">
            <wp:posOffset>-813904</wp:posOffset>
          </wp:positionV>
          <wp:extent cx="5607338" cy="819192"/>
          <wp:effectExtent l="0" t="0" r="0" b="0"/>
          <wp:wrapThrough wrapText="bothSides">
            <wp:wrapPolygon edited="0">
              <wp:start x="14971" y="0"/>
              <wp:lineTo x="0" y="502"/>
              <wp:lineTo x="0" y="7033"/>
              <wp:lineTo x="587" y="8540"/>
              <wp:lineTo x="587" y="16074"/>
              <wp:lineTo x="3963" y="17079"/>
              <wp:lineTo x="4036" y="20093"/>
              <wp:lineTo x="14971" y="21098"/>
              <wp:lineTo x="21502" y="21098"/>
              <wp:lineTo x="21502" y="0"/>
              <wp:lineTo x="14971" y="0"/>
            </wp:wrapPolygon>
          </wp:wrapThrough>
          <wp:docPr id="8" name="Imagen 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n 130"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07338" cy="819192"/>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26B7D" w14:textId="77777777" w:rsidR="009B3B82" w:rsidRDefault="009B3B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01879" w14:textId="77777777" w:rsidR="00996DA8" w:rsidRDefault="00996DA8">
      <w:r>
        <w:separator/>
      </w:r>
    </w:p>
  </w:footnote>
  <w:footnote w:type="continuationSeparator" w:id="0">
    <w:p w14:paraId="2371EB30" w14:textId="77777777" w:rsidR="00996DA8" w:rsidRDefault="00996DA8">
      <w:r>
        <w:continuationSeparator/>
      </w:r>
    </w:p>
  </w:footnote>
  <w:footnote w:id="1">
    <w:p w14:paraId="0251FF88" w14:textId="73FD4DAF" w:rsidR="00017B24" w:rsidRPr="00BA46F1" w:rsidRDefault="00017B24">
      <w:pPr>
        <w:pStyle w:val="Textonotapie"/>
        <w:rPr>
          <w:lang w:val="es-419"/>
        </w:rPr>
      </w:pPr>
      <w:r>
        <w:rPr>
          <w:rStyle w:val="Refdenotaalpie"/>
        </w:rPr>
        <w:footnoteRef/>
      </w:r>
      <w:r>
        <w:t xml:space="preserve"> </w:t>
      </w:r>
      <w:r>
        <w:rPr>
          <w:lang w:val="es-419"/>
        </w:rPr>
        <w:t xml:space="preserve">Citado en Sentencia SU-115/19, con Magistrado Ponente: Dra. Gloria Stella Ortiz Delgado.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C79D8" w14:textId="69F77CE7" w:rsidR="009B3B82" w:rsidRDefault="009B3B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ADAE9" w14:textId="57F9BC2B" w:rsidR="00017B24" w:rsidRDefault="00996DA8">
    <w:pPr>
      <w:pStyle w:val="Encabezado"/>
      <w:jc w:val="right"/>
    </w:pPr>
    <w:sdt>
      <w:sdtPr>
        <w:id w:val="-1318336367"/>
        <w:docPartObj>
          <w:docPartGallery w:val="Page Numbers (Top of Page)"/>
          <w:docPartUnique/>
        </w:docPartObj>
      </w:sdtPr>
      <w:sdtEndPr/>
      <w:sdtContent>
        <w:r w:rsidR="00017B24" w:rsidRPr="006825E5">
          <w:rPr>
            <w:sz w:val="18"/>
            <w:szCs w:val="18"/>
            <w:lang w:val="es-ES"/>
          </w:rPr>
          <w:t>Página</w:t>
        </w:r>
        <w:r w:rsidR="00017B24">
          <w:rPr>
            <w:lang w:val="es-ES"/>
          </w:rPr>
          <w:t xml:space="preserve"> </w:t>
        </w:r>
        <w:r w:rsidR="00017B24" w:rsidRPr="006825E5">
          <w:rPr>
            <w:b/>
            <w:bCs/>
            <w:sz w:val="18"/>
            <w:szCs w:val="18"/>
          </w:rPr>
          <w:fldChar w:fldCharType="begin"/>
        </w:r>
        <w:r w:rsidR="00017B24" w:rsidRPr="006825E5">
          <w:rPr>
            <w:b/>
            <w:bCs/>
            <w:sz w:val="18"/>
            <w:szCs w:val="18"/>
          </w:rPr>
          <w:instrText>PAGE</w:instrText>
        </w:r>
        <w:r w:rsidR="00017B24" w:rsidRPr="006825E5">
          <w:rPr>
            <w:b/>
            <w:bCs/>
            <w:sz w:val="18"/>
            <w:szCs w:val="18"/>
          </w:rPr>
          <w:fldChar w:fldCharType="separate"/>
        </w:r>
        <w:r w:rsidR="00253A93">
          <w:rPr>
            <w:b/>
            <w:bCs/>
            <w:noProof/>
            <w:sz w:val="18"/>
            <w:szCs w:val="18"/>
          </w:rPr>
          <w:t>14</w:t>
        </w:r>
        <w:r w:rsidR="00017B24" w:rsidRPr="006825E5">
          <w:rPr>
            <w:b/>
            <w:bCs/>
            <w:sz w:val="18"/>
            <w:szCs w:val="18"/>
          </w:rPr>
          <w:fldChar w:fldCharType="end"/>
        </w:r>
        <w:r w:rsidR="00017B24" w:rsidRPr="006825E5">
          <w:rPr>
            <w:sz w:val="18"/>
            <w:szCs w:val="18"/>
            <w:lang w:val="es-ES"/>
          </w:rPr>
          <w:t xml:space="preserve"> de </w:t>
        </w:r>
        <w:r w:rsidR="00017B24" w:rsidRPr="006825E5">
          <w:rPr>
            <w:b/>
            <w:bCs/>
            <w:sz w:val="18"/>
            <w:szCs w:val="18"/>
          </w:rPr>
          <w:fldChar w:fldCharType="begin"/>
        </w:r>
        <w:r w:rsidR="00017B24" w:rsidRPr="006825E5">
          <w:rPr>
            <w:b/>
            <w:bCs/>
            <w:sz w:val="18"/>
            <w:szCs w:val="18"/>
          </w:rPr>
          <w:instrText>NUMPAGES</w:instrText>
        </w:r>
        <w:r w:rsidR="00017B24" w:rsidRPr="006825E5">
          <w:rPr>
            <w:b/>
            <w:bCs/>
            <w:sz w:val="18"/>
            <w:szCs w:val="18"/>
          </w:rPr>
          <w:fldChar w:fldCharType="separate"/>
        </w:r>
        <w:r w:rsidR="00253A93">
          <w:rPr>
            <w:b/>
            <w:bCs/>
            <w:noProof/>
            <w:sz w:val="18"/>
            <w:szCs w:val="18"/>
          </w:rPr>
          <w:t>14</w:t>
        </w:r>
        <w:r w:rsidR="00017B24" w:rsidRPr="006825E5">
          <w:rPr>
            <w:b/>
            <w:bCs/>
            <w:sz w:val="18"/>
            <w:szCs w:val="18"/>
          </w:rPr>
          <w:fldChar w:fldCharType="end"/>
        </w:r>
      </w:sdtContent>
    </w:sdt>
  </w:p>
  <w:p w14:paraId="7C473589" w14:textId="4103151D" w:rsidR="00017B24" w:rsidRDefault="00017B24" w:rsidP="006825E5">
    <w:pPr>
      <w:pStyle w:val="Encabezado"/>
      <w:jc w:val="center"/>
    </w:pPr>
    <w:r>
      <w:rPr>
        <w:noProof/>
        <w:lang w:val="es-419" w:eastAsia="es-419"/>
      </w:rPr>
      <w:drawing>
        <wp:inline distT="0" distB="0" distL="0" distR="0" wp14:anchorId="2E4DD1E1" wp14:editId="23B80533">
          <wp:extent cx="3302170" cy="1257365"/>
          <wp:effectExtent l="0" t="0" r="0" b="0"/>
          <wp:docPr id="7" name="Imagen 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302170" cy="12573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E7B61" w14:textId="04EF435A" w:rsidR="009B3B82" w:rsidRDefault="009B3B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816"/>
    <w:multiLevelType w:val="hybridMultilevel"/>
    <w:tmpl w:val="5E36979C"/>
    <w:lvl w:ilvl="0" w:tplc="240A0017">
      <w:start w:val="1"/>
      <w:numFmt w:val="lowerLetter"/>
      <w:lvlText w:val="%1)"/>
      <w:lvlJc w:val="left"/>
      <w:pPr>
        <w:ind w:left="780" w:hanging="360"/>
      </w:pPr>
      <w:rPr>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 w15:restartNumberingAfterBreak="0">
    <w:nsid w:val="01722DAE"/>
    <w:multiLevelType w:val="hybridMultilevel"/>
    <w:tmpl w:val="461E4184"/>
    <w:lvl w:ilvl="0" w:tplc="240A0017">
      <w:start w:val="1"/>
      <w:numFmt w:val="lowerLetter"/>
      <w:lvlText w:val="%1)"/>
      <w:lvlJc w:val="left"/>
      <w:pPr>
        <w:ind w:left="1080" w:hanging="360"/>
      </w:pPr>
      <w:rPr>
        <w:b/>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BE61D01"/>
    <w:multiLevelType w:val="hybridMultilevel"/>
    <w:tmpl w:val="758281A6"/>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347500"/>
    <w:multiLevelType w:val="hybridMultilevel"/>
    <w:tmpl w:val="96B41F08"/>
    <w:lvl w:ilvl="0" w:tplc="EFBA318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D6E6F"/>
    <w:multiLevelType w:val="hybridMultilevel"/>
    <w:tmpl w:val="AD16D802"/>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206E2D"/>
    <w:multiLevelType w:val="hybridMultilevel"/>
    <w:tmpl w:val="2BD61D16"/>
    <w:lvl w:ilvl="0" w:tplc="6694A0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EE3BB4"/>
    <w:multiLevelType w:val="hybridMultilevel"/>
    <w:tmpl w:val="5BEE3734"/>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4165B0A"/>
    <w:multiLevelType w:val="hybridMultilevel"/>
    <w:tmpl w:val="59AA30BC"/>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8F3806"/>
    <w:multiLevelType w:val="hybridMultilevel"/>
    <w:tmpl w:val="08AC1A02"/>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7B93731"/>
    <w:multiLevelType w:val="hybridMultilevel"/>
    <w:tmpl w:val="9C701BC6"/>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8286648"/>
    <w:multiLevelType w:val="hybridMultilevel"/>
    <w:tmpl w:val="41769C28"/>
    <w:lvl w:ilvl="0" w:tplc="6694A0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625F30"/>
    <w:multiLevelType w:val="hybridMultilevel"/>
    <w:tmpl w:val="09DEE04E"/>
    <w:lvl w:ilvl="0" w:tplc="AF76C6D0">
      <w:start w:val="1"/>
      <w:numFmt w:val="decimal"/>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65095D37"/>
    <w:multiLevelType w:val="hybridMultilevel"/>
    <w:tmpl w:val="2EAAAC48"/>
    <w:lvl w:ilvl="0" w:tplc="240A0017">
      <w:start w:val="1"/>
      <w:numFmt w:val="lowerLetter"/>
      <w:lvlText w:val="%1)"/>
      <w:lvlJc w:val="left"/>
      <w:pPr>
        <w:ind w:left="780" w:hanging="360"/>
      </w:pPr>
      <w:rPr>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3" w15:restartNumberingAfterBreak="0">
    <w:nsid w:val="68611B03"/>
    <w:multiLevelType w:val="hybridMultilevel"/>
    <w:tmpl w:val="758281A6"/>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ED65933"/>
    <w:multiLevelType w:val="hybridMultilevel"/>
    <w:tmpl w:val="99502E0E"/>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6C531CB"/>
    <w:multiLevelType w:val="hybridMultilevel"/>
    <w:tmpl w:val="053E7938"/>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ED62C52"/>
    <w:multiLevelType w:val="hybridMultilevel"/>
    <w:tmpl w:val="558A2644"/>
    <w:lvl w:ilvl="0" w:tplc="580A000F">
      <w:start w:val="1"/>
      <w:numFmt w:val="decimal"/>
      <w:lvlText w:val="%1."/>
      <w:lvlJc w:val="left"/>
      <w:pPr>
        <w:ind w:left="720" w:hanging="360"/>
      </w:pPr>
      <w:rPr>
        <w:b/>
      </w:rPr>
    </w:lvl>
    <w:lvl w:ilvl="1" w:tplc="58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EFF401A"/>
    <w:multiLevelType w:val="hybridMultilevel"/>
    <w:tmpl w:val="B5F2A662"/>
    <w:lvl w:ilvl="0" w:tplc="6694A0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12"/>
  </w:num>
  <w:num w:numId="4">
    <w:abstractNumId w:val="5"/>
  </w:num>
  <w:num w:numId="5">
    <w:abstractNumId w:val="8"/>
  </w:num>
  <w:num w:numId="6">
    <w:abstractNumId w:val="4"/>
  </w:num>
  <w:num w:numId="7">
    <w:abstractNumId w:val="17"/>
  </w:num>
  <w:num w:numId="8">
    <w:abstractNumId w:val="15"/>
  </w:num>
  <w:num w:numId="9">
    <w:abstractNumId w:val="9"/>
  </w:num>
  <w:num w:numId="10">
    <w:abstractNumId w:val="14"/>
  </w:num>
  <w:num w:numId="11">
    <w:abstractNumId w:val="7"/>
  </w:num>
  <w:num w:numId="12">
    <w:abstractNumId w:val="2"/>
  </w:num>
  <w:num w:numId="13">
    <w:abstractNumId w:val="1"/>
  </w:num>
  <w:num w:numId="14">
    <w:abstractNumId w:val="10"/>
  </w:num>
  <w:num w:numId="15">
    <w:abstractNumId w:val="3"/>
  </w:num>
  <w:num w:numId="16">
    <w:abstractNumId w:val="13"/>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3E"/>
    <w:rsid w:val="00004316"/>
    <w:rsid w:val="00017B24"/>
    <w:rsid w:val="00037266"/>
    <w:rsid w:val="000500C4"/>
    <w:rsid w:val="000557FB"/>
    <w:rsid w:val="000809E8"/>
    <w:rsid w:val="00094A18"/>
    <w:rsid w:val="000B1C4E"/>
    <w:rsid w:val="000B25AF"/>
    <w:rsid w:val="000B5C75"/>
    <w:rsid w:val="000D4882"/>
    <w:rsid w:val="000E6540"/>
    <w:rsid w:val="000F3515"/>
    <w:rsid w:val="00104184"/>
    <w:rsid w:val="00114F64"/>
    <w:rsid w:val="00120B28"/>
    <w:rsid w:val="00121695"/>
    <w:rsid w:val="00122C90"/>
    <w:rsid w:val="00123CB8"/>
    <w:rsid w:val="0013078C"/>
    <w:rsid w:val="00134126"/>
    <w:rsid w:val="0013649B"/>
    <w:rsid w:val="00136CB3"/>
    <w:rsid w:val="00137B14"/>
    <w:rsid w:val="001420DF"/>
    <w:rsid w:val="00147568"/>
    <w:rsid w:val="00157933"/>
    <w:rsid w:val="001631C9"/>
    <w:rsid w:val="00171111"/>
    <w:rsid w:val="00175AAD"/>
    <w:rsid w:val="00176128"/>
    <w:rsid w:val="00186715"/>
    <w:rsid w:val="00187FB2"/>
    <w:rsid w:val="00192F8B"/>
    <w:rsid w:val="00193552"/>
    <w:rsid w:val="001937F4"/>
    <w:rsid w:val="00196A11"/>
    <w:rsid w:val="001A47A3"/>
    <w:rsid w:val="001A66BC"/>
    <w:rsid w:val="001B060F"/>
    <w:rsid w:val="001B06AB"/>
    <w:rsid w:val="001C45AC"/>
    <w:rsid w:val="001E266E"/>
    <w:rsid w:val="001E2E47"/>
    <w:rsid w:val="001F24C1"/>
    <w:rsid w:val="001F2A48"/>
    <w:rsid w:val="0020098A"/>
    <w:rsid w:val="00202C98"/>
    <w:rsid w:val="0020342D"/>
    <w:rsid w:val="00207CCE"/>
    <w:rsid w:val="00223FF9"/>
    <w:rsid w:val="00224555"/>
    <w:rsid w:val="002265BE"/>
    <w:rsid w:val="002417B2"/>
    <w:rsid w:val="00241C9B"/>
    <w:rsid w:val="00242946"/>
    <w:rsid w:val="002438AA"/>
    <w:rsid w:val="002458F1"/>
    <w:rsid w:val="00253A93"/>
    <w:rsid w:val="00254D0E"/>
    <w:rsid w:val="00255729"/>
    <w:rsid w:val="00256AA6"/>
    <w:rsid w:val="00274294"/>
    <w:rsid w:val="0027791B"/>
    <w:rsid w:val="00295AAE"/>
    <w:rsid w:val="002A32A7"/>
    <w:rsid w:val="002B769F"/>
    <w:rsid w:val="002D5118"/>
    <w:rsid w:val="002E0E6A"/>
    <w:rsid w:val="002E2C85"/>
    <w:rsid w:val="002F1A3D"/>
    <w:rsid w:val="002F265E"/>
    <w:rsid w:val="002F6C89"/>
    <w:rsid w:val="00303745"/>
    <w:rsid w:val="00305A3B"/>
    <w:rsid w:val="00312F70"/>
    <w:rsid w:val="00313BD0"/>
    <w:rsid w:val="003152AD"/>
    <w:rsid w:val="003202FD"/>
    <w:rsid w:val="00320891"/>
    <w:rsid w:val="0032234C"/>
    <w:rsid w:val="003244E0"/>
    <w:rsid w:val="003276C7"/>
    <w:rsid w:val="0033228C"/>
    <w:rsid w:val="003438FD"/>
    <w:rsid w:val="00343C8D"/>
    <w:rsid w:val="0035440C"/>
    <w:rsid w:val="00354CEB"/>
    <w:rsid w:val="00360D88"/>
    <w:rsid w:val="003709F1"/>
    <w:rsid w:val="003710E6"/>
    <w:rsid w:val="00381FC1"/>
    <w:rsid w:val="0038335F"/>
    <w:rsid w:val="00385244"/>
    <w:rsid w:val="003905F8"/>
    <w:rsid w:val="003A1FE2"/>
    <w:rsid w:val="003B69F9"/>
    <w:rsid w:val="003C083E"/>
    <w:rsid w:val="003D0501"/>
    <w:rsid w:val="003D0E02"/>
    <w:rsid w:val="003D5624"/>
    <w:rsid w:val="003E52BE"/>
    <w:rsid w:val="003E782F"/>
    <w:rsid w:val="00401981"/>
    <w:rsid w:val="00407B65"/>
    <w:rsid w:val="004150F8"/>
    <w:rsid w:val="00425623"/>
    <w:rsid w:val="00431A75"/>
    <w:rsid w:val="00432562"/>
    <w:rsid w:val="00444F14"/>
    <w:rsid w:val="00451A39"/>
    <w:rsid w:val="00452AA5"/>
    <w:rsid w:val="00461C3A"/>
    <w:rsid w:val="004635C7"/>
    <w:rsid w:val="00464A0B"/>
    <w:rsid w:val="00475AF5"/>
    <w:rsid w:val="00482C11"/>
    <w:rsid w:val="00484D6C"/>
    <w:rsid w:val="0048670D"/>
    <w:rsid w:val="004A4C7B"/>
    <w:rsid w:val="004B46E1"/>
    <w:rsid w:val="004B5854"/>
    <w:rsid w:val="004B5EF9"/>
    <w:rsid w:val="004C58B7"/>
    <w:rsid w:val="004D3F82"/>
    <w:rsid w:val="004D7DA5"/>
    <w:rsid w:val="004E25D4"/>
    <w:rsid w:val="004E42BD"/>
    <w:rsid w:val="004E46C8"/>
    <w:rsid w:val="005054DA"/>
    <w:rsid w:val="005073CD"/>
    <w:rsid w:val="00516CDB"/>
    <w:rsid w:val="0051710E"/>
    <w:rsid w:val="00523A9B"/>
    <w:rsid w:val="00527853"/>
    <w:rsid w:val="00531B58"/>
    <w:rsid w:val="00534B1D"/>
    <w:rsid w:val="00537236"/>
    <w:rsid w:val="00547C78"/>
    <w:rsid w:val="00555CA0"/>
    <w:rsid w:val="00567338"/>
    <w:rsid w:val="0057330C"/>
    <w:rsid w:val="00575575"/>
    <w:rsid w:val="00581016"/>
    <w:rsid w:val="00581826"/>
    <w:rsid w:val="00585CAD"/>
    <w:rsid w:val="005966B8"/>
    <w:rsid w:val="005A1A9C"/>
    <w:rsid w:val="005A3552"/>
    <w:rsid w:val="005B1DC5"/>
    <w:rsid w:val="005B65A2"/>
    <w:rsid w:val="005C41B8"/>
    <w:rsid w:val="005D0A61"/>
    <w:rsid w:val="005D3CFF"/>
    <w:rsid w:val="005D56FA"/>
    <w:rsid w:val="005E020D"/>
    <w:rsid w:val="005E597A"/>
    <w:rsid w:val="005F6CB7"/>
    <w:rsid w:val="005F6F48"/>
    <w:rsid w:val="00607FAF"/>
    <w:rsid w:val="006103C7"/>
    <w:rsid w:val="00611B0D"/>
    <w:rsid w:val="00622252"/>
    <w:rsid w:val="0062447F"/>
    <w:rsid w:val="0063153B"/>
    <w:rsid w:val="00632EB3"/>
    <w:rsid w:val="00641F27"/>
    <w:rsid w:val="0064636E"/>
    <w:rsid w:val="0066335D"/>
    <w:rsid w:val="00663BA3"/>
    <w:rsid w:val="0067249B"/>
    <w:rsid w:val="00673D0C"/>
    <w:rsid w:val="00674B3E"/>
    <w:rsid w:val="00675497"/>
    <w:rsid w:val="00675DC7"/>
    <w:rsid w:val="00676B40"/>
    <w:rsid w:val="00676CA2"/>
    <w:rsid w:val="006825E5"/>
    <w:rsid w:val="0069211C"/>
    <w:rsid w:val="00693868"/>
    <w:rsid w:val="00693F2A"/>
    <w:rsid w:val="00694BED"/>
    <w:rsid w:val="00695553"/>
    <w:rsid w:val="00696637"/>
    <w:rsid w:val="006A6353"/>
    <w:rsid w:val="006B0D2E"/>
    <w:rsid w:val="006B11A6"/>
    <w:rsid w:val="006B3ED0"/>
    <w:rsid w:val="006B40E6"/>
    <w:rsid w:val="006C3F94"/>
    <w:rsid w:val="006D1930"/>
    <w:rsid w:val="006D3F24"/>
    <w:rsid w:val="006E499F"/>
    <w:rsid w:val="006F1A44"/>
    <w:rsid w:val="006F4DD8"/>
    <w:rsid w:val="006F6ABD"/>
    <w:rsid w:val="007013E2"/>
    <w:rsid w:val="0070183D"/>
    <w:rsid w:val="00704044"/>
    <w:rsid w:val="00715B4C"/>
    <w:rsid w:val="00716026"/>
    <w:rsid w:val="00725BDB"/>
    <w:rsid w:val="00733822"/>
    <w:rsid w:val="007471B4"/>
    <w:rsid w:val="00751FD2"/>
    <w:rsid w:val="0075758C"/>
    <w:rsid w:val="0076462E"/>
    <w:rsid w:val="00765823"/>
    <w:rsid w:val="0078139D"/>
    <w:rsid w:val="00782BBA"/>
    <w:rsid w:val="007910CE"/>
    <w:rsid w:val="0079363B"/>
    <w:rsid w:val="0079381F"/>
    <w:rsid w:val="007939A2"/>
    <w:rsid w:val="00794952"/>
    <w:rsid w:val="00794E1C"/>
    <w:rsid w:val="00796BAB"/>
    <w:rsid w:val="0079729B"/>
    <w:rsid w:val="00797819"/>
    <w:rsid w:val="007A2F47"/>
    <w:rsid w:val="007B404B"/>
    <w:rsid w:val="007B4AF6"/>
    <w:rsid w:val="007B511F"/>
    <w:rsid w:val="007B6655"/>
    <w:rsid w:val="007B7C00"/>
    <w:rsid w:val="007C0F6A"/>
    <w:rsid w:val="007C50EB"/>
    <w:rsid w:val="007D42CE"/>
    <w:rsid w:val="007D5E5F"/>
    <w:rsid w:val="007D6996"/>
    <w:rsid w:val="007E47B1"/>
    <w:rsid w:val="007E53AA"/>
    <w:rsid w:val="00810B87"/>
    <w:rsid w:val="008302A5"/>
    <w:rsid w:val="00851672"/>
    <w:rsid w:val="00852E46"/>
    <w:rsid w:val="0085770C"/>
    <w:rsid w:val="00876085"/>
    <w:rsid w:val="008763FB"/>
    <w:rsid w:val="00877318"/>
    <w:rsid w:val="00886C2D"/>
    <w:rsid w:val="0089023E"/>
    <w:rsid w:val="00891055"/>
    <w:rsid w:val="00893C0F"/>
    <w:rsid w:val="008A08F6"/>
    <w:rsid w:val="008A2FC1"/>
    <w:rsid w:val="008B3607"/>
    <w:rsid w:val="008C5348"/>
    <w:rsid w:val="008C7C18"/>
    <w:rsid w:val="008D5183"/>
    <w:rsid w:val="008D573C"/>
    <w:rsid w:val="008D5809"/>
    <w:rsid w:val="008D6D1B"/>
    <w:rsid w:val="008E4976"/>
    <w:rsid w:val="008E5576"/>
    <w:rsid w:val="00914236"/>
    <w:rsid w:val="00922FBB"/>
    <w:rsid w:val="009234AD"/>
    <w:rsid w:val="009312E8"/>
    <w:rsid w:val="009570B5"/>
    <w:rsid w:val="009643CF"/>
    <w:rsid w:val="00972942"/>
    <w:rsid w:val="00973E2D"/>
    <w:rsid w:val="00976189"/>
    <w:rsid w:val="00991EBD"/>
    <w:rsid w:val="00996DA8"/>
    <w:rsid w:val="00997AF3"/>
    <w:rsid w:val="009A0CCB"/>
    <w:rsid w:val="009A505E"/>
    <w:rsid w:val="009B2A8D"/>
    <w:rsid w:val="009B3B82"/>
    <w:rsid w:val="009C1570"/>
    <w:rsid w:val="009C1DE2"/>
    <w:rsid w:val="009C4D13"/>
    <w:rsid w:val="009D1662"/>
    <w:rsid w:val="009D2DD9"/>
    <w:rsid w:val="009D5649"/>
    <w:rsid w:val="009D5F0E"/>
    <w:rsid w:val="009D71B1"/>
    <w:rsid w:val="009E1B05"/>
    <w:rsid w:val="009E2537"/>
    <w:rsid w:val="009F63ED"/>
    <w:rsid w:val="00A03D31"/>
    <w:rsid w:val="00A11FD3"/>
    <w:rsid w:val="00A1788C"/>
    <w:rsid w:val="00A202B6"/>
    <w:rsid w:val="00A20475"/>
    <w:rsid w:val="00A2613C"/>
    <w:rsid w:val="00A26B41"/>
    <w:rsid w:val="00A30374"/>
    <w:rsid w:val="00A30998"/>
    <w:rsid w:val="00A4240A"/>
    <w:rsid w:val="00A47931"/>
    <w:rsid w:val="00A53FC6"/>
    <w:rsid w:val="00A54963"/>
    <w:rsid w:val="00A56C90"/>
    <w:rsid w:val="00A5706F"/>
    <w:rsid w:val="00A62A55"/>
    <w:rsid w:val="00A666E2"/>
    <w:rsid w:val="00A7128F"/>
    <w:rsid w:val="00A74894"/>
    <w:rsid w:val="00A7568C"/>
    <w:rsid w:val="00A77D5A"/>
    <w:rsid w:val="00A816F1"/>
    <w:rsid w:val="00A9230B"/>
    <w:rsid w:val="00A9594F"/>
    <w:rsid w:val="00A9788A"/>
    <w:rsid w:val="00AA2B80"/>
    <w:rsid w:val="00AA504D"/>
    <w:rsid w:val="00AC5CFA"/>
    <w:rsid w:val="00AD1CAD"/>
    <w:rsid w:val="00AD5644"/>
    <w:rsid w:val="00AD76CF"/>
    <w:rsid w:val="00AE2BDB"/>
    <w:rsid w:val="00AE4E43"/>
    <w:rsid w:val="00AE7CB3"/>
    <w:rsid w:val="00AF137B"/>
    <w:rsid w:val="00AF4FC1"/>
    <w:rsid w:val="00B01CD1"/>
    <w:rsid w:val="00B03FB8"/>
    <w:rsid w:val="00B048C2"/>
    <w:rsid w:val="00B111FA"/>
    <w:rsid w:val="00B120BC"/>
    <w:rsid w:val="00B128DC"/>
    <w:rsid w:val="00B15188"/>
    <w:rsid w:val="00B20978"/>
    <w:rsid w:val="00B3136A"/>
    <w:rsid w:val="00B34FD1"/>
    <w:rsid w:val="00B47633"/>
    <w:rsid w:val="00B479C2"/>
    <w:rsid w:val="00B53C32"/>
    <w:rsid w:val="00B55E43"/>
    <w:rsid w:val="00B60F31"/>
    <w:rsid w:val="00B62E6F"/>
    <w:rsid w:val="00B63C79"/>
    <w:rsid w:val="00B77694"/>
    <w:rsid w:val="00B92418"/>
    <w:rsid w:val="00BA3D19"/>
    <w:rsid w:val="00BA46F1"/>
    <w:rsid w:val="00BB399D"/>
    <w:rsid w:val="00BC4198"/>
    <w:rsid w:val="00BC59F8"/>
    <w:rsid w:val="00BD08D1"/>
    <w:rsid w:val="00BD3076"/>
    <w:rsid w:val="00BE16F8"/>
    <w:rsid w:val="00BE2687"/>
    <w:rsid w:val="00BF32EA"/>
    <w:rsid w:val="00C07472"/>
    <w:rsid w:val="00C0784E"/>
    <w:rsid w:val="00C1564D"/>
    <w:rsid w:val="00C40139"/>
    <w:rsid w:val="00C44141"/>
    <w:rsid w:val="00C46964"/>
    <w:rsid w:val="00C53EAA"/>
    <w:rsid w:val="00C57DEF"/>
    <w:rsid w:val="00C66A03"/>
    <w:rsid w:val="00C67F25"/>
    <w:rsid w:val="00C701BC"/>
    <w:rsid w:val="00C74E87"/>
    <w:rsid w:val="00C84245"/>
    <w:rsid w:val="00C92D2D"/>
    <w:rsid w:val="00CA3B57"/>
    <w:rsid w:val="00CA3D6F"/>
    <w:rsid w:val="00CA587C"/>
    <w:rsid w:val="00CB489E"/>
    <w:rsid w:val="00CE0262"/>
    <w:rsid w:val="00CE137C"/>
    <w:rsid w:val="00CE3F73"/>
    <w:rsid w:val="00D016B1"/>
    <w:rsid w:val="00D0326C"/>
    <w:rsid w:val="00D03E90"/>
    <w:rsid w:val="00D13D13"/>
    <w:rsid w:val="00D21C74"/>
    <w:rsid w:val="00D306D0"/>
    <w:rsid w:val="00D41149"/>
    <w:rsid w:val="00D453AA"/>
    <w:rsid w:val="00D53632"/>
    <w:rsid w:val="00D55601"/>
    <w:rsid w:val="00D56E40"/>
    <w:rsid w:val="00D6081F"/>
    <w:rsid w:val="00D639D2"/>
    <w:rsid w:val="00D65D57"/>
    <w:rsid w:val="00D840E5"/>
    <w:rsid w:val="00D91717"/>
    <w:rsid w:val="00DA44AD"/>
    <w:rsid w:val="00DA4563"/>
    <w:rsid w:val="00DB03E7"/>
    <w:rsid w:val="00DB2679"/>
    <w:rsid w:val="00DC42A5"/>
    <w:rsid w:val="00DD1277"/>
    <w:rsid w:val="00DE0F86"/>
    <w:rsid w:val="00DE3997"/>
    <w:rsid w:val="00DF14C6"/>
    <w:rsid w:val="00DF7534"/>
    <w:rsid w:val="00E039FA"/>
    <w:rsid w:val="00E040B9"/>
    <w:rsid w:val="00E13D66"/>
    <w:rsid w:val="00E13DDB"/>
    <w:rsid w:val="00E16F8E"/>
    <w:rsid w:val="00E20C10"/>
    <w:rsid w:val="00E22A04"/>
    <w:rsid w:val="00E23A7A"/>
    <w:rsid w:val="00E2583D"/>
    <w:rsid w:val="00E275E5"/>
    <w:rsid w:val="00E277DD"/>
    <w:rsid w:val="00E27CEB"/>
    <w:rsid w:val="00E33AAF"/>
    <w:rsid w:val="00E3582E"/>
    <w:rsid w:val="00E50195"/>
    <w:rsid w:val="00E557CE"/>
    <w:rsid w:val="00E57A72"/>
    <w:rsid w:val="00E66003"/>
    <w:rsid w:val="00E71077"/>
    <w:rsid w:val="00E7321E"/>
    <w:rsid w:val="00E76C3A"/>
    <w:rsid w:val="00E83EB4"/>
    <w:rsid w:val="00E867DB"/>
    <w:rsid w:val="00E92321"/>
    <w:rsid w:val="00E934EC"/>
    <w:rsid w:val="00EA08C3"/>
    <w:rsid w:val="00EA66D8"/>
    <w:rsid w:val="00EA7BB5"/>
    <w:rsid w:val="00EC45C4"/>
    <w:rsid w:val="00ED278D"/>
    <w:rsid w:val="00ED69A4"/>
    <w:rsid w:val="00EE55CE"/>
    <w:rsid w:val="00EF1941"/>
    <w:rsid w:val="00EF33C6"/>
    <w:rsid w:val="00EF5738"/>
    <w:rsid w:val="00F01F32"/>
    <w:rsid w:val="00F0564C"/>
    <w:rsid w:val="00F071DE"/>
    <w:rsid w:val="00F122F7"/>
    <w:rsid w:val="00F15163"/>
    <w:rsid w:val="00F22B17"/>
    <w:rsid w:val="00F3051B"/>
    <w:rsid w:val="00F312B7"/>
    <w:rsid w:val="00F4358D"/>
    <w:rsid w:val="00F44671"/>
    <w:rsid w:val="00F51CDF"/>
    <w:rsid w:val="00F539CA"/>
    <w:rsid w:val="00F53F04"/>
    <w:rsid w:val="00F55F54"/>
    <w:rsid w:val="00F81969"/>
    <w:rsid w:val="00F8287B"/>
    <w:rsid w:val="00F83E75"/>
    <w:rsid w:val="00F954A0"/>
    <w:rsid w:val="00F96CDB"/>
    <w:rsid w:val="00FA3263"/>
    <w:rsid w:val="00FB33D1"/>
    <w:rsid w:val="00FB4A07"/>
    <w:rsid w:val="00FD796E"/>
    <w:rsid w:val="00FE6FE6"/>
    <w:rsid w:val="00FF1A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589FB"/>
  <w15:docId w15:val="{336AF2AA-6936-6A4E-BC76-3448874F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CO"/>
    </w:rPr>
  </w:style>
  <w:style w:type="paragraph" w:styleId="Ttulo1">
    <w:name w:val="heading 1"/>
    <w:basedOn w:val="Normal"/>
    <w:uiPriority w:val="9"/>
    <w:qFormat/>
    <w:pPr>
      <w:spacing w:before="1"/>
      <w:ind w:left="339" w:right="339"/>
      <w:jc w:val="center"/>
      <w:outlineLvl w:val="0"/>
    </w:pPr>
    <w:rPr>
      <w:b/>
      <w:bCs/>
      <w:sz w:val="24"/>
      <w:szCs w:val="24"/>
    </w:rPr>
  </w:style>
  <w:style w:type="paragraph" w:styleId="Ttulo2">
    <w:name w:val="heading 2"/>
    <w:basedOn w:val="Normal"/>
    <w:next w:val="Normal"/>
    <w:link w:val="Ttulo2Car"/>
    <w:uiPriority w:val="9"/>
    <w:semiHidden/>
    <w:unhideWhenUsed/>
    <w:qFormat/>
    <w:rsid w:val="003E52B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aliases w:val="Bullets,titulo 3,List Paragraph"/>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C41B8"/>
    <w:pPr>
      <w:tabs>
        <w:tab w:val="center" w:pos="4252"/>
        <w:tab w:val="right" w:pos="8504"/>
      </w:tabs>
    </w:pPr>
  </w:style>
  <w:style w:type="character" w:customStyle="1" w:styleId="EncabezadoCar">
    <w:name w:val="Encabezado Car"/>
    <w:basedOn w:val="Fuentedeprrafopredeter"/>
    <w:link w:val="Encabezado"/>
    <w:uiPriority w:val="99"/>
    <w:rsid w:val="005C41B8"/>
    <w:rPr>
      <w:rFonts w:ascii="Arial" w:eastAsia="Arial" w:hAnsi="Arial" w:cs="Arial"/>
    </w:rPr>
  </w:style>
  <w:style w:type="paragraph" w:styleId="Piedepgina">
    <w:name w:val="footer"/>
    <w:basedOn w:val="Normal"/>
    <w:link w:val="PiedepginaCar"/>
    <w:uiPriority w:val="99"/>
    <w:unhideWhenUsed/>
    <w:rsid w:val="005C41B8"/>
    <w:pPr>
      <w:tabs>
        <w:tab w:val="center" w:pos="4252"/>
        <w:tab w:val="right" w:pos="8504"/>
      </w:tabs>
    </w:pPr>
  </w:style>
  <w:style w:type="character" w:customStyle="1" w:styleId="PiedepginaCar">
    <w:name w:val="Pie de página Car"/>
    <w:basedOn w:val="Fuentedeprrafopredeter"/>
    <w:link w:val="Piedepgina"/>
    <w:uiPriority w:val="99"/>
    <w:rsid w:val="005C41B8"/>
    <w:rPr>
      <w:rFonts w:ascii="Arial" w:eastAsia="Arial" w:hAnsi="Arial" w:cs="Arial"/>
    </w:rPr>
  </w:style>
  <w:style w:type="character" w:customStyle="1" w:styleId="A6">
    <w:name w:val="A6"/>
    <w:uiPriority w:val="99"/>
    <w:rsid w:val="003E52BE"/>
    <w:rPr>
      <w:rFonts w:cs="Work Sans"/>
      <w:color w:val="000000"/>
      <w:sz w:val="20"/>
      <w:szCs w:val="20"/>
    </w:rPr>
  </w:style>
  <w:style w:type="character" w:customStyle="1" w:styleId="Ttulo2Car">
    <w:name w:val="Título 2 Car"/>
    <w:basedOn w:val="Fuentedeprrafopredeter"/>
    <w:link w:val="Ttulo2"/>
    <w:uiPriority w:val="9"/>
    <w:rsid w:val="003E52BE"/>
    <w:rPr>
      <w:rFonts w:asciiTheme="majorHAnsi" w:eastAsiaTheme="majorEastAsia" w:hAnsiTheme="majorHAnsi" w:cstheme="majorBidi"/>
      <w:color w:val="365F91" w:themeColor="accent1" w:themeShade="BF"/>
      <w:sz w:val="26"/>
      <w:szCs w:val="26"/>
    </w:rPr>
  </w:style>
  <w:style w:type="paragraph" w:customStyle="1" w:styleId="Default">
    <w:name w:val="Default"/>
    <w:rsid w:val="00B20978"/>
    <w:pPr>
      <w:widowControl/>
      <w:adjustRightInd w:val="0"/>
    </w:pPr>
    <w:rPr>
      <w:rFonts w:ascii="Arial" w:hAnsi="Arial" w:cs="Arial"/>
      <w:color w:val="000000"/>
      <w:sz w:val="24"/>
      <w:szCs w:val="24"/>
      <w:lang w:val="es-ES"/>
    </w:rPr>
  </w:style>
  <w:style w:type="character" w:customStyle="1" w:styleId="PrrafodelistaCar">
    <w:name w:val="Párrafo de lista Car"/>
    <w:aliases w:val="Bullets Car,titulo 3 Car,List Paragraph Car"/>
    <w:link w:val="Prrafodelista"/>
    <w:uiPriority w:val="34"/>
    <w:rsid w:val="00B20978"/>
    <w:rPr>
      <w:rFonts w:ascii="Arial" w:eastAsia="Arial" w:hAnsi="Arial" w:cs="Arial"/>
    </w:rPr>
  </w:style>
  <w:style w:type="table" w:styleId="Tablaconcuadrcula">
    <w:name w:val="Table Grid"/>
    <w:basedOn w:val="Tablanormal"/>
    <w:uiPriority w:val="39"/>
    <w:rsid w:val="00193552"/>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A46F1"/>
    <w:rPr>
      <w:sz w:val="20"/>
      <w:szCs w:val="20"/>
    </w:rPr>
  </w:style>
  <w:style w:type="character" w:customStyle="1" w:styleId="TextonotapieCar">
    <w:name w:val="Texto nota pie Car"/>
    <w:basedOn w:val="Fuentedeprrafopredeter"/>
    <w:link w:val="Textonotapie"/>
    <w:uiPriority w:val="99"/>
    <w:semiHidden/>
    <w:rsid w:val="00BA46F1"/>
    <w:rPr>
      <w:rFonts w:ascii="Arial" w:eastAsia="Arial" w:hAnsi="Arial" w:cs="Arial"/>
      <w:sz w:val="20"/>
      <w:szCs w:val="20"/>
      <w:lang w:val="es-CO"/>
    </w:rPr>
  </w:style>
  <w:style w:type="character" w:styleId="Refdenotaalpie">
    <w:name w:val="footnote reference"/>
    <w:basedOn w:val="Fuentedeprrafopredeter"/>
    <w:uiPriority w:val="99"/>
    <w:semiHidden/>
    <w:unhideWhenUsed/>
    <w:rsid w:val="00BA46F1"/>
    <w:rPr>
      <w:vertAlign w:val="superscript"/>
    </w:rPr>
  </w:style>
  <w:style w:type="character" w:styleId="Refdecomentario">
    <w:name w:val="annotation reference"/>
    <w:basedOn w:val="Fuentedeprrafopredeter"/>
    <w:uiPriority w:val="99"/>
    <w:semiHidden/>
    <w:unhideWhenUsed/>
    <w:rsid w:val="003A1FE2"/>
    <w:rPr>
      <w:sz w:val="16"/>
      <w:szCs w:val="16"/>
    </w:rPr>
  </w:style>
  <w:style w:type="paragraph" w:styleId="Textocomentario">
    <w:name w:val="annotation text"/>
    <w:basedOn w:val="Normal"/>
    <w:link w:val="TextocomentarioCar"/>
    <w:uiPriority w:val="99"/>
    <w:semiHidden/>
    <w:unhideWhenUsed/>
    <w:rsid w:val="003A1FE2"/>
    <w:rPr>
      <w:sz w:val="20"/>
      <w:szCs w:val="20"/>
    </w:rPr>
  </w:style>
  <w:style w:type="character" w:customStyle="1" w:styleId="TextocomentarioCar">
    <w:name w:val="Texto comentario Car"/>
    <w:basedOn w:val="Fuentedeprrafopredeter"/>
    <w:link w:val="Textocomentario"/>
    <w:uiPriority w:val="99"/>
    <w:semiHidden/>
    <w:rsid w:val="003A1FE2"/>
    <w:rPr>
      <w:rFonts w:ascii="Arial" w:eastAsia="Arial" w:hAnsi="Arial" w:cs="Arial"/>
      <w:sz w:val="20"/>
      <w:szCs w:val="20"/>
      <w:lang w:val="es-CO"/>
    </w:rPr>
  </w:style>
  <w:style w:type="paragraph" w:styleId="Asuntodelcomentario">
    <w:name w:val="annotation subject"/>
    <w:basedOn w:val="Textocomentario"/>
    <w:next w:val="Textocomentario"/>
    <w:link w:val="AsuntodelcomentarioCar"/>
    <w:uiPriority w:val="99"/>
    <w:semiHidden/>
    <w:unhideWhenUsed/>
    <w:rsid w:val="003A1FE2"/>
    <w:rPr>
      <w:b/>
      <w:bCs/>
    </w:rPr>
  </w:style>
  <w:style w:type="character" w:customStyle="1" w:styleId="AsuntodelcomentarioCar">
    <w:name w:val="Asunto del comentario Car"/>
    <w:basedOn w:val="TextocomentarioCar"/>
    <w:link w:val="Asuntodelcomentario"/>
    <w:uiPriority w:val="99"/>
    <w:semiHidden/>
    <w:rsid w:val="003A1FE2"/>
    <w:rPr>
      <w:rFonts w:ascii="Arial" w:eastAsia="Arial" w:hAnsi="Arial" w:cs="Arial"/>
      <w:b/>
      <w:bCs/>
      <w:sz w:val="20"/>
      <w:szCs w:val="20"/>
      <w:lang w:val="es-CO"/>
    </w:rPr>
  </w:style>
  <w:style w:type="paragraph" w:styleId="Textodeglobo">
    <w:name w:val="Balloon Text"/>
    <w:basedOn w:val="Normal"/>
    <w:link w:val="TextodegloboCar"/>
    <w:uiPriority w:val="99"/>
    <w:semiHidden/>
    <w:unhideWhenUsed/>
    <w:rsid w:val="003A1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1FE2"/>
    <w:rPr>
      <w:rFonts w:ascii="Segoe UI" w:eastAsia="Arial"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1509-B743-4C92-A03A-96C6554B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14</Pages>
  <Words>6136</Words>
  <Characters>33749</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OFICIOS</vt:lpstr>
    </vt:vector>
  </TitlesOfParts>
  <Company/>
  <LinksUpToDate>false</LinksUpToDate>
  <CharactersWithSpaces>39806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OFICIOS</dc:title>
  <dc:subject/>
  <dc:creator>JOSE ANTONIO MARIN PEÑA</dc:creator>
  <cp:keywords/>
  <dc:description/>
  <cp:lastModifiedBy>JOHN JAIRO SILVA MUNAR</cp:lastModifiedBy>
  <cp:revision>148</cp:revision>
  <cp:lastPrinted>2021-04-16T11:54:00Z</cp:lastPrinted>
  <dcterms:created xsi:type="dcterms:W3CDTF">2021-01-27T14:39:00Z</dcterms:created>
  <dcterms:modified xsi:type="dcterms:W3CDTF">2021-05-10T14:05:00Z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Adobe Illustrator 24.0 (Windows)</vt:lpwstr>
  </property>
  <property fmtid="{D5CDD505-2E9C-101B-9397-08002B2CF9AE}" pid="4" name="LastSaved">
    <vt:filetime>2021-01-27T00:00:00Z</vt:filetime>
  </property>
</Properties>
</file>